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B2" w:rsidRDefault="00440214">
      <w:pPr>
        <w:pStyle w:val="BodyText"/>
        <w:rPr>
          <w:rFonts w:ascii="Times New Roman"/>
          <w:sz w:val="20"/>
        </w:rPr>
      </w:pPr>
      <w:bookmarkStart w:id="0" w:name="_GoBack"/>
      <w:bookmarkEnd w:id="0"/>
      <w:r>
        <w:rPr>
          <w:noProof/>
          <w:lang w:val="en-CA" w:eastAsia="en-CA"/>
        </w:rPr>
        <w:drawing>
          <wp:anchor distT="0" distB="0" distL="0" distR="0" simplePos="0" relativeHeight="487358464" behindDoc="1" locked="0" layoutInCell="1" allowOverlap="1">
            <wp:simplePos x="0" y="0"/>
            <wp:positionH relativeFrom="page">
              <wp:posOffset>0</wp:posOffset>
            </wp:positionH>
            <wp:positionV relativeFrom="page">
              <wp:posOffset>0</wp:posOffset>
            </wp:positionV>
            <wp:extent cx="12193200" cy="6858000"/>
            <wp:effectExtent l="0" t="0" r="0" b="0"/>
            <wp:wrapNone/>
            <wp:docPr id="34" name="image1.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32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B2" w:rsidRDefault="00FB0BB2">
      <w:pPr>
        <w:pStyle w:val="BodyText"/>
        <w:rPr>
          <w:rFonts w:ascii="Times New Roman"/>
          <w:sz w:val="20"/>
        </w:rPr>
      </w:pPr>
    </w:p>
    <w:p w:rsidR="00FB0BB2" w:rsidRDefault="00FB0BB2">
      <w:pPr>
        <w:pStyle w:val="BodyText"/>
        <w:rPr>
          <w:rFonts w:ascii="Times New Roman"/>
          <w:sz w:val="20"/>
        </w:rPr>
      </w:pPr>
    </w:p>
    <w:p w:rsidR="00FB0BB2" w:rsidRDefault="00FB0BB2">
      <w:pPr>
        <w:pStyle w:val="BodyText"/>
        <w:rPr>
          <w:rFonts w:ascii="Times New Roman"/>
          <w:sz w:val="20"/>
        </w:rPr>
      </w:pPr>
    </w:p>
    <w:p w:rsidR="00FB0BB2" w:rsidRDefault="00FB0BB2">
      <w:pPr>
        <w:pStyle w:val="BodyText"/>
        <w:rPr>
          <w:rFonts w:ascii="Times New Roman"/>
          <w:sz w:val="20"/>
        </w:rPr>
      </w:pPr>
    </w:p>
    <w:p w:rsidR="00FB0BB2" w:rsidRDefault="00FB0BB2">
      <w:pPr>
        <w:pStyle w:val="BodyText"/>
        <w:rPr>
          <w:rFonts w:ascii="Times New Roman"/>
          <w:sz w:val="20"/>
        </w:rPr>
      </w:pPr>
    </w:p>
    <w:p w:rsidR="00FB0BB2" w:rsidRPr="00170DC1" w:rsidRDefault="00CC3C53" w:rsidP="00170DC1">
      <w:pPr>
        <w:pStyle w:val="Heading1"/>
        <w:jc w:val="center"/>
        <w:rPr>
          <w:color w:val="FFFFFF" w:themeColor="background1"/>
        </w:rPr>
      </w:pPr>
      <w:bookmarkStart w:id="1" w:name="Normes_d’accessibilité_du_Canada"/>
      <w:bookmarkEnd w:id="1"/>
      <w:r w:rsidRPr="00170DC1">
        <w:rPr>
          <w:color w:val="FFFFFF" w:themeColor="background1"/>
        </w:rPr>
        <w:t>Normes d’accessibilité du Canada</w:t>
      </w:r>
    </w:p>
    <w:p w:rsidR="00FB0BB2" w:rsidRDefault="00CC3C53">
      <w:pPr>
        <w:spacing w:before="625" w:line="400" w:lineRule="auto"/>
        <w:ind w:left="5221" w:right="5032"/>
        <w:jc w:val="center"/>
        <w:rPr>
          <w:sz w:val="56"/>
        </w:rPr>
      </w:pPr>
      <w:r>
        <w:rPr>
          <w:color w:val="FFFFFF"/>
          <w:sz w:val="56"/>
        </w:rPr>
        <w:t>Assemblée publique annuelle 31 mai 2021</w:t>
      </w:r>
    </w:p>
    <w:p w:rsidR="00FB0BB2" w:rsidRDefault="00FB0BB2">
      <w:pPr>
        <w:spacing w:line="400" w:lineRule="auto"/>
        <w:jc w:val="center"/>
        <w:rPr>
          <w:sz w:val="56"/>
        </w:rPr>
        <w:sectPr w:rsidR="00FB0BB2">
          <w:type w:val="continuous"/>
          <w:pgSz w:w="19200" w:h="10800" w:orient="landscape"/>
          <w:pgMar w:top="1000" w:right="880" w:bottom="280" w:left="740" w:header="720" w:footer="720" w:gutter="0"/>
          <w:cols w:space="720"/>
        </w:sectPr>
      </w:pPr>
    </w:p>
    <w:p w:rsidR="00FB0BB2" w:rsidRDefault="00440214">
      <w:pPr>
        <w:pStyle w:val="Heading1"/>
        <w:ind w:left="725"/>
      </w:pPr>
      <w:r>
        <w:rPr>
          <w:noProof/>
          <w:lang w:val="en-CA" w:eastAsia="en-CA"/>
        </w:rPr>
        <w:lastRenderedPageBreak/>
        <w:drawing>
          <wp:anchor distT="0" distB="0" distL="0" distR="0" simplePos="0" relativeHeight="487358976" behindDoc="1" locked="0" layoutInCell="1" allowOverlap="1">
            <wp:simplePos x="0" y="0"/>
            <wp:positionH relativeFrom="page">
              <wp:posOffset>0</wp:posOffset>
            </wp:positionH>
            <wp:positionV relativeFrom="page">
              <wp:posOffset>0</wp:posOffset>
            </wp:positionV>
            <wp:extent cx="12192000" cy="6858000"/>
            <wp:effectExtent l="0" t="0" r="0" b="0"/>
            <wp:wrapNone/>
            <wp:docPr id="33"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Qui_sommes-nous!"/>
      <w:bookmarkEnd w:id="2"/>
      <w:r w:rsidR="00CC3C53">
        <w:t>Qui sommes-nous!</w:t>
      </w:r>
    </w:p>
    <w:p w:rsidR="00FB0BB2" w:rsidRDefault="00FB0BB2">
      <w:pPr>
        <w:pStyle w:val="BodyText"/>
        <w:spacing w:before="11"/>
        <w:rPr>
          <w:b/>
          <w:sz w:val="81"/>
        </w:rPr>
      </w:pPr>
    </w:p>
    <w:p w:rsidR="00FB0BB2" w:rsidRDefault="00CC3C53">
      <w:pPr>
        <w:pStyle w:val="ListParagraph"/>
        <w:numPr>
          <w:ilvl w:val="0"/>
          <w:numId w:val="13"/>
        </w:numPr>
        <w:tabs>
          <w:tab w:val="left" w:pos="1851"/>
          <w:tab w:val="left" w:pos="1852"/>
        </w:tabs>
        <w:spacing w:line="501" w:lineRule="auto"/>
        <w:ind w:right="2563"/>
        <w:rPr>
          <w:sz w:val="48"/>
        </w:rPr>
      </w:pPr>
      <w:r>
        <w:rPr>
          <w:sz w:val="48"/>
        </w:rPr>
        <w:t xml:space="preserve">Organisation créée en 2019 en vertu de la Loi canadienne </w:t>
      </w:r>
      <w:r>
        <w:rPr>
          <w:spacing w:val="-5"/>
          <w:sz w:val="48"/>
        </w:rPr>
        <w:t xml:space="preserve">sur </w:t>
      </w:r>
      <w:r>
        <w:rPr>
          <w:sz w:val="48"/>
        </w:rPr>
        <w:t>l’accessibilité</w:t>
      </w:r>
    </w:p>
    <w:p w:rsidR="00FB0BB2" w:rsidRDefault="00CC3C53">
      <w:pPr>
        <w:pStyle w:val="ListParagraph"/>
        <w:numPr>
          <w:ilvl w:val="0"/>
          <w:numId w:val="13"/>
        </w:numPr>
        <w:tabs>
          <w:tab w:val="left" w:pos="1851"/>
          <w:tab w:val="left" w:pos="1852"/>
        </w:tabs>
        <w:spacing w:before="196"/>
        <w:rPr>
          <w:sz w:val="48"/>
        </w:rPr>
      </w:pPr>
      <w:r>
        <w:rPr>
          <w:sz w:val="48"/>
        </w:rPr>
        <w:t xml:space="preserve">Le </w:t>
      </w:r>
      <w:r w:rsidR="000901B8">
        <w:rPr>
          <w:sz w:val="48"/>
        </w:rPr>
        <w:t>principe «</w:t>
      </w:r>
      <w:r>
        <w:rPr>
          <w:sz w:val="48"/>
        </w:rPr>
        <w:t xml:space="preserve"> Rien sans nous » est au cœur de notre mandat</w:t>
      </w:r>
    </w:p>
    <w:p w:rsidR="00FB0BB2" w:rsidRDefault="00FB0BB2">
      <w:pPr>
        <w:pStyle w:val="BodyText"/>
        <w:spacing w:before="9"/>
        <w:rPr>
          <w:sz w:val="69"/>
        </w:rPr>
      </w:pPr>
    </w:p>
    <w:p w:rsidR="00FB0BB2" w:rsidRDefault="00CC3C53">
      <w:pPr>
        <w:pStyle w:val="ListParagraph"/>
        <w:numPr>
          <w:ilvl w:val="0"/>
          <w:numId w:val="13"/>
        </w:numPr>
        <w:tabs>
          <w:tab w:val="left" w:pos="1851"/>
          <w:tab w:val="left" w:pos="1852"/>
        </w:tabs>
        <w:spacing w:line="501" w:lineRule="auto"/>
        <w:ind w:right="239"/>
        <w:rPr>
          <w:sz w:val="48"/>
        </w:rPr>
      </w:pPr>
      <w:r>
        <w:rPr>
          <w:sz w:val="48"/>
        </w:rPr>
        <w:t>Nous finançons la recherche sur l’accessibilité et créons des normes afin de rendre le Canada plus</w:t>
      </w:r>
      <w:r>
        <w:rPr>
          <w:spacing w:val="9"/>
          <w:sz w:val="48"/>
        </w:rPr>
        <w:t xml:space="preserve"> </w:t>
      </w:r>
      <w:r>
        <w:rPr>
          <w:sz w:val="48"/>
        </w:rPr>
        <w:t>accessible.</w:t>
      </w:r>
    </w:p>
    <w:p w:rsidR="00FB0BB2" w:rsidRDefault="00FB0BB2">
      <w:pPr>
        <w:spacing w:line="501" w:lineRule="auto"/>
        <w:rPr>
          <w:sz w:val="48"/>
        </w:rPr>
        <w:sectPr w:rsidR="00FB0BB2">
          <w:pgSz w:w="19200" w:h="10800" w:orient="landscape"/>
          <w:pgMar w:top="920" w:right="880" w:bottom="280" w:left="740" w:header="720" w:footer="720" w:gutter="0"/>
          <w:cols w:space="720"/>
        </w:sectPr>
      </w:pPr>
    </w:p>
    <w:p w:rsidR="00FB0BB2" w:rsidRDefault="00440214">
      <w:pPr>
        <w:pStyle w:val="Heading1"/>
        <w:ind w:left="706"/>
      </w:pPr>
      <w:r>
        <w:rPr>
          <w:noProof/>
          <w:lang w:val="en-CA" w:eastAsia="en-CA"/>
        </w:rPr>
        <w:lastRenderedPageBreak/>
        <w:drawing>
          <wp:anchor distT="0" distB="0" distL="0" distR="0" simplePos="0" relativeHeight="487359488" behindDoc="1" locked="0" layoutInCell="1" allowOverlap="1">
            <wp:simplePos x="0" y="0"/>
            <wp:positionH relativeFrom="page">
              <wp:posOffset>0</wp:posOffset>
            </wp:positionH>
            <wp:positionV relativeFrom="page">
              <wp:posOffset>0</wp:posOffset>
            </wp:positionV>
            <wp:extent cx="12192000" cy="6858000"/>
            <wp:effectExtent l="0" t="0" r="0" b="0"/>
            <wp:wrapNone/>
            <wp:docPr id="32"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Gouvernance"/>
      <w:bookmarkEnd w:id="3"/>
      <w:r w:rsidR="00CC3C53">
        <w:t>Gouvernance</w:t>
      </w:r>
    </w:p>
    <w:p w:rsidR="00FB0BB2" w:rsidRDefault="00FB0BB2">
      <w:pPr>
        <w:pStyle w:val="BodyText"/>
        <w:spacing w:before="6"/>
        <w:rPr>
          <w:b/>
          <w:sz w:val="95"/>
        </w:rPr>
      </w:pPr>
    </w:p>
    <w:p w:rsidR="00FB0BB2" w:rsidRDefault="00CC3C53">
      <w:pPr>
        <w:pStyle w:val="ListParagraph"/>
        <w:numPr>
          <w:ilvl w:val="0"/>
          <w:numId w:val="13"/>
        </w:numPr>
        <w:tabs>
          <w:tab w:val="left" w:pos="1831"/>
          <w:tab w:val="left" w:pos="1832"/>
        </w:tabs>
        <w:spacing w:before="1" w:line="501" w:lineRule="auto"/>
        <w:ind w:left="1831" w:right="2373"/>
        <w:rPr>
          <w:sz w:val="48"/>
        </w:rPr>
      </w:pPr>
      <w:r>
        <w:rPr>
          <w:sz w:val="48"/>
        </w:rPr>
        <w:t>Philip Rizcallah, PDG, est chargé de superviser les activités de l’organisation au</w:t>
      </w:r>
      <w:r>
        <w:rPr>
          <w:spacing w:val="8"/>
          <w:sz w:val="48"/>
        </w:rPr>
        <w:t xml:space="preserve"> </w:t>
      </w:r>
      <w:r>
        <w:rPr>
          <w:sz w:val="48"/>
        </w:rPr>
        <w:t>quotidien</w:t>
      </w:r>
    </w:p>
    <w:p w:rsidR="00FB0BB2" w:rsidRDefault="00CC3C53">
      <w:pPr>
        <w:pStyle w:val="ListParagraph"/>
        <w:numPr>
          <w:ilvl w:val="0"/>
          <w:numId w:val="13"/>
        </w:numPr>
        <w:tabs>
          <w:tab w:val="left" w:pos="1831"/>
          <w:tab w:val="left" w:pos="1832"/>
        </w:tabs>
        <w:spacing w:before="196"/>
        <w:ind w:left="1831"/>
        <w:rPr>
          <w:sz w:val="48"/>
        </w:rPr>
      </w:pPr>
      <w:r>
        <w:rPr>
          <w:spacing w:val="-3"/>
          <w:sz w:val="48"/>
        </w:rPr>
        <w:t xml:space="preserve">L’organisation </w:t>
      </w:r>
      <w:r>
        <w:rPr>
          <w:sz w:val="48"/>
        </w:rPr>
        <w:t>est gérée par un conseil</w:t>
      </w:r>
      <w:r>
        <w:rPr>
          <w:spacing w:val="19"/>
          <w:sz w:val="48"/>
        </w:rPr>
        <w:t xml:space="preserve"> </w:t>
      </w:r>
      <w:r>
        <w:rPr>
          <w:sz w:val="48"/>
        </w:rPr>
        <w:t>d’administration</w:t>
      </w:r>
    </w:p>
    <w:p w:rsidR="00FB0BB2" w:rsidRDefault="00FB0BB2">
      <w:pPr>
        <w:pStyle w:val="BodyText"/>
        <w:rPr>
          <w:sz w:val="61"/>
        </w:rPr>
      </w:pPr>
    </w:p>
    <w:p w:rsidR="00FB0BB2" w:rsidRDefault="00CC3C53">
      <w:pPr>
        <w:pStyle w:val="ListParagraph"/>
        <w:numPr>
          <w:ilvl w:val="1"/>
          <w:numId w:val="13"/>
        </w:numPr>
        <w:tabs>
          <w:tab w:val="left" w:pos="2552"/>
        </w:tabs>
        <w:rPr>
          <w:sz w:val="48"/>
        </w:rPr>
      </w:pPr>
      <w:r>
        <w:rPr>
          <w:sz w:val="48"/>
        </w:rPr>
        <w:t>La plupart des membres sont des personnes en situation de</w:t>
      </w:r>
      <w:r>
        <w:rPr>
          <w:spacing w:val="-2"/>
          <w:sz w:val="48"/>
        </w:rPr>
        <w:t xml:space="preserve"> </w:t>
      </w:r>
      <w:r>
        <w:rPr>
          <w:sz w:val="48"/>
        </w:rPr>
        <w:t>handicap</w:t>
      </w:r>
    </w:p>
    <w:p w:rsidR="00FB0BB2" w:rsidRDefault="00FB0BB2">
      <w:pPr>
        <w:rPr>
          <w:sz w:val="48"/>
        </w:rPr>
        <w:sectPr w:rsidR="00FB0BB2">
          <w:pgSz w:w="19200" w:h="10800" w:orient="landscape"/>
          <w:pgMar w:top="920" w:right="880" w:bottom="280" w:left="740" w:header="720" w:footer="720" w:gutter="0"/>
          <w:cols w:space="720"/>
        </w:sectPr>
      </w:pPr>
    </w:p>
    <w:p w:rsidR="00FB0BB2" w:rsidRDefault="00440214">
      <w:pPr>
        <w:pStyle w:val="Heading1"/>
        <w:spacing w:before="49"/>
        <w:ind w:left="1159"/>
      </w:pPr>
      <w:r>
        <w:rPr>
          <w:noProof/>
          <w:lang w:val="en-CA" w:eastAsia="en-CA"/>
        </w:rPr>
        <w:lastRenderedPageBreak/>
        <w:drawing>
          <wp:anchor distT="0" distB="0" distL="0" distR="0" simplePos="0" relativeHeight="487360000" behindDoc="1" locked="0" layoutInCell="1" allowOverlap="1">
            <wp:simplePos x="0" y="0"/>
            <wp:positionH relativeFrom="page">
              <wp:posOffset>0</wp:posOffset>
            </wp:positionH>
            <wp:positionV relativeFrom="page">
              <wp:posOffset>0</wp:posOffset>
            </wp:positionV>
            <wp:extent cx="12192000" cy="6858000"/>
            <wp:effectExtent l="0" t="0" r="0" b="0"/>
            <wp:wrapNone/>
            <wp:docPr id="31" name="image3.jpeg" descr="Photo des administrateurs et du PDG de Normes d'accessibilité Canada avec la ministre de l'Inclusion des personnes handicapées&#10;&#10;Première rangée, de gauche à droite: Philip Rizcallah (PDG), Mary Reid (Vice-Présidente), Paul-Claude Bérubé (Président), la ministre Carla Qualtrough, Brad McCannell (Administrateur), and Laurie Ringaert (Administratrice). Second row, from left to right: Bill Adair (Administrateur), Maureen Haan (Administratrice), Kory Earle (Administrateur), Rabia S. Khedr (Administratrice), Dr. Joe McLaughlin (Administrateur), and Penny Hartin (Administratric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Conseil_d'administration"/>
      <w:bookmarkEnd w:id="4"/>
      <w:r w:rsidR="00CC3C53">
        <w:t>Conseil d'administration</w:t>
      </w:r>
    </w:p>
    <w:p w:rsidR="00FB0BB2" w:rsidRDefault="00CC3C53">
      <w:pPr>
        <w:pStyle w:val="ListParagraph"/>
        <w:numPr>
          <w:ilvl w:val="0"/>
          <w:numId w:val="12"/>
        </w:numPr>
        <w:tabs>
          <w:tab w:val="left" w:pos="1733"/>
          <w:tab w:val="left" w:pos="1734"/>
        </w:tabs>
        <w:spacing w:before="526"/>
        <w:ind w:hanging="575"/>
        <w:rPr>
          <w:sz w:val="48"/>
        </w:rPr>
      </w:pPr>
      <w:r>
        <w:rPr>
          <w:sz w:val="48"/>
        </w:rPr>
        <w:t>Paul-Claude Bérubé,</w:t>
      </w:r>
      <w:r>
        <w:rPr>
          <w:spacing w:val="12"/>
          <w:sz w:val="48"/>
        </w:rPr>
        <w:t xml:space="preserve"> </w:t>
      </w:r>
      <w:r>
        <w:rPr>
          <w:sz w:val="48"/>
        </w:rPr>
        <w:t>président</w:t>
      </w:r>
    </w:p>
    <w:p w:rsidR="00FB0BB2" w:rsidRDefault="00CC3C53">
      <w:pPr>
        <w:pStyle w:val="ListParagraph"/>
        <w:numPr>
          <w:ilvl w:val="0"/>
          <w:numId w:val="12"/>
        </w:numPr>
        <w:tabs>
          <w:tab w:val="left" w:pos="1733"/>
          <w:tab w:val="left" w:pos="1734"/>
        </w:tabs>
        <w:spacing w:before="146"/>
        <w:ind w:hanging="575"/>
        <w:rPr>
          <w:sz w:val="48"/>
        </w:rPr>
      </w:pPr>
      <w:r>
        <w:rPr>
          <w:sz w:val="48"/>
        </w:rPr>
        <w:t>Mary Reid,</w:t>
      </w:r>
      <w:r>
        <w:rPr>
          <w:spacing w:val="3"/>
          <w:sz w:val="48"/>
        </w:rPr>
        <w:t xml:space="preserve"> </w:t>
      </w:r>
      <w:r>
        <w:rPr>
          <w:sz w:val="48"/>
        </w:rPr>
        <w:t>vice-présidente</w:t>
      </w:r>
    </w:p>
    <w:p w:rsidR="00FB0BB2" w:rsidRDefault="00CC3C53">
      <w:pPr>
        <w:pStyle w:val="ListParagraph"/>
        <w:numPr>
          <w:ilvl w:val="0"/>
          <w:numId w:val="12"/>
        </w:numPr>
        <w:tabs>
          <w:tab w:val="left" w:pos="1733"/>
          <w:tab w:val="left" w:pos="1734"/>
        </w:tabs>
        <w:spacing w:before="150"/>
        <w:ind w:hanging="575"/>
        <w:rPr>
          <w:sz w:val="48"/>
        </w:rPr>
      </w:pPr>
      <w:r>
        <w:rPr>
          <w:sz w:val="48"/>
        </w:rPr>
        <w:t>William</w:t>
      </w:r>
      <w:r>
        <w:rPr>
          <w:spacing w:val="-30"/>
          <w:sz w:val="48"/>
        </w:rPr>
        <w:t xml:space="preserve"> </w:t>
      </w:r>
      <w:r>
        <w:rPr>
          <w:sz w:val="48"/>
        </w:rPr>
        <w:t>Adair</w:t>
      </w:r>
    </w:p>
    <w:p w:rsidR="00FB0BB2" w:rsidRDefault="00CC3C53">
      <w:pPr>
        <w:pStyle w:val="ListParagraph"/>
        <w:numPr>
          <w:ilvl w:val="0"/>
          <w:numId w:val="12"/>
        </w:numPr>
        <w:tabs>
          <w:tab w:val="left" w:pos="1733"/>
          <w:tab w:val="left" w:pos="1734"/>
        </w:tabs>
        <w:spacing w:before="146"/>
        <w:ind w:hanging="575"/>
        <w:rPr>
          <w:sz w:val="48"/>
        </w:rPr>
      </w:pPr>
      <w:r>
        <w:rPr>
          <w:sz w:val="48"/>
        </w:rPr>
        <w:t>Kory L.</w:t>
      </w:r>
      <w:r>
        <w:rPr>
          <w:spacing w:val="-4"/>
          <w:sz w:val="48"/>
        </w:rPr>
        <w:t xml:space="preserve"> </w:t>
      </w:r>
      <w:proofErr w:type="spellStart"/>
      <w:r>
        <w:rPr>
          <w:sz w:val="48"/>
        </w:rPr>
        <w:t>Earle</w:t>
      </w:r>
      <w:proofErr w:type="spellEnd"/>
    </w:p>
    <w:p w:rsidR="00FB0BB2" w:rsidRDefault="00CC3C53">
      <w:pPr>
        <w:pStyle w:val="ListParagraph"/>
        <w:numPr>
          <w:ilvl w:val="0"/>
          <w:numId w:val="12"/>
        </w:numPr>
        <w:tabs>
          <w:tab w:val="left" w:pos="1733"/>
          <w:tab w:val="left" w:pos="1734"/>
        </w:tabs>
        <w:spacing w:before="147"/>
        <w:ind w:hanging="575"/>
        <w:rPr>
          <w:sz w:val="48"/>
        </w:rPr>
      </w:pPr>
      <w:r>
        <w:rPr>
          <w:sz w:val="48"/>
        </w:rPr>
        <w:t>Maureen</w:t>
      </w:r>
      <w:r>
        <w:rPr>
          <w:spacing w:val="1"/>
          <w:sz w:val="48"/>
        </w:rPr>
        <w:t xml:space="preserve"> </w:t>
      </w:r>
      <w:proofErr w:type="spellStart"/>
      <w:r>
        <w:rPr>
          <w:sz w:val="48"/>
        </w:rPr>
        <w:t>Haan</w:t>
      </w:r>
      <w:proofErr w:type="spellEnd"/>
    </w:p>
    <w:p w:rsidR="00FB0BB2" w:rsidRDefault="00CC3C53">
      <w:pPr>
        <w:pStyle w:val="ListParagraph"/>
        <w:numPr>
          <w:ilvl w:val="0"/>
          <w:numId w:val="12"/>
        </w:numPr>
        <w:tabs>
          <w:tab w:val="left" w:pos="1733"/>
          <w:tab w:val="left" w:pos="1734"/>
        </w:tabs>
        <w:spacing w:before="147"/>
        <w:ind w:hanging="575"/>
        <w:rPr>
          <w:sz w:val="48"/>
        </w:rPr>
      </w:pPr>
      <w:r>
        <w:rPr>
          <w:sz w:val="48"/>
        </w:rPr>
        <w:t>Penny</w:t>
      </w:r>
      <w:r>
        <w:rPr>
          <w:spacing w:val="2"/>
          <w:sz w:val="48"/>
        </w:rPr>
        <w:t xml:space="preserve"> </w:t>
      </w:r>
      <w:proofErr w:type="spellStart"/>
      <w:r>
        <w:rPr>
          <w:sz w:val="48"/>
        </w:rPr>
        <w:t>Hartin</w:t>
      </w:r>
      <w:proofErr w:type="spellEnd"/>
    </w:p>
    <w:p w:rsidR="00FB0BB2" w:rsidRDefault="00CC3C53">
      <w:pPr>
        <w:pStyle w:val="ListParagraph"/>
        <w:numPr>
          <w:ilvl w:val="0"/>
          <w:numId w:val="12"/>
        </w:numPr>
        <w:tabs>
          <w:tab w:val="left" w:pos="1733"/>
          <w:tab w:val="left" w:pos="1734"/>
        </w:tabs>
        <w:spacing w:before="148"/>
        <w:ind w:hanging="575"/>
        <w:rPr>
          <w:sz w:val="48"/>
        </w:rPr>
      </w:pPr>
      <w:proofErr w:type="spellStart"/>
      <w:r>
        <w:rPr>
          <w:sz w:val="48"/>
        </w:rPr>
        <w:t>Rabia</w:t>
      </w:r>
      <w:proofErr w:type="spellEnd"/>
      <w:r>
        <w:rPr>
          <w:sz w:val="48"/>
        </w:rPr>
        <w:t xml:space="preserve"> S.</w:t>
      </w:r>
      <w:r>
        <w:rPr>
          <w:spacing w:val="2"/>
          <w:sz w:val="48"/>
        </w:rPr>
        <w:t xml:space="preserve"> </w:t>
      </w:r>
      <w:proofErr w:type="spellStart"/>
      <w:r>
        <w:rPr>
          <w:sz w:val="48"/>
        </w:rPr>
        <w:t>Khedr</w:t>
      </w:r>
      <w:proofErr w:type="spellEnd"/>
    </w:p>
    <w:p w:rsidR="00FB0BB2" w:rsidRDefault="00CC3C53">
      <w:pPr>
        <w:pStyle w:val="ListParagraph"/>
        <w:numPr>
          <w:ilvl w:val="0"/>
          <w:numId w:val="12"/>
        </w:numPr>
        <w:tabs>
          <w:tab w:val="left" w:pos="1733"/>
          <w:tab w:val="left" w:pos="1734"/>
        </w:tabs>
        <w:spacing w:before="147"/>
        <w:ind w:hanging="575"/>
        <w:rPr>
          <w:sz w:val="48"/>
        </w:rPr>
      </w:pPr>
      <w:r>
        <w:rPr>
          <w:sz w:val="48"/>
        </w:rPr>
        <w:t>Brad</w:t>
      </w:r>
      <w:r>
        <w:rPr>
          <w:spacing w:val="-1"/>
          <w:sz w:val="48"/>
        </w:rPr>
        <w:t xml:space="preserve"> </w:t>
      </w:r>
      <w:proofErr w:type="spellStart"/>
      <w:r>
        <w:rPr>
          <w:sz w:val="48"/>
        </w:rPr>
        <w:t>McCannell</w:t>
      </w:r>
      <w:proofErr w:type="spellEnd"/>
    </w:p>
    <w:p w:rsidR="00FB0BB2" w:rsidRDefault="00CC3C53">
      <w:pPr>
        <w:pStyle w:val="ListParagraph"/>
        <w:numPr>
          <w:ilvl w:val="0"/>
          <w:numId w:val="12"/>
        </w:numPr>
        <w:tabs>
          <w:tab w:val="left" w:pos="1733"/>
          <w:tab w:val="left" w:pos="1734"/>
        </w:tabs>
        <w:spacing w:before="146"/>
        <w:ind w:hanging="575"/>
        <w:rPr>
          <w:sz w:val="48"/>
        </w:rPr>
      </w:pPr>
      <w:r>
        <w:rPr>
          <w:sz w:val="48"/>
        </w:rPr>
        <w:t>Joe McLaughlin, Ph.</w:t>
      </w:r>
      <w:r>
        <w:rPr>
          <w:spacing w:val="5"/>
          <w:sz w:val="48"/>
        </w:rPr>
        <w:t xml:space="preserve"> </w:t>
      </w:r>
      <w:r>
        <w:rPr>
          <w:sz w:val="48"/>
        </w:rPr>
        <w:t>D.</w:t>
      </w:r>
    </w:p>
    <w:p w:rsidR="00FB0BB2" w:rsidRDefault="00CC3C53">
      <w:pPr>
        <w:pStyle w:val="ListParagraph"/>
        <w:numPr>
          <w:ilvl w:val="0"/>
          <w:numId w:val="12"/>
        </w:numPr>
        <w:tabs>
          <w:tab w:val="left" w:pos="1733"/>
          <w:tab w:val="left" w:pos="1734"/>
        </w:tabs>
        <w:spacing w:before="147"/>
        <w:ind w:hanging="575"/>
        <w:rPr>
          <w:sz w:val="48"/>
        </w:rPr>
      </w:pPr>
      <w:r>
        <w:rPr>
          <w:sz w:val="48"/>
        </w:rPr>
        <w:t>Laurie</w:t>
      </w:r>
      <w:r>
        <w:rPr>
          <w:spacing w:val="2"/>
          <w:sz w:val="48"/>
        </w:rPr>
        <w:t xml:space="preserve"> </w:t>
      </w:r>
      <w:proofErr w:type="spellStart"/>
      <w:r>
        <w:rPr>
          <w:sz w:val="48"/>
        </w:rPr>
        <w:t>Ringaert</w:t>
      </w:r>
      <w:proofErr w:type="spellEnd"/>
    </w:p>
    <w:p w:rsidR="00FB0BB2" w:rsidRDefault="00FB0BB2">
      <w:pPr>
        <w:rPr>
          <w:sz w:val="48"/>
        </w:rPr>
        <w:sectPr w:rsidR="00FB0BB2">
          <w:pgSz w:w="19200" w:h="10800" w:orient="landscape"/>
          <w:pgMar w:top="760" w:right="880" w:bottom="280" w:left="740" w:header="720" w:footer="720" w:gutter="0"/>
          <w:cols w:space="720"/>
        </w:sectPr>
      </w:pPr>
    </w:p>
    <w:p w:rsidR="00FB0BB2" w:rsidRDefault="00440214">
      <w:pPr>
        <w:pStyle w:val="Heading1"/>
        <w:ind w:left="824"/>
      </w:pPr>
      <w:r>
        <w:rPr>
          <w:noProof/>
          <w:lang w:val="en-CA" w:eastAsia="en-CA"/>
        </w:rPr>
        <w:lastRenderedPageBreak/>
        <w:drawing>
          <wp:anchor distT="0" distB="0" distL="0" distR="0" simplePos="0" relativeHeight="487360512" behindDoc="1" locked="0" layoutInCell="1" allowOverlap="1">
            <wp:simplePos x="0" y="0"/>
            <wp:positionH relativeFrom="page">
              <wp:posOffset>0</wp:posOffset>
            </wp:positionH>
            <wp:positionV relativeFrom="page">
              <wp:posOffset>0</wp:posOffset>
            </wp:positionV>
            <wp:extent cx="12192000" cy="6858000"/>
            <wp:effectExtent l="0" t="0" r="0" b="0"/>
            <wp:wrapNone/>
            <wp:docPr id="30"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Mandat"/>
      <w:bookmarkEnd w:id="5"/>
      <w:r w:rsidR="00CC3C53">
        <w:t>Mandat</w:t>
      </w:r>
    </w:p>
    <w:p w:rsidR="00FB0BB2" w:rsidRDefault="00FB0BB2">
      <w:pPr>
        <w:pStyle w:val="BodyText"/>
        <w:spacing w:before="1"/>
        <w:rPr>
          <w:b/>
          <w:sz w:val="101"/>
        </w:rPr>
      </w:pPr>
    </w:p>
    <w:p w:rsidR="00FB0BB2" w:rsidRDefault="00CC3C53">
      <w:pPr>
        <w:pStyle w:val="ListParagraph"/>
        <w:numPr>
          <w:ilvl w:val="1"/>
          <w:numId w:val="12"/>
        </w:numPr>
        <w:tabs>
          <w:tab w:val="left" w:pos="1950"/>
          <w:tab w:val="left" w:pos="1951"/>
        </w:tabs>
        <w:spacing w:line="501" w:lineRule="auto"/>
        <w:ind w:right="1266"/>
        <w:rPr>
          <w:sz w:val="48"/>
        </w:rPr>
      </w:pPr>
      <w:r>
        <w:rPr>
          <w:sz w:val="48"/>
        </w:rPr>
        <w:t>Examiner et créer des normes d’accessibilité pour les organisations relevant de la compétence</w:t>
      </w:r>
      <w:r>
        <w:rPr>
          <w:spacing w:val="1"/>
          <w:sz w:val="48"/>
        </w:rPr>
        <w:t xml:space="preserve"> </w:t>
      </w:r>
      <w:r>
        <w:rPr>
          <w:sz w:val="48"/>
        </w:rPr>
        <w:t>fédérale</w:t>
      </w:r>
    </w:p>
    <w:p w:rsidR="00FB0BB2" w:rsidRDefault="00CC3C53">
      <w:pPr>
        <w:pStyle w:val="ListParagraph"/>
        <w:numPr>
          <w:ilvl w:val="1"/>
          <w:numId w:val="12"/>
        </w:numPr>
        <w:tabs>
          <w:tab w:val="left" w:pos="1950"/>
          <w:tab w:val="left" w:pos="1951"/>
        </w:tabs>
        <w:spacing w:before="197"/>
        <w:rPr>
          <w:sz w:val="48"/>
        </w:rPr>
      </w:pPr>
      <w:r>
        <w:rPr>
          <w:sz w:val="48"/>
        </w:rPr>
        <w:t>Appuyer la recherche sur l’identification, l’élimination et la</w:t>
      </w:r>
      <w:r>
        <w:rPr>
          <w:spacing w:val="2"/>
          <w:sz w:val="48"/>
        </w:rPr>
        <w:t xml:space="preserve"> </w:t>
      </w:r>
      <w:r>
        <w:rPr>
          <w:sz w:val="48"/>
        </w:rPr>
        <w:t>prévention</w:t>
      </w:r>
    </w:p>
    <w:p w:rsidR="00FB0BB2" w:rsidRDefault="00FB0BB2">
      <w:pPr>
        <w:pStyle w:val="BodyText"/>
        <w:spacing w:before="2"/>
        <w:rPr>
          <w:sz w:val="52"/>
        </w:rPr>
      </w:pPr>
    </w:p>
    <w:p w:rsidR="00FB0BB2" w:rsidRDefault="00CC3C53">
      <w:pPr>
        <w:pStyle w:val="BodyText"/>
        <w:ind w:left="1950"/>
      </w:pPr>
      <w:proofErr w:type="gramStart"/>
      <w:r>
        <w:t>d’obstacles</w:t>
      </w:r>
      <w:proofErr w:type="gramEnd"/>
    </w:p>
    <w:p w:rsidR="00FB0BB2" w:rsidRDefault="00FB0BB2">
      <w:pPr>
        <w:pStyle w:val="BodyText"/>
        <w:spacing w:before="8"/>
        <w:rPr>
          <w:sz w:val="69"/>
        </w:rPr>
      </w:pPr>
    </w:p>
    <w:p w:rsidR="00FB0BB2" w:rsidRDefault="00CC3C53">
      <w:pPr>
        <w:pStyle w:val="ListParagraph"/>
        <w:numPr>
          <w:ilvl w:val="1"/>
          <w:numId w:val="12"/>
        </w:numPr>
        <w:tabs>
          <w:tab w:val="left" w:pos="1950"/>
          <w:tab w:val="left" w:pos="1951"/>
        </w:tabs>
        <w:rPr>
          <w:sz w:val="48"/>
        </w:rPr>
      </w:pPr>
      <w:r>
        <w:rPr>
          <w:sz w:val="48"/>
        </w:rPr>
        <w:t>Diffuser des pratiques exemplaires sur l’élimination des</w:t>
      </w:r>
      <w:r>
        <w:rPr>
          <w:spacing w:val="-2"/>
          <w:sz w:val="48"/>
        </w:rPr>
        <w:t xml:space="preserve"> </w:t>
      </w:r>
      <w:r>
        <w:rPr>
          <w:sz w:val="48"/>
        </w:rPr>
        <w:t>obstacles</w:t>
      </w:r>
    </w:p>
    <w:p w:rsidR="00FB0BB2" w:rsidRDefault="00FB0BB2">
      <w:pPr>
        <w:rPr>
          <w:sz w:val="48"/>
        </w:rPr>
        <w:sectPr w:rsidR="00FB0BB2">
          <w:pgSz w:w="19200" w:h="10800" w:orient="landscape"/>
          <w:pgMar w:top="920" w:right="880" w:bottom="280" w:left="740" w:header="720" w:footer="720" w:gutter="0"/>
          <w:cols w:space="720"/>
        </w:sectPr>
      </w:pPr>
    </w:p>
    <w:p w:rsidR="00FB0BB2" w:rsidRDefault="00440214">
      <w:pPr>
        <w:pStyle w:val="BodyText"/>
        <w:rPr>
          <w:sz w:val="20"/>
        </w:rPr>
      </w:pPr>
      <w:r>
        <w:rPr>
          <w:noProof/>
          <w:lang w:val="en-CA" w:eastAsia="en-CA"/>
        </w:rPr>
        <w:lastRenderedPageBreak/>
        <w:drawing>
          <wp:anchor distT="0" distB="0" distL="0" distR="0" simplePos="0" relativeHeight="487361024" behindDoc="1" locked="0" layoutInCell="1" allowOverlap="1">
            <wp:simplePos x="0" y="0"/>
            <wp:positionH relativeFrom="page">
              <wp:posOffset>0</wp:posOffset>
            </wp:positionH>
            <wp:positionV relativeFrom="page">
              <wp:posOffset>0</wp:posOffset>
            </wp:positionV>
            <wp:extent cx="12192000" cy="6858000"/>
            <wp:effectExtent l="0" t="0" r="0" b="0"/>
            <wp:wrapNone/>
            <wp:docPr id="29"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spacing w:before="10"/>
        <w:rPr>
          <w:sz w:val="27"/>
        </w:rPr>
      </w:pPr>
    </w:p>
    <w:p w:rsidR="00FB0BB2" w:rsidRDefault="00CC3C53">
      <w:pPr>
        <w:pStyle w:val="Heading1"/>
        <w:spacing w:before="72"/>
        <w:ind w:left="1679" w:right="1506"/>
        <w:jc w:val="center"/>
      </w:pPr>
      <w:bookmarkStart w:id="6" w:name="Enjeux_prioritaires"/>
      <w:bookmarkEnd w:id="6"/>
      <w:r>
        <w:t>Enjeux prioritaires</w:t>
      </w:r>
    </w:p>
    <w:p w:rsidR="00FB0BB2" w:rsidRDefault="00FB0BB2">
      <w:pPr>
        <w:jc w:val="center"/>
        <w:sectPr w:rsidR="00FB0BB2">
          <w:pgSz w:w="19200" w:h="10800" w:orient="landscape"/>
          <w:pgMar w:top="100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1536" behindDoc="1" locked="0" layoutInCell="1" allowOverlap="1">
            <wp:simplePos x="0" y="0"/>
            <wp:positionH relativeFrom="page">
              <wp:posOffset>0</wp:posOffset>
            </wp:positionH>
            <wp:positionV relativeFrom="page">
              <wp:posOffset>0</wp:posOffset>
            </wp:positionV>
            <wp:extent cx="12192000" cy="6858000"/>
            <wp:effectExtent l="0" t="0" r="0" b="0"/>
            <wp:wrapNone/>
            <wp:docPr id="28" name="image4.jpeg" descr="Gauche:&#10;Image d'indicateurs tactiles de surface de marche sur un plancher à l'intérieur d'un bâtiment.&#10;Droite:&#10;Rampe extérieure." titl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1._Environnement_bâti"/>
      <w:bookmarkEnd w:id="7"/>
      <w:r w:rsidR="00170DC1">
        <w:t xml:space="preserve">1. </w:t>
      </w:r>
      <w:r w:rsidR="00CC3C53">
        <w:t>Environnement</w:t>
      </w:r>
      <w:r w:rsidR="00CC3C53">
        <w:rPr>
          <w:spacing w:val="-1"/>
        </w:rPr>
        <w:t xml:space="preserve"> </w:t>
      </w:r>
      <w:r w:rsidR="00CC3C53">
        <w:t>bâti</w:t>
      </w:r>
    </w:p>
    <w:p w:rsidR="00FB0BB2" w:rsidRDefault="00FB0BB2">
      <w:pPr>
        <w:rPr>
          <w:sz w:val="88"/>
        </w:rPr>
        <w:sectPr w:rsidR="00FB0BB2">
          <w:pgSz w:w="19200" w:h="10800" w:orient="landscape"/>
          <w:pgMar w:top="920" w:right="880" w:bottom="280" w:left="740" w:header="720" w:footer="720" w:gutter="0"/>
          <w:cols w:space="720"/>
        </w:sectPr>
      </w:pPr>
    </w:p>
    <w:p w:rsidR="00FB0BB2" w:rsidRDefault="00440214" w:rsidP="00170DC1">
      <w:pPr>
        <w:pStyle w:val="Heading1"/>
        <w:tabs>
          <w:tab w:val="left" w:pos="1784"/>
        </w:tabs>
        <w:spacing w:before="93" w:line="225" w:lineRule="auto"/>
        <w:ind w:left="804" w:right="2621"/>
      </w:pPr>
      <w:r>
        <w:rPr>
          <w:noProof/>
          <w:lang w:val="en-CA" w:eastAsia="en-CA"/>
        </w:rPr>
        <w:lastRenderedPageBreak/>
        <w:drawing>
          <wp:anchor distT="0" distB="0" distL="0" distR="0" simplePos="0" relativeHeight="487362048" behindDoc="1" locked="0" layoutInCell="1" allowOverlap="1">
            <wp:simplePos x="0" y="0"/>
            <wp:positionH relativeFrom="page">
              <wp:posOffset>0</wp:posOffset>
            </wp:positionH>
            <wp:positionV relativeFrom="page">
              <wp:posOffset>0</wp:posOffset>
            </wp:positionV>
            <wp:extent cx="12192000" cy="6858000"/>
            <wp:effectExtent l="0" t="0" r="0" b="0"/>
            <wp:wrapNone/>
            <wp:docPr id="27" name="image5.jpeg" descr="Clavier avec un bouton bleu indiquant l'accessibilité."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2._L’achat_de_biens,_de_services_et_d’in"/>
      <w:bookmarkEnd w:id="8"/>
      <w:r w:rsidR="00170DC1">
        <w:rPr>
          <w:spacing w:val="-7"/>
        </w:rPr>
        <w:t xml:space="preserve">2. </w:t>
      </w:r>
      <w:r w:rsidR="00CC3C53">
        <w:rPr>
          <w:spacing w:val="-7"/>
        </w:rPr>
        <w:t xml:space="preserve">L’achat </w:t>
      </w:r>
      <w:r w:rsidR="00CC3C53">
        <w:t>de biens, de services et d’installations</w:t>
      </w:r>
    </w:p>
    <w:p w:rsidR="00FB0BB2" w:rsidRDefault="00FB0BB2">
      <w:pPr>
        <w:spacing w:line="225" w:lineRule="auto"/>
        <w:sectPr w:rsidR="00FB0BB2">
          <w:pgSz w:w="19200" w:h="10800" w:orient="landscape"/>
          <w:pgMar w:top="46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2560" behindDoc="1" locked="0" layoutInCell="1" allowOverlap="1">
            <wp:simplePos x="0" y="0"/>
            <wp:positionH relativeFrom="page">
              <wp:posOffset>0</wp:posOffset>
            </wp:positionH>
            <wp:positionV relativeFrom="page">
              <wp:posOffset>0</wp:posOffset>
            </wp:positionV>
            <wp:extent cx="12192000" cy="6858000"/>
            <wp:effectExtent l="0" t="0" r="0" b="0"/>
            <wp:wrapNone/>
            <wp:docPr id="26" name="image6.jpeg" descr="Deux employés d'une quincaillerie discutent assis dans un fauteuil roulan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3._Emploi"/>
      <w:bookmarkEnd w:id="9"/>
      <w:r w:rsidR="00170DC1">
        <w:t xml:space="preserve">3. </w:t>
      </w:r>
      <w:r w:rsidR="00CC3C53">
        <w:t>Emploi</w:t>
      </w:r>
    </w:p>
    <w:p w:rsidR="00FB0BB2" w:rsidRDefault="00FB0BB2">
      <w:pPr>
        <w:rPr>
          <w:sz w:val="88"/>
        </w:rPr>
        <w:sectPr w:rsidR="00FB0BB2">
          <w:pgSz w:w="19200" w:h="10800" w:orient="landscape"/>
          <w:pgMar w:top="920" w:right="880" w:bottom="280" w:left="740" w:header="720" w:footer="720" w:gutter="0"/>
          <w:cols w:space="720"/>
        </w:sectPr>
      </w:pPr>
    </w:p>
    <w:p w:rsidR="00FB0BB2" w:rsidRDefault="00440214" w:rsidP="00170DC1">
      <w:pPr>
        <w:pStyle w:val="Heading1"/>
        <w:tabs>
          <w:tab w:val="left" w:pos="1923"/>
        </w:tabs>
        <w:ind w:left="1922"/>
        <w:jc w:val="right"/>
      </w:pPr>
      <w:r>
        <w:rPr>
          <w:noProof/>
          <w:lang w:val="en-CA" w:eastAsia="en-CA"/>
        </w:rPr>
        <w:lastRenderedPageBreak/>
        <w:drawing>
          <wp:anchor distT="0" distB="0" distL="0" distR="0" simplePos="0" relativeHeight="487363072" behindDoc="1" locked="0" layoutInCell="1" allowOverlap="1">
            <wp:simplePos x="0" y="0"/>
            <wp:positionH relativeFrom="page">
              <wp:posOffset>0</wp:posOffset>
            </wp:positionH>
            <wp:positionV relativeFrom="page">
              <wp:posOffset>0</wp:posOffset>
            </wp:positionV>
            <wp:extent cx="12192000" cy="6858000"/>
            <wp:effectExtent l="0" t="0" r="0" b="0"/>
            <wp:wrapNone/>
            <wp:docPr id="25" name="image7.jpeg" descr="Carré noir avec 2 mains blanches représentant la Langue des signes américain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4._Communications_(excluant_les_TIC)_"/>
      <w:bookmarkEnd w:id="10"/>
      <w:r w:rsidR="00170DC1">
        <w:t xml:space="preserve">4. </w:t>
      </w:r>
      <w:r w:rsidR="00CC3C53">
        <w:t>Communications (excluant les</w:t>
      </w:r>
      <w:r w:rsidR="00CC3C53">
        <w:rPr>
          <w:spacing w:val="2"/>
        </w:rPr>
        <w:t xml:space="preserve"> </w:t>
      </w:r>
      <w:r w:rsidR="00CC3C53">
        <w:t>TIC)</w:t>
      </w:r>
    </w:p>
    <w:p w:rsidR="00FB0BB2" w:rsidRDefault="00FB0BB2">
      <w:pPr>
        <w:sectPr w:rsidR="00FB0BB2">
          <w:pgSz w:w="19200" w:h="10800" w:orient="landscape"/>
          <w:pgMar w:top="92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3584" behindDoc="1" locked="0" layoutInCell="1" allowOverlap="1">
            <wp:simplePos x="0" y="0"/>
            <wp:positionH relativeFrom="page">
              <wp:posOffset>0</wp:posOffset>
            </wp:positionH>
            <wp:positionV relativeFrom="page">
              <wp:posOffset>0</wp:posOffset>
            </wp:positionV>
            <wp:extent cx="12192000" cy="6858000"/>
            <wp:effectExtent l="0" t="0" r="0" b="0"/>
            <wp:wrapNone/>
            <wp:docPr id="24" name="image8.jpeg" descr="Une ampoule en dégradé jaune chartreuse sur un fond noir. Au centre, il y a un dessin de plusieurs personnes dans un centre de prestation de services. Le dessin montre: une personne avec son chien guide assise devant une autre personne assise à un bureau, une personne tendant un formulaire à une personne assise à un bureau et trois personnes faisant la fi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5._Conception_et_prestation_de_programme"/>
      <w:bookmarkEnd w:id="11"/>
      <w:r w:rsidR="00170DC1">
        <w:t xml:space="preserve">5. </w:t>
      </w:r>
      <w:r w:rsidR="00CC3C53">
        <w:t xml:space="preserve">Conception et prestation </w:t>
      </w:r>
      <w:r w:rsidR="00CC3C53">
        <w:rPr>
          <w:spacing w:val="-8"/>
        </w:rPr>
        <w:t xml:space="preserve">de </w:t>
      </w:r>
      <w:r w:rsidR="00CC3C53">
        <w:t>programmes et de</w:t>
      </w:r>
      <w:r w:rsidR="00CC3C53">
        <w:rPr>
          <w:spacing w:val="-2"/>
        </w:rPr>
        <w:t xml:space="preserve"> </w:t>
      </w:r>
      <w:r w:rsidR="00CC3C53">
        <w:t>services</w:t>
      </w:r>
    </w:p>
    <w:p w:rsidR="00FB0BB2" w:rsidRDefault="00FB0BB2">
      <w:pPr>
        <w:spacing w:line="225" w:lineRule="auto"/>
        <w:rPr>
          <w:sz w:val="88"/>
        </w:rPr>
        <w:sectPr w:rsidR="00FB0BB2">
          <w:pgSz w:w="19200" w:h="10800" w:orient="landscape"/>
          <w:pgMar w:top="220" w:right="880" w:bottom="280" w:left="740" w:header="720" w:footer="720" w:gutter="0"/>
          <w:cols w:space="720"/>
        </w:sectPr>
      </w:pPr>
    </w:p>
    <w:p w:rsidR="00FB0BB2" w:rsidRDefault="00440214" w:rsidP="00170DC1">
      <w:pPr>
        <w:pStyle w:val="Heading1"/>
        <w:tabs>
          <w:tab w:val="left" w:pos="1213"/>
        </w:tabs>
        <w:ind w:left="1319"/>
      </w:pPr>
      <w:r>
        <w:rPr>
          <w:noProof/>
          <w:lang w:val="en-CA" w:eastAsia="en-CA"/>
        </w:rPr>
        <w:lastRenderedPageBreak/>
        <w:drawing>
          <wp:anchor distT="0" distB="0" distL="0" distR="0" simplePos="0" relativeHeight="487364096" behindDoc="1" locked="0" layoutInCell="1" allowOverlap="1">
            <wp:simplePos x="0" y="0"/>
            <wp:positionH relativeFrom="page">
              <wp:posOffset>0</wp:posOffset>
            </wp:positionH>
            <wp:positionV relativeFrom="page">
              <wp:posOffset>0</wp:posOffset>
            </wp:positionV>
            <wp:extent cx="12192000" cy="6858000"/>
            <wp:effectExtent l="0" t="0" r="0" b="0"/>
            <wp:wrapNone/>
            <wp:docPr id="23" name="image9.jpeg" descr="Icônes représentatnt différents modes de transport: avion, autobus, train, taxi, métro, train léger et bateau."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6._Transport"/>
      <w:bookmarkEnd w:id="12"/>
      <w:r w:rsidR="00170DC1">
        <w:rPr>
          <w:spacing w:val="-6"/>
        </w:rPr>
        <w:t xml:space="preserve">6. </w:t>
      </w:r>
      <w:r w:rsidR="00CC3C53">
        <w:rPr>
          <w:spacing w:val="-6"/>
        </w:rPr>
        <w:t>Transport</w:t>
      </w:r>
    </w:p>
    <w:p w:rsidR="00FB0BB2" w:rsidRDefault="00FB0BB2">
      <w:pPr>
        <w:sectPr w:rsidR="00FB0BB2">
          <w:pgSz w:w="19200" w:h="10800" w:orient="landscape"/>
          <w:pgMar w:top="92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4608" behindDoc="1" locked="0" layoutInCell="1" allowOverlap="1">
            <wp:simplePos x="0" y="0"/>
            <wp:positionH relativeFrom="page">
              <wp:posOffset>0</wp:posOffset>
            </wp:positionH>
            <wp:positionV relativeFrom="page">
              <wp:posOffset>0</wp:posOffset>
            </wp:positionV>
            <wp:extent cx="12192000" cy="6858000"/>
            <wp:effectExtent l="0" t="0" r="0" b="0"/>
            <wp:wrapNone/>
            <wp:docPr id="22" name="image10.jpeg" descr="Quatre personnes rassemblant leurs téléphones intellgents en cerc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7._Technologies_de_l’information_et_des_"/>
      <w:bookmarkEnd w:id="13"/>
      <w:r w:rsidR="00170DC1">
        <w:rPr>
          <w:spacing w:val="-6"/>
        </w:rPr>
        <w:t xml:space="preserve">7. </w:t>
      </w:r>
      <w:r w:rsidR="00CC3C53">
        <w:rPr>
          <w:spacing w:val="-6"/>
        </w:rPr>
        <w:t xml:space="preserve">Technologies </w:t>
      </w:r>
      <w:r w:rsidR="00CC3C53">
        <w:t>de l’information et des communications</w:t>
      </w:r>
    </w:p>
    <w:p w:rsidR="00FB0BB2" w:rsidRDefault="00FB0BB2">
      <w:pPr>
        <w:spacing w:line="225" w:lineRule="auto"/>
        <w:rPr>
          <w:sz w:val="80"/>
        </w:rPr>
        <w:sectPr w:rsidR="00FB0BB2">
          <w:pgSz w:w="19200" w:h="10800" w:orient="landscape"/>
          <w:pgMar w:top="900" w:right="880" w:bottom="280" w:left="740" w:header="720" w:footer="720" w:gutter="0"/>
          <w:cols w:space="720"/>
        </w:sectPr>
      </w:pPr>
    </w:p>
    <w:p w:rsidR="00FB0BB2" w:rsidRDefault="00440214">
      <w:pPr>
        <w:pStyle w:val="BodyText"/>
        <w:rPr>
          <w:b/>
          <w:sz w:val="20"/>
        </w:rPr>
      </w:pPr>
      <w:r>
        <w:rPr>
          <w:noProof/>
          <w:lang w:val="en-CA" w:eastAsia="en-CA"/>
        </w:rPr>
        <w:lastRenderedPageBreak/>
        <w:drawing>
          <wp:anchor distT="0" distB="0" distL="0" distR="0" simplePos="0" relativeHeight="487365120" behindDoc="1" locked="0" layoutInCell="1" allowOverlap="1">
            <wp:simplePos x="0" y="0"/>
            <wp:positionH relativeFrom="page">
              <wp:posOffset>0</wp:posOffset>
            </wp:positionH>
            <wp:positionV relativeFrom="page">
              <wp:posOffset>0</wp:posOffset>
            </wp:positionV>
            <wp:extent cx="12192000" cy="6858000"/>
            <wp:effectExtent l="0" t="0" r="0" b="0"/>
            <wp:wrapNone/>
            <wp:docPr id="21"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rPr>
          <w:b/>
          <w:sz w:val="20"/>
        </w:rPr>
      </w:pPr>
    </w:p>
    <w:p w:rsidR="00FB0BB2" w:rsidRDefault="00FB0BB2">
      <w:pPr>
        <w:pStyle w:val="BodyText"/>
        <w:spacing w:before="4"/>
        <w:rPr>
          <w:b/>
          <w:sz w:val="21"/>
        </w:rPr>
      </w:pPr>
    </w:p>
    <w:p w:rsidR="00FB0BB2" w:rsidRDefault="00CC3C53">
      <w:pPr>
        <w:pStyle w:val="Heading1"/>
        <w:spacing w:before="72"/>
        <w:ind w:left="231" w:right="1506"/>
        <w:jc w:val="center"/>
      </w:pPr>
      <w:bookmarkStart w:id="14" w:name="Où_en_sommes-nous?"/>
      <w:bookmarkEnd w:id="14"/>
      <w:r>
        <w:t>Où en sommes-nous?</w:t>
      </w:r>
    </w:p>
    <w:p w:rsidR="00FB0BB2" w:rsidRDefault="00FB0BB2">
      <w:pPr>
        <w:jc w:val="center"/>
        <w:sectPr w:rsidR="00FB0BB2">
          <w:pgSz w:w="19200" w:h="10800" w:orient="landscape"/>
          <w:pgMar w:top="100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5632" behindDoc="1" locked="0" layoutInCell="1" allowOverlap="1">
            <wp:simplePos x="0" y="0"/>
            <wp:positionH relativeFrom="page">
              <wp:posOffset>0</wp:posOffset>
            </wp:positionH>
            <wp:positionV relativeFrom="page">
              <wp:posOffset>0</wp:posOffset>
            </wp:positionV>
            <wp:extent cx="12192000" cy="6858000"/>
            <wp:effectExtent l="0" t="0" r="0" b="0"/>
            <wp:wrapNone/>
            <wp:docPr id="20"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Financement_de_la_recherche_[1_de_2]"/>
      <w:bookmarkEnd w:id="15"/>
      <w:r w:rsidR="00CC3C53">
        <w:t>Financement de la recherche [1 de 2]</w:t>
      </w:r>
    </w:p>
    <w:p w:rsidR="00FB0BB2" w:rsidRDefault="00CC3C53">
      <w:pPr>
        <w:pStyle w:val="ListParagraph"/>
        <w:numPr>
          <w:ilvl w:val="0"/>
          <w:numId w:val="10"/>
        </w:numPr>
        <w:tabs>
          <w:tab w:val="left" w:pos="1222"/>
        </w:tabs>
        <w:spacing w:before="726"/>
        <w:ind w:hanging="510"/>
        <w:rPr>
          <w:sz w:val="48"/>
        </w:rPr>
      </w:pPr>
      <w:r>
        <w:rPr>
          <w:sz w:val="48"/>
        </w:rPr>
        <w:t>Les recherches que nous finançons aideront à éclairer les</w:t>
      </w:r>
      <w:r>
        <w:rPr>
          <w:spacing w:val="8"/>
          <w:sz w:val="48"/>
        </w:rPr>
        <w:t xml:space="preserve"> </w:t>
      </w:r>
      <w:r>
        <w:rPr>
          <w:sz w:val="48"/>
        </w:rPr>
        <w:t>normes.</w:t>
      </w:r>
    </w:p>
    <w:p w:rsidR="00FB0BB2" w:rsidRDefault="00CC3C53">
      <w:pPr>
        <w:pStyle w:val="ListParagraph"/>
        <w:numPr>
          <w:ilvl w:val="0"/>
          <w:numId w:val="10"/>
        </w:numPr>
        <w:tabs>
          <w:tab w:val="left" w:pos="1222"/>
        </w:tabs>
        <w:spacing w:before="312"/>
        <w:ind w:hanging="510"/>
        <w:rPr>
          <w:sz w:val="48"/>
        </w:rPr>
      </w:pPr>
      <w:r>
        <w:rPr>
          <w:sz w:val="48"/>
        </w:rPr>
        <w:t xml:space="preserve">À ce </w:t>
      </w:r>
      <w:r>
        <w:rPr>
          <w:spacing w:val="-6"/>
          <w:sz w:val="48"/>
        </w:rPr>
        <w:t xml:space="preserve">jour, </w:t>
      </w:r>
      <w:r>
        <w:rPr>
          <w:sz w:val="48"/>
        </w:rPr>
        <w:t>nous avons financé 24 projets portant sur les thèmes</w:t>
      </w:r>
      <w:r>
        <w:rPr>
          <w:spacing w:val="5"/>
          <w:sz w:val="48"/>
        </w:rPr>
        <w:t xml:space="preserve"> </w:t>
      </w:r>
      <w:r>
        <w:rPr>
          <w:sz w:val="48"/>
        </w:rPr>
        <w:t>suivants:</w:t>
      </w:r>
    </w:p>
    <w:p w:rsidR="00FB0BB2" w:rsidRDefault="00CC3C53">
      <w:pPr>
        <w:pStyle w:val="ListParagraph"/>
        <w:numPr>
          <w:ilvl w:val="1"/>
          <w:numId w:val="10"/>
        </w:numPr>
        <w:tabs>
          <w:tab w:val="left" w:pos="2115"/>
        </w:tabs>
        <w:spacing w:before="312"/>
        <w:ind w:hanging="534"/>
        <w:rPr>
          <w:sz w:val="48"/>
        </w:rPr>
      </w:pPr>
      <w:r>
        <w:rPr>
          <w:sz w:val="48"/>
        </w:rPr>
        <w:t>Emploi</w:t>
      </w:r>
    </w:p>
    <w:p w:rsidR="00FB0BB2" w:rsidRDefault="00CC3C53">
      <w:pPr>
        <w:pStyle w:val="ListParagraph"/>
        <w:numPr>
          <w:ilvl w:val="1"/>
          <w:numId w:val="10"/>
        </w:numPr>
        <w:tabs>
          <w:tab w:val="left" w:pos="2115"/>
        </w:tabs>
        <w:spacing w:before="313"/>
        <w:ind w:hanging="534"/>
        <w:rPr>
          <w:sz w:val="48"/>
        </w:rPr>
      </w:pPr>
      <w:r>
        <w:rPr>
          <w:sz w:val="48"/>
        </w:rPr>
        <w:t>Environnement</w:t>
      </w:r>
      <w:r>
        <w:rPr>
          <w:spacing w:val="5"/>
          <w:sz w:val="48"/>
        </w:rPr>
        <w:t xml:space="preserve"> </w:t>
      </w:r>
      <w:r>
        <w:rPr>
          <w:sz w:val="48"/>
        </w:rPr>
        <w:t>bâti</w:t>
      </w:r>
    </w:p>
    <w:p w:rsidR="00FB0BB2" w:rsidRDefault="00CC3C53">
      <w:pPr>
        <w:pStyle w:val="ListParagraph"/>
        <w:numPr>
          <w:ilvl w:val="1"/>
          <w:numId w:val="10"/>
        </w:numPr>
        <w:tabs>
          <w:tab w:val="left" w:pos="2115"/>
        </w:tabs>
        <w:spacing w:before="312"/>
        <w:ind w:hanging="534"/>
        <w:rPr>
          <w:sz w:val="48"/>
        </w:rPr>
      </w:pPr>
      <w:r>
        <w:rPr>
          <w:sz w:val="48"/>
        </w:rPr>
        <w:t>Communications</w:t>
      </w:r>
      <w:r>
        <w:rPr>
          <w:spacing w:val="5"/>
          <w:sz w:val="48"/>
        </w:rPr>
        <w:t xml:space="preserve"> </w:t>
      </w:r>
      <w:r>
        <w:rPr>
          <w:sz w:val="48"/>
        </w:rPr>
        <w:t>accessibles.</w:t>
      </w:r>
    </w:p>
    <w:p w:rsidR="00FB0BB2" w:rsidRDefault="00CC3C53">
      <w:pPr>
        <w:pStyle w:val="ListParagraph"/>
        <w:numPr>
          <w:ilvl w:val="1"/>
          <w:numId w:val="10"/>
        </w:numPr>
        <w:tabs>
          <w:tab w:val="left" w:pos="2115"/>
        </w:tabs>
        <w:spacing w:before="312"/>
        <w:ind w:hanging="534"/>
        <w:rPr>
          <w:sz w:val="48"/>
        </w:rPr>
      </w:pPr>
      <w:r>
        <w:rPr>
          <w:spacing w:val="-6"/>
          <w:sz w:val="48"/>
        </w:rPr>
        <w:t xml:space="preserve">Technologies </w:t>
      </w:r>
      <w:r>
        <w:rPr>
          <w:sz w:val="48"/>
        </w:rPr>
        <w:t>de l’information et des</w:t>
      </w:r>
      <w:r>
        <w:rPr>
          <w:spacing w:val="14"/>
          <w:sz w:val="48"/>
        </w:rPr>
        <w:t xml:space="preserve"> </w:t>
      </w:r>
      <w:r>
        <w:rPr>
          <w:sz w:val="48"/>
        </w:rPr>
        <w:t>communications</w:t>
      </w:r>
    </w:p>
    <w:p w:rsidR="00FB0BB2" w:rsidRDefault="00CC3C53">
      <w:pPr>
        <w:pStyle w:val="ListParagraph"/>
        <w:numPr>
          <w:ilvl w:val="1"/>
          <w:numId w:val="10"/>
        </w:numPr>
        <w:tabs>
          <w:tab w:val="left" w:pos="2115"/>
        </w:tabs>
        <w:spacing w:before="312"/>
        <w:ind w:hanging="534"/>
        <w:rPr>
          <w:sz w:val="48"/>
        </w:rPr>
      </w:pPr>
      <w:r>
        <w:rPr>
          <w:sz w:val="48"/>
        </w:rPr>
        <w:t>Mesures d’urgence</w:t>
      </w:r>
    </w:p>
    <w:p w:rsidR="00FB0BB2" w:rsidRDefault="00CC3C53">
      <w:pPr>
        <w:pStyle w:val="ListParagraph"/>
        <w:numPr>
          <w:ilvl w:val="1"/>
          <w:numId w:val="10"/>
        </w:numPr>
        <w:tabs>
          <w:tab w:val="left" w:pos="2115"/>
        </w:tabs>
        <w:spacing w:before="312"/>
        <w:ind w:hanging="534"/>
        <w:rPr>
          <w:sz w:val="48"/>
        </w:rPr>
      </w:pPr>
      <w:r>
        <w:rPr>
          <w:sz w:val="48"/>
        </w:rPr>
        <w:t>Accessibilité dans les communautés</w:t>
      </w:r>
      <w:r>
        <w:rPr>
          <w:spacing w:val="10"/>
          <w:sz w:val="48"/>
        </w:rPr>
        <w:t xml:space="preserve"> </w:t>
      </w:r>
      <w:r>
        <w:rPr>
          <w:sz w:val="48"/>
        </w:rPr>
        <w:t>autochtones</w:t>
      </w:r>
    </w:p>
    <w:p w:rsidR="00FB0BB2" w:rsidRDefault="00FB0BB2">
      <w:pPr>
        <w:rPr>
          <w:sz w:val="48"/>
        </w:rPr>
        <w:sectPr w:rsidR="00FB0BB2">
          <w:pgSz w:w="19200" w:h="10800" w:orient="landscape"/>
          <w:pgMar w:top="540" w:right="880" w:bottom="280" w:left="740" w:header="720" w:footer="720" w:gutter="0"/>
          <w:cols w:space="720"/>
        </w:sectPr>
      </w:pPr>
    </w:p>
    <w:p w:rsidR="00FB0BB2" w:rsidRDefault="00440214">
      <w:pPr>
        <w:pStyle w:val="Heading1"/>
      </w:pPr>
      <w:r>
        <w:rPr>
          <w:noProof/>
          <w:lang w:val="en-CA" w:eastAsia="en-CA"/>
        </w:rPr>
        <w:lastRenderedPageBreak/>
        <w:drawing>
          <wp:anchor distT="0" distB="0" distL="0" distR="0" simplePos="0" relativeHeight="487366144" behindDoc="1" locked="0" layoutInCell="1" allowOverlap="1">
            <wp:simplePos x="0" y="0"/>
            <wp:positionH relativeFrom="page">
              <wp:posOffset>0</wp:posOffset>
            </wp:positionH>
            <wp:positionV relativeFrom="page">
              <wp:posOffset>0</wp:posOffset>
            </wp:positionV>
            <wp:extent cx="12192000" cy="6858000"/>
            <wp:effectExtent l="0" t="0" r="0" b="0"/>
            <wp:wrapNone/>
            <wp:docPr id="19"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Financement_de_la_recherche_[2_de_2]"/>
      <w:bookmarkEnd w:id="16"/>
      <w:r w:rsidR="00CC3C53">
        <w:t>Financement de la recherche [2 de 2]</w:t>
      </w:r>
    </w:p>
    <w:p w:rsidR="00FB0BB2" w:rsidRDefault="00CC3C53">
      <w:pPr>
        <w:pStyle w:val="ListParagraph"/>
        <w:numPr>
          <w:ilvl w:val="0"/>
          <w:numId w:val="9"/>
        </w:numPr>
        <w:tabs>
          <w:tab w:val="left" w:pos="904"/>
          <w:tab w:val="left" w:pos="905"/>
        </w:tabs>
        <w:spacing w:before="622"/>
        <w:rPr>
          <w:sz w:val="48"/>
        </w:rPr>
      </w:pPr>
      <w:r>
        <w:rPr>
          <w:spacing w:val="-6"/>
          <w:sz w:val="48"/>
        </w:rPr>
        <w:t xml:space="preserve">Voici </w:t>
      </w:r>
      <w:r>
        <w:rPr>
          <w:sz w:val="48"/>
        </w:rPr>
        <w:t>des exemples de projets</w:t>
      </w:r>
      <w:r>
        <w:rPr>
          <w:spacing w:val="15"/>
          <w:sz w:val="48"/>
        </w:rPr>
        <w:t xml:space="preserve"> </w:t>
      </w:r>
      <w:r>
        <w:rPr>
          <w:sz w:val="48"/>
        </w:rPr>
        <w:t>:</w:t>
      </w:r>
    </w:p>
    <w:p w:rsidR="00FB0BB2" w:rsidRDefault="00FB0BB2">
      <w:pPr>
        <w:pStyle w:val="BodyText"/>
        <w:spacing w:before="2"/>
        <w:rPr>
          <w:sz w:val="52"/>
        </w:rPr>
      </w:pPr>
    </w:p>
    <w:p w:rsidR="00FB0BB2" w:rsidRDefault="00CC3C53">
      <w:pPr>
        <w:pStyle w:val="ListParagraph"/>
        <w:numPr>
          <w:ilvl w:val="1"/>
          <w:numId w:val="9"/>
        </w:numPr>
        <w:tabs>
          <w:tab w:val="left" w:pos="1457"/>
        </w:tabs>
        <w:rPr>
          <w:sz w:val="48"/>
        </w:rPr>
      </w:pPr>
      <w:r>
        <w:rPr>
          <w:sz w:val="48"/>
        </w:rPr>
        <w:t>Repérer les barrières à l’accessibilité dans les parcs nationaux</w:t>
      </w:r>
    </w:p>
    <w:p w:rsidR="00FB0BB2" w:rsidRDefault="00FB0BB2">
      <w:pPr>
        <w:pStyle w:val="BodyText"/>
        <w:spacing w:before="3"/>
        <w:rPr>
          <w:sz w:val="52"/>
        </w:rPr>
      </w:pPr>
    </w:p>
    <w:p w:rsidR="00FB0BB2" w:rsidRDefault="00CC3C53">
      <w:pPr>
        <w:pStyle w:val="ListParagraph"/>
        <w:numPr>
          <w:ilvl w:val="1"/>
          <w:numId w:val="9"/>
        </w:numPr>
        <w:tabs>
          <w:tab w:val="left" w:pos="1457"/>
        </w:tabs>
        <w:spacing w:line="501" w:lineRule="auto"/>
        <w:ind w:right="675"/>
        <w:rPr>
          <w:sz w:val="48"/>
        </w:rPr>
      </w:pPr>
      <w:r>
        <w:rPr>
          <w:sz w:val="48"/>
        </w:rPr>
        <w:t>Effectuer une analyse des normes d’accessibilité dans les</w:t>
      </w:r>
      <w:r>
        <w:rPr>
          <w:spacing w:val="-33"/>
          <w:sz w:val="48"/>
        </w:rPr>
        <w:t xml:space="preserve"> </w:t>
      </w:r>
      <w:r>
        <w:rPr>
          <w:sz w:val="48"/>
        </w:rPr>
        <w:t>communautés autochtones</w:t>
      </w:r>
    </w:p>
    <w:p w:rsidR="00FB0BB2" w:rsidRDefault="00CC3C53">
      <w:pPr>
        <w:pStyle w:val="ListParagraph"/>
        <w:numPr>
          <w:ilvl w:val="1"/>
          <w:numId w:val="9"/>
        </w:numPr>
        <w:tabs>
          <w:tab w:val="left" w:pos="1457"/>
        </w:tabs>
        <w:spacing w:line="501" w:lineRule="auto"/>
        <w:ind w:right="822"/>
        <w:rPr>
          <w:sz w:val="48"/>
        </w:rPr>
      </w:pPr>
      <w:r>
        <w:rPr>
          <w:sz w:val="48"/>
        </w:rPr>
        <w:t>Étudier les lignes directrices en matière d’évacuation d’urgence pour les personnes en situation de handicap dans les centres</w:t>
      </w:r>
      <w:r>
        <w:rPr>
          <w:spacing w:val="11"/>
          <w:sz w:val="48"/>
        </w:rPr>
        <w:t xml:space="preserve"> </w:t>
      </w:r>
      <w:r>
        <w:rPr>
          <w:sz w:val="48"/>
        </w:rPr>
        <w:t>urbains</w:t>
      </w:r>
    </w:p>
    <w:p w:rsidR="00FB0BB2" w:rsidRDefault="00FB0BB2">
      <w:pPr>
        <w:spacing w:line="501" w:lineRule="auto"/>
        <w:rPr>
          <w:sz w:val="48"/>
        </w:rPr>
        <w:sectPr w:rsidR="00FB0BB2">
          <w:pgSz w:w="19200" w:h="10800" w:orient="landscape"/>
          <w:pgMar w:top="820" w:right="880" w:bottom="280" w:left="740" w:header="720" w:footer="720" w:gutter="0"/>
          <w:cols w:space="720"/>
        </w:sectPr>
      </w:pPr>
    </w:p>
    <w:p w:rsidR="00FB0BB2" w:rsidRDefault="00440214">
      <w:pPr>
        <w:pStyle w:val="Heading1"/>
        <w:spacing w:before="44"/>
        <w:ind w:left="982"/>
      </w:pPr>
      <w:r>
        <w:rPr>
          <w:noProof/>
          <w:lang w:val="en-CA" w:eastAsia="en-CA"/>
        </w:rPr>
        <w:lastRenderedPageBreak/>
        <w:drawing>
          <wp:anchor distT="0" distB="0" distL="0" distR="0" simplePos="0" relativeHeight="487366656" behindDoc="1" locked="0" layoutInCell="1" allowOverlap="1">
            <wp:simplePos x="0" y="0"/>
            <wp:positionH relativeFrom="page">
              <wp:posOffset>0</wp:posOffset>
            </wp:positionH>
            <wp:positionV relativeFrom="page">
              <wp:posOffset>0</wp:posOffset>
            </wp:positionV>
            <wp:extent cx="12192000" cy="6858000"/>
            <wp:effectExtent l="0" t="0" r="0" b="0"/>
            <wp:wrapNone/>
            <wp:docPr id="18"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 w:name="Création_de_normes_[1_de_2]"/>
      <w:bookmarkEnd w:id="17"/>
      <w:r w:rsidR="00CC3C53">
        <w:t>Création de normes [1 de 2]</w:t>
      </w:r>
    </w:p>
    <w:p w:rsidR="00FB0BB2" w:rsidRDefault="00CC3C53">
      <w:pPr>
        <w:pStyle w:val="ListParagraph"/>
        <w:numPr>
          <w:ilvl w:val="0"/>
          <w:numId w:val="8"/>
        </w:numPr>
        <w:tabs>
          <w:tab w:val="left" w:pos="1523"/>
          <w:tab w:val="left" w:pos="1524"/>
        </w:tabs>
        <w:spacing w:before="844"/>
        <w:ind w:hanging="575"/>
        <w:rPr>
          <w:sz w:val="48"/>
        </w:rPr>
      </w:pPr>
      <w:r>
        <w:rPr>
          <w:sz w:val="48"/>
        </w:rPr>
        <w:t>Des comités techniques créent des normes pour</w:t>
      </w:r>
      <w:r>
        <w:rPr>
          <w:spacing w:val="10"/>
          <w:sz w:val="48"/>
        </w:rPr>
        <w:t xml:space="preserve"> </w:t>
      </w:r>
      <w:r>
        <w:rPr>
          <w:sz w:val="48"/>
        </w:rPr>
        <w:t>:</w:t>
      </w:r>
    </w:p>
    <w:p w:rsidR="00FB0BB2" w:rsidRDefault="00CC3C53">
      <w:pPr>
        <w:pStyle w:val="ListParagraph"/>
        <w:numPr>
          <w:ilvl w:val="1"/>
          <w:numId w:val="8"/>
        </w:numPr>
        <w:tabs>
          <w:tab w:val="left" w:pos="2371"/>
        </w:tabs>
        <w:spacing w:before="413"/>
        <w:rPr>
          <w:sz w:val="48"/>
        </w:rPr>
      </w:pPr>
      <w:r>
        <w:rPr>
          <w:spacing w:val="-3"/>
          <w:sz w:val="48"/>
        </w:rPr>
        <w:t>L’environnement</w:t>
      </w:r>
      <w:r>
        <w:rPr>
          <w:spacing w:val="9"/>
          <w:sz w:val="48"/>
        </w:rPr>
        <w:t xml:space="preserve"> </w:t>
      </w:r>
      <w:r>
        <w:rPr>
          <w:sz w:val="48"/>
        </w:rPr>
        <w:t>bâti</w:t>
      </w:r>
    </w:p>
    <w:p w:rsidR="00FB0BB2" w:rsidRDefault="00CC3C53">
      <w:pPr>
        <w:pStyle w:val="ListParagraph"/>
        <w:numPr>
          <w:ilvl w:val="1"/>
          <w:numId w:val="8"/>
        </w:numPr>
        <w:tabs>
          <w:tab w:val="left" w:pos="2371"/>
        </w:tabs>
        <w:spacing w:before="411"/>
        <w:rPr>
          <w:sz w:val="48"/>
        </w:rPr>
      </w:pPr>
      <w:r>
        <w:rPr>
          <w:spacing w:val="-4"/>
          <w:sz w:val="48"/>
        </w:rPr>
        <w:t>L’évacuation</w:t>
      </w:r>
      <w:r>
        <w:rPr>
          <w:spacing w:val="12"/>
          <w:sz w:val="48"/>
        </w:rPr>
        <w:t xml:space="preserve"> </w:t>
      </w:r>
      <w:r>
        <w:rPr>
          <w:sz w:val="48"/>
        </w:rPr>
        <w:t>d’urgence</w:t>
      </w:r>
    </w:p>
    <w:p w:rsidR="00FB0BB2" w:rsidRDefault="00CC3C53">
      <w:pPr>
        <w:pStyle w:val="ListParagraph"/>
        <w:numPr>
          <w:ilvl w:val="1"/>
          <w:numId w:val="8"/>
        </w:numPr>
        <w:tabs>
          <w:tab w:val="left" w:pos="2371"/>
        </w:tabs>
        <w:spacing w:before="413"/>
        <w:rPr>
          <w:sz w:val="48"/>
        </w:rPr>
      </w:pPr>
      <w:r>
        <w:rPr>
          <w:sz w:val="48"/>
        </w:rPr>
        <w:t>Les espaces</w:t>
      </w:r>
      <w:r>
        <w:rPr>
          <w:spacing w:val="-5"/>
          <w:sz w:val="48"/>
        </w:rPr>
        <w:t xml:space="preserve"> </w:t>
      </w:r>
      <w:r>
        <w:rPr>
          <w:sz w:val="48"/>
        </w:rPr>
        <w:t>extérieurs</w:t>
      </w:r>
    </w:p>
    <w:p w:rsidR="00FB0BB2" w:rsidRDefault="00CC3C53">
      <w:pPr>
        <w:pStyle w:val="ListParagraph"/>
        <w:numPr>
          <w:ilvl w:val="1"/>
          <w:numId w:val="8"/>
        </w:numPr>
        <w:tabs>
          <w:tab w:val="left" w:pos="2371"/>
        </w:tabs>
        <w:spacing w:before="413"/>
        <w:rPr>
          <w:sz w:val="48"/>
        </w:rPr>
      </w:pPr>
      <w:r>
        <w:rPr>
          <w:sz w:val="48"/>
        </w:rPr>
        <w:t>Le langage</w:t>
      </w:r>
      <w:r>
        <w:rPr>
          <w:spacing w:val="6"/>
          <w:sz w:val="48"/>
        </w:rPr>
        <w:t xml:space="preserve"> </w:t>
      </w:r>
      <w:r>
        <w:rPr>
          <w:sz w:val="48"/>
        </w:rPr>
        <w:t>simple</w:t>
      </w:r>
    </w:p>
    <w:p w:rsidR="00FB0BB2" w:rsidRDefault="00CC3C53">
      <w:pPr>
        <w:pStyle w:val="ListParagraph"/>
        <w:numPr>
          <w:ilvl w:val="1"/>
          <w:numId w:val="8"/>
        </w:numPr>
        <w:tabs>
          <w:tab w:val="left" w:pos="2371"/>
        </w:tabs>
        <w:spacing w:before="411"/>
        <w:rPr>
          <w:sz w:val="48"/>
        </w:rPr>
      </w:pPr>
      <w:r>
        <w:rPr>
          <w:spacing w:val="-4"/>
          <w:sz w:val="48"/>
        </w:rPr>
        <w:t>L’emploi</w:t>
      </w:r>
    </w:p>
    <w:p w:rsidR="00FB0BB2" w:rsidRDefault="00FB0BB2">
      <w:pPr>
        <w:rPr>
          <w:sz w:val="48"/>
        </w:rPr>
        <w:sectPr w:rsidR="00FB0BB2">
          <w:pgSz w:w="19200" w:h="10800" w:orient="landscape"/>
          <w:pgMar w:top="580" w:right="880" w:bottom="280" w:left="740" w:header="720" w:footer="720" w:gutter="0"/>
          <w:cols w:space="720"/>
        </w:sectPr>
      </w:pPr>
    </w:p>
    <w:p w:rsidR="00FB0BB2" w:rsidRDefault="00440214">
      <w:pPr>
        <w:pStyle w:val="Heading1"/>
        <w:spacing w:before="61"/>
        <w:ind w:left="607"/>
      </w:pPr>
      <w:r>
        <w:rPr>
          <w:noProof/>
          <w:lang w:val="en-CA" w:eastAsia="en-CA"/>
        </w:rPr>
        <w:lastRenderedPageBreak/>
        <w:drawing>
          <wp:anchor distT="0" distB="0" distL="0" distR="0" simplePos="0" relativeHeight="487367168" behindDoc="1" locked="0" layoutInCell="1" allowOverlap="1">
            <wp:simplePos x="0" y="0"/>
            <wp:positionH relativeFrom="page">
              <wp:posOffset>0</wp:posOffset>
            </wp:positionH>
            <wp:positionV relativeFrom="page">
              <wp:posOffset>0</wp:posOffset>
            </wp:positionV>
            <wp:extent cx="12192000" cy="6858000"/>
            <wp:effectExtent l="0" t="0" r="0" b="0"/>
            <wp:wrapNone/>
            <wp:docPr id="17"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Création_de_normes_[2_de_2]"/>
      <w:bookmarkEnd w:id="18"/>
      <w:r w:rsidR="00CC3C53">
        <w:t>Création de normes [2 de 2]</w:t>
      </w:r>
    </w:p>
    <w:p w:rsidR="00FB0BB2" w:rsidRDefault="00FB0BB2">
      <w:pPr>
        <w:pStyle w:val="BodyText"/>
        <w:spacing w:before="5"/>
        <w:rPr>
          <w:b/>
          <w:sz w:val="129"/>
        </w:rPr>
      </w:pPr>
    </w:p>
    <w:p w:rsidR="00FB0BB2" w:rsidRDefault="00CC3C53">
      <w:pPr>
        <w:pStyle w:val="ListParagraph"/>
        <w:numPr>
          <w:ilvl w:val="0"/>
          <w:numId w:val="7"/>
        </w:numPr>
        <w:tabs>
          <w:tab w:val="left" w:pos="1688"/>
        </w:tabs>
        <w:rPr>
          <w:sz w:val="48"/>
        </w:rPr>
      </w:pPr>
      <w:r>
        <w:rPr>
          <w:spacing w:val="-3"/>
          <w:sz w:val="48"/>
        </w:rPr>
        <w:t xml:space="preserve">Travaux </w:t>
      </w:r>
      <w:r>
        <w:rPr>
          <w:sz w:val="48"/>
        </w:rPr>
        <w:t>en cours avec le Groupe CSA sur des normes pour</w:t>
      </w:r>
      <w:r>
        <w:rPr>
          <w:spacing w:val="-19"/>
          <w:sz w:val="48"/>
        </w:rPr>
        <w:t xml:space="preserve"> </w:t>
      </w:r>
      <w:r>
        <w:rPr>
          <w:sz w:val="48"/>
        </w:rPr>
        <w:t>:</w:t>
      </w:r>
    </w:p>
    <w:p w:rsidR="00FB0BB2" w:rsidRDefault="00FB0BB2">
      <w:pPr>
        <w:pStyle w:val="BodyText"/>
        <w:rPr>
          <w:sz w:val="61"/>
        </w:rPr>
      </w:pPr>
    </w:p>
    <w:p w:rsidR="00FB0BB2" w:rsidRDefault="00CC3C53">
      <w:pPr>
        <w:pStyle w:val="ListParagraph"/>
        <w:numPr>
          <w:ilvl w:val="1"/>
          <w:numId w:val="7"/>
        </w:numPr>
        <w:tabs>
          <w:tab w:val="left" w:pos="2431"/>
        </w:tabs>
        <w:ind w:left="2430" w:hanging="384"/>
        <w:rPr>
          <w:sz w:val="48"/>
        </w:rPr>
      </w:pPr>
      <w:r>
        <w:rPr>
          <w:sz w:val="48"/>
        </w:rPr>
        <w:t>Les bornes de paiement électronique</w:t>
      </w:r>
      <w:r>
        <w:rPr>
          <w:spacing w:val="10"/>
          <w:sz w:val="48"/>
        </w:rPr>
        <w:t xml:space="preserve"> </w:t>
      </w:r>
      <w:r>
        <w:rPr>
          <w:sz w:val="48"/>
        </w:rPr>
        <w:t>accessibles</w:t>
      </w:r>
    </w:p>
    <w:p w:rsidR="00FB0BB2" w:rsidRDefault="00FB0BB2">
      <w:pPr>
        <w:pStyle w:val="BodyText"/>
        <w:spacing w:before="8"/>
        <w:rPr>
          <w:sz w:val="60"/>
        </w:rPr>
      </w:pPr>
    </w:p>
    <w:p w:rsidR="00FB0BB2" w:rsidRDefault="00CC3C53">
      <w:pPr>
        <w:pStyle w:val="ListParagraph"/>
        <w:numPr>
          <w:ilvl w:val="1"/>
          <w:numId w:val="7"/>
        </w:numPr>
        <w:tabs>
          <w:tab w:val="left" w:pos="2431"/>
        </w:tabs>
        <w:ind w:left="2430" w:hanging="384"/>
        <w:rPr>
          <w:sz w:val="48"/>
        </w:rPr>
      </w:pPr>
      <w:r>
        <w:rPr>
          <w:sz w:val="48"/>
        </w:rPr>
        <w:t>La conception accessible pour l’environnement</w:t>
      </w:r>
      <w:r>
        <w:rPr>
          <w:spacing w:val="18"/>
          <w:sz w:val="48"/>
        </w:rPr>
        <w:t xml:space="preserve"> </w:t>
      </w:r>
      <w:r>
        <w:rPr>
          <w:sz w:val="48"/>
        </w:rPr>
        <w:t>bâti</w:t>
      </w:r>
    </w:p>
    <w:p w:rsidR="00FB0BB2" w:rsidRDefault="00FB0BB2">
      <w:pPr>
        <w:pStyle w:val="BodyText"/>
        <w:rPr>
          <w:sz w:val="61"/>
        </w:rPr>
      </w:pPr>
    </w:p>
    <w:p w:rsidR="00FB0BB2" w:rsidRDefault="00CC3C53">
      <w:pPr>
        <w:pStyle w:val="ListParagraph"/>
        <w:numPr>
          <w:ilvl w:val="1"/>
          <w:numId w:val="7"/>
        </w:numPr>
        <w:tabs>
          <w:tab w:val="left" w:pos="2431"/>
        </w:tabs>
        <w:spacing w:line="501" w:lineRule="auto"/>
        <w:ind w:right="704" w:hanging="360"/>
        <w:rPr>
          <w:sz w:val="48"/>
        </w:rPr>
      </w:pPr>
      <w:r>
        <w:rPr>
          <w:sz w:val="48"/>
        </w:rPr>
        <w:t>Le logement accessible (avec la Société canadienne d’hypothèques et de</w:t>
      </w:r>
      <w:r>
        <w:rPr>
          <w:spacing w:val="-1"/>
          <w:sz w:val="48"/>
        </w:rPr>
        <w:t xml:space="preserve"> </w:t>
      </w:r>
      <w:r>
        <w:rPr>
          <w:sz w:val="48"/>
        </w:rPr>
        <w:t>logement)</w:t>
      </w:r>
    </w:p>
    <w:p w:rsidR="00FB0BB2" w:rsidRDefault="00FB0BB2">
      <w:pPr>
        <w:spacing w:line="501" w:lineRule="auto"/>
        <w:rPr>
          <w:sz w:val="48"/>
        </w:rPr>
        <w:sectPr w:rsidR="00FB0BB2">
          <w:pgSz w:w="19200" w:h="10800" w:orient="landscape"/>
          <w:pgMar w:top="800" w:right="880" w:bottom="280" w:left="740" w:header="720" w:footer="720" w:gutter="0"/>
          <w:cols w:space="720"/>
        </w:sectPr>
      </w:pPr>
    </w:p>
    <w:p w:rsidR="00FB0BB2" w:rsidRDefault="00440214">
      <w:pPr>
        <w:pStyle w:val="Heading1"/>
        <w:spacing w:before="51"/>
        <w:ind w:left="232"/>
      </w:pPr>
      <w:r>
        <w:rPr>
          <w:noProof/>
          <w:lang w:val="en-CA" w:eastAsia="en-CA"/>
        </w:rPr>
        <w:lastRenderedPageBreak/>
        <w:drawing>
          <wp:anchor distT="0" distB="0" distL="0" distR="0" simplePos="0" relativeHeight="487367680" behindDoc="1" locked="0" layoutInCell="1" allowOverlap="1">
            <wp:simplePos x="0" y="0"/>
            <wp:positionH relativeFrom="page">
              <wp:posOffset>0</wp:posOffset>
            </wp:positionH>
            <wp:positionV relativeFrom="page">
              <wp:posOffset>0</wp:posOffset>
            </wp:positionV>
            <wp:extent cx="12192000" cy="6858000"/>
            <wp:effectExtent l="0" t="0" r="0" b="0"/>
            <wp:wrapNone/>
            <wp:docPr id="16"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Lignes_directrices_concernant_COVID-19"/>
      <w:bookmarkEnd w:id="19"/>
      <w:r w:rsidR="00CC3C53">
        <w:t>Lignes directrices concernant COVID-19</w:t>
      </w:r>
    </w:p>
    <w:p w:rsidR="00FB0BB2" w:rsidRDefault="00FB0BB2">
      <w:pPr>
        <w:pStyle w:val="BodyText"/>
        <w:spacing w:before="11"/>
        <w:rPr>
          <w:b/>
          <w:sz w:val="92"/>
        </w:rPr>
      </w:pPr>
    </w:p>
    <w:p w:rsidR="00FB0BB2" w:rsidRDefault="00CC3C53">
      <w:pPr>
        <w:pStyle w:val="ListParagraph"/>
        <w:numPr>
          <w:ilvl w:val="0"/>
          <w:numId w:val="8"/>
        </w:numPr>
        <w:tabs>
          <w:tab w:val="left" w:pos="1313"/>
        </w:tabs>
        <w:ind w:left="1313" w:hanging="361"/>
        <w:rPr>
          <w:sz w:val="48"/>
        </w:rPr>
      </w:pPr>
      <w:r>
        <w:rPr>
          <w:sz w:val="48"/>
        </w:rPr>
        <w:t>Lignes directrices en matière d’accessibilité dans les situations</w:t>
      </w:r>
      <w:r>
        <w:rPr>
          <w:spacing w:val="-9"/>
          <w:sz w:val="48"/>
        </w:rPr>
        <w:t xml:space="preserve"> </w:t>
      </w:r>
      <w:r>
        <w:rPr>
          <w:sz w:val="48"/>
        </w:rPr>
        <w:t>d’urgence:</w:t>
      </w:r>
    </w:p>
    <w:p w:rsidR="00FB0BB2" w:rsidRDefault="00CC3C53">
      <w:pPr>
        <w:pStyle w:val="ListParagraph"/>
        <w:numPr>
          <w:ilvl w:val="1"/>
          <w:numId w:val="8"/>
        </w:numPr>
        <w:tabs>
          <w:tab w:val="left" w:pos="2056"/>
        </w:tabs>
        <w:spacing w:before="413"/>
        <w:ind w:left="2055" w:hanging="383"/>
        <w:rPr>
          <w:sz w:val="48"/>
        </w:rPr>
      </w:pPr>
      <w:r>
        <w:rPr>
          <w:sz w:val="48"/>
        </w:rPr>
        <w:t>Retour au travail et travail à la</w:t>
      </w:r>
      <w:r>
        <w:rPr>
          <w:spacing w:val="2"/>
          <w:sz w:val="48"/>
        </w:rPr>
        <w:t xml:space="preserve"> </w:t>
      </w:r>
      <w:r>
        <w:rPr>
          <w:sz w:val="48"/>
        </w:rPr>
        <w:t>maison</w:t>
      </w:r>
    </w:p>
    <w:p w:rsidR="00FB0BB2" w:rsidRDefault="00CC3C53">
      <w:pPr>
        <w:pStyle w:val="ListParagraph"/>
        <w:numPr>
          <w:ilvl w:val="1"/>
          <w:numId w:val="8"/>
        </w:numPr>
        <w:tabs>
          <w:tab w:val="left" w:pos="2056"/>
        </w:tabs>
        <w:spacing w:before="411"/>
        <w:ind w:left="2055" w:hanging="383"/>
        <w:rPr>
          <w:sz w:val="48"/>
        </w:rPr>
      </w:pPr>
      <w:r>
        <w:rPr>
          <w:sz w:val="48"/>
        </w:rPr>
        <w:t>Communications</w:t>
      </w:r>
    </w:p>
    <w:p w:rsidR="00FB0BB2" w:rsidRDefault="00CC3C53">
      <w:pPr>
        <w:pStyle w:val="ListParagraph"/>
        <w:numPr>
          <w:ilvl w:val="1"/>
          <w:numId w:val="8"/>
        </w:numPr>
        <w:tabs>
          <w:tab w:val="left" w:pos="2056"/>
        </w:tabs>
        <w:spacing w:before="413"/>
        <w:ind w:left="2055" w:hanging="383"/>
        <w:rPr>
          <w:sz w:val="48"/>
        </w:rPr>
      </w:pPr>
      <w:r>
        <w:rPr>
          <w:sz w:val="48"/>
        </w:rPr>
        <w:t>Prestation de services</w:t>
      </w:r>
    </w:p>
    <w:p w:rsidR="00FB0BB2" w:rsidRDefault="00CC3C53">
      <w:pPr>
        <w:pStyle w:val="ListParagraph"/>
        <w:numPr>
          <w:ilvl w:val="1"/>
          <w:numId w:val="8"/>
        </w:numPr>
        <w:tabs>
          <w:tab w:val="left" w:pos="2056"/>
        </w:tabs>
        <w:spacing w:before="412"/>
        <w:ind w:left="2055" w:hanging="383"/>
        <w:rPr>
          <w:sz w:val="48"/>
        </w:rPr>
      </w:pPr>
      <w:r>
        <w:rPr>
          <w:sz w:val="48"/>
        </w:rPr>
        <w:t>Réponses inclusives aux situations</w:t>
      </w:r>
      <w:r>
        <w:rPr>
          <w:spacing w:val="10"/>
          <w:sz w:val="48"/>
        </w:rPr>
        <w:t xml:space="preserve"> </w:t>
      </w:r>
      <w:r>
        <w:rPr>
          <w:sz w:val="48"/>
        </w:rPr>
        <w:t>d’urgence</w:t>
      </w:r>
    </w:p>
    <w:p w:rsidR="00FB0BB2" w:rsidRDefault="00CC3C53">
      <w:pPr>
        <w:pStyle w:val="ListParagraph"/>
        <w:numPr>
          <w:ilvl w:val="0"/>
          <w:numId w:val="8"/>
        </w:numPr>
        <w:tabs>
          <w:tab w:val="left" w:pos="1313"/>
        </w:tabs>
        <w:spacing w:before="411"/>
        <w:ind w:left="1313" w:hanging="361"/>
        <w:rPr>
          <w:sz w:val="48"/>
        </w:rPr>
      </w:pPr>
      <w:r>
        <w:rPr>
          <w:sz w:val="48"/>
        </w:rPr>
        <w:t>Rédigées en collaboration avec des</w:t>
      </w:r>
      <w:r>
        <w:rPr>
          <w:spacing w:val="15"/>
          <w:sz w:val="48"/>
        </w:rPr>
        <w:t xml:space="preserve"> </w:t>
      </w:r>
      <w:r>
        <w:rPr>
          <w:sz w:val="48"/>
        </w:rPr>
        <w:t>intervenants.</w:t>
      </w:r>
    </w:p>
    <w:p w:rsidR="00FB0BB2" w:rsidRDefault="00FB0BB2">
      <w:pPr>
        <w:rPr>
          <w:sz w:val="48"/>
        </w:rPr>
        <w:sectPr w:rsidR="00FB0BB2">
          <w:pgSz w:w="19200" w:h="10800" w:orient="landscape"/>
          <w:pgMar w:top="700" w:right="880" w:bottom="280" w:left="740" w:header="720" w:footer="720" w:gutter="0"/>
          <w:cols w:space="720"/>
        </w:sectPr>
      </w:pPr>
    </w:p>
    <w:p w:rsidR="00FB0BB2" w:rsidRDefault="00440214">
      <w:pPr>
        <w:pStyle w:val="Heading1"/>
        <w:spacing w:before="48"/>
        <w:ind w:left="1555"/>
      </w:pPr>
      <w:r>
        <w:rPr>
          <w:noProof/>
          <w:lang w:val="en-CA" w:eastAsia="en-CA"/>
        </w:rPr>
        <w:lastRenderedPageBreak/>
        <w:drawing>
          <wp:anchor distT="0" distB="0" distL="0" distR="0" simplePos="0" relativeHeight="487368192" behindDoc="1" locked="0" layoutInCell="1" allowOverlap="1">
            <wp:simplePos x="0" y="0"/>
            <wp:positionH relativeFrom="page">
              <wp:posOffset>0</wp:posOffset>
            </wp:positionH>
            <wp:positionV relativeFrom="page">
              <wp:posOffset>0</wp:posOffset>
            </wp:positionV>
            <wp:extent cx="12192000" cy="6858000"/>
            <wp:effectExtent l="0" t="0" r="0" b="0"/>
            <wp:wrapNone/>
            <wp:docPr id="15" name="image11.jpeg" descr="Groupe de personnes en situation de handicap dans des positions différentes. Certaines ont des bulles de parole vides au-dessus d'elles pour indiquer une pensé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Consultations_avec_les_Canadiens"/>
      <w:bookmarkEnd w:id="20"/>
      <w:r w:rsidR="00CC3C53">
        <w:t>Consultations avec les Canadiens</w:t>
      </w:r>
    </w:p>
    <w:p w:rsidR="00FB0BB2" w:rsidRDefault="00FB0BB2">
      <w:pPr>
        <w:sectPr w:rsidR="00FB0BB2">
          <w:pgSz w:w="19200" w:h="10800" w:orient="landscape"/>
          <w:pgMar w:top="74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68704" behindDoc="1" locked="0" layoutInCell="1" allowOverlap="1">
            <wp:simplePos x="0" y="0"/>
            <wp:positionH relativeFrom="page">
              <wp:posOffset>0</wp:posOffset>
            </wp:positionH>
            <wp:positionV relativeFrom="page">
              <wp:posOffset>0</wp:posOffset>
            </wp:positionV>
            <wp:extent cx="12192000" cy="6858000"/>
            <wp:effectExtent l="0" t="0" r="0" b="0"/>
            <wp:wrapNone/>
            <wp:docPr id="14" name="image1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Premières_consultations_avec_les_Canadie"/>
      <w:bookmarkEnd w:id="21"/>
      <w:r w:rsidR="00CC3C53">
        <w:t>Premières consultations avec les Canadiens</w:t>
      </w:r>
    </w:p>
    <w:p w:rsidR="00FB0BB2" w:rsidRDefault="00CC3C53">
      <w:pPr>
        <w:pStyle w:val="ListParagraph"/>
        <w:numPr>
          <w:ilvl w:val="0"/>
          <w:numId w:val="6"/>
        </w:numPr>
        <w:tabs>
          <w:tab w:val="left" w:pos="1183"/>
        </w:tabs>
        <w:spacing w:before="696"/>
        <w:ind w:hanging="361"/>
        <w:rPr>
          <w:sz w:val="48"/>
        </w:rPr>
      </w:pPr>
      <w:r>
        <w:rPr>
          <w:sz w:val="48"/>
        </w:rPr>
        <w:t>Fin de notre première ronde de consultations publiques le 30</w:t>
      </w:r>
      <w:r>
        <w:rPr>
          <w:spacing w:val="12"/>
          <w:sz w:val="48"/>
        </w:rPr>
        <w:t xml:space="preserve"> </w:t>
      </w:r>
      <w:r>
        <w:rPr>
          <w:sz w:val="48"/>
        </w:rPr>
        <w:t>septembre.</w:t>
      </w:r>
    </w:p>
    <w:p w:rsidR="00FB0BB2" w:rsidRDefault="00FB0BB2">
      <w:pPr>
        <w:pStyle w:val="BodyText"/>
        <w:rPr>
          <w:sz w:val="61"/>
        </w:rPr>
      </w:pPr>
    </w:p>
    <w:p w:rsidR="00FB0BB2" w:rsidRDefault="00CC3C53">
      <w:pPr>
        <w:pStyle w:val="ListParagraph"/>
        <w:numPr>
          <w:ilvl w:val="1"/>
          <w:numId w:val="6"/>
        </w:numPr>
        <w:tabs>
          <w:tab w:val="left" w:pos="1925"/>
        </w:tabs>
        <w:rPr>
          <w:sz w:val="48"/>
        </w:rPr>
      </w:pPr>
      <w:r>
        <w:rPr>
          <w:sz w:val="48"/>
        </w:rPr>
        <w:t>Près de 600</w:t>
      </w:r>
      <w:r>
        <w:rPr>
          <w:spacing w:val="-1"/>
          <w:sz w:val="48"/>
        </w:rPr>
        <w:t xml:space="preserve"> </w:t>
      </w:r>
      <w:r>
        <w:rPr>
          <w:sz w:val="48"/>
        </w:rPr>
        <w:t>réponses</w:t>
      </w:r>
    </w:p>
    <w:p w:rsidR="00FB0BB2" w:rsidRDefault="00FB0BB2">
      <w:pPr>
        <w:pStyle w:val="BodyText"/>
        <w:spacing w:before="9"/>
        <w:rPr>
          <w:sz w:val="60"/>
        </w:rPr>
      </w:pPr>
    </w:p>
    <w:p w:rsidR="00FB0BB2" w:rsidRDefault="00CC3C53">
      <w:pPr>
        <w:pStyle w:val="ListParagraph"/>
        <w:numPr>
          <w:ilvl w:val="0"/>
          <w:numId w:val="6"/>
        </w:numPr>
        <w:tabs>
          <w:tab w:val="left" w:pos="1183"/>
        </w:tabs>
        <w:spacing w:line="501" w:lineRule="auto"/>
        <w:ind w:right="3559"/>
        <w:rPr>
          <w:sz w:val="48"/>
        </w:rPr>
      </w:pPr>
      <w:r>
        <w:rPr>
          <w:sz w:val="48"/>
        </w:rPr>
        <w:t xml:space="preserve">Le rapport sur les consultations se trouve sur notre site web: </w:t>
      </w:r>
      <w:hyperlink r:id="rId17">
        <w:r>
          <w:rPr>
            <w:color w:val="0462C1"/>
            <w:sz w:val="48"/>
          </w:rPr>
          <w:t>accessible.canada.ca</w:t>
        </w:r>
      </w:hyperlink>
    </w:p>
    <w:p w:rsidR="00FB0BB2" w:rsidRDefault="00FB0BB2">
      <w:pPr>
        <w:spacing w:line="501" w:lineRule="auto"/>
        <w:rPr>
          <w:sz w:val="48"/>
        </w:rPr>
        <w:sectPr w:rsidR="00FB0BB2">
          <w:pgSz w:w="19200" w:h="10800" w:orient="landscape"/>
          <w:pgMar w:top="500" w:right="880" w:bottom="280" w:left="740" w:header="720" w:footer="720" w:gutter="0"/>
          <w:cols w:space="720"/>
        </w:sectPr>
      </w:pPr>
    </w:p>
    <w:p w:rsidR="00FB0BB2" w:rsidRDefault="00440214">
      <w:pPr>
        <w:pStyle w:val="Heading1"/>
        <w:spacing w:before="54"/>
        <w:ind w:left="232"/>
      </w:pPr>
      <w:r>
        <w:rPr>
          <w:noProof/>
          <w:lang w:val="en-CA" w:eastAsia="en-CA"/>
        </w:rPr>
        <w:lastRenderedPageBreak/>
        <w:drawing>
          <wp:anchor distT="0" distB="0" distL="0" distR="0" simplePos="0" relativeHeight="487369216" behindDoc="1" locked="0" layoutInCell="1" allowOverlap="1">
            <wp:simplePos x="0" y="0"/>
            <wp:positionH relativeFrom="page">
              <wp:posOffset>0</wp:posOffset>
            </wp:positionH>
            <wp:positionV relativeFrom="page">
              <wp:posOffset>0</wp:posOffset>
            </wp:positionV>
            <wp:extent cx="12192000" cy="6858000"/>
            <wp:effectExtent l="0" t="0" r="0" b="0"/>
            <wp:wrapNone/>
            <wp:docPr id="13"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Aperçu_des_consultations"/>
      <w:bookmarkEnd w:id="22"/>
      <w:r w:rsidR="00CC3C53">
        <w:t>Aperçu des consultations</w:t>
      </w:r>
    </w:p>
    <w:p w:rsidR="00FB0BB2" w:rsidRDefault="00FB0BB2">
      <w:pPr>
        <w:pStyle w:val="BodyText"/>
        <w:rPr>
          <w:b/>
          <w:sz w:val="118"/>
        </w:rPr>
      </w:pPr>
    </w:p>
    <w:p w:rsidR="00FB0BB2" w:rsidRDefault="00CC3C53">
      <w:pPr>
        <w:pStyle w:val="ListParagraph"/>
        <w:numPr>
          <w:ilvl w:val="0"/>
          <w:numId w:val="5"/>
        </w:numPr>
        <w:tabs>
          <w:tab w:val="left" w:pos="593"/>
        </w:tabs>
        <w:spacing w:before="1"/>
        <w:ind w:hanging="361"/>
        <w:rPr>
          <w:sz w:val="44"/>
        </w:rPr>
      </w:pPr>
      <w:r>
        <w:rPr>
          <w:sz w:val="44"/>
        </w:rPr>
        <w:t>Nous avons demandé</w:t>
      </w:r>
      <w:r>
        <w:rPr>
          <w:spacing w:val="6"/>
          <w:sz w:val="44"/>
        </w:rPr>
        <w:t xml:space="preserve"> </w:t>
      </w:r>
      <w:r>
        <w:rPr>
          <w:sz w:val="44"/>
        </w:rPr>
        <w:t>:</w:t>
      </w:r>
    </w:p>
    <w:p w:rsidR="00FB0BB2" w:rsidRDefault="00FB0BB2">
      <w:pPr>
        <w:pStyle w:val="BodyText"/>
        <w:spacing w:before="7"/>
        <w:rPr>
          <w:sz w:val="56"/>
        </w:rPr>
      </w:pPr>
    </w:p>
    <w:p w:rsidR="00FB0BB2" w:rsidRDefault="00CC3C53">
      <w:pPr>
        <w:pStyle w:val="ListParagraph"/>
        <w:numPr>
          <w:ilvl w:val="1"/>
          <w:numId w:val="5"/>
        </w:numPr>
        <w:tabs>
          <w:tab w:val="left" w:pos="1313"/>
        </w:tabs>
        <w:spacing w:line="501" w:lineRule="auto"/>
        <w:ind w:right="999"/>
        <w:rPr>
          <w:sz w:val="44"/>
        </w:rPr>
      </w:pPr>
      <w:r>
        <w:rPr>
          <w:sz w:val="44"/>
        </w:rPr>
        <w:t>Quelle est la meilleure approche pour continuer de mobiliser les Canadiens en situation de handicap?</w:t>
      </w:r>
    </w:p>
    <w:p w:rsidR="00FB0BB2" w:rsidRDefault="00CC3C53">
      <w:pPr>
        <w:pStyle w:val="ListParagraph"/>
        <w:numPr>
          <w:ilvl w:val="1"/>
          <w:numId w:val="5"/>
        </w:numPr>
        <w:tabs>
          <w:tab w:val="left" w:pos="1313"/>
        </w:tabs>
        <w:spacing w:before="96"/>
        <w:rPr>
          <w:sz w:val="44"/>
        </w:rPr>
      </w:pPr>
      <w:r>
        <w:rPr>
          <w:sz w:val="44"/>
        </w:rPr>
        <w:t>Dans quels secteurs devrions-nous concentrer nos recherches et nos</w:t>
      </w:r>
      <w:r>
        <w:rPr>
          <w:spacing w:val="1"/>
          <w:sz w:val="44"/>
        </w:rPr>
        <w:t xml:space="preserve"> </w:t>
      </w:r>
      <w:r>
        <w:rPr>
          <w:sz w:val="44"/>
        </w:rPr>
        <w:t>normes?</w:t>
      </w:r>
    </w:p>
    <w:p w:rsidR="00FB0BB2" w:rsidRDefault="00FB0BB2">
      <w:pPr>
        <w:pStyle w:val="BodyText"/>
        <w:spacing w:before="4"/>
        <w:rPr>
          <w:sz w:val="65"/>
        </w:rPr>
      </w:pPr>
    </w:p>
    <w:p w:rsidR="00FB0BB2" w:rsidRDefault="00CC3C53">
      <w:pPr>
        <w:pStyle w:val="ListParagraph"/>
        <w:numPr>
          <w:ilvl w:val="0"/>
          <w:numId w:val="5"/>
        </w:numPr>
        <w:tabs>
          <w:tab w:val="left" w:pos="593"/>
        </w:tabs>
        <w:ind w:hanging="361"/>
        <w:rPr>
          <w:sz w:val="44"/>
        </w:rPr>
      </w:pPr>
      <w:r>
        <w:rPr>
          <w:sz w:val="44"/>
        </w:rPr>
        <w:t>65 % des participants étaient des personnes en situation de</w:t>
      </w:r>
      <w:r>
        <w:rPr>
          <w:spacing w:val="-5"/>
          <w:sz w:val="44"/>
        </w:rPr>
        <w:t xml:space="preserve"> </w:t>
      </w:r>
      <w:r>
        <w:rPr>
          <w:sz w:val="44"/>
        </w:rPr>
        <w:t>handicap</w:t>
      </w:r>
    </w:p>
    <w:p w:rsidR="00FB0BB2" w:rsidRDefault="00FB0BB2">
      <w:pPr>
        <w:rPr>
          <w:sz w:val="44"/>
        </w:rPr>
        <w:sectPr w:rsidR="00FB0BB2">
          <w:pgSz w:w="19200" w:h="10800" w:orient="landscape"/>
          <w:pgMar w:top="780" w:right="880" w:bottom="280" w:left="740" w:header="720" w:footer="720" w:gutter="0"/>
          <w:cols w:space="720"/>
        </w:sectPr>
      </w:pPr>
    </w:p>
    <w:p w:rsidR="00FB0BB2" w:rsidRDefault="00440214">
      <w:pPr>
        <w:pStyle w:val="Heading1"/>
        <w:spacing w:before="102" w:line="225" w:lineRule="auto"/>
        <w:ind w:left="193" w:right="3234"/>
      </w:pPr>
      <w:r>
        <w:rPr>
          <w:noProof/>
          <w:lang w:val="en-CA" w:eastAsia="en-CA"/>
        </w:rPr>
        <w:lastRenderedPageBreak/>
        <w:drawing>
          <wp:anchor distT="0" distB="0" distL="0" distR="0" simplePos="0" relativeHeight="487369728" behindDoc="1" locked="0" layoutInCell="1" allowOverlap="1">
            <wp:simplePos x="0" y="0"/>
            <wp:positionH relativeFrom="page">
              <wp:posOffset>0</wp:posOffset>
            </wp:positionH>
            <wp:positionV relativeFrom="page">
              <wp:posOffset>0</wp:posOffset>
            </wp:positionV>
            <wp:extent cx="12192000" cy="6858000"/>
            <wp:effectExtent l="0" t="0" r="0" b="0"/>
            <wp:wrapNone/>
            <wp:docPr id="12"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Principaux_constats:_approche_de_mobilis"/>
      <w:bookmarkEnd w:id="23"/>
      <w:r w:rsidR="00CC3C53">
        <w:t>Principaux constats: approche de mobilisation</w:t>
      </w:r>
    </w:p>
    <w:p w:rsidR="00FB0BB2" w:rsidRDefault="00FB0BB2">
      <w:pPr>
        <w:pStyle w:val="BodyText"/>
        <w:spacing w:before="11"/>
        <w:rPr>
          <w:b/>
          <w:sz w:val="124"/>
        </w:rPr>
      </w:pPr>
    </w:p>
    <w:p w:rsidR="00FB0BB2" w:rsidRDefault="00CC3C53">
      <w:pPr>
        <w:pStyle w:val="ListParagraph"/>
        <w:numPr>
          <w:ilvl w:val="0"/>
          <w:numId w:val="5"/>
        </w:numPr>
        <w:tabs>
          <w:tab w:val="left" w:pos="554"/>
        </w:tabs>
        <w:ind w:left="553" w:hanging="361"/>
        <w:rPr>
          <w:sz w:val="48"/>
        </w:rPr>
      </w:pPr>
      <w:r>
        <w:rPr>
          <w:sz w:val="48"/>
        </w:rPr>
        <w:t>Une approche flexible et accessible est</w:t>
      </w:r>
      <w:r>
        <w:rPr>
          <w:spacing w:val="12"/>
          <w:sz w:val="48"/>
        </w:rPr>
        <w:t xml:space="preserve"> </w:t>
      </w:r>
      <w:r>
        <w:rPr>
          <w:sz w:val="48"/>
        </w:rPr>
        <w:t>primordiale</w:t>
      </w:r>
    </w:p>
    <w:p w:rsidR="00FB0BB2" w:rsidRDefault="00FB0BB2">
      <w:pPr>
        <w:pStyle w:val="BodyText"/>
        <w:rPr>
          <w:sz w:val="54"/>
        </w:rPr>
      </w:pPr>
    </w:p>
    <w:p w:rsidR="00FB0BB2" w:rsidRDefault="00CC3C53">
      <w:pPr>
        <w:pStyle w:val="ListParagraph"/>
        <w:numPr>
          <w:ilvl w:val="0"/>
          <w:numId w:val="5"/>
        </w:numPr>
        <w:tabs>
          <w:tab w:val="left" w:pos="554"/>
        </w:tabs>
        <w:spacing w:before="466"/>
        <w:ind w:left="553" w:hanging="361"/>
        <w:rPr>
          <w:sz w:val="48"/>
        </w:rPr>
      </w:pPr>
      <w:r>
        <w:rPr>
          <w:sz w:val="48"/>
        </w:rPr>
        <w:t>81 % des participants privilégient les discussions de</w:t>
      </w:r>
      <w:r>
        <w:rPr>
          <w:spacing w:val="16"/>
          <w:sz w:val="48"/>
        </w:rPr>
        <w:t xml:space="preserve"> </w:t>
      </w:r>
      <w:r>
        <w:rPr>
          <w:sz w:val="48"/>
        </w:rPr>
        <w:t>groupe</w:t>
      </w:r>
    </w:p>
    <w:p w:rsidR="00FB0BB2" w:rsidRDefault="00FB0BB2">
      <w:pPr>
        <w:rPr>
          <w:sz w:val="48"/>
        </w:rPr>
        <w:sectPr w:rsidR="00FB0BB2">
          <w:pgSz w:w="19200" w:h="10800" w:orient="landscape"/>
          <w:pgMar w:top="740" w:right="880" w:bottom="280" w:left="740" w:header="720" w:footer="720" w:gutter="0"/>
          <w:cols w:space="720"/>
        </w:sectPr>
      </w:pPr>
    </w:p>
    <w:p w:rsidR="00FB0BB2" w:rsidRDefault="00440214">
      <w:pPr>
        <w:pStyle w:val="Heading1"/>
        <w:spacing w:before="51"/>
        <w:ind w:left="232"/>
      </w:pPr>
      <w:r>
        <w:rPr>
          <w:noProof/>
          <w:lang w:val="en-CA" w:eastAsia="en-CA"/>
        </w:rPr>
        <w:lastRenderedPageBreak/>
        <w:drawing>
          <wp:anchor distT="0" distB="0" distL="0" distR="0" simplePos="0" relativeHeight="487370240" behindDoc="1" locked="0" layoutInCell="1" allowOverlap="1">
            <wp:simplePos x="0" y="0"/>
            <wp:positionH relativeFrom="page">
              <wp:posOffset>0</wp:posOffset>
            </wp:positionH>
            <wp:positionV relativeFrom="page">
              <wp:posOffset>0</wp:posOffset>
            </wp:positionV>
            <wp:extent cx="12192000" cy="6858000"/>
            <wp:effectExtent l="0" t="0" r="0" b="0"/>
            <wp:wrapNone/>
            <wp:docPr id="11"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Priorités_de_recherche_"/>
      <w:bookmarkEnd w:id="24"/>
      <w:r w:rsidR="00CC3C53">
        <w:t>Priorités de recherche</w:t>
      </w:r>
    </w:p>
    <w:p w:rsidR="00FB0BB2" w:rsidRDefault="00CC3C53">
      <w:pPr>
        <w:pStyle w:val="ListParagraph"/>
        <w:numPr>
          <w:ilvl w:val="0"/>
          <w:numId w:val="4"/>
        </w:numPr>
        <w:tabs>
          <w:tab w:val="left" w:pos="593"/>
        </w:tabs>
        <w:spacing w:before="725"/>
        <w:ind w:hanging="361"/>
        <w:rPr>
          <w:sz w:val="48"/>
        </w:rPr>
      </w:pPr>
      <w:r>
        <w:rPr>
          <w:sz w:val="48"/>
        </w:rPr>
        <w:t>Principales priorités</w:t>
      </w:r>
      <w:r>
        <w:rPr>
          <w:spacing w:val="10"/>
          <w:sz w:val="48"/>
        </w:rPr>
        <w:t xml:space="preserve"> </w:t>
      </w:r>
      <w:r>
        <w:rPr>
          <w:sz w:val="48"/>
        </w:rPr>
        <w:t>:</w:t>
      </w:r>
    </w:p>
    <w:p w:rsidR="00FB0BB2" w:rsidRDefault="00CC3C53">
      <w:pPr>
        <w:pStyle w:val="ListParagraph"/>
        <w:numPr>
          <w:ilvl w:val="1"/>
          <w:numId w:val="4"/>
        </w:numPr>
        <w:tabs>
          <w:tab w:val="left" w:pos="1336"/>
        </w:tabs>
        <w:spacing w:before="413"/>
        <w:ind w:hanging="384"/>
        <w:rPr>
          <w:sz w:val="48"/>
        </w:rPr>
      </w:pPr>
      <w:r>
        <w:rPr>
          <w:sz w:val="48"/>
        </w:rPr>
        <w:t>Emploi</w:t>
      </w:r>
    </w:p>
    <w:p w:rsidR="00FB0BB2" w:rsidRDefault="00CC3C53">
      <w:pPr>
        <w:pStyle w:val="ListParagraph"/>
        <w:numPr>
          <w:ilvl w:val="1"/>
          <w:numId w:val="4"/>
        </w:numPr>
        <w:tabs>
          <w:tab w:val="left" w:pos="1336"/>
        </w:tabs>
        <w:spacing w:before="411"/>
        <w:ind w:hanging="384"/>
        <w:rPr>
          <w:sz w:val="48"/>
        </w:rPr>
      </w:pPr>
      <w:r>
        <w:rPr>
          <w:sz w:val="48"/>
        </w:rPr>
        <w:t>Environnement</w:t>
      </w:r>
      <w:r>
        <w:rPr>
          <w:spacing w:val="4"/>
          <w:sz w:val="48"/>
        </w:rPr>
        <w:t xml:space="preserve"> </w:t>
      </w:r>
      <w:r>
        <w:rPr>
          <w:sz w:val="48"/>
        </w:rPr>
        <w:t>bâti</w:t>
      </w:r>
    </w:p>
    <w:p w:rsidR="00FB0BB2" w:rsidRDefault="00CC3C53">
      <w:pPr>
        <w:pStyle w:val="ListParagraph"/>
        <w:numPr>
          <w:ilvl w:val="1"/>
          <w:numId w:val="4"/>
        </w:numPr>
        <w:tabs>
          <w:tab w:val="left" w:pos="1336"/>
        </w:tabs>
        <w:spacing w:before="413"/>
        <w:ind w:hanging="384"/>
        <w:rPr>
          <w:sz w:val="48"/>
        </w:rPr>
      </w:pPr>
      <w:r>
        <w:rPr>
          <w:sz w:val="48"/>
        </w:rPr>
        <w:t>Conception et prestation de programmes et de</w:t>
      </w:r>
      <w:r>
        <w:rPr>
          <w:spacing w:val="1"/>
          <w:sz w:val="48"/>
        </w:rPr>
        <w:t xml:space="preserve"> </w:t>
      </w:r>
      <w:r>
        <w:rPr>
          <w:sz w:val="48"/>
        </w:rPr>
        <w:t>services</w:t>
      </w:r>
    </w:p>
    <w:p w:rsidR="00FB0BB2" w:rsidRDefault="00FB0BB2">
      <w:pPr>
        <w:pStyle w:val="BodyText"/>
        <w:spacing w:before="5"/>
        <w:rPr>
          <w:sz w:val="44"/>
        </w:rPr>
      </w:pPr>
    </w:p>
    <w:p w:rsidR="00FB0BB2" w:rsidRDefault="00CC3C53">
      <w:pPr>
        <w:pStyle w:val="ListParagraph"/>
        <w:numPr>
          <w:ilvl w:val="0"/>
          <w:numId w:val="4"/>
        </w:numPr>
        <w:tabs>
          <w:tab w:val="left" w:pos="593"/>
        </w:tabs>
        <w:spacing w:before="1"/>
        <w:ind w:hanging="361"/>
        <w:rPr>
          <w:sz w:val="48"/>
        </w:rPr>
      </w:pPr>
      <w:r>
        <w:rPr>
          <w:sz w:val="48"/>
        </w:rPr>
        <w:t>Les participants ont souvent souligné l’importance de</w:t>
      </w:r>
      <w:r>
        <w:rPr>
          <w:spacing w:val="-5"/>
          <w:sz w:val="48"/>
        </w:rPr>
        <w:t xml:space="preserve"> </w:t>
      </w:r>
      <w:r>
        <w:rPr>
          <w:sz w:val="48"/>
        </w:rPr>
        <w:t>l’</w:t>
      </w:r>
      <w:proofErr w:type="spellStart"/>
      <w:r>
        <w:rPr>
          <w:sz w:val="48"/>
        </w:rPr>
        <w:t>intersectionnalité</w:t>
      </w:r>
      <w:proofErr w:type="spellEnd"/>
    </w:p>
    <w:p w:rsidR="00FB0BB2" w:rsidRDefault="00FB0BB2">
      <w:pPr>
        <w:pStyle w:val="BodyText"/>
        <w:spacing w:before="7"/>
        <w:rPr>
          <w:sz w:val="44"/>
        </w:rPr>
      </w:pPr>
    </w:p>
    <w:p w:rsidR="00FB0BB2" w:rsidRDefault="00CC3C53">
      <w:pPr>
        <w:pStyle w:val="ListParagraph"/>
        <w:numPr>
          <w:ilvl w:val="0"/>
          <w:numId w:val="4"/>
        </w:numPr>
        <w:tabs>
          <w:tab w:val="left" w:pos="593"/>
        </w:tabs>
        <w:spacing w:line="376" w:lineRule="auto"/>
        <w:ind w:right="2111"/>
        <w:rPr>
          <w:sz w:val="48"/>
        </w:rPr>
      </w:pPr>
      <w:r>
        <w:rPr>
          <w:sz w:val="48"/>
        </w:rPr>
        <w:t xml:space="preserve">Encourager la participation de personnes en situation de handicap </w:t>
      </w:r>
      <w:r>
        <w:rPr>
          <w:spacing w:val="-4"/>
          <w:sz w:val="48"/>
        </w:rPr>
        <w:t xml:space="preserve">est </w:t>
      </w:r>
      <w:r>
        <w:rPr>
          <w:sz w:val="48"/>
        </w:rPr>
        <w:t>important pour la</w:t>
      </w:r>
      <w:r>
        <w:rPr>
          <w:spacing w:val="-1"/>
          <w:sz w:val="48"/>
        </w:rPr>
        <w:t xml:space="preserve"> </w:t>
      </w:r>
      <w:r>
        <w:rPr>
          <w:sz w:val="48"/>
        </w:rPr>
        <w:t>recherche</w:t>
      </w:r>
    </w:p>
    <w:p w:rsidR="00FB0BB2" w:rsidRDefault="00FB0BB2">
      <w:pPr>
        <w:spacing w:line="376" w:lineRule="auto"/>
        <w:rPr>
          <w:sz w:val="48"/>
        </w:rPr>
        <w:sectPr w:rsidR="00FB0BB2">
          <w:pgSz w:w="19200" w:h="10800" w:orient="landscape"/>
          <w:pgMar w:top="760" w:right="880" w:bottom="280" w:left="740" w:header="720" w:footer="720" w:gutter="0"/>
          <w:cols w:space="720"/>
        </w:sectPr>
      </w:pPr>
    </w:p>
    <w:p w:rsidR="00FB0BB2" w:rsidRDefault="00440214">
      <w:pPr>
        <w:pStyle w:val="Heading1"/>
        <w:spacing w:before="53"/>
      </w:pPr>
      <w:r>
        <w:rPr>
          <w:noProof/>
          <w:lang w:val="en-CA" w:eastAsia="en-CA"/>
        </w:rPr>
        <w:lastRenderedPageBreak/>
        <w:drawing>
          <wp:anchor distT="0" distB="0" distL="0" distR="0" simplePos="0" relativeHeight="487370752" behindDoc="1" locked="0" layoutInCell="1" allowOverlap="1">
            <wp:simplePos x="0" y="0"/>
            <wp:positionH relativeFrom="page">
              <wp:posOffset>0</wp:posOffset>
            </wp:positionH>
            <wp:positionV relativeFrom="page">
              <wp:posOffset>0</wp:posOffset>
            </wp:positionV>
            <wp:extent cx="12192000" cy="6858000"/>
            <wp:effectExtent l="0" t="0" r="0" b="0"/>
            <wp:wrapNone/>
            <wp:docPr id="10"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53">
        <w:t>Priorités pour l’établissement de normes</w:t>
      </w:r>
    </w:p>
    <w:p w:rsidR="00FB0BB2" w:rsidRDefault="00CC3C53">
      <w:pPr>
        <w:pStyle w:val="ListParagraph"/>
        <w:numPr>
          <w:ilvl w:val="0"/>
          <w:numId w:val="3"/>
        </w:numPr>
        <w:tabs>
          <w:tab w:val="left" w:pos="463"/>
        </w:tabs>
        <w:spacing w:before="459"/>
        <w:ind w:hanging="361"/>
        <w:rPr>
          <w:sz w:val="48"/>
        </w:rPr>
      </w:pPr>
      <w:r>
        <w:rPr>
          <w:sz w:val="48"/>
        </w:rPr>
        <w:t>Principales priorités</w:t>
      </w:r>
      <w:r>
        <w:rPr>
          <w:spacing w:val="9"/>
          <w:sz w:val="48"/>
        </w:rPr>
        <w:t xml:space="preserve"> </w:t>
      </w:r>
      <w:r>
        <w:rPr>
          <w:sz w:val="48"/>
        </w:rPr>
        <w:t>:</w:t>
      </w:r>
    </w:p>
    <w:p w:rsidR="00FB0BB2" w:rsidRDefault="00FB0BB2">
      <w:pPr>
        <w:pStyle w:val="BodyText"/>
        <w:spacing w:before="11"/>
        <w:rPr>
          <w:sz w:val="60"/>
        </w:rPr>
      </w:pPr>
    </w:p>
    <w:p w:rsidR="00FB0BB2" w:rsidRDefault="00CC3C53">
      <w:pPr>
        <w:pStyle w:val="ListParagraph"/>
        <w:numPr>
          <w:ilvl w:val="1"/>
          <w:numId w:val="3"/>
        </w:numPr>
        <w:tabs>
          <w:tab w:val="left" w:pos="1183"/>
        </w:tabs>
        <w:ind w:hanging="361"/>
        <w:rPr>
          <w:sz w:val="48"/>
        </w:rPr>
      </w:pPr>
      <w:r>
        <w:rPr>
          <w:sz w:val="48"/>
        </w:rPr>
        <w:t>Emploi</w:t>
      </w:r>
    </w:p>
    <w:p w:rsidR="00FB0BB2" w:rsidRDefault="00FB0BB2">
      <w:pPr>
        <w:pStyle w:val="BodyText"/>
        <w:spacing w:before="9"/>
        <w:rPr>
          <w:sz w:val="60"/>
        </w:rPr>
      </w:pPr>
    </w:p>
    <w:p w:rsidR="00FB0BB2" w:rsidRDefault="00CC3C53">
      <w:pPr>
        <w:pStyle w:val="ListParagraph"/>
        <w:numPr>
          <w:ilvl w:val="1"/>
          <w:numId w:val="3"/>
        </w:numPr>
        <w:tabs>
          <w:tab w:val="left" w:pos="1183"/>
        </w:tabs>
        <w:ind w:hanging="361"/>
        <w:rPr>
          <w:sz w:val="48"/>
        </w:rPr>
      </w:pPr>
      <w:r>
        <w:rPr>
          <w:sz w:val="48"/>
        </w:rPr>
        <w:t>Environnement</w:t>
      </w:r>
      <w:r>
        <w:rPr>
          <w:spacing w:val="4"/>
          <w:sz w:val="48"/>
        </w:rPr>
        <w:t xml:space="preserve"> </w:t>
      </w:r>
      <w:r>
        <w:rPr>
          <w:sz w:val="48"/>
        </w:rPr>
        <w:t>bâti</w:t>
      </w:r>
    </w:p>
    <w:p w:rsidR="00FB0BB2" w:rsidRDefault="00FB0BB2">
      <w:pPr>
        <w:pStyle w:val="BodyText"/>
        <w:spacing w:before="8"/>
        <w:rPr>
          <w:sz w:val="69"/>
        </w:rPr>
      </w:pPr>
    </w:p>
    <w:p w:rsidR="00FB0BB2" w:rsidRDefault="00CC3C53">
      <w:pPr>
        <w:pStyle w:val="ListParagraph"/>
        <w:numPr>
          <w:ilvl w:val="0"/>
          <w:numId w:val="3"/>
        </w:numPr>
        <w:tabs>
          <w:tab w:val="left" w:pos="463"/>
        </w:tabs>
        <w:ind w:hanging="361"/>
        <w:rPr>
          <w:sz w:val="48"/>
        </w:rPr>
      </w:pPr>
      <w:r>
        <w:rPr>
          <w:spacing w:val="-14"/>
          <w:sz w:val="48"/>
        </w:rPr>
        <w:t xml:space="preserve">Tous </w:t>
      </w:r>
      <w:r>
        <w:rPr>
          <w:sz w:val="48"/>
        </w:rPr>
        <w:t>les secteurs prioritaires sont</w:t>
      </w:r>
      <w:r>
        <w:rPr>
          <w:spacing w:val="16"/>
          <w:sz w:val="48"/>
        </w:rPr>
        <w:t xml:space="preserve"> </w:t>
      </w:r>
      <w:r>
        <w:rPr>
          <w:sz w:val="48"/>
        </w:rPr>
        <w:t>interconnectés</w:t>
      </w:r>
    </w:p>
    <w:p w:rsidR="00FB0BB2" w:rsidRDefault="00FB0BB2">
      <w:pPr>
        <w:pStyle w:val="BodyText"/>
        <w:spacing w:before="6"/>
        <w:rPr>
          <w:sz w:val="69"/>
        </w:rPr>
      </w:pPr>
    </w:p>
    <w:p w:rsidR="00FB0BB2" w:rsidRDefault="00CC3C53">
      <w:pPr>
        <w:pStyle w:val="ListParagraph"/>
        <w:numPr>
          <w:ilvl w:val="0"/>
          <w:numId w:val="3"/>
        </w:numPr>
        <w:tabs>
          <w:tab w:val="left" w:pos="463"/>
        </w:tabs>
        <w:spacing w:line="501" w:lineRule="auto"/>
        <w:ind w:right="108"/>
        <w:rPr>
          <w:sz w:val="48"/>
        </w:rPr>
      </w:pPr>
      <w:r>
        <w:rPr>
          <w:sz w:val="48"/>
        </w:rPr>
        <w:t xml:space="preserve">Encourager la participation de personnes en situation de handicap est </w:t>
      </w:r>
      <w:r>
        <w:rPr>
          <w:spacing w:val="-3"/>
          <w:sz w:val="48"/>
        </w:rPr>
        <w:t xml:space="preserve">important </w:t>
      </w:r>
      <w:r>
        <w:rPr>
          <w:sz w:val="48"/>
        </w:rPr>
        <w:t>pour l’établissement de</w:t>
      </w:r>
      <w:r>
        <w:rPr>
          <w:spacing w:val="8"/>
          <w:sz w:val="48"/>
        </w:rPr>
        <w:t xml:space="preserve"> </w:t>
      </w:r>
      <w:r>
        <w:rPr>
          <w:sz w:val="48"/>
        </w:rPr>
        <w:t>normes</w:t>
      </w:r>
    </w:p>
    <w:p w:rsidR="00FB0BB2" w:rsidRDefault="00FB0BB2">
      <w:pPr>
        <w:spacing w:line="501" w:lineRule="auto"/>
        <w:rPr>
          <w:sz w:val="48"/>
        </w:rPr>
        <w:sectPr w:rsidR="00FB0BB2">
          <w:pgSz w:w="19200" w:h="10800" w:orient="landscape"/>
          <w:pgMar w:top="560" w:right="880" w:bottom="280" w:left="740" w:header="720" w:footer="720" w:gutter="0"/>
          <w:cols w:space="720"/>
        </w:sectPr>
      </w:pPr>
    </w:p>
    <w:p w:rsidR="00FB0BB2" w:rsidRDefault="00440214">
      <w:pPr>
        <w:pStyle w:val="Heading1"/>
        <w:spacing w:before="84"/>
        <w:ind w:left="212"/>
      </w:pPr>
      <w:r>
        <w:rPr>
          <w:noProof/>
          <w:lang w:val="en-CA" w:eastAsia="en-CA"/>
        </w:rPr>
        <w:lastRenderedPageBreak/>
        <w:drawing>
          <wp:anchor distT="0" distB="0" distL="0" distR="0" simplePos="0" relativeHeight="487371264" behindDoc="1" locked="0" layoutInCell="1" allowOverlap="1">
            <wp:simplePos x="0" y="0"/>
            <wp:positionH relativeFrom="page">
              <wp:posOffset>0</wp:posOffset>
            </wp:positionH>
            <wp:positionV relativeFrom="page">
              <wp:posOffset>0</wp:posOffset>
            </wp:positionV>
            <wp:extent cx="12192000" cy="6858000"/>
            <wp:effectExtent l="0" t="0" r="0" b="0"/>
            <wp:wrapNone/>
            <wp:docPr id="9"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_Rien_sans_nous_»_"/>
      <w:bookmarkEnd w:id="25"/>
      <w:r w:rsidR="00CC3C53">
        <w:t>« Rien sans nous »</w:t>
      </w:r>
    </w:p>
    <w:p w:rsidR="00FB0BB2" w:rsidRDefault="00FB0BB2">
      <w:pPr>
        <w:pStyle w:val="BodyText"/>
        <w:spacing w:before="10"/>
        <w:rPr>
          <w:b/>
          <w:sz w:val="81"/>
        </w:rPr>
      </w:pPr>
    </w:p>
    <w:p w:rsidR="00FB0BB2" w:rsidRDefault="00CC3C53">
      <w:pPr>
        <w:pStyle w:val="ListParagraph"/>
        <w:numPr>
          <w:ilvl w:val="1"/>
          <w:numId w:val="3"/>
        </w:numPr>
        <w:tabs>
          <w:tab w:val="left" w:pos="573"/>
        </w:tabs>
        <w:ind w:left="572" w:hanging="361"/>
        <w:rPr>
          <w:sz w:val="48"/>
        </w:rPr>
      </w:pPr>
      <w:r>
        <w:rPr>
          <w:sz w:val="48"/>
        </w:rPr>
        <w:t>Les résultats de nos consultations guident l’établissement de nos priorités</w:t>
      </w:r>
      <w:r>
        <w:rPr>
          <w:spacing w:val="-6"/>
          <w:sz w:val="48"/>
        </w:rPr>
        <w:t xml:space="preserve"> </w:t>
      </w:r>
      <w:r>
        <w:rPr>
          <w:sz w:val="48"/>
        </w:rPr>
        <w:t>en</w:t>
      </w:r>
    </w:p>
    <w:p w:rsidR="00FB0BB2" w:rsidRDefault="00FB0BB2">
      <w:pPr>
        <w:pStyle w:val="BodyText"/>
        <w:spacing w:before="2"/>
        <w:rPr>
          <w:sz w:val="52"/>
        </w:rPr>
      </w:pPr>
    </w:p>
    <w:p w:rsidR="00FB0BB2" w:rsidRDefault="00CC3C53">
      <w:pPr>
        <w:pStyle w:val="BodyText"/>
        <w:ind w:left="572"/>
      </w:pPr>
      <w:proofErr w:type="gramStart"/>
      <w:r>
        <w:t>matière</w:t>
      </w:r>
      <w:proofErr w:type="gramEnd"/>
      <w:r>
        <w:t xml:space="preserve"> de création de normes et de recherche</w:t>
      </w:r>
    </w:p>
    <w:p w:rsidR="00FB0BB2" w:rsidRDefault="00FB0BB2">
      <w:pPr>
        <w:pStyle w:val="BodyText"/>
        <w:spacing w:before="6"/>
        <w:rPr>
          <w:sz w:val="69"/>
        </w:rPr>
      </w:pPr>
    </w:p>
    <w:p w:rsidR="00FB0BB2" w:rsidRDefault="00CC3C53">
      <w:pPr>
        <w:pStyle w:val="ListParagraph"/>
        <w:numPr>
          <w:ilvl w:val="1"/>
          <w:numId w:val="3"/>
        </w:numPr>
        <w:tabs>
          <w:tab w:val="left" w:pos="573"/>
        </w:tabs>
        <w:ind w:left="572" w:hanging="361"/>
        <w:rPr>
          <w:sz w:val="48"/>
        </w:rPr>
      </w:pPr>
      <w:r>
        <w:rPr>
          <w:sz w:val="48"/>
        </w:rPr>
        <w:t>Nous sommes toujours à l’écoute des Canadiens, et nous continuerons</w:t>
      </w:r>
      <w:r>
        <w:rPr>
          <w:spacing w:val="-7"/>
          <w:sz w:val="48"/>
        </w:rPr>
        <w:t xml:space="preserve"> </w:t>
      </w:r>
      <w:r>
        <w:rPr>
          <w:sz w:val="48"/>
        </w:rPr>
        <w:t>de</w:t>
      </w:r>
    </w:p>
    <w:p w:rsidR="00FB0BB2" w:rsidRDefault="00FB0BB2">
      <w:pPr>
        <w:pStyle w:val="BodyText"/>
        <w:spacing w:before="3"/>
        <w:rPr>
          <w:sz w:val="52"/>
        </w:rPr>
      </w:pPr>
    </w:p>
    <w:p w:rsidR="00FB0BB2" w:rsidRDefault="00CC3C53">
      <w:pPr>
        <w:pStyle w:val="BodyText"/>
        <w:ind w:left="572"/>
      </w:pPr>
      <w:proofErr w:type="gramStart"/>
      <w:r>
        <w:t>travailler</w:t>
      </w:r>
      <w:proofErr w:type="gramEnd"/>
      <w:r>
        <w:t xml:space="preserve"> avec vous pour faire du Canada un pays plus accessible</w:t>
      </w:r>
    </w:p>
    <w:p w:rsidR="00FB0BB2" w:rsidRDefault="00FB0BB2">
      <w:pPr>
        <w:sectPr w:rsidR="00FB0BB2">
          <w:pgSz w:w="19200" w:h="10800" w:orient="landscape"/>
          <w:pgMar w:top="1000" w:right="880" w:bottom="280" w:left="740" w:header="720" w:footer="720" w:gutter="0"/>
          <w:cols w:space="720"/>
        </w:sectPr>
      </w:pPr>
    </w:p>
    <w:p w:rsidR="00FB0BB2" w:rsidRDefault="00440214">
      <w:pPr>
        <w:pStyle w:val="BodyText"/>
        <w:rPr>
          <w:sz w:val="20"/>
        </w:rPr>
      </w:pPr>
      <w:r>
        <w:rPr>
          <w:noProof/>
          <w:lang w:val="en-CA" w:eastAsia="en-CA"/>
        </w:rPr>
        <w:lastRenderedPageBreak/>
        <w:drawing>
          <wp:anchor distT="0" distB="0" distL="0" distR="0" simplePos="0" relativeHeight="487371776" behindDoc="1" locked="0" layoutInCell="1" allowOverlap="1">
            <wp:simplePos x="0" y="0"/>
            <wp:positionH relativeFrom="page">
              <wp:posOffset>0</wp:posOffset>
            </wp:positionH>
            <wp:positionV relativeFrom="page">
              <wp:posOffset>0</wp:posOffset>
            </wp:positionV>
            <wp:extent cx="12192000" cy="6858000"/>
            <wp:effectExtent l="0" t="0" r="0" b="0"/>
            <wp:wrapNone/>
            <wp:docPr id="8"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spacing w:before="1"/>
        <w:rPr>
          <w:sz w:val="22"/>
        </w:rPr>
      </w:pPr>
    </w:p>
    <w:p w:rsidR="00FB0BB2" w:rsidRDefault="00CC3C53">
      <w:pPr>
        <w:pStyle w:val="Heading1"/>
        <w:spacing w:before="72"/>
        <w:ind w:left="1719" w:right="1506"/>
        <w:jc w:val="center"/>
      </w:pPr>
      <w:bookmarkStart w:id="26" w:name="Où_allons-nous:_2021-2022"/>
      <w:bookmarkEnd w:id="26"/>
      <w:r>
        <w:t>Où allons-nous: 2021-2022</w:t>
      </w:r>
    </w:p>
    <w:p w:rsidR="00FB0BB2" w:rsidRDefault="00FB0BB2">
      <w:pPr>
        <w:jc w:val="center"/>
        <w:sectPr w:rsidR="00FB0BB2">
          <w:pgSz w:w="19200" w:h="10800" w:orient="landscape"/>
          <w:pgMar w:top="1000" w:right="880" w:bottom="280" w:left="740" w:header="720" w:footer="720" w:gutter="0"/>
          <w:cols w:space="720"/>
        </w:sectPr>
      </w:pPr>
    </w:p>
    <w:p w:rsidR="00FB0BB2" w:rsidRDefault="00440214" w:rsidP="00170DC1">
      <w:pPr>
        <w:pStyle w:val="Heading1"/>
      </w:pPr>
      <w:r>
        <w:rPr>
          <w:noProof/>
          <w:lang w:val="en-CA" w:eastAsia="en-CA"/>
        </w:rPr>
        <w:lastRenderedPageBreak/>
        <w:drawing>
          <wp:anchor distT="0" distB="0" distL="0" distR="0" simplePos="0" relativeHeight="487372288" behindDoc="1" locked="0" layoutInCell="1" allowOverlap="1">
            <wp:simplePos x="0" y="0"/>
            <wp:positionH relativeFrom="page">
              <wp:posOffset>0</wp:posOffset>
            </wp:positionH>
            <wp:positionV relativeFrom="page">
              <wp:posOffset>0</wp:posOffset>
            </wp:positionV>
            <wp:extent cx="12192000" cy="6858000"/>
            <wp:effectExtent l="0" t="0" r="0" b="0"/>
            <wp:wrapNone/>
            <wp:docPr id="7"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 w:name="Priorités_en_matière_de_recherche"/>
      <w:bookmarkEnd w:id="27"/>
      <w:r w:rsidR="00CC3C53">
        <w:t>Priorités en matière de recherche</w:t>
      </w:r>
    </w:p>
    <w:p w:rsidR="00FB0BB2" w:rsidRDefault="00CC3C53">
      <w:pPr>
        <w:pStyle w:val="ListParagraph"/>
        <w:numPr>
          <w:ilvl w:val="2"/>
          <w:numId w:val="3"/>
        </w:numPr>
        <w:tabs>
          <w:tab w:val="left" w:pos="1139"/>
          <w:tab w:val="left" w:pos="1140"/>
        </w:tabs>
        <w:spacing w:before="726"/>
        <w:rPr>
          <w:sz w:val="48"/>
        </w:rPr>
      </w:pPr>
      <w:r>
        <w:rPr>
          <w:sz w:val="48"/>
        </w:rPr>
        <w:t>Accessibilité dans les communautés</w:t>
      </w:r>
      <w:r>
        <w:rPr>
          <w:spacing w:val="10"/>
          <w:sz w:val="48"/>
        </w:rPr>
        <w:t xml:space="preserve"> </w:t>
      </w:r>
      <w:r>
        <w:rPr>
          <w:sz w:val="48"/>
        </w:rPr>
        <w:t>autochtones</w:t>
      </w:r>
    </w:p>
    <w:p w:rsidR="00FB0BB2" w:rsidRDefault="00FB0BB2">
      <w:pPr>
        <w:pStyle w:val="BodyText"/>
        <w:spacing w:before="6"/>
        <w:rPr>
          <w:sz w:val="44"/>
        </w:rPr>
      </w:pPr>
    </w:p>
    <w:p w:rsidR="00FB0BB2" w:rsidRDefault="00CC3C53">
      <w:pPr>
        <w:pStyle w:val="ListParagraph"/>
        <w:numPr>
          <w:ilvl w:val="2"/>
          <w:numId w:val="3"/>
        </w:numPr>
        <w:tabs>
          <w:tab w:val="left" w:pos="1139"/>
          <w:tab w:val="left" w:pos="1140"/>
        </w:tabs>
        <w:rPr>
          <w:sz w:val="48"/>
        </w:rPr>
      </w:pPr>
      <w:r>
        <w:rPr>
          <w:sz w:val="48"/>
        </w:rPr>
        <w:t>Environnement bâti, notamment pour les édifices</w:t>
      </w:r>
      <w:r>
        <w:rPr>
          <w:spacing w:val="8"/>
          <w:sz w:val="48"/>
        </w:rPr>
        <w:t xml:space="preserve"> </w:t>
      </w:r>
      <w:r>
        <w:rPr>
          <w:sz w:val="48"/>
        </w:rPr>
        <w:t>patrimoniaux</w:t>
      </w:r>
    </w:p>
    <w:p w:rsidR="00FB0BB2" w:rsidRDefault="00FB0BB2">
      <w:pPr>
        <w:pStyle w:val="BodyText"/>
        <w:spacing w:before="8"/>
        <w:rPr>
          <w:sz w:val="44"/>
        </w:rPr>
      </w:pPr>
    </w:p>
    <w:p w:rsidR="00FB0BB2" w:rsidRDefault="00CC3C53">
      <w:pPr>
        <w:pStyle w:val="ListParagraph"/>
        <w:numPr>
          <w:ilvl w:val="2"/>
          <w:numId w:val="3"/>
        </w:numPr>
        <w:tabs>
          <w:tab w:val="left" w:pos="1139"/>
          <w:tab w:val="left" w:pos="1140"/>
        </w:tabs>
        <w:rPr>
          <w:sz w:val="48"/>
        </w:rPr>
      </w:pPr>
      <w:r>
        <w:rPr>
          <w:sz w:val="48"/>
        </w:rPr>
        <w:t>Communication, autre que le langage</w:t>
      </w:r>
      <w:r>
        <w:rPr>
          <w:spacing w:val="11"/>
          <w:sz w:val="48"/>
        </w:rPr>
        <w:t xml:space="preserve"> </w:t>
      </w:r>
      <w:r>
        <w:rPr>
          <w:sz w:val="48"/>
        </w:rPr>
        <w:t>simple</w:t>
      </w:r>
    </w:p>
    <w:p w:rsidR="00FB0BB2" w:rsidRDefault="00FB0BB2">
      <w:pPr>
        <w:pStyle w:val="BodyText"/>
        <w:spacing w:before="5"/>
        <w:rPr>
          <w:sz w:val="44"/>
        </w:rPr>
      </w:pPr>
    </w:p>
    <w:p w:rsidR="00FB0BB2" w:rsidRDefault="00CC3C53">
      <w:pPr>
        <w:pStyle w:val="ListParagraph"/>
        <w:numPr>
          <w:ilvl w:val="2"/>
          <w:numId w:val="3"/>
        </w:numPr>
        <w:tabs>
          <w:tab w:val="left" w:pos="1139"/>
          <w:tab w:val="left" w:pos="1140"/>
        </w:tabs>
        <w:rPr>
          <w:sz w:val="48"/>
        </w:rPr>
      </w:pPr>
      <w:r>
        <w:rPr>
          <w:sz w:val="48"/>
        </w:rPr>
        <w:t>Conception et prestation de programmes et de</w:t>
      </w:r>
      <w:r>
        <w:rPr>
          <w:spacing w:val="3"/>
          <w:sz w:val="48"/>
        </w:rPr>
        <w:t xml:space="preserve"> </w:t>
      </w:r>
      <w:r>
        <w:rPr>
          <w:sz w:val="48"/>
        </w:rPr>
        <w:t>services</w:t>
      </w:r>
    </w:p>
    <w:p w:rsidR="00FB0BB2" w:rsidRDefault="00FB0BB2">
      <w:pPr>
        <w:pStyle w:val="BodyText"/>
        <w:spacing w:before="6"/>
        <w:rPr>
          <w:sz w:val="44"/>
        </w:rPr>
      </w:pPr>
    </w:p>
    <w:p w:rsidR="00FB0BB2" w:rsidRDefault="00CC3C53">
      <w:pPr>
        <w:pStyle w:val="ListParagraph"/>
        <w:numPr>
          <w:ilvl w:val="2"/>
          <w:numId w:val="3"/>
        </w:numPr>
        <w:tabs>
          <w:tab w:val="left" w:pos="1139"/>
          <w:tab w:val="left" w:pos="1140"/>
        </w:tabs>
        <w:rPr>
          <w:sz w:val="48"/>
        </w:rPr>
      </w:pPr>
      <w:r>
        <w:rPr>
          <w:spacing w:val="-6"/>
          <w:sz w:val="48"/>
        </w:rPr>
        <w:t xml:space="preserve">Technologies </w:t>
      </w:r>
      <w:r>
        <w:rPr>
          <w:sz w:val="48"/>
        </w:rPr>
        <w:t>de l’information et des</w:t>
      </w:r>
      <w:r>
        <w:rPr>
          <w:spacing w:val="14"/>
          <w:sz w:val="48"/>
        </w:rPr>
        <w:t xml:space="preserve"> </w:t>
      </w:r>
      <w:r>
        <w:rPr>
          <w:sz w:val="48"/>
        </w:rPr>
        <w:t>communications</w:t>
      </w:r>
    </w:p>
    <w:p w:rsidR="00FB0BB2" w:rsidRDefault="00FB0BB2">
      <w:pPr>
        <w:pStyle w:val="BodyText"/>
        <w:spacing w:before="7"/>
        <w:rPr>
          <w:sz w:val="44"/>
        </w:rPr>
      </w:pPr>
    </w:p>
    <w:p w:rsidR="00FB0BB2" w:rsidRDefault="00CC3C53">
      <w:pPr>
        <w:pStyle w:val="ListParagraph"/>
        <w:numPr>
          <w:ilvl w:val="2"/>
          <w:numId w:val="3"/>
        </w:numPr>
        <w:tabs>
          <w:tab w:val="left" w:pos="1139"/>
          <w:tab w:val="left" w:pos="1140"/>
        </w:tabs>
        <w:spacing w:before="1"/>
        <w:rPr>
          <w:sz w:val="48"/>
        </w:rPr>
      </w:pPr>
      <w:r>
        <w:rPr>
          <w:sz w:val="48"/>
        </w:rPr>
        <w:t>Approvisionnement (achat) de biens, de services et</w:t>
      </w:r>
      <w:r>
        <w:rPr>
          <w:spacing w:val="1"/>
          <w:sz w:val="48"/>
        </w:rPr>
        <w:t xml:space="preserve"> </w:t>
      </w:r>
      <w:r>
        <w:rPr>
          <w:sz w:val="48"/>
        </w:rPr>
        <w:t>d’installations</w:t>
      </w:r>
    </w:p>
    <w:p w:rsidR="00FB0BB2" w:rsidRDefault="00FB0BB2">
      <w:pPr>
        <w:rPr>
          <w:sz w:val="48"/>
        </w:rPr>
        <w:sectPr w:rsidR="00FB0BB2">
          <w:pgSz w:w="19200" w:h="10800" w:orient="landscape"/>
          <w:pgMar w:top="600" w:right="880" w:bottom="280" w:left="740" w:header="720" w:footer="720" w:gutter="0"/>
          <w:cols w:space="720"/>
        </w:sectPr>
      </w:pPr>
    </w:p>
    <w:p w:rsidR="00FB0BB2" w:rsidRDefault="00440214">
      <w:pPr>
        <w:pStyle w:val="Heading1"/>
        <w:spacing w:before="107" w:line="225" w:lineRule="auto"/>
        <w:ind w:left="508" w:right="3408"/>
      </w:pPr>
      <w:r>
        <w:rPr>
          <w:noProof/>
          <w:lang w:val="en-CA" w:eastAsia="en-CA"/>
        </w:rPr>
        <w:lastRenderedPageBreak/>
        <w:drawing>
          <wp:anchor distT="0" distB="0" distL="0" distR="0" simplePos="0" relativeHeight="487372800" behindDoc="1" locked="0" layoutInCell="1" allowOverlap="1">
            <wp:simplePos x="0" y="0"/>
            <wp:positionH relativeFrom="page">
              <wp:posOffset>0</wp:posOffset>
            </wp:positionH>
            <wp:positionV relativeFrom="page">
              <wp:posOffset>0</wp:posOffset>
            </wp:positionV>
            <wp:extent cx="12192000" cy="6858000"/>
            <wp:effectExtent l="0" t="0" r="0" b="0"/>
            <wp:wrapNone/>
            <wp:docPr id="6"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53">
        <w:t>Priorités pour l’établissement de normes [1 de 2]</w:t>
      </w:r>
    </w:p>
    <w:p w:rsidR="00FB0BB2" w:rsidRDefault="00CC3C53">
      <w:pPr>
        <w:pStyle w:val="ListParagraph"/>
        <w:numPr>
          <w:ilvl w:val="0"/>
          <w:numId w:val="2"/>
        </w:numPr>
        <w:tabs>
          <w:tab w:val="left" w:pos="593"/>
        </w:tabs>
        <w:spacing w:before="684"/>
        <w:ind w:hanging="361"/>
        <w:rPr>
          <w:sz w:val="44"/>
        </w:rPr>
      </w:pPr>
      <w:r>
        <w:rPr>
          <w:sz w:val="44"/>
        </w:rPr>
        <w:t>Nous mettrons sur pied des comités techniques afin d’établir des normes pour</w:t>
      </w:r>
      <w:r>
        <w:rPr>
          <w:spacing w:val="7"/>
          <w:sz w:val="44"/>
        </w:rPr>
        <w:t xml:space="preserve"> </w:t>
      </w:r>
      <w:r>
        <w:rPr>
          <w:sz w:val="44"/>
        </w:rPr>
        <w:t>:</w:t>
      </w:r>
    </w:p>
    <w:p w:rsidR="00FB0BB2" w:rsidRDefault="00FB0BB2">
      <w:pPr>
        <w:pStyle w:val="BodyText"/>
        <w:spacing w:before="7"/>
        <w:rPr>
          <w:sz w:val="56"/>
        </w:rPr>
      </w:pPr>
    </w:p>
    <w:p w:rsidR="00FB0BB2" w:rsidRDefault="00CC3C53">
      <w:pPr>
        <w:pStyle w:val="ListParagraph"/>
        <w:numPr>
          <w:ilvl w:val="1"/>
          <w:numId w:val="2"/>
        </w:numPr>
        <w:tabs>
          <w:tab w:val="left" w:pos="1313"/>
        </w:tabs>
        <w:rPr>
          <w:sz w:val="44"/>
        </w:rPr>
      </w:pPr>
      <w:r>
        <w:rPr>
          <w:spacing w:val="-3"/>
          <w:sz w:val="44"/>
        </w:rPr>
        <w:t>L’acoustique</w:t>
      </w:r>
    </w:p>
    <w:p w:rsidR="00FB0BB2" w:rsidRDefault="00FB0BB2">
      <w:pPr>
        <w:pStyle w:val="BodyText"/>
        <w:spacing w:before="5"/>
        <w:rPr>
          <w:sz w:val="56"/>
        </w:rPr>
      </w:pPr>
    </w:p>
    <w:p w:rsidR="00FB0BB2" w:rsidRDefault="00CC3C53">
      <w:pPr>
        <w:pStyle w:val="ListParagraph"/>
        <w:numPr>
          <w:ilvl w:val="1"/>
          <w:numId w:val="2"/>
        </w:numPr>
        <w:tabs>
          <w:tab w:val="left" w:pos="1313"/>
        </w:tabs>
        <w:rPr>
          <w:sz w:val="44"/>
        </w:rPr>
      </w:pPr>
      <w:r>
        <w:rPr>
          <w:sz w:val="44"/>
        </w:rPr>
        <w:t>L’orientation (y compris la</w:t>
      </w:r>
      <w:r>
        <w:rPr>
          <w:spacing w:val="4"/>
          <w:sz w:val="44"/>
        </w:rPr>
        <w:t xml:space="preserve"> </w:t>
      </w:r>
      <w:r>
        <w:rPr>
          <w:sz w:val="44"/>
        </w:rPr>
        <w:t>signalisation)</w:t>
      </w:r>
    </w:p>
    <w:p w:rsidR="00FB0BB2" w:rsidRDefault="00FB0BB2">
      <w:pPr>
        <w:pStyle w:val="BodyText"/>
        <w:spacing w:before="7"/>
        <w:rPr>
          <w:sz w:val="56"/>
        </w:rPr>
      </w:pPr>
    </w:p>
    <w:p w:rsidR="00FB0BB2" w:rsidRDefault="00CC3C53">
      <w:pPr>
        <w:pStyle w:val="ListParagraph"/>
        <w:numPr>
          <w:ilvl w:val="1"/>
          <w:numId w:val="2"/>
        </w:numPr>
        <w:tabs>
          <w:tab w:val="left" w:pos="1313"/>
        </w:tabs>
        <w:rPr>
          <w:sz w:val="44"/>
        </w:rPr>
      </w:pPr>
      <w:r>
        <w:rPr>
          <w:sz w:val="44"/>
        </w:rPr>
        <w:t>Les mesures d’urgence (tout particulièrement en temps de</w:t>
      </w:r>
      <w:r>
        <w:rPr>
          <w:spacing w:val="6"/>
          <w:sz w:val="44"/>
        </w:rPr>
        <w:t xml:space="preserve"> </w:t>
      </w:r>
      <w:r>
        <w:rPr>
          <w:sz w:val="44"/>
        </w:rPr>
        <w:t>pandémie)</w:t>
      </w:r>
    </w:p>
    <w:p w:rsidR="00FB0BB2" w:rsidRDefault="00FB0BB2">
      <w:pPr>
        <w:pStyle w:val="BodyText"/>
        <w:spacing w:before="7"/>
        <w:rPr>
          <w:sz w:val="56"/>
        </w:rPr>
      </w:pPr>
    </w:p>
    <w:p w:rsidR="00FB0BB2" w:rsidRDefault="00CC3C53">
      <w:pPr>
        <w:pStyle w:val="ListParagraph"/>
        <w:numPr>
          <w:ilvl w:val="1"/>
          <w:numId w:val="2"/>
        </w:numPr>
        <w:tabs>
          <w:tab w:val="left" w:pos="1313"/>
        </w:tabs>
        <w:spacing w:before="1"/>
        <w:rPr>
          <w:sz w:val="44"/>
        </w:rPr>
      </w:pPr>
      <w:r>
        <w:rPr>
          <w:sz w:val="44"/>
        </w:rPr>
        <w:t>L’approvisionnement (l’achat de biens, de services et</w:t>
      </w:r>
      <w:r>
        <w:rPr>
          <w:spacing w:val="-3"/>
          <w:sz w:val="44"/>
        </w:rPr>
        <w:t xml:space="preserve"> </w:t>
      </w:r>
      <w:r>
        <w:rPr>
          <w:sz w:val="44"/>
        </w:rPr>
        <w:t>d’installations)</w:t>
      </w:r>
    </w:p>
    <w:p w:rsidR="00FB0BB2" w:rsidRDefault="00FB0BB2">
      <w:pPr>
        <w:rPr>
          <w:sz w:val="44"/>
        </w:rPr>
        <w:sectPr w:rsidR="00FB0BB2">
          <w:pgSz w:w="19200" w:h="10800" w:orient="landscape"/>
          <w:pgMar w:top="520" w:right="880" w:bottom="280" w:left="740" w:header="720" w:footer="720" w:gutter="0"/>
          <w:cols w:space="720"/>
        </w:sectPr>
      </w:pPr>
    </w:p>
    <w:p w:rsidR="00FB0BB2" w:rsidRDefault="00440214">
      <w:pPr>
        <w:pStyle w:val="Heading1"/>
        <w:spacing w:before="101" w:line="225" w:lineRule="auto"/>
        <w:ind w:left="508" w:right="3408"/>
      </w:pPr>
      <w:r>
        <w:rPr>
          <w:noProof/>
          <w:lang w:val="en-CA" w:eastAsia="en-CA"/>
        </w:rPr>
        <w:lastRenderedPageBreak/>
        <w:drawing>
          <wp:anchor distT="0" distB="0" distL="0" distR="0" simplePos="0" relativeHeight="487373312" behindDoc="1" locked="0" layoutInCell="1" allowOverlap="1">
            <wp:simplePos x="0" y="0"/>
            <wp:positionH relativeFrom="page">
              <wp:posOffset>0</wp:posOffset>
            </wp:positionH>
            <wp:positionV relativeFrom="page">
              <wp:posOffset>0</wp:posOffset>
            </wp:positionV>
            <wp:extent cx="12192000" cy="6858000"/>
            <wp:effectExtent l="0" t="0" r="0" b="0"/>
            <wp:wrapNone/>
            <wp:docPr id="5"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8" w:name="Priorités_pour_l’établissement_de_normes"/>
      <w:bookmarkEnd w:id="28"/>
      <w:r w:rsidR="00CC3C53">
        <w:t>Priorités pour l’établissement de normes [2 de 2]</w:t>
      </w:r>
    </w:p>
    <w:p w:rsidR="00FB0BB2" w:rsidRDefault="00FB0BB2">
      <w:pPr>
        <w:pStyle w:val="BodyText"/>
        <w:rPr>
          <w:b/>
          <w:sz w:val="20"/>
        </w:rPr>
      </w:pPr>
    </w:p>
    <w:p w:rsidR="00FB0BB2" w:rsidRDefault="00FB0BB2">
      <w:pPr>
        <w:pStyle w:val="BodyText"/>
        <w:spacing w:before="2"/>
        <w:rPr>
          <w:b/>
          <w:sz w:val="29"/>
        </w:rPr>
      </w:pPr>
    </w:p>
    <w:p w:rsidR="00FB0BB2" w:rsidRDefault="00CC3C53">
      <w:pPr>
        <w:pStyle w:val="ListParagraph"/>
        <w:numPr>
          <w:ilvl w:val="2"/>
          <w:numId w:val="2"/>
        </w:numPr>
        <w:tabs>
          <w:tab w:val="left" w:pos="1634"/>
          <w:tab w:val="left" w:pos="1635"/>
        </w:tabs>
        <w:spacing w:before="85"/>
        <w:rPr>
          <w:sz w:val="48"/>
        </w:rPr>
      </w:pPr>
      <w:r>
        <w:rPr>
          <w:sz w:val="48"/>
        </w:rPr>
        <w:t>Nous chercherons à obtenir notre accréditation en tant</w:t>
      </w:r>
      <w:r>
        <w:rPr>
          <w:spacing w:val="-12"/>
          <w:sz w:val="48"/>
        </w:rPr>
        <w:t xml:space="preserve"> </w:t>
      </w:r>
      <w:r>
        <w:rPr>
          <w:sz w:val="48"/>
        </w:rPr>
        <w:t>qu’organisme</w:t>
      </w:r>
    </w:p>
    <w:p w:rsidR="00FB0BB2" w:rsidRDefault="00FB0BB2">
      <w:pPr>
        <w:pStyle w:val="BodyText"/>
        <w:spacing w:before="2"/>
        <w:rPr>
          <w:sz w:val="47"/>
        </w:rPr>
      </w:pPr>
    </w:p>
    <w:p w:rsidR="00FB0BB2" w:rsidRDefault="00CC3C53">
      <w:pPr>
        <w:pStyle w:val="BodyText"/>
        <w:spacing w:before="1"/>
        <w:ind w:left="1634"/>
      </w:pPr>
      <w:proofErr w:type="gramStart"/>
      <w:r>
        <w:t>d’établissement</w:t>
      </w:r>
      <w:proofErr w:type="gramEnd"/>
      <w:r>
        <w:t xml:space="preserve"> de normes.</w:t>
      </w:r>
    </w:p>
    <w:p w:rsidR="00FB0BB2" w:rsidRDefault="00FB0BB2">
      <w:pPr>
        <w:pStyle w:val="BodyText"/>
        <w:spacing w:before="10"/>
        <w:rPr>
          <w:sz w:val="55"/>
        </w:rPr>
      </w:pPr>
    </w:p>
    <w:p w:rsidR="00FB0BB2" w:rsidRDefault="00CC3C53">
      <w:pPr>
        <w:pStyle w:val="ListParagraph"/>
        <w:numPr>
          <w:ilvl w:val="2"/>
          <w:numId w:val="2"/>
        </w:numPr>
        <w:tabs>
          <w:tab w:val="left" w:pos="1634"/>
          <w:tab w:val="left" w:pos="1635"/>
        </w:tabs>
        <w:rPr>
          <w:sz w:val="48"/>
        </w:rPr>
      </w:pPr>
      <w:r>
        <w:rPr>
          <w:sz w:val="48"/>
        </w:rPr>
        <w:t>Nous travaillerons de concert avec les provinces et les</w:t>
      </w:r>
      <w:r>
        <w:rPr>
          <w:spacing w:val="4"/>
          <w:sz w:val="48"/>
        </w:rPr>
        <w:t xml:space="preserve"> </w:t>
      </w:r>
      <w:r>
        <w:rPr>
          <w:sz w:val="48"/>
        </w:rPr>
        <w:t>territoires.</w:t>
      </w:r>
    </w:p>
    <w:p w:rsidR="00FB0BB2" w:rsidRDefault="00FB0BB2">
      <w:pPr>
        <w:pStyle w:val="BodyText"/>
        <w:spacing w:before="9"/>
        <w:rPr>
          <w:sz w:val="55"/>
        </w:rPr>
      </w:pPr>
    </w:p>
    <w:p w:rsidR="00FB0BB2" w:rsidRDefault="00CC3C53">
      <w:pPr>
        <w:pStyle w:val="ListParagraph"/>
        <w:numPr>
          <w:ilvl w:val="2"/>
          <w:numId w:val="2"/>
        </w:numPr>
        <w:tabs>
          <w:tab w:val="left" w:pos="1634"/>
          <w:tab w:val="left" w:pos="1635"/>
        </w:tabs>
        <w:spacing w:line="475" w:lineRule="auto"/>
        <w:ind w:right="540"/>
        <w:rPr>
          <w:sz w:val="48"/>
        </w:rPr>
      </w:pPr>
      <w:r>
        <w:rPr>
          <w:sz w:val="48"/>
        </w:rPr>
        <w:t>Nous continuerons à travailler avec d’autres organismes pour établir des normes.</w:t>
      </w:r>
    </w:p>
    <w:p w:rsidR="00FB0BB2" w:rsidRDefault="00FB0BB2">
      <w:pPr>
        <w:spacing w:line="475" w:lineRule="auto"/>
        <w:rPr>
          <w:sz w:val="48"/>
        </w:rPr>
        <w:sectPr w:rsidR="00FB0BB2">
          <w:pgSz w:w="19200" w:h="10800" w:orient="landscape"/>
          <w:pgMar w:top="340" w:right="880" w:bottom="280" w:left="740" w:header="720" w:footer="720" w:gutter="0"/>
          <w:cols w:space="720"/>
        </w:sectPr>
      </w:pPr>
    </w:p>
    <w:p w:rsidR="00FB0BB2" w:rsidRDefault="00440214">
      <w:pPr>
        <w:pStyle w:val="Heading1"/>
        <w:ind w:left="508"/>
      </w:pPr>
      <w:r>
        <w:rPr>
          <w:noProof/>
          <w:lang w:val="en-CA" w:eastAsia="en-CA"/>
        </w:rPr>
        <w:lastRenderedPageBreak/>
        <w:drawing>
          <wp:anchor distT="0" distB="0" distL="0" distR="0" simplePos="0" relativeHeight="487373824" behindDoc="1" locked="0" layoutInCell="1" allowOverlap="1">
            <wp:simplePos x="0" y="0"/>
            <wp:positionH relativeFrom="page">
              <wp:posOffset>0</wp:posOffset>
            </wp:positionH>
            <wp:positionV relativeFrom="page">
              <wp:posOffset>0</wp:posOffset>
            </wp:positionV>
            <wp:extent cx="12192000" cy="6858000"/>
            <wp:effectExtent l="0" t="0" r="0" b="0"/>
            <wp:wrapNone/>
            <wp:docPr id="4" name="image2.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Conclusion"/>
      <w:bookmarkEnd w:id="29"/>
      <w:r w:rsidR="00CC3C53">
        <w:t>Conclusion</w:t>
      </w:r>
    </w:p>
    <w:p w:rsidR="00FB0BB2" w:rsidRDefault="00FB0BB2">
      <w:pPr>
        <w:pStyle w:val="BodyText"/>
        <w:spacing w:before="10"/>
        <w:rPr>
          <w:b/>
          <w:sz w:val="120"/>
        </w:rPr>
      </w:pPr>
    </w:p>
    <w:p w:rsidR="00FB0BB2" w:rsidRDefault="00CC3C53">
      <w:pPr>
        <w:pStyle w:val="ListParagraph"/>
        <w:numPr>
          <w:ilvl w:val="0"/>
          <w:numId w:val="1"/>
        </w:numPr>
        <w:tabs>
          <w:tab w:val="left" w:pos="869"/>
        </w:tabs>
        <w:ind w:hanging="361"/>
        <w:rPr>
          <w:sz w:val="48"/>
        </w:rPr>
      </w:pPr>
      <w:r>
        <w:rPr>
          <w:sz w:val="48"/>
        </w:rPr>
        <w:t>Nous avons beaucoup de travail devant</w:t>
      </w:r>
      <w:r>
        <w:rPr>
          <w:spacing w:val="7"/>
          <w:sz w:val="48"/>
        </w:rPr>
        <w:t xml:space="preserve"> </w:t>
      </w:r>
      <w:r>
        <w:rPr>
          <w:sz w:val="48"/>
        </w:rPr>
        <w:t>nous.</w:t>
      </w:r>
    </w:p>
    <w:p w:rsidR="00FB0BB2" w:rsidRDefault="00FB0BB2">
      <w:pPr>
        <w:pStyle w:val="BodyText"/>
        <w:spacing w:before="6"/>
        <w:rPr>
          <w:sz w:val="69"/>
        </w:rPr>
      </w:pPr>
    </w:p>
    <w:p w:rsidR="00FB0BB2" w:rsidRDefault="00CC3C53">
      <w:pPr>
        <w:pStyle w:val="ListParagraph"/>
        <w:numPr>
          <w:ilvl w:val="0"/>
          <w:numId w:val="1"/>
        </w:numPr>
        <w:tabs>
          <w:tab w:val="left" w:pos="869"/>
        </w:tabs>
        <w:spacing w:line="501" w:lineRule="auto"/>
        <w:ind w:right="1250"/>
        <w:rPr>
          <w:sz w:val="48"/>
        </w:rPr>
      </w:pPr>
      <w:r>
        <w:rPr>
          <w:sz w:val="48"/>
        </w:rPr>
        <w:t>Nous sommes heureux de collaborer avec vous pour faire du Canada un pays plus</w:t>
      </w:r>
      <w:r>
        <w:rPr>
          <w:spacing w:val="1"/>
          <w:sz w:val="48"/>
        </w:rPr>
        <w:t xml:space="preserve"> </w:t>
      </w:r>
      <w:r>
        <w:rPr>
          <w:sz w:val="48"/>
        </w:rPr>
        <w:t>accessible!</w:t>
      </w:r>
    </w:p>
    <w:p w:rsidR="00FB0BB2" w:rsidRDefault="00FB0BB2">
      <w:pPr>
        <w:spacing w:line="501" w:lineRule="auto"/>
        <w:rPr>
          <w:sz w:val="48"/>
        </w:rPr>
        <w:sectPr w:rsidR="00FB0BB2">
          <w:pgSz w:w="19200" w:h="10800" w:orient="landscape"/>
          <w:pgMar w:top="920" w:right="880" w:bottom="280" w:left="740" w:header="720" w:footer="720" w:gutter="0"/>
          <w:cols w:space="720"/>
        </w:sectPr>
      </w:pPr>
    </w:p>
    <w:p w:rsidR="00FB0BB2" w:rsidRDefault="00440214">
      <w:pPr>
        <w:pStyle w:val="BodyText"/>
        <w:rPr>
          <w:sz w:val="20"/>
        </w:rPr>
      </w:pPr>
      <w:r>
        <w:rPr>
          <w:noProof/>
          <w:lang w:val="en-CA" w:eastAsia="en-CA"/>
        </w:rPr>
        <w:lastRenderedPageBreak/>
        <w:drawing>
          <wp:anchor distT="0" distB="0" distL="0" distR="0" simplePos="0" relativeHeight="487374336" behindDoc="1" locked="0" layoutInCell="1" allowOverlap="1">
            <wp:simplePos x="0" y="0"/>
            <wp:positionH relativeFrom="page">
              <wp:posOffset>0</wp:posOffset>
            </wp:positionH>
            <wp:positionV relativeFrom="page">
              <wp:posOffset>0</wp:posOffset>
            </wp:positionV>
            <wp:extent cx="12192000" cy="6858000"/>
            <wp:effectExtent l="0" t="0" r="0" b="0"/>
            <wp:wrapNone/>
            <wp:docPr id="3" name="image13.jpeg" descr="Image montrant les étapes pour dire merci en Langue des signes québécoise. L'image est un clipart d'une femme souriante au cheveux bruns et portant un chandail vert. La première image la montre avec quatre doigts de sa main sur son menton, avec une flèche indiquant un mouvement de la main vers l'extérieur. La deuxième image montre la distance à laquelle la main se déplace vers l'extérieu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rPr>
          <w:sz w:val="20"/>
        </w:rPr>
      </w:pPr>
    </w:p>
    <w:p w:rsidR="00FB0BB2" w:rsidRDefault="00FB0BB2">
      <w:pPr>
        <w:pStyle w:val="BodyText"/>
        <w:spacing w:before="7"/>
        <w:rPr>
          <w:sz w:val="28"/>
        </w:rPr>
      </w:pPr>
    </w:p>
    <w:p w:rsidR="00FB0BB2" w:rsidRDefault="00CC3C53">
      <w:pPr>
        <w:pStyle w:val="Heading1"/>
        <w:spacing w:before="72"/>
        <w:ind w:left="0" w:right="694"/>
        <w:jc w:val="right"/>
      </w:pPr>
      <w:bookmarkStart w:id="30" w:name="Merci!"/>
      <w:bookmarkEnd w:id="30"/>
      <w:r>
        <w:t>Merci!</w:t>
      </w:r>
    </w:p>
    <w:p w:rsidR="00FB0BB2" w:rsidRDefault="00FB0BB2">
      <w:pPr>
        <w:jc w:val="right"/>
        <w:sectPr w:rsidR="00FB0BB2">
          <w:pgSz w:w="19200" w:h="10800" w:orient="landscape"/>
          <w:pgMar w:top="1000" w:right="880" w:bottom="280" w:left="740" w:header="720" w:footer="720" w:gutter="0"/>
          <w:cols w:space="720"/>
        </w:sectPr>
      </w:pPr>
    </w:p>
    <w:p w:rsidR="00FB0BB2" w:rsidRDefault="00440214">
      <w:pPr>
        <w:spacing w:before="48"/>
        <w:ind w:left="1642" w:right="1506"/>
        <w:jc w:val="center"/>
        <w:rPr>
          <w:b/>
          <w:sz w:val="88"/>
        </w:rPr>
      </w:pPr>
      <w:r>
        <w:rPr>
          <w:noProof/>
          <w:lang w:val="en-CA" w:eastAsia="en-CA"/>
        </w:rPr>
        <w:lastRenderedPageBreak/>
        <w:drawing>
          <wp:anchor distT="0" distB="0" distL="0" distR="0" simplePos="0" relativeHeight="487374848" behindDoc="1" locked="0" layoutInCell="1" allowOverlap="1">
            <wp:simplePos x="0" y="0"/>
            <wp:positionH relativeFrom="page">
              <wp:posOffset>0</wp:posOffset>
            </wp:positionH>
            <wp:positionV relativeFrom="page">
              <wp:posOffset>0</wp:posOffset>
            </wp:positionV>
            <wp:extent cx="12192000" cy="6858000"/>
            <wp:effectExtent l="0" t="0" r="0" b="0"/>
            <wp:wrapNone/>
            <wp:docPr id="2" name="image14.png"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1" w:name="Des_questions?"/>
      <w:bookmarkEnd w:id="31"/>
      <w:r w:rsidR="00CC3C53">
        <w:rPr>
          <w:b/>
          <w:color w:val="243C97"/>
          <w:sz w:val="88"/>
        </w:rPr>
        <w:t>Des</w:t>
      </w:r>
      <w:r w:rsidR="00CC3C53">
        <w:rPr>
          <w:b/>
          <w:color w:val="243C97"/>
          <w:spacing w:val="2"/>
          <w:sz w:val="88"/>
        </w:rPr>
        <w:t xml:space="preserve"> </w:t>
      </w:r>
      <w:r w:rsidR="00CC3C53">
        <w:rPr>
          <w:b/>
          <w:color w:val="243C97"/>
          <w:sz w:val="88"/>
        </w:rPr>
        <w:t>questions?</w:t>
      </w:r>
    </w:p>
    <w:p w:rsidR="00FB0BB2" w:rsidRDefault="00CC3C53">
      <w:pPr>
        <w:spacing w:before="776" w:line="501" w:lineRule="auto"/>
        <w:ind w:left="5553" w:right="5415" w:firstLine="420"/>
        <w:rPr>
          <w:b/>
          <w:sz w:val="46"/>
        </w:rPr>
      </w:pPr>
      <w:r>
        <w:rPr>
          <w:b/>
          <w:color w:val="243C97"/>
          <w:sz w:val="46"/>
        </w:rPr>
        <w:t>Cliquez sur « Participer » Ou envoyez-nous un courriel</w:t>
      </w:r>
      <w:r>
        <w:rPr>
          <w:b/>
          <w:color w:val="243C97"/>
          <w:spacing w:val="-14"/>
          <w:sz w:val="46"/>
        </w:rPr>
        <w:t xml:space="preserve"> :</w:t>
      </w:r>
    </w:p>
    <w:p w:rsidR="00FB0BB2" w:rsidRDefault="00880083">
      <w:pPr>
        <w:spacing w:line="527" w:lineRule="exact"/>
        <w:ind w:left="1639" w:right="1506"/>
        <w:jc w:val="center"/>
        <w:rPr>
          <w:b/>
          <w:sz w:val="46"/>
        </w:rPr>
      </w:pPr>
      <w:hyperlink r:id="rId20">
        <w:r w:rsidR="00CC3C53">
          <w:rPr>
            <w:b/>
            <w:color w:val="0462C1"/>
            <w:sz w:val="46"/>
          </w:rPr>
          <w:t>ASC-NAC@canada.gc.ca</w:t>
        </w:r>
      </w:hyperlink>
    </w:p>
    <w:sectPr w:rsidR="00FB0BB2">
      <w:pgSz w:w="19200" w:h="10800" w:orient="landscape"/>
      <w:pgMar w:top="980" w:right="8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425C"/>
    <w:multiLevelType w:val="hybridMultilevel"/>
    <w:tmpl w:val="1076E21E"/>
    <w:lvl w:ilvl="0" w:tplc="18E2097C">
      <w:numFmt w:val="bullet"/>
      <w:lvlText w:val=""/>
      <w:lvlJc w:val="left"/>
      <w:pPr>
        <w:ind w:left="1733" w:hanging="574"/>
      </w:pPr>
      <w:rPr>
        <w:rFonts w:ascii="Wingdings" w:eastAsia="Wingdings" w:hAnsi="Wingdings" w:cs="Wingdings" w:hint="default"/>
        <w:w w:val="100"/>
        <w:sz w:val="48"/>
        <w:szCs w:val="48"/>
        <w:lang w:val="fr-FR" w:eastAsia="en-US" w:bidi="ar-SA"/>
      </w:rPr>
    </w:lvl>
    <w:lvl w:ilvl="1" w:tplc="5C9EAA6E">
      <w:numFmt w:val="bullet"/>
      <w:lvlText w:val=""/>
      <w:lvlJc w:val="left"/>
      <w:pPr>
        <w:ind w:left="1950" w:hanging="555"/>
      </w:pPr>
      <w:rPr>
        <w:rFonts w:ascii="Wingdings" w:eastAsia="Wingdings" w:hAnsi="Wingdings" w:cs="Wingdings" w:hint="default"/>
        <w:w w:val="100"/>
        <w:sz w:val="48"/>
        <w:szCs w:val="48"/>
        <w:lang w:val="fr-FR" w:eastAsia="en-US" w:bidi="ar-SA"/>
      </w:rPr>
    </w:lvl>
    <w:lvl w:ilvl="2" w:tplc="CC4ADD7A">
      <w:numFmt w:val="bullet"/>
      <w:lvlText w:val="•"/>
      <w:lvlJc w:val="left"/>
      <w:pPr>
        <w:ind w:left="3695" w:hanging="555"/>
      </w:pPr>
      <w:rPr>
        <w:rFonts w:hint="default"/>
        <w:lang w:val="fr-FR" w:eastAsia="en-US" w:bidi="ar-SA"/>
      </w:rPr>
    </w:lvl>
    <w:lvl w:ilvl="3" w:tplc="4A005A04">
      <w:numFmt w:val="bullet"/>
      <w:lvlText w:val="•"/>
      <w:lvlJc w:val="left"/>
      <w:pPr>
        <w:ind w:left="5431" w:hanging="555"/>
      </w:pPr>
      <w:rPr>
        <w:rFonts w:hint="default"/>
        <w:lang w:val="fr-FR" w:eastAsia="en-US" w:bidi="ar-SA"/>
      </w:rPr>
    </w:lvl>
    <w:lvl w:ilvl="4" w:tplc="CBF40970">
      <w:numFmt w:val="bullet"/>
      <w:lvlText w:val="•"/>
      <w:lvlJc w:val="left"/>
      <w:pPr>
        <w:ind w:left="7166" w:hanging="555"/>
      </w:pPr>
      <w:rPr>
        <w:rFonts w:hint="default"/>
        <w:lang w:val="fr-FR" w:eastAsia="en-US" w:bidi="ar-SA"/>
      </w:rPr>
    </w:lvl>
    <w:lvl w:ilvl="5" w:tplc="737E39E8">
      <w:numFmt w:val="bullet"/>
      <w:lvlText w:val="•"/>
      <w:lvlJc w:val="left"/>
      <w:pPr>
        <w:ind w:left="8902" w:hanging="555"/>
      </w:pPr>
      <w:rPr>
        <w:rFonts w:hint="default"/>
        <w:lang w:val="fr-FR" w:eastAsia="en-US" w:bidi="ar-SA"/>
      </w:rPr>
    </w:lvl>
    <w:lvl w:ilvl="6" w:tplc="FD10D6D6">
      <w:numFmt w:val="bullet"/>
      <w:lvlText w:val="•"/>
      <w:lvlJc w:val="left"/>
      <w:pPr>
        <w:ind w:left="10637" w:hanging="555"/>
      </w:pPr>
      <w:rPr>
        <w:rFonts w:hint="default"/>
        <w:lang w:val="fr-FR" w:eastAsia="en-US" w:bidi="ar-SA"/>
      </w:rPr>
    </w:lvl>
    <w:lvl w:ilvl="7" w:tplc="6B60B4C0">
      <w:numFmt w:val="bullet"/>
      <w:lvlText w:val="•"/>
      <w:lvlJc w:val="left"/>
      <w:pPr>
        <w:ind w:left="12373" w:hanging="555"/>
      </w:pPr>
      <w:rPr>
        <w:rFonts w:hint="default"/>
        <w:lang w:val="fr-FR" w:eastAsia="en-US" w:bidi="ar-SA"/>
      </w:rPr>
    </w:lvl>
    <w:lvl w:ilvl="8" w:tplc="A9906420">
      <w:numFmt w:val="bullet"/>
      <w:lvlText w:val="•"/>
      <w:lvlJc w:val="left"/>
      <w:pPr>
        <w:ind w:left="14108" w:hanging="555"/>
      </w:pPr>
      <w:rPr>
        <w:rFonts w:hint="default"/>
        <w:lang w:val="fr-FR" w:eastAsia="en-US" w:bidi="ar-SA"/>
      </w:rPr>
    </w:lvl>
  </w:abstractNum>
  <w:abstractNum w:abstractNumId="1" w15:restartNumberingAfterBreak="0">
    <w:nsid w:val="01EF6690"/>
    <w:multiLevelType w:val="hybridMultilevel"/>
    <w:tmpl w:val="BD421D5A"/>
    <w:lvl w:ilvl="0" w:tplc="7CAEB74C">
      <w:numFmt w:val="bullet"/>
      <w:lvlText w:val="•"/>
      <w:lvlJc w:val="left"/>
      <w:pPr>
        <w:ind w:left="462" w:hanging="360"/>
      </w:pPr>
      <w:rPr>
        <w:rFonts w:ascii="Arial" w:eastAsia="Arial" w:hAnsi="Arial" w:cs="Arial" w:hint="default"/>
        <w:w w:val="100"/>
        <w:sz w:val="48"/>
        <w:szCs w:val="48"/>
        <w:lang w:val="fr-FR" w:eastAsia="en-US" w:bidi="ar-SA"/>
      </w:rPr>
    </w:lvl>
    <w:lvl w:ilvl="1" w:tplc="92B6DA3A">
      <w:numFmt w:val="bullet"/>
      <w:lvlText w:val="•"/>
      <w:lvlJc w:val="left"/>
      <w:pPr>
        <w:ind w:left="1182" w:hanging="360"/>
      </w:pPr>
      <w:rPr>
        <w:rFonts w:ascii="Arial" w:eastAsia="Arial" w:hAnsi="Arial" w:cs="Arial" w:hint="default"/>
        <w:w w:val="100"/>
        <w:sz w:val="48"/>
        <w:szCs w:val="48"/>
        <w:lang w:val="fr-FR" w:eastAsia="en-US" w:bidi="ar-SA"/>
      </w:rPr>
    </w:lvl>
    <w:lvl w:ilvl="2" w:tplc="78B8C76A">
      <w:numFmt w:val="bullet"/>
      <w:lvlText w:val=""/>
      <w:lvlJc w:val="left"/>
      <w:pPr>
        <w:ind w:left="1139" w:hanging="572"/>
      </w:pPr>
      <w:rPr>
        <w:rFonts w:ascii="Wingdings" w:eastAsia="Wingdings" w:hAnsi="Wingdings" w:cs="Wingdings" w:hint="default"/>
        <w:w w:val="100"/>
        <w:sz w:val="48"/>
        <w:szCs w:val="48"/>
        <w:lang w:val="fr-FR" w:eastAsia="en-US" w:bidi="ar-SA"/>
      </w:rPr>
    </w:lvl>
    <w:lvl w:ilvl="3" w:tplc="D77E7430">
      <w:numFmt w:val="bullet"/>
      <w:lvlText w:val="•"/>
      <w:lvlJc w:val="left"/>
      <w:pPr>
        <w:ind w:left="1180" w:hanging="572"/>
      </w:pPr>
      <w:rPr>
        <w:rFonts w:hint="default"/>
        <w:lang w:val="fr-FR" w:eastAsia="en-US" w:bidi="ar-SA"/>
      </w:rPr>
    </w:lvl>
    <w:lvl w:ilvl="4" w:tplc="DE6432D6">
      <w:numFmt w:val="bullet"/>
      <w:lvlText w:val="•"/>
      <w:lvlJc w:val="left"/>
      <w:pPr>
        <w:ind w:left="3522" w:hanging="572"/>
      </w:pPr>
      <w:rPr>
        <w:rFonts w:hint="default"/>
        <w:lang w:val="fr-FR" w:eastAsia="en-US" w:bidi="ar-SA"/>
      </w:rPr>
    </w:lvl>
    <w:lvl w:ilvl="5" w:tplc="A39C2608">
      <w:numFmt w:val="bullet"/>
      <w:lvlText w:val="•"/>
      <w:lvlJc w:val="left"/>
      <w:pPr>
        <w:ind w:left="5865" w:hanging="572"/>
      </w:pPr>
      <w:rPr>
        <w:rFonts w:hint="default"/>
        <w:lang w:val="fr-FR" w:eastAsia="en-US" w:bidi="ar-SA"/>
      </w:rPr>
    </w:lvl>
    <w:lvl w:ilvl="6" w:tplc="86945548">
      <w:numFmt w:val="bullet"/>
      <w:lvlText w:val="•"/>
      <w:lvlJc w:val="left"/>
      <w:pPr>
        <w:ind w:left="8208" w:hanging="572"/>
      </w:pPr>
      <w:rPr>
        <w:rFonts w:hint="default"/>
        <w:lang w:val="fr-FR" w:eastAsia="en-US" w:bidi="ar-SA"/>
      </w:rPr>
    </w:lvl>
    <w:lvl w:ilvl="7" w:tplc="0E10CE04">
      <w:numFmt w:val="bullet"/>
      <w:lvlText w:val="•"/>
      <w:lvlJc w:val="left"/>
      <w:pPr>
        <w:ind w:left="10551" w:hanging="572"/>
      </w:pPr>
      <w:rPr>
        <w:rFonts w:hint="default"/>
        <w:lang w:val="fr-FR" w:eastAsia="en-US" w:bidi="ar-SA"/>
      </w:rPr>
    </w:lvl>
    <w:lvl w:ilvl="8" w:tplc="EA660A04">
      <w:numFmt w:val="bullet"/>
      <w:lvlText w:val="•"/>
      <w:lvlJc w:val="left"/>
      <w:pPr>
        <w:ind w:left="12894" w:hanging="572"/>
      </w:pPr>
      <w:rPr>
        <w:rFonts w:hint="default"/>
        <w:lang w:val="fr-FR" w:eastAsia="en-US" w:bidi="ar-SA"/>
      </w:rPr>
    </w:lvl>
  </w:abstractNum>
  <w:abstractNum w:abstractNumId="2" w15:restartNumberingAfterBreak="0">
    <w:nsid w:val="1A112866"/>
    <w:multiLevelType w:val="hybridMultilevel"/>
    <w:tmpl w:val="20F22A30"/>
    <w:lvl w:ilvl="0" w:tplc="EB547DE6">
      <w:numFmt w:val="bullet"/>
      <w:lvlText w:val=""/>
      <w:lvlJc w:val="left"/>
      <w:pPr>
        <w:ind w:left="1523" w:hanging="574"/>
      </w:pPr>
      <w:rPr>
        <w:rFonts w:ascii="Wingdings" w:eastAsia="Wingdings" w:hAnsi="Wingdings" w:cs="Wingdings" w:hint="default"/>
        <w:w w:val="100"/>
        <w:sz w:val="48"/>
        <w:szCs w:val="48"/>
        <w:lang w:val="fr-FR" w:eastAsia="en-US" w:bidi="ar-SA"/>
      </w:rPr>
    </w:lvl>
    <w:lvl w:ilvl="1" w:tplc="3F564A3C">
      <w:numFmt w:val="bullet"/>
      <w:lvlText w:val=""/>
      <w:lvlJc w:val="left"/>
      <w:pPr>
        <w:ind w:left="2370" w:hanging="656"/>
      </w:pPr>
      <w:rPr>
        <w:rFonts w:ascii="Wingdings" w:eastAsia="Wingdings" w:hAnsi="Wingdings" w:cs="Wingdings" w:hint="default"/>
        <w:w w:val="100"/>
        <w:sz w:val="48"/>
        <w:szCs w:val="48"/>
        <w:lang w:val="fr-FR" w:eastAsia="en-US" w:bidi="ar-SA"/>
      </w:rPr>
    </w:lvl>
    <w:lvl w:ilvl="2" w:tplc="4428372E">
      <w:numFmt w:val="bullet"/>
      <w:lvlText w:val="•"/>
      <w:lvlJc w:val="left"/>
      <w:pPr>
        <w:ind w:left="2380" w:hanging="656"/>
      </w:pPr>
      <w:rPr>
        <w:rFonts w:hint="default"/>
        <w:lang w:val="fr-FR" w:eastAsia="en-US" w:bidi="ar-SA"/>
      </w:rPr>
    </w:lvl>
    <w:lvl w:ilvl="3" w:tplc="60CE4CB2">
      <w:numFmt w:val="bullet"/>
      <w:lvlText w:val="•"/>
      <w:lvlJc w:val="left"/>
      <w:pPr>
        <w:ind w:left="4280" w:hanging="656"/>
      </w:pPr>
      <w:rPr>
        <w:rFonts w:hint="default"/>
        <w:lang w:val="fr-FR" w:eastAsia="en-US" w:bidi="ar-SA"/>
      </w:rPr>
    </w:lvl>
    <w:lvl w:ilvl="4" w:tplc="9684D04C">
      <w:numFmt w:val="bullet"/>
      <w:lvlText w:val="•"/>
      <w:lvlJc w:val="left"/>
      <w:pPr>
        <w:ind w:left="6180" w:hanging="656"/>
      </w:pPr>
      <w:rPr>
        <w:rFonts w:hint="default"/>
        <w:lang w:val="fr-FR" w:eastAsia="en-US" w:bidi="ar-SA"/>
      </w:rPr>
    </w:lvl>
    <w:lvl w:ilvl="5" w:tplc="71FADCCC">
      <w:numFmt w:val="bullet"/>
      <w:lvlText w:val="•"/>
      <w:lvlJc w:val="left"/>
      <w:pPr>
        <w:ind w:left="8080" w:hanging="656"/>
      </w:pPr>
      <w:rPr>
        <w:rFonts w:hint="default"/>
        <w:lang w:val="fr-FR" w:eastAsia="en-US" w:bidi="ar-SA"/>
      </w:rPr>
    </w:lvl>
    <w:lvl w:ilvl="6" w:tplc="1D6E89E8">
      <w:numFmt w:val="bullet"/>
      <w:lvlText w:val="•"/>
      <w:lvlJc w:val="left"/>
      <w:pPr>
        <w:ind w:left="9980" w:hanging="656"/>
      </w:pPr>
      <w:rPr>
        <w:rFonts w:hint="default"/>
        <w:lang w:val="fr-FR" w:eastAsia="en-US" w:bidi="ar-SA"/>
      </w:rPr>
    </w:lvl>
    <w:lvl w:ilvl="7" w:tplc="033EC500">
      <w:numFmt w:val="bullet"/>
      <w:lvlText w:val="•"/>
      <w:lvlJc w:val="left"/>
      <w:pPr>
        <w:ind w:left="11880" w:hanging="656"/>
      </w:pPr>
      <w:rPr>
        <w:rFonts w:hint="default"/>
        <w:lang w:val="fr-FR" w:eastAsia="en-US" w:bidi="ar-SA"/>
      </w:rPr>
    </w:lvl>
    <w:lvl w:ilvl="8" w:tplc="38020096">
      <w:numFmt w:val="bullet"/>
      <w:lvlText w:val="•"/>
      <w:lvlJc w:val="left"/>
      <w:pPr>
        <w:ind w:left="13780" w:hanging="656"/>
      </w:pPr>
      <w:rPr>
        <w:rFonts w:hint="default"/>
        <w:lang w:val="fr-FR" w:eastAsia="en-US" w:bidi="ar-SA"/>
      </w:rPr>
    </w:lvl>
  </w:abstractNum>
  <w:abstractNum w:abstractNumId="3" w15:restartNumberingAfterBreak="0">
    <w:nsid w:val="1E1F354C"/>
    <w:multiLevelType w:val="hybridMultilevel"/>
    <w:tmpl w:val="C39849FE"/>
    <w:lvl w:ilvl="0" w:tplc="1786F8E2">
      <w:numFmt w:val="bullet"/>
      <w:lvlText w:val="•"/>
      <w:lvlJc w:val="left"/>
      <w:pPr>
        <w:ind w:left="868" w:hanging="360"/>
      </w:pPr>
      <w:rPr>
        <w:rFonts w:ascii="Arial" w:eastAsia="Arial" w:hAnsi="Arial" w:cs="Arial" w:hint="default"/>
        <w:w w:val="100"/>
        <w:sz w:val="48"/>
        <w:szCs w:val="48"/>
        <w:lang w:val="fr-FR" w:eastAsia="en-US" w:bidi="ar-SA"/>
      </w:rPr>
    </w:lvl>
    <w:lvl w:ilvl="1" w:tplc="AFEC7C2E">
      <w:numFmt w:val="bullet"/>
      <w:lvlText w:val="•"/>
      <w:lvlJc w:val="left"/>
      <w:pPr>
        <w:ind w:left="2532" w:hanging="360"/>
      </w:pPr>
      <w:rPr>
        <w:rFonts w:hint="default"/>
        <w:lang w:val="fr-FR" w:eastAsia="en-US" w:bidi="ar-SA"/>
      </w:rPr>
    </w:lvl>
    <w:lvl w:ilvl="2" w:tplc="9326942C">
      <w:numFmt w:val="bullet"/>
      <w:lvlText w:val="•"/>
      <w:lvlJc w:val="left"/>
      <w:pPr>
        <w:ind w:left="4204" w:hanging="360"/>
      </w:pPr>
      <w:rPr>
        <w:rFonts w:hint="default"/>
        <w:lang w:val="fr-FR" w:eastAsia="en-US" w:bidi="ar-SA"/>
      </w:rPr>
    </w:lvl>
    <w:lvl w:ilvl="3" w:tplc="CFA6D3C0">
      <w:numFmt w:val="bullet"/>
      <w:lvlText w:val="•"/>
      <w:lvlJc w:val="left"/>
      <w:pPr>
        <w:ind w:left="5876" w:hanging="360"/>
      </w:pPr>
      <w:rPr>
        <w:rFonts w:hint="default"/>
        <w:lang w:val="fr-FR" w:eastAsia="en-US" w:bidi="ar-SA"/>
      </w:rPr>
    </w:lvl>
    <w:lvl w:ilvl="4" w:tplc="186C6D58">
      <w:numFmt w:val="bullet"/>
      <w:lvlText w:val="•"/>
      <w:lvlJc w:val="left"/>
      <w:pPr>
        <w:ind w:left="7548" w:hanging="360"/>
      </w:pPr>
      <w:rPr>
        <w:rFonts w:hint="default"/>
        <w:lang w:val="fr-FR" w:eastAsia="en-US" w:bidi="ar-SA"/>
      </w:rPr>
    </w:lvl>
    <w:lvl w:ilvl="5" w:tplc="46C2F668">
      <w:numFmt w:val="bullet"/>
      <w:lvlText w:val="•"/>
      <w:lvlJc w:val="left"/>
      <w:pPr>
        <w:ind w:left="9220" w:hanging="360"/>
      </w:pPr>
      <w:rPr>
        <w:rFonts w:hint="default"/>
        <w:lang w:val="fr-FR" w:eastAsia="en-US" w:bidi="ar-SA"/>
      </w:rPr>
    </w:lvl>
    <w:lvl w:ilvl="6" w:tplc="B56A53C2">
      <w:numFmt w:val="bullet"/>
      <w:lvlText w:val="•"/>
      <w:lvlJc w:val="left"/>
      <w:pPr>
        <w:ind w:left="10892" w:hanging="360"/>
      </w:pPr>
      <w:rPr>
        <w:rFonts w:hint="default"/>
        <w:lang w:val="fr-FR" w:eastAsia="en-US" w:bidi="ar-SA"/>
      </w:rPr>
    </w:lvl>
    <w:lvl w:ilvl="7" w:tplc="A65E08FE">
      <w:numFmt w:val="bullet"/>
      <w:lvlText w:val="•"/>
      <w:lvlJc w:val="left"/>
      <w:pPr>
        <w:ind w:left="12564" w:hanging="360"/>
      </w:pPr>
      <w:rPr>
        <w:rFonts w:hint="default"/>
        <w:lang w:val="fr-FR" w:eastAsia="en-US" w:bidi="ar-SA"/>
      </w:rPr>
    </w:lvl>
    <w:lvl w:ilvl="8" w:tplc="48927BBC">
      <w:numFmt w:val="bullet"/>
      <w:lvlText w:val="•"/>
      <w:lvlJc w:val="left"/>
      <w:pPr>
        <w:ind w:left="14236" w:hanging="360"/>
      </w:pPr>
      <w:rPr>
        <w:rFonts w:hint="default"/>
        <w:lang w:val="fr-FR" w:eastAsia="en-US" w:bidi="ar-SA"/>
      </w:rPr>
    </w:lvl>
  </w:abstractNum>
  <w:abstractNum w:abstractNumId="4" w15:restartNumberingAfterBreak="0">
    <w:nsid w:val="2EEA74F4"/>
    <w:multiLevelType w:val="hybridMultilevel"/>
    <w:tmpl w:val="F5267C20"/>
    <w:lvl w:ilvl="0" w:tplc="735AD3A6">
      <w:numFmt w:val="bullet"/>
      <w:lvlText w:val="•"/>
      <w:lvlJc w:val="left"/>
      <w:pPr>
        <w:ind w:left="592" w:hanging="360"/>
      </w:pPr>
      <w:rPr>
        <w:rFonts w:hint="default"/>
        <w:w w:val="99"/>
        <w:lang w:val="fr-FR" w:eastAsia="en-US" w:bidi="ar-SA"/>
      </w:rPr>
    </w:lvl>
    <w:lvl w:ilvl="1" w:tplc="FE300292">
      <w:numFmt w:val="bullet"/>
      <w:lvlText w:val="•"/>
      <w:lvlJc w:val="left"/>
      <w:pPr>
        <w:ind w:left="1313" w:hanging="361"/>
      </w:pPr>
      <w:rPr>
        <w:rFonts w:ascii="Arial" w:eastAsia="Arial" w:hAnsi="Arial" w:cs="Arial" w:hint="default"/>
        <w:w w:val="99"/>
        <w:sz w:val="44"/>
        <w:szCs w:val="44"/>
        <w:lang w:val="fr-FR" w:eastAsia="en-US" w:bidi="ar-SA"/>
      </w:rPr>
    </w:lvl>
    <w:lvl w:ilvl="2" w:tplc="F740F38E">
      <w:numFmt w:val="bullet"/>
      <w:lvlText w:val="•"/>
      <w:lvlJc w:val="left"/>
      <w:pPr>
        <w:ind w:left="3126" w:hanging="361"/>
      </w:pPr>
      <w:rPr>
        <w:rFonts w:hint="default"/>
        <w:lang w:val="fr-FR" w:eastAsia="en-US" w:bidi="ar-SA"/>
      </w:rPr>
    </w:lvl>
    <w:lvl w:ilvl="3" w:tplc="281E5EA2">
      <w:numFmt w:val="bullet"/>
      <w:lvlText w:val="•"/>
      <w:lvlJc w:val="left"/>
      <w:pPr>
        <w:ind w:left="4933" w:hanging="361"/>
      </w:pPr>
      <w:rPr>
        <w:rFonts w:hint="default"/>
        <w:lang w:val="fr-FR" w:eastAsia="en-US" w:bidi="ar-SA"/>
      </w:rPr>
    </w:lvl>
    <w:lvl w:ilvl="4" w:tplc="F86AB932">
      <w:numFmt w:val="bullet"/>
      <w:lvlText w:val="•"/>
      <w:lvlJc w:val="left"/>
      <w:pPr>
        <w:ind w:left="6740" w:hanging="361"/>
      </w:pPr>
      <w:rPr>
        <w:rFonts w:hint="default"/>
        <w:lang w:val="fr-FR" w:eastAsia="en-US" w:bidi="ar-SA"/>
      </w:rPr>
    </w:lvl>
    <w:lvl w:ilvl="5" w:tplc="362C96D0">
      <w:numFmt w:val="bullet"/>
      <w:lvlText w:val="•"/>
      <w:lvlJc w:val="left"/>
      <w:pPr>
        <w:ind w:left="8546" w:hanging="361"/>
      </w:pPr>
      <w:rPr>
        <w:rFonts w:hint="default"/>
        <w:lang w:val="fr-FR" w:eastAsia="en-US" w:bidi="ar-SA"/>
      </w:rPr>
    </w:lvl>
    <w:lvl w:ilvl="6" w:tplc="15A81B86">
      <w:numFmt w:val="bullet"/>
      <w:lvlText w:val="•"/>
      <w:lvlJc w:val="left"/>
      <w:pPr>
        <w:ind w:left="10353" w:hanging="361"/>
      </w:pPr>
      <w:rPr>
        <w:rFonts w:hint="default"/>
        <w:lang w:val="fr-FR" w:eastAsia="en-US" w:bidi="ar-SA"/>
      </w:rPr>
    </w:lvl>
    <w:lvl w:ilvl="7" w:tplc="2BA83846">
      <w:numFmt w:val="bullet"/>
      <w:lvlText w:val="•"/>
      <w:lvlJc w:val="left"/>
      <w:pPr>
        <w:ind w:left="12160" w:hanging="361"/>
      </w:pPr>
      <w:rPr>
        <w:rFonts w:hint="default"/>
        <w:lang w:val="fr-FR" w:eastAsia="en-US" w:bidi="ar-SA"/>
      </w:rPr>
    </w:lvl>
    <w:lvl w:ilvl="8" w:tplc="37144C08">
      <w:numFmt w:val="bullet"/>
      <w:lvlText w:val="•"/>
      <w:lvlJc w:val="left"/>
      <w:pPr>
        <w:ind w:left="13966" w:hanging="361"/>
      </w:pPr>
      <w:rPr>
        <w:rFonts w:hint="default"/>
        <w:lang w:val="fr-FR" w:eastAsia="en-US" w:bidi="ar-SA"/>
      </w:rPr>
    </w:lvl>
  </w:abstractNum>
  <w:abstractNum w:abstractNumId="5" w15:restartNumberingAfterBreak="0">
    <w:nsid w:val="341554ED"/>
    <w:multiLevelType w:val="hybridMultilevel"/>
    <w:tmpl w:val="883E211A"/>
    <w:lvl w:ilvl="0" w:tplc="4F76FA56">
      <w:numFmt w:val="bullet"/>
      <w:lvlText w:val=""/>
      <w:lvlJc w:val="left"/>
      <w:pPr>
        <w:ind w:left="1182" w:hanging="360"/>
      </w:pPr>
      <w:rPr>
        <w:rFonts w:ascii="Wingdings" w:eastAsia="Wingdings" w:hAnsi="Wingdings" w:cs="Wingdings" w:hint="default"/>
        <w:w w:val="100"/>
        <w:sz w:val="48"/>
        <w:szCs w:val="48"/>
        <w:lang w:val="fr-FR" w:eastAsia="en-US" w:bidi="ar-SA"/>
      </w:rPr>
    </w:lvl>
    <w:lvl w:ilvl="1" w:tplc="684EE1D0">
      <w:numFmt w:val="bullet"/>
      <w:lvlText w:val=""/>
      <w:lvlJc w:val="left"/>
      <w:pPr>
        <w:ind w:left="1924" w:hanging="383"/>
      </w:pPr>
      <w:rPr>
        <w:rFonts w:ascii="Wingdings" w:eastAsia="Wingdings" w:hAnsi="Wingdings" w:cs="Wingdings" w:hint="default"/>
        <w:w w:val="100"/>
        <w:sz w:val="46"/>
        <w:szCs w:val="46"/>
        <w:lang w:val="fr-FR" w:eastAsia="en-US" w:bidi="ar-SA"/>
      </w:rPr>
    </w:lvl>
    <w:lvl w:ilvl="2" w:tplc="77D47FE6">
      <w:numFmt w:val="bullet"/>
      <w:lvlText w:val="•"/>
      <w:lvlJc w:val="left"/>
      <w:pPr>
        <w:ind w:left="3660" w:hanging="383"/>
      </w:pPr>
      <w:rPr>
        <w:rFonts w:hint="default"/>
        <w:lang w:val="fr-FR" w:eastAsia="en-US" w:bidi="ar-SA"/>
      </w:rPr>
    </w:lvl>
    <w:lvl w:ilvl="3" w:tplc="33EEBA66">
      <w:numFmt w:val="bullet"/>
      <w:lvlText w:val="•"/>
      <w:lvlJc w:val="left"/>
      <w:pPr>
        <w:ind w:left="5400" w:hanging="383"/>
      </w:pPr>
      <w:rPr>
        <w:rFonts w:hint="default"/>
        <w:lang w:val="fr-FR" w:eastAsia="en-US" w:bidi="ar-SA"/>
      </w:rPr>
    </w:lvl>
    <w:lvl w:ilvl="4" w:tplc="6986A162">
      <w:numFmt w:val="bullet"/>
      <w:lvlText w:val="•"/>
      <w:lvlJc w:val="left"/>
      <w:pPr>
        <w:ind w:left="7140" w:hanging="383"/>
      </w:pPr>
      <w:rPr>
        <w:rFonts w:hint="default"/>
        <w:lang w:val="fr-FR" w:eastAsia="en-US" w:bidi="ar-SA"/>
      </w:rPr>
    </w:lvl>
    <w:lvl w:ilvl="5" w:tplc="BA1404F8">
      <w:numFmt w:val="bullet"/>
      <w:lvlText w:val="•"/>
      <w:lvlJc w:val="left"/>
      <w:pPr>
        <w:ind w:left="8880" w:hanging="383"/>
      </w:pPr>
      <w:rPr>
        <w:rFonts w:hint="default"/>
        <w:lang w:val="fr-FR" w:eastAsia="en-US" w:bidi="ar-SA"/>
      </w:rPr>
    </w:lvl>
    <w:lvl w:ilvl="6" w:tplc="1322802A">
      <w:numFmt w:val="bullet"/>
      <w:lvlText w:val="•"/>
      <w:lvlJc w:val="left"/>
      <w:pPr>
        <w:ind w:left="10620" w:hanging="383"/>
      </w:pPr>
      <w:rPr>
        <w:rFonts w:hint="default"/>
        <w:lang w:val="fr-FR" w:eastAsia="en-US" w:bidi="ar-SA"/>
      </w:rPr>
    </w:lvl>
    <w:lvl w:ilvl="7" w:tplc="5C907FE4">
      <w:numFmt w:val="bullet"/>
      <w:lvlText w:val="•"/>
      <w:lvlJc w:val="left"/>
      <w:pPr>
        <w:ind w:left="12360" w:hanging="383"/>
      </w:pPr>
      <w:rPr>
        <w:rFonts w:hint="default"/>
        <w:lang w:val="fr-FR" w:eastAsia="en-US" w:bidi="ar-SA"/>
      </w:rPr>
    </w:lvl>
    <w:lvl w:ilvl="8" w:tplc="B082EDF6">
      <w:numFmt w:val="bullet"/>
      <w:lvlText w:val="•"/>
      <w:lvlJc w:val="left"/>
      <w:pPr>
        <w:ind w:left="14100" w:hanging="383"/>
      </w:pPr>
      <w:rPr>
        <w:rFonts w:hint="default"/>
        <w:lang w:val="fr-FR" w:eastAsia="en-US" w:bidi="ar-SA"/>
      </w:rPr>
    </w:lvl>
  </w:abstractNum>
  <w:abstractNum w:abstractNumId="6" w15:restartNumberingAfterBreak="0">
    <w:nsid w:val="3CF54230"/>
    <w:multiLevelType w:val="hybridMultilevel"/>
    <w:tmpl w:val="C644AA86"/>
    <w:lvl w:ilvl="0" w:tplc="4CE8C08C">
      <w:numFmt w:val="bullet"/>
      <w:lvlText w:val=""/>
      <w:lvlJc w:val="left"/>
      <w:pPr>
        <w:ind w:left="592" w:hanging="360"/>
      </w:pPr>
      <w:rPr>
        <w:rFonts w:ascii="Wingdings" w:eastAsia="Wingdings" w:hAnsi="Wingdings" w:cs="Wingdings" w:hint="default"/>
        <w:w w:val="99"/>
        <w:sz w:val="44"/>
        <w:szCs w:val="44"/>
        <w:lang w:val="fr-FR" w:eastAsia="en-US" w:bidi="ar-SA"/>
      </w:rPr>
    </w:lvl>
    <w:lvl w:ilvl="1" w:tplc="56348328">
      <w:numFmt w:val="bullet"/>
      <w:lvlText w:val=""/>
      <w:lvlJc w:val="left"/>
      <w:pPr>
        <w:ind w:left="1313" w:hanging="361"/>
      </w:pPr>
      <w:rPr>
        <w:rFonts w:ascii="Wingdings" w:eastAsia="Wingdings" w:hAnsi="Wingdings" w:cs="Wingdings" w:hint="default"/>
        <w:spacing w:val="11"/>
        <w:w w:val="99"/>
        <w:sz w:val="42"/>
        <w:szCs w:val="42"/>
        <w:lang w:val="fr-FR" w:eastAsia="en-US" w:bidi="ar-SA"/>
      </w:rPr>
    </w:lvl>
    <w:lvl w:ilvl="2" w:tplc="2DEACD94">
      <w:numFmt w:val="bullet"/>
      <w:lvlText w:val=""/>
      <w:lvlJc w:val="left"/>
      <w:pPr>
        <w:ind w:left="1634" w:hanging="555"/>
      </w:pPr>
      <w:rPr>
        <w:rFonts w:ascii="Wingdings" w:eastAsia="Wingdings" w:hAnsi="Wingdings" w:cs="Wingdings" w:hint="default"/>
        <w:w w:val="100"/>
        <w:sz w:val="48"/>
        <w:szCs w:val="48"/>
        <w:lang w:val="fr-FR" w:eastAsia="en-US" w:bidi="ar-SA"/>
      </w:rPr>
    </w:lvl>
    <w:lvl w:ilvl="3" w:tplc="5ED0B94A">
      <w:numFmt w:val="bullet"/>
      <w:lvlText w:val="•"/>
      <w:lvlJc w:val="left"/>
      <w:pPr>
        <w:ind w:left="3632" w:hanging="555"/>
      </w:pPr>
      <w:rPr>
        <w:rFonts w:hint="default"/>
        <w:lang w:val="fr-FR" w:eastAsia="en-US" w:bidi="ar-SA"/>
      </w:rPr>
    </w:lvl>
    <w:lvl w:ilvl="4" w:tplc="C65C649E">
      <w:numFmt w:val="bullet"/>
      <w:lvlText w:val="•"/>
      <w:lvlJc w:val="left"/>
      <w:pPr>
        <w:ind w:left="5625" w:hanging="555"/>
      </w:pPr>
      <w:rPr>
        <w:rFonts w:hint="default"/>
        <w:lang w:val="fr-FR" w:eastAsia="en-US" w:bidi="ar-SA"/>
      </w:rPr>
    </w:lvl>
    <w:lvl w:ilvl="5" w:tplc="6930E67A">
      <w:numFmt w:val="bullet"/>
      <w:lvlText w:val="•"/>
      <w:lvlJc w:val="left"/>
      <w:pPr>
        <w:ind w:left="7617" w:hanging="555"/>
      </w:pPr>
      <w:rPr>
        <w:rFonts w:hint="default"/>
        <w:lang w:val="fr-FR" w:eastAsia="en-US" w:bidi="ar-SA"/>
      </w:rPr>
    </w:lvl>
    <w:lvl w:ilvl="6" w:tplc="89CE0A98">
      <w:numFmt w:val="bullet"/>
      <w:lvlText w:val="•"/>
      <w:lvlJc w:val="left"/>
      <w:pPr>
        <w:ind w:left="9610" w:hanging="555"/>
      </w:pPr>
      <w:rPr>
        <w:rFonts w:hint="default"/>
        <w:lang w:val="fr-FR" w:eastAsia="en-US" w:bidi="ar-SA"/>
      </w:rPr>
    </w:lvl>
    <w:lvl w:ilvl="7" w:tplc="AA724FC6">
      <w:numFmt w:val="bullet"/>
      <w:lvlText w:val="•"/>
      <w:lvlJc w:val="left"/>
      <w:pPr>
        <w:ind w:left="11602" w:hanging="555"/>
      </w:pPr>
      <w:rPr>
        <w:rFonts w:hint="default"/>
        <w:lang w:val="fr-FR" w:eastAsia="en-US" w:bidi="ar-SA"/>
      </w:rPr>
    </w:lvl>
    <w:lvl w:ilvl="8" w:tplc="DC5EB25C">
      <w:numFmt w:val="bullet"/>
      <w:lvlText w:val="•"/>
      <w:lvlJc w:val="left"/>
      <w:pPr>
        <w:ind w:left="13595" w:hanging="555"/>
      </w:pPr>
      <w:rPr>
        <w:rFonts w:hint="default"/>
        <w:lang w:val="fr-FR" w:eastAsia="en-US" w:bidi="ar-SA"/>
      </w:rPr>
    </w:lvl>
  </w:abstractNum>
  <w:abstractNum w:abstractNumId="7" w15:restartNumberingAfterBreak="0">
    <w:nsid w:val="3F6E2F9A"/>
    <w:multiLevelType w:val="hybridMultilevel"/>
    <w:tmpl w:val="A7620E48"/>
    <w:lvl w:ilvl="0" w:tplc="354295E6">
      <w:numFmt w:val="bullet"/>
      <w:lvlText w:val=""/>
      <w:lvlJc w:val="left"/>
      <w:pPr>
        <w:ind w:left="1851" w:hanging="555"/>
      </w:pPr>
      <w:rPr>
        <w:rFonts w:ascii="Wingdings" w:eastAsia="Wingdings" w:hAnsi="Wingdings" w:cs="Wingdings" w:hint="default"/>
        <w:w w:val="100"/>
        <w:sz w:val="48"/>
        <w:szCs w:val="48"/>
        <w:lang w:val="fr-FR" w:eastAsia="en-US" w:bidi="ar-SA"/>
      </w:rPr>
    </w:lvl>
    <w:lvl w:ilvl="1" w:tplc="01B02870">
      <w:numFmt w:val="bullet"/>
      <w:lvlText w:val=""/>
      <w:lvlJc w:val="left"/>
      <w:pPr>
        <w:ind w:left="2551" w:hanging="555"/>
      </w:pPr>
      <w:rPr>
        <w:rFonts w:ascii="Wingdings" w:eastAsia="Wingdings" w:hAnsi="Wingdings" w:cs="Wingdings" w:hint="default"/>
        <w:w w:val="100"/>
        <w:sz w:val="48"/>
        <w:szCs w:val="48"/>
        <w:lang w:val="fr-FR" w:eastAsia="en-US" w:bidi="ar-SA"/>
      </w:rPr>
    </w:lvl>
    <w:lvl w:ilvl="2" w:tplc="DA0812DC">
      <w:numFmt w:val="bullet"/>
      <w:lvlText w:val="•"/>
      <w:lvlJc w:val="left"/>
      <w:pPr>
        <w:ind w:left="4228" w:hanging="555"/>
      </w:pPr>
      <w:rPr>
        <w:rFonts w:hint="default"/>
        <w:lang w:val="fr-FR" w:eastAsia="en-US" w:bidi="ar-SA"/>
      </w:rPr>
    </w:lvl>
    <w:lvl w:ilvl="3" w:tplc="C032C0CE">
      <w:numFmt w:val="bullet"/>
      <w:lvlText w:val="•"/>
      <w:lvlJc w:val="left"/>
      <w:pPr>
        <w:ind w:left="5897" w:hanging="555"/>
      </w:pPr>
      <w:rPr>
        <w:rFonts w:hint="default"/>
        <w:lang w:val="fr-FR" w:eastAsia="en-US" w:bidi="ar-SA"/>
      </w:rPr>
    </w:lvl>
    <w:lvl w:ilvl="4" w:tplc="34D4F2A4">
      <w:numFmt w:val="bullet"/>
      <w:lvlText w:val="•"/>
      <w:lvlJc w:val="left"/>
      <w:pPr>
        <w:ind w:left="7566" w:hanging="555"/>
      </w:pPr>
      <w:rPr>
        <w:rFonts w:hint="default"/>
        <w:lang w:val="fr-FR" w:eastAsia="en-US" w:bidi="ar-SA"/>
      </w:rPr>
    </w:lvl>
    <w:lvl w:ilvl="5" w:tplc="3E50D48A">
      <w:numFmt w:val="bullet"/>
      <w:lvlText w:val="•"/>
      <w:lvlJc w:val="left"/>
      <w:pPr>
        <w:ind w:left="9235" w:hanging="555"/>
      </w:pPr>
      <w:rPr>
        <w:rFonts w:hint="default"/>
        <w:lang w:val="fr-FR" w:eastAsia="en-US" w:bidi="ar-SA"/>
      </w:rPr>
    </w:lvl>
    <w:lvl w:ilvl="6" w:tplc="5844A810">
      <w:numFmt w:val="bullet"/>
      <w:lvlText w:val="•"/>
      <w:lvlJc w:val="left"/>
      <w:pPr>
        <w:ind w:left="10904" w:hanging="555"/>
      </w:pPr>
      <w:rPr>
        <w:rFonts w:hint="default"/>
        <w:lang w:val="fr-FR" w:eastAsia="en-US" w:bidi="ar-SA"/>
      </w:rPr>
    </w:lvl>
    <w:lvl w:ilvl="7" w:tplc="1C20674E">
      <w:numFmt w:val="bullet"/>
      <w:lvlText w:val="•"/>
      <w:lvlJc w:val="left"/>
      <w:pPr>
        <w:ind w:left="12573" w:hanging="555"/>
      </w:pPr>
      <w:rPr>
        <w:rFonts w:hint="default"/>
        <w:lang w:val="fr-FR" w:eastAsia="en-US" w:bidi="ar-SA"/>
      </w:rPr>
    </w:lvl>
    <w:lvl w:ilvl="8" w:tplc="7BD40FAA">
      <w:numFmt w:val="bullet"/>
      <w:lvlText w:val="•"/>
      <w:lvlJc w:val="left"/>
      <w:pPr>
        <w:ind w:left="14242" w:hanging="555"/>
      </w:pPr>
      <w:rPr>
        <w:rFonts w:hint="default"/>
        <w:lang w:val="fr-FR" w:eastAsia="en-US" w:bidi="ar-SA"/>
      </w:rPr>
    </w:lvl>
  </w:abstractNum>
  <w:abstractNum w:abstractNumId="8" w15:restartNumberingAfterBreak="0">
    <w:nsid w:val="44CC0607"/>
    <w:multiLevelType w:val="hybridMultilevel"/>
    <w:tmpl w:val="B04A9772"/>
    <w:lvl w:ilvl="0" w:tplc="86A0534A">
      <w:numFmt w:val="bullet"/>
      <w:lvlText w:val=""/>
      <w:lvlJc w:val="left"/>
      <w:pPr>
        <w:ind w:left="592" w:hanging="360"/>
      </w:pPr>
      <w:rPr>
        <w:rFonts w:ascii="Wingdings" w:eastAsia="Wingdings" w:hAnsi="Wingdings" w:cs="Wingdings" w:hint="default"/>
        <w:w w:val="100"/>
        <w:sz w:val="48"/>
        <w:szCs w:val="48"/>
        <w:lang w:val="fr-FR" w:eastAsia="en-US" w:bidi="ar-SA"/>
      </w:rPr>
    </w:lvl>
    <w:lvl w:ilvl="1" w:tplc="D690E4F6">
      <w:numFmt w:val="bullet"/>
      <w:lvlText w:val=""/>
      <w:lvlJc w:val="left"/>
      <w:pPr>
        <w:ind w:left="1335" w:hanging="383"/>
      </w:pPr>
      <w:rPr>
        <w:rFonts w:ascii="Wingdings" w:eastAsia="Wingdings" w:hAnsi="Wingdings" w:cs="Wingdings" w:hint="default"/>
        <w:w w:val="100"/>
        <w:sz w:val="46"/>
        <w:szCs w:val="46"/>
        <w:lang w:val="fr-FR" w:eastAsia="en-US" w:bidi="ar-SA"/>
      </w:rPr>
    </w:lvl>
    <w:lvl w:ilvl="2" w:tplc="41629B9A">
      <w:numFmt w:val="bullet"/>
      <w:lvlText w:val="•"/>
      <w:lvlJc w:val="left"/>
      <w:pPr>
        <w:ind w:left="3144" w:hanging="383"/>
      </w:pPr>
      <w:rPr>
        <w:rFonts w:hint="default"/>
        <w:lang w:val="fr-FR" w:eastAsia="en-US" w:bidi="ar-SA"/>
      </w:rPr>
    </w:lvl>
    <w:lvl w:ilvl="3" w:tplc="11B6DB2E">
      <w:numFmt w:val="bullet"/>
      <w:lvlText w:val="•"/>
      <w:lvlJc w:val="left"/>
      <w:pPr>
        <w:ind w:left="4948" w:hanging="383"/>
      </w:pPr>
      <w:rPr>
        <w:rFonts w:hint="default"/>
        <w:lang w:val="fr-FR" w:eastAsia="en-US" w:bidi="ar-SA"/>
      </w:rPr>
    </w:lvl>
    <w:lvl w:ilvl="4" w:tplc="25CE9F86">
      <w:numFmt w:val="bullet"/>
      <w:lvlText w:val="•"/>
      <w:lvlJc w:val="left"/>
      <w:pPr>
        <w:ind w:left="6753" w:hanging="383"/>
      </w:pPr>
      <w:rPr>
        <w:rFonts w:hint="default"/>
        <w:lang w:val="fr-FR" w:eastAsia="en-US" w:bidi="ar-SA"/>
      </w:rPr>
    </w:lvl>
    <w:lvl w:ilvl="5" w:tplc="3EEC5CC8">
      <w:numFmt w:val="bullet"/>
      <w:lvlText w:val="•"/>
      <w:lvlJc w:val="left"/>
      <w:pPr>
        <w:ind w:left="8557" w:hanging="383"/>
      </w:pPr>
      <w:rPr>
        <w:rFonts w:hint="default"/>
        <w:lang w:val="fr-FR" w:eastAsia="en-US" w:bidi="ar-SA"/>
      </w:rPr>
    </w:lvl>
    <w:lvl w:ilvl="6" w:tplc="F872BFAE">
      <w:numFmt w:val="bullet"/>
      <w:lvlText w:val="•"/>
      <w:lvlJc w:val="left"/>
      <w:pPr>
        <w:ind w:left="10362" w:hanging="383"/>
      </w:pPr>
      <w:rPr>
        <w:rFonts w:hint="default"/>
        <w:lang w:val="fr-FR" w:eastAsia="en-US" w:bidi="ar-SA"/>
      </w:rPr>
    </w:lvl>
    <w:lvl w:ilvl="7" w:tplc="E80CA6B6">
      <w:numFmt w:val="bullet"/>
      <w:lvlText w:val="•"/>
      <w:lvlJc w:val="left"/>
      <w:pPr>
        <w:ind w:left="12166" w:hanging="383"/>
      </w:pPr>
      <w:rPr>
        <w:rFonts w:hint="default"/>
        <w:lang w:val="fr-FR" w:eastAsia="en-US" w:bidi="ar-SA"/>
      </w:rPr>
    </w:lvl>
    <w:lvl w:ilvl="8" w:tplc="433A8816">
      <w:numFmt w:val="bullet"/>
      <w:lvlText w:val="•"/>
      <w:lvlJc w:val="left"/>
      <w:pPr>
        <w:ind w:left="13971" w:hanging="383"/>
      </w:pPr>
      <w:rPr>
        <w:rFonts w:hint="default"/>
        <w:lang w:val="fr-FR" w:eastAsia="en-US" w:bidi="ar-SA"/>
      </w:rPr>
    </w:lvl>
  </w:abstractNum>
  <w:abstractNum w:abstractNumId="9" w15:restartNumberingAfterBreak="0">
    <w:nsid w:val="4EB82A50"/>
    <w:multiLevelType w:val="hybridMultilevel"/>
    <w:tmpl w:val="E6085CEC"/>
    <w:lvl w:ilvl="0" w:tplc="3776068C">
      <w:numFmt w:val="bullet"/>
      <w:lvlText w:val=""/>
      <w:lvlJc w:val="left"/>
      <w:pPr>
        <w:ind w:left="1221" w:hanging="509"/>
      </w:pPr>
      <w:rPr>
        <w:rFonts w:ascii="Wingdings" w:eastAsia="Wingdings" w:hAnsi="Wingdings" w:cs="Wingdings" w:hint="default"/>
        <w:w w:val="100"/>
        <w:sz w:val="48"/>
        <w:szCs w:val="48"/>
        <w:lang w:val="fr-FR" w:eastAsia="en-US" w:bidi="ar-SA"/>
      </w:rPr>
    </w:lvl>
    <w:lvl w:ilvl="1" w:tplc="A4A4A6FA">
      <w:numFmt w:val="bullet"/>
      <w:lvlText w:val=""/>
      <w:lvlJc w:val="left"/>
      <w:pPr>
        <w:ind w:left="2114" w:hanging="533"/>
      </w:pPr>
      <w:rPr>
        <w:rFonts w:ascii="Wingdings" w:eastAsia="Wingdings" w:hAnsi="Wingdings" w:cs="Wingdings" w:hint="default"/>
        <w:w w:val="100"/>
        <w:sz w:val="48"/>
        <w:szCs w:val="48"/>
        <w:lang w:val="fr-FR" w:eastAsia="en-US" w:bidi="ar-SA"/>
      </w:rPr>
    </w:lvl>
    <w:lvl w:ilvl="2" w:tplc="39329A44">
      <w:numFmt w:val="bullet"/>
      <w:lvlText w:val="•"/>
      <w:lvlJc w:val="left"/>
      <w:pPr>
        <w:ind w:left="3837" w:hanging="533"/>
      </w:pPr>
      <w:rPr>
        <w:rFonts w:hint="default"/>
        <w:lang w:val="fr-FR" w:eastAsia="en-US" w:bidi="ar-SA"/>
      </w:rPr>
    </w:lvl>
    <w:lvl w:ilvl="3" w:tplc="A3BE31A6">
      <w:numFmt w:val="bullet"/>
      <w:lvlText w:val="•"/>
      <w:lvlJc w:val="left"/>
      <w:pPr>
        <w:ind w:left="5555" w:hanging="533"/>
      </w:pPr>
      <w:rPr>
        <w:rFonts w:hint="default"/>
        <w:lang w:val="fr-FR" w:eastAsia="en-US" w:bidi="ar-SA"/>
      </w:rPr>
    </w:lvl>
    <w:lvl w:ilvl="4" w:tplc="F9CA49AC">
      <w:numFmt w:val="bullet"/>
      <w:lvlText w:val="•"/>
      <w:lvlJc w:val="left"/>
      <w:pPr>
        <w:ind w:left="7273" w:hanging="533"/>
      </w:pPr>
      <w:rPr>
        <w:rFonts w:hint="default"/>
        <w:lang w:val="fr-FR" w:eastAsia="en-US" w:bidi="ar-SA"/>
      </w:rPr>
    </w:lvl>
    <w:lvl w:ilvl="5" w:tplc="A852C3AA">
      <w:numFmt w:val="bullet"/>
      <w:lvlText w:val="•"/>
      <w:lvlJc w:val="left"/>
      <w:pPr>
        <w:ind w:left="8991" w:hanging="533"/>
      </w:pPr>
      <w:rPr>
        <w:rFonts w:hint="default"/>
        <w:lang w:val="fr-FR" w:eastAsia="en-US" w:bidi="ar-SA"/>
      </w:rPr>
    </w:lvl>
    <w:lvl w:ilvl="6" w:tplc="E9501FBC">
      <w:numFmt w:val="bullet"/>
      <w:lvlText w:val="•"/>
      <w:lvlJc w:val="left"/>
      <w:pPr>
        <w:ind w:left="10708" w:hanging="533"/>
      </w:pPr>
      <w:rPr>
        <w:rFonts w:hint="default"/>
        <w:lang w:val="fr-FR" w:eastAsia="en-US" w:bidi="ar-SA"/>
      </w:rPr>
    </w:lvl>
    <w:lvl w:ilvl="7" w:tplc="B9545D66">
      <w:numFmt w:val="bullet"/>
      <w:lvlText w:val="•"/>
      <w:lvlJc w:val="left"/>
      <w:pPr>
        <w:ind w:left="12426" w:hanging="533"/>
      </w:pPr>
      <w:rPr>
        <w:rFonts w:hint="default"/>
        <w:lang w:val="fr-FR" w:eastAsia="en-US" w:bidi="ar-SA"/>
      </w:rPr>
    </w:lvl>
    <w:lvl w:ilvl="8" w:tplc="7120743C">
      <w:numFmt w:val="bullet"/>
      <w:lvlText w:val="•"/>
      <w:lvlJc w:val="left"/>
      <w:pPr>
        <w:ind w:left="14144" w:hanging="533"/>
      </w:pPr>
      <w:rPr>
        <w:rFonts w:hint="default"/>
        <w:lang w:val="fr-FR" w:eastAsia="en-US" w:bidi="ar-SA"/>
      </w:rPr>
    </w:lvl>
  </w:abstractNum>
  <w:abstractNum w:abstractNumId="10" w15:restartNumberingAfterBreak="0">
    <w:nsid w:val="50C442CD"/>
    <w:multiLevelType w:val="hybridMultilevel"/>
    <w:tmpl w:val="EC948AEC"/>
    <w:lvl w:ilvl="0" w:tplc="000E75E2">
      <w:start w:val="1"/>
      <w:numFmt w:val="decimal"/>
      <w:lvlText w:val="%1."/>
      <w:lvlJc w:val="left"/>
      <w:pPr>
        <w:ind w:left="2299" w:hanging="980"/>
        <w:jc w:val="right"/>
      </w:pPr>
      <w:rPr>
        <w:rFonts w:hint="default"/>
        <w:b/>
        <w:bCs/>
        <w:w w:val="100"/>
        <w:lang w:val="fr-FR" w:eastAsia="en-US" w:bidi="ar-SA"/>
      </w:rPr>
    </w:lvl>
    <w:lvl w:ilvl="1" w:tplc="D1900610">
      <w:numFmt w:val="bullet"/>
      <w:lvlText w:val="•"/>
      <w:lvlJc w:val="left"/>
      <w:pPr>
        <w:ind w:left="3828" w:hanging="980"/>
      </w:pPr>
      <w:rPr>
        <w:rFonts w:hint="default"/>
        <w:lang w:val="fr-FR" w:eastAsia="en-US" w:bidi="ar-SA"/>
      </w:rPr>
    </w:lvl>
    <w:lvl w:ilvl="2" w:tplc="F87A10D2">
      <w:numFmt w:val="bullet"/>
      <w:lvlText w:val="•"/>
      <w:lvlJc w:val="left"/>
      <w:pPr>
        <w:ind w:left="5356" w:hanging="980"/>
      </w:pPr>
      <w:rPr>
        <w:rFonts w:hint="default"/>
        <w:lang w:val="fr-FR" w:eastAsia="en-US" w:bidi="ar-SA"/>
      </w:rPr>
    </w:lvl>
    <w:lvl w:ilvl="3" w:tplc="B25A959A">
      <w:numFmt w:val="bullet"/>
      <w:lvlText w:val="•"/>
      <w:lvlJc w:val="left"/>
      <w:pPr>
        <w:ind w:left="6884" w:hanging="980"/>
      </w:pPr>
      <w:rPr>
        <w:rFonts w:hint="default"/>
        <w:lang w:val="fr-FR" w:eastAsia="en-US" w:bidi="ar-SA"/>
      </w:rPr>
    </w:lvl>
    <w:lvl w:ilvl="4" w:tplc="A3D24530">
      <w:numFmt w:val="bullet"/>
      <w:lvlText w:val="•"/>
      <w:lvlJc w:val="left"/>
      <w:pPr>
        <w:ind w:left="8412" w:hanging="980"/>
      </w:pPr>
      <w:rPr>
        <w:rFonts w:hint="default"/>
        <w:lang w:val="fr-FR" w:eastAsia="en-US" w:bidi="ar-SA"/>
      </w:rPr>
    </w:lvl>
    <w:lvl w:ilvl="5" w:tplc="9736806C">
      <w:numFmt w:val="bullet"/>
      <w:lvlText w:val="•"/>
      <w:lvlJc w:val="left"/>
      <w:pPr>
        <w:ind w:left="9940" w:hanging="980"/>
      </w:pPr>
      <w:rPr>
        <w:rFonts w:hint="default"/>
        <w:lang w:val="fr-FR" w:eastAsia="en-US" w:bidi="ar-SA"/>
      </w:rPr>
    </w:lvl>
    <w:lvl w:ilvl="6" w:tplc="29060FFE">
      <w:numFmt w:val="bullet"/>
      <w:lvlText w:val="•"/>
      <w:lvlJc w:val="left"/>
      <w:pPr>
        <w:ind w:left="11468" w:hanging="980"/>
      </w:pPr>
      <w:rPr>
        <w:rFonts w:hint="default"/>
        <w:lang w:val="fr-FR" w:eastAsia="en-US" w:bidi="ar-SA"/>
      </w:rPr>
    </w:lvl>
    <w:lvl w:ilvl="7" w:tplc="E06070C0">
      <w:numFmt w:val="bullet"/>
      <w:lvlText w:val="•"/>
      <w:lvlJc w:val="left"/>
      <w:pPr>
        <w:ind w:left="12996" w:hanging="980"/>
      </w:pPr>
      <w:rPr>
        <w:rFonts w:hint="default"/>
        <w:lang w:val="fr-FR" w:eastAsia="en-US" w:bidi="ar-SA"/>
      </w:rPr>
    </w:lvl>
    <w:lvl w:ilvl="8" w:tplc="E55E0076">
      <w:numFmt w:val="bullet"/>
      <w:lvlText w:val="•"/>
      <w:lvlJc w:val="left"/>
      <w:pPr>
        <w:ind w:left="14524" w:hanging="980"/>
      </w:pPr>
      <w:rPr>
        <w:rFonts w:hint="default"/>
        <w:lang w:val="fr-FR" w:eastAsia="en-US" w:bidi="ar-SA"/>
      </w:rPr>
    </w:lvl>
  </w:abstractNum>
  <w:abstractNum w:abstractNumId="11" w15:restartNumberingAfterBreak="0">
    <w:nsid w:val="5D9027F3"/>
    <w:multiLevelType w:val="hybridMultilevel"/>
    <w:tmpl w:val="B106DAD0"/>
    <w:lvl w:ilvl="0" w:tplc="E996A388">
      <w:numFmt w:val="bullet"/>
      <w:lvlText w:val=""/>
      <w:lvlJc w:val="left"/>
      <w:pPr>
        <w:ind w:left="1687" w:hanging="361"/>
      </w:pPr>
      <w:rPr>
        <w:rFonts w:ascii="Wingdings" w:eastAsia="Wingdings" w:hAnsi="Wingdings" w:cs="Wingdings" w:hint="default"/>
        <w:w w:val="100"/>
        <w:sz w:val="48"/>
        <w:szCs w:val="48"/>
        <w:lang w:val="fr-FR" w:eastAsia="en-US" w:bidi="ar-SA"/>
      </w:rPr>
    </w:lvl>
    <w:lvl w:ilvl="1" w:tplc="40B6E3B4">
      <w:numFmt w:val="bullet"/>
      <w:lvlText w:val=""/>
      <w:lvlJc w:val="left"/>
      <w:pPr>
        <w:ind w:left="2407" w:hanging="383"/>
      </w:pPr>
      <w:rPr>
        <w:rFonts w:ascii="Wingdings" w:eastAsia="Wingdings" w:hAnsi="Wingdings" w:cs="Wingdings" w:hint="default"/>
        <w:w w:val="100"/>
        <w:sz w:val="46"/>
        <w:szCs w:val="46"/>
        <w:lang w:val="fr-FR" w:eastAsia="en-US" w:bidi="ar-SA"/>
      </w:rPr>
    </w:lvl>
    <w:lvl w:ilvl="2" w:tplc="23282568">
      <w:numFmt w:val="bullet"/>
      <w:lvlText w:val="•"/>
      <w:lvlJc w:val="left"/>
      <w:pPr>
        <w:ind w:left="4086" w:hanging="383"/>
      </w:pPr>
      <w:rPr>
        <w:rFonts w:hint="default"/>
        <w:lang w:val="fr-FR" w:eastAsia="en-US" w:bidi="ar-SA"/>
      </w:rPr>
    </w:lvl>
    <w:lvl w:ilvl="3" w:tplc="7E90E8A0">
      <w:numFmt w:val="bullet"/>
      <w:lvlText w:val="•"/>
      <w:lvlJc w:val="left"/>
      <w:pPr>
        <w:ind w:left="5773" w:hanging="383"/>
      </w:pPr>
      <w:rPr>
        <w:rFonts w:hint="default"/>
        <w:lang w:val="fr-FR" w:eastAsia="en-US" w:bidi="ar-SA"/>
      </w:rPr>
    </w:lvl>
    <w:lvl w:ilvl="4" w:tplc="EFF64300">
      <w:numFmt w:val="bullet"/>
      <w:lvlText w:val="•"/>
      <w:lvlJc w:val="left"/>
      <w:pPr>
        <w:ind w:left="7460" w:hanging="383"/>
      </w:pPr>
      <w:rPr>
        <w:rFonts w:hint="default"/>
        <w:lang w:val="fr-FR" w:eastAsia="en-US" w:bidi="ar-SA"/>
      </w:rPr>
    </w:lvl>
    <w:lvl w:ilvl="5" w:tplc="DDDA7F4C">
      <w:numFmt w:val="bullet"/>
      <w:lvlText w:val="•"/>
      <w:lvlJc w:val="left"/>
      <w:pPr>
        <w:ind w:left="9146" w:hanging="383"/>
      </w:pPr>
      <w:rPr>
        <w:rFonts w:hint="default"/>
        <w:lang w:val="fr-FR" w:eastAsia="en-US" w:bidi="ar-SA"/>
      </w:rPr>
    </w:lvl>
    <w:lvl w:ilvl="6" w:tplc="217279DE">
      <w:numFmt w:val="bullet"/>
      <w:lvlText w:val="•"/>
      <w:lvlJc w:val="left"/>
      <w:pPr>
        <w:ind w:left="10833" w:hanging="383"/>
      </w:pPr>
      <w:rPr>
        <w:rFonts w:hint="default"/>
        <w:lang w:val="fr-FR" w:eastAsia="en-US" w:bidi="ar-SA"/>
      </w:rPr>
    </w:lvl>
    <w:lvl w:ilvl="7" w:tplc="979003C2">
      <w:numFmt w:val="bullet"/>
      <w:lvlText w:val="•"/>
      <w:lvlJc w:val="left"/>
      <w:pPr>
        <w:ind w:left="12520" w:hanging="383"/>
      </w:pPr>
      <w:rPr>
        <w:rFonts w:hint="default"/>
        <w:lang w:val="fr-FR" w:eastAsia="en-US" w:bidi="ar-SA"/>
      </w:rPr>
    </w:lvl>
    <w:lvl w:ilvl="8" w:tplc="8B2EDDE4">
      <w:numFmt w:val="bullet"/>
      <w:lvlText w:val="•"/>
      <w:lvlJc w:val="left"/>
      <w:pPr>
        <w:ind w:left="14206" w:hanging="383"/>
      </w:pPr>
      <w:rPr>
        <w:rFonts w:hint="default"/>
        <w:lang w:val="fr-FR" w:eastAsia="en-US" w:bidi="ar-SA"/>
      </w:rPr>
    </w:lvl>
  </w:abstractNum>
  <w:abstractNum w:abstractNumId="12" w15:restartNumberingAfterBreak="0">
    <w:nsid w:val="65AE01CC"/>
    <w:multiLevelType w:val="hybridMultilevel"/>
    <w:tmpl w:val="3E72FD60"/>
    <w:lvl w:ilvl="0" w:tplc="F99A2A5E">
      <w:numFmt w:val="bullet"/>
      <w:lvlText w:val=""/>
      <w:lvlJc w:val="left"/>
      <w:pPr>
        <w:ind w:left="904" w:hanging="574"/>
      </w:pPr>
      <w:rPr>
        <w:rFonts w:ascii="Wingdings" w:eastAsia="Wingdings" w:hAnsi="Wingdings" w:cs="Wingdings" w:hint="default"/>
        <w:w w:val="100"/>
        <w:sz w:val="48"/>
        <w:szCs w:val="48"/>
        <w:lang w:val="fr-FR" w:eastAsia="en-US" w:bidi="ar-SA"/>
      </w:rPr>
    </w:lvl>
    <w:lvl w:ilvl="1" w:tplc="BED475EC">
      <w:numFmt w:val="bullet"/>
      <w:lvlText w:val=""/>
      <w:lvlJc w:val="left"/>
      <w:pPr>
        <w:ind w:left="1457" w:hanging="555"/>
      </w:pPr>
      <w:rPr>
        <w:rFonts w:ascii="Wingdings" w:eastAsia="Wingdings" w:hAnsi="Wingdings" w:cs="Wingdings" w:hint="default"/>
        <w:w w:val="100"/>
        <w:sz w:val="48"/>
        <w:szCs w:val="48"/>
        <w:lang w:val="fr-FR" w:eastAsia="en-US" w:bidi="ar-SA"/>
      </w:rPr>
    </w:lvl>
    <w:lvl w:ilvl="2" w:tplc="7472CDF4">
      <w:numFmt w:val="bullet"/>
      <w:lvlText w:val="•"/>
      <w:lvlJc w:val="left"/>
      <w:pPr>
        <w:ind w:left="3251" w:hanging="555"/>
      </w:pPr>
      <w:rPr>
        <w:rFonts w:hint="default"/>
        <w:lang w:val="fr-FR" w:eastAsia="en-US" w:bidi="ar-SA"/>
      </w:rPr>
    </w:lvl>
    <w:lvl w:ilvl="3" w:tplc="8D0C81D6">
      <w:numFmt w:val="bullet"/>
      <w:lvlText w:val="•"/>
      <w:lvlJc w:val="left"/>
      <w:pPr>
        <w:ind w:left="5042" w:hanging="555"/>
      </w:pPr>
      <w:rPr>
        <w:rFonts w:hint="default"/>
        <w:lang w:val="fr-FR" w:eastAsia="en-US" w:bidi="ar-SA"/>
      </w:rPr>
    </w:lvl>
    <w:lvl w:ilvl="4" w:tplc="89088B76">
      <w:numFmt w:val="bullet"/>
      <w:lvlText w:val="•"/>
      <w:lvlJc w:val="left"/>
      <w:pPr>
        <w:ind w:left="6833" w:hanging="555"/>
      </w:pPr>
      <w:rPr>
        <w:rFonts w:hint="default"/>
        <w:lang w:val="fr-FR" w:eastAsia="en-US" w:bidi="ar-SA"/>
      </w:rPr>
    </w:lvl>
    <w:lvl w:ilvl="5" w:tplc="B818DF8A">
      <w:numFmt w:val="bullet"/>
      <w:lvlText w:val="•"/>
      <w:lvlJc w:val="left"/>
      <w:pPr>
        <w:ind w:left="8624" w:hanging="555"/>
      </w:pPr>
      <w:rPr>
        <w:rFonts w:hint="default"/>
        <w:lang w:val="fr-FR" w:eastAsia="en-US" w:bidi="ar-SA"/>
      </w:rPr>
    </w:lvl>
    <w:lvl w:ilvl="6" w:tplc="4C721FE8">
      <w:numFmt w:val="bullet"/>
      <w:lvlText w:val="•"/>
      <w:lvlJc w:val="left"/>
      <w:pPr>
        <w:ind w:left="10415" w:hanging="555"/>
      </w:pPr>
      <w:rPr>
        <w:rFonts w:hint="default"/>
        <w:lang w:val="fr-FR" w:eastAsia="en-US" w:bidi="ar-SA"/>
      </w:rPr>
    </w:lvl>
    <w:lvl w:ilvl="7" w:tplc="565682DC">
      <w:numFmt w:val="bullet"/>
      <w:lvlText w:val="•"/>
      <w:lvlJc w:val="left"/>
      <w:pPr>
        <w:ind w:left="12206" w:hanging="555"/>
      </w:pPr>
      <w:rPr>
        <w:rFonts w:hint="default"/>
        <w:lang w:val="fr-FR" w:eastAsia="en-US" w:bidi="ar-SA"/>
      </w:rPr>
    </w:lvl>
    <w:lvl w:ilvl="8" w:tplc="C28873EC">
      <w:numFmt w:val="bullet"/>
      <w:lvlText w:val="•"/>
      <w:lvlJc w:val="left"/>
      <w:pPr>
        <w:ind w:left="13997" w:hanging="555"/>
      </w:pPr>
      <w:rPr>
        <w:rFonts w:hint="default"/>
        <w:lang w:val="fr-FR" w:eastAsia="en-US" w:bidi="ar-SA"/>
      </w:rPr>
    </w:lvl>
  </w:abstractNum>
  <w:num w:numId="1">
    <w:abstractNumId w:val="3"/>
  </w:num>
  <w:num w:numId="2">
    <w:abstractNumId w:val="6"/>
  </w:num>
  <w:num w:numId="3">
    <w:abstractNumId w:val="1"/>
  </w:num>
  <w:num w:numId="4">
    <w:abstractNumId w:val="8"/>
  </w:num>
  <w:num w:numId="5">
    <w:abstractNumId w:val="4"/>
  </w:num>
  <w:num w:numId="6">
    <w:abstractNumId w:val="5"/>
  </w:num>
  <w:num w:numId="7">
    <w:abstractNumId w:val="11"/>
  </w:num>
  <w:num w:numId="8">
    <w:abstractNumId w:val="2"/>
  </w:num>
  <w:num w:numId="9">
    <w:abstractNumId w:val="12"/>
  </w:num>
  <w:num w:numId="10">
    <w:abstractNumId w:val="9"/>
  </w:num>
  <w:num w:numId="11">
    <w:abstractNumId w:val="1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B2"/>
    <w:rsid w:val="000901B8"/>
    <w:rsid w:val="00170DC1"/>
    <w:rsid w:val="00440214"/>
    <w:rsid w:val="00880083"/>
    <w:rsid w:val="00BA44CB"/>
    <w:rsid w:val="00CC3C53"/>
    <w:rsid w:val="00FB0B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8D530-DDCF-437C-BCD4-B77E20C5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w:eastAsia="Arial" w:hAnsi="Arial" w:cs="Arial"/>
      <w:sz w:val="22"/>
      <w:szCs w:val="22"/>
      <w:lang w:val="fr-FR" w:eastAsia="en-US"/>
    </w:rPr>
  </w:style>
  <w:style w:type="paragraph" w:styleId="Heading1">
    <w:name w:val="heading 1"/>
    <w:basedOn w:val="Normal"/>
    <w:uiPriority w:val="1"/>
    <w:qFormat/>
    <w:pPr>
      <w:spacing w:before="59"/>
      <w:ind w:left="102"/>
      <w:outlineLvl w:val="0"/>
    </w:pPr>
    <w:rPr>
      <w:b/>
      <w:bCs/>
      <w:sz w:val="88"/>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8"/>
      <w:szCs w:val="48"/>
    </w:rPr>
  </w:style>
  <w:style w:type="paragraph" w:styleId="ListParagraph">
    <w:name w:val="List Paragraph"/>
    <w:basedOn w:val="Normal"/>
    <w:uiPriority w:val="1"/>
    <w:qFormat/>
    <w:pPr>
      <w:ind w:left="1733"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accessibilite.canada.ca/consultations/priorites-2020-2022/rapport-consultation"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ASC-NAC@canada.gc.c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873</Words>
  <Characters>4978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STK-PRT-APM_BoardPresentation-20210521-V1-FR-Version_Accessible</vt:lpstr>
    </vt:vector>
  </TitlesOfParts>
  <Company>GoC / GdC</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STK-PRT-APM_BoardPresentation-20210521-V1-FR-Version_Accessible</dc:title>
  <dc:subject>STK-PRT-APM_BoardPresentation-20210521-V1-FR-Version_Accessible</dc:subject>
  <dc:creator>NAC-ASC</dc:creator>
  <cp:keywords>STK-PRT-APM_BoardPresentation-20210521-V1-FR-Version_Accessible</cp:keywords>
  <cp:lastModifiedBy>Gorley, Mathieu M [NC]</cp:lastModifiedBy>
  <cp:revision>2</cp:revision>
  <dcterms:created xsi:type="dcterms:W3CDTF">2021-05-28T12:43:00Z</dcterms:created>
  <dcterms:modified xsi:type="dcterms:W3CDTF">2021-05-28T12:43:00Z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2021-05-25T00:00:00Z</vt:filetime>
  </property>
  <property fmtid="{D5CDD505-2E9C-101B-9397-08002B2CF9AE}" pid="3" name="LastSaved">
    <vt:filetime>2021-05-26T00:00:00Z</vt:filetime>
  </property>
</Properties>
</file>