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A57" w:rsidRDefault="009B4D56" w:rsidP="00A65A57">
      <w:pPr>
        <w:pStyle w:val="Heading1"/>
        <w:spacing w:before="360" w:line="480" w:lineRule="auto"/>
        <w:ind w:left="1440" w:firstLine="0"/>
        <w:rPr>
          <w:rFonts w:hAnsi="Arial" w:cs="Arial"/>
          <w:b/>
          <w:bCs/>
          <w:color w:val="000000"/>
          <w:sz w:val="72"/>
          <w:szCs w:val="72"/>
          <w:lang w:val="fr-CA"/>
        </w:rPr>
      </w:pPr>
      <w:r w:rsidRPr="00A65A57">
        <w:rPr>
          <w:rFonts w:hAnsi="Arial" w:cs="Arial"/>
          <w:b/>
          <w:bCs/>
          <w:color w:val="000000"/>
          <w:sz w:val="72"/>
          <w:szCs w:val="72"/>
          <w:lang w:val="fr-CA"/>
        </w:rPr>
        <w:t>Assemblée publique annuelle 2022</w:t>
      </w:r>
    </w:p>
    <w:p w:rsidR="00A65A57" w:rsidRDefault="009B4D56" w:rsidP="00145AB3">
      <w:pPr>
        <w:pStyle w:val="Heading1"/>
        <w:spacing w:before="360" w:line="480" w:lineRule="auto"/>
        <w:ind w:left="1440" w:firstLine="0"/>
        <w:rPr>
          <w:lang w:val="fr-CA"/>
        </w:rPr>
        <w:sectPr w:rsidR="00A65A57" w:rsidSect="00145AB3">
          <w:footerReference w:type="default" r:id="rId7"/>
          <w:pgSz w:w="15840" w:h="12240" w:orient="landscape" w:code="1"/>
          <w:pgMar w:top="2835" w:right="851" w:bottom="1440" w:left="851" w:header="720" w:footer="720" w:gutter="0"/>
          <w:cols w:space="720"/>
          <w:noEndnote/>
          <w:titlePg/>
          <w:docGrid w:linePitch="299"/>
        </w:sectPr>
      </w:pPr>
      <w:r w:rsidRPr="00A65A57">
        <w:rPr>
          <w:rFonts w:hAnsi="Arial" w:cs="Arial"/>
          <w:b/>
          <w:bCs/>
          <w:color w:val="000000"/>
          <w:sz w:val="72"/>
          <w:szCs w:val="72"/>
          <w:lang w:val="fr-CA"/>
        </w:rPr>
        <w:t>Normes d’accessibilité Canada</w:t>
      </w:r>
      <w:r w:rsidRPr="00A65A57">
        <w:rPr>
          <w:rFonts w:hAnsi="Arial" w:cs="Arial"/>
          <w:b/>
          <w:bCs/>
          <w:color w:val="000000"/>
          <w:sz w:val="72"/>
          <w:szCs w:val="72"/>
          <w:lang w:val="fr-CA"/>
        </w:rPr>
        <w:br/>
        <w:t>Présentation du Conseil</w:t>
      </w:r>
    </w:p>
    <w:p w:rsidR="003350A8" w:rsidRPr="00237F3F" w:rsidRDefault="009B4D56" w:rsidP="001518C0">
      <w:pPr>
        <w:pStyle w:val="Heading2"/>
        <w:spacing w:line="480" w:lineRule="auto"/>
        <w:ind w:left="0" w:firstLine="0"/>
        <w:rPr>
          <w:rFonts w:hAnsi="Arial" w:cs="Arial"/>
          <w:b/>
          <w:sz w:val="56"/>
          <w:szCs w:val="56"/>
        </w:rPr>
      </w:pPr>
      <w:proofErr w:type="spellStart"/>
      <w:r w:rsidRPr="00237F3F">
        <w:rPr>
          <w:rFonts w:hAnsi="Arial" w:cs="Arial"/>
          <w:b/>
          <w:sz w:val="56"/>
          <w:szCs w:val="56"/>
        </w:rPr>
        <w:lastRenderedPageBreak/>
        <w:t>Mandat</w:t>
      </w:r>
      <w:proofErr w:type="spellEnd"/>
    </w:p>
    <w:p w:rsidR="003350A8" w:rsidRPr="00237F3F" w:rsidRDefault="009B4D56" w:rsidP="0098124E">
      <w:pPr>
        <w:pStyle w:val="Heading2"/>
        <w:numPr>
          <w:ilvl w:val="0"/>
          <w:numId w:val="1"/>
        </w:numPr>
        <w:spacing w:line="360" w:lineRule="auto"/>
        <w:ind w:left="1134" w:hanging="567"/>
        <w:rPr>
          <w:rFonts w:hAnsi="Arial" w:cs="Arial"/>
          <w:color w:val="000000"/>
          <w:sz w:val="44"/>
          <w:szCs w:val="44"/>
          <w:lang w:val="fr-CA"/>
        </w:rPr>
      </w:pPr>
      <w:r w:rsidRPr="00237F3F">
        <w:rPr>
          <w:rFonts w:hAnsi="Arial" w:cs="Arial"/>
          <w:color w:val="000000"/>
          <w:sz w:val="44"/>
          <w:szCs w:val="44"/>
          <w:lang w:val="fr-CA"/>
        </w:rPr>
        <w:t xml:space="preserve">Normes d’accessibilité Canada a été créé en 2019 en vertu de la </w:t>
      </w:r>
      <w:r w:rsidRPr="00237F3F">
        <w:rPr>
          <w:rFonts w:hAnsi="Arial" w:cs="Arial"/>
          <w:i/>
          <w:iCs/>
          <w:color w:val="000000"/>
          <w:sz w:val="44"/>
          <w:szCs w:val="44"/>
          <w:u w:val="single"/>
          <w:lang w:val="fr-CA"/>
        </w:rPr>
        <w:t>Loi canadienne sur l’accessibilité</w:t>
      </w:r>
      <w:r w:rsidRPr="00237F3F">
        <w:rPr>
          <w:rFonts w:hAnsi="Arial" w:cs="Arial"/>
          <w:color w:val="000000"/>
          <w:sz w:val="44"/>
          <w:szCs w:val="44"/>
          <w:lang w:val="fr-CA"/>
        </w:rPr>
        <w:t>.</w:t>
      </w:r>
    </w:p>
    <w:p w:rsidR="003350A8" w:rsidRPr="00237F3F" w:rsidRDefault="009B4D56" w:rsidP="0098124E">
      <w:pPr>
        <w:pStyle w:val="Heading2"/>
        <w:numPr>
          <w:ilvl w:val="0"/>
          <w:numId w:val="1"/>
        </w:numPr>
        <w:spacing w:line="360" w:lineRule="auto"/>
        <w:ind w:left="1134" w:hanging="567"/>
        <w:rPr>
          <w:rFonts w:hAnsi="Arial" w:cs="Arial"/>
          <w:color w:val="000000"/>
          <w:sz w:val="44"/>
          <w:szCs w:val="44"/>
          <w:lang w:val="fr-CA"/>
        </w:rPr>
      </w:pPr>
      <w:r w:rsidRPr="00237F3F">
        <w:rPr>
          <w:rFonts w:hAnsi="Arial" w:cs="Arial"/>
          <w:color w:val="000000"/>
          <w:sz w:val="44"/>
          <w:szCs w:val="44"/>
          <w:lang w:val="fr-CA"/>
        </w:rPr>
        <w:t>Notre mandat est d’aider à faire du Canada un pays exempt d’obstacles d’ici le 1</w:t>
      </w:r>
      <w:r w:rsidRPr="00237F3F">
        <w:rPr>
          <w:rFonts w:hAnsi="Arial" w:cs="Arial"/>
          <w:color w:val="000000"/>
          <w:sz w:val="44"/>
          <w:szCs w:val="44"/>
          <w:vertAlign w:val="superscript"/>
          <w:lang w:val="fr-CA"/>
        </w:rPr>
        <w:t>er</w:t>
      </w:r>
      <w:r w:rsidRPr="00237F3F">
        <w:rPr>
          <w:rFonts w:hAnsi="Arial" w:cs="Arial"/>
          <w:color w:val="000000"/>
          <w:sz w:val="44"/>
          <w:szCs w:val="44"/>
          <w:lang w:val="fr-CA"/>
        </w:rPr>
        <w:t> janvier 2040.</w:t>
      </w:r>
    </w:p>
    <w:p w:rsidR="003350A8" w:rsidRPr="0098124E" w:rsidRDefault="009B4D56" w:rsidP="0098124E">
      <w:pPr>
        <w:pStyle w:val="Heading3"/>
        <w:numPr>
          <w:ilvl w:val="0"/>
          <w:numId w:val="2"/>
        </w:numPr>
        <w:spacing w:line="360" w:lineRule="auto"/>
        <w:ind w:left="1701" w:hanging="567"/>
        <w:rPr>
          <w:rFonts w:hAnsi="Arial" w:cs="Arial"/>
          <w:color w:val="000000"/>
          <w:sz w:val="36"/>
          <w:szCs w:val="36"/>
          <w:lang w:val="fr-CA"/>
        </w:rPr>
      </w:pPr>
      <w:r w:rsidRPr="0098124E">
        <w:rPr>
          <w:rFonts w:hAnsi="Arial" w:cs="Arial"/>
          <w:color w:val="000000"/>
          <w:sz w:val="36"/>
          <w:szCs w:val="36"/>
          <w:lang w:val="fr-CA"/>
        </w:rPr>
        <w:t>Élaborer et examiner des normes d’accessibilité pour les organisations sous réglementation fédérale.</w:t>
      </w:r>
    </w:p>
    <w:p w:rsidR="003350A8" w:rsidRPr="0098124E" w:rsidRDefault="009B4D56" w:rsidP="0098124E">
      <w:pPr>
        <w:pStyle w:val="Heading3"/>
        <w:numPr>
          <w:ilvl w:val="0"/>
          <w:numId w:val="2"/>
        </w:numPr>
        <w:spacing w:line="360" w:lineRule="auto"/>
        <w:ind w:left="1701" w:hanging="567"/>
        <w:rPr>
          <w:rFonts w:hAnsi="Arial" w:cs="Arial"/>
          <w:color w:val="000000"/>
          <w:sz w:val="36"/>
          <w:szCs w:val="36"/>
          <w:lang w:val="fr-CA"/>
        </w:rPr>
      </w:pPr>
      <w:r w:rsidRPr="0098124E">
        <w:rPr>
          <w:rFonts w:hAnsi="Arial" w:cs="Arial"/>
          <w:color w:val="000000"/>
          <w:sz w:val="36"/>
          <w:szCs w:val="36"/>
          <w:lang w:val="fr-CA"/>
        </w:rPr>
        <w:t xml:space="preserve">Soutenir </w:t>
      </w:r>
      <w:proofErr w:type="gramStart"/>
      <w:r w:rsidRPr="0098124E">
        <w:rPr>
          <w:rFonts w:hAnsi="Arial" w:cs="Arial"/>
          <w:color w:val="000000"/>
          <w:sz w:val="36"/>
          <w:szCs w:val="36"/>
          <w:lang w:val="fr-CA"/>
        </w:rPr>
        <w:t>la recherche sur</w:t>
      </w:r>
      <w:proofErr w:type="gramEnd"/>
      <w:r w:rsidRPr="0098124E">
        <w:rPr>
          <w:rFonts w:hAnsi="Arial" w:cs="Arial"/>
          <w:color w:val="000000"/>
          <w:sz w:val="36"/>
          <w:szCs w:val="36"/>
          <w:lang w:val="fr-CA"/>
        </w:rPr>
        <w:t> :</w:t>
      </w:r>
    </w:p>
    <w:p w:rsidR="003350A8" w:rsidRPr="0098124E" w:rsidRDefault="009B4D56" w:rsidP="0098124E">
      <w:pPr>
        <w:pStyle w:val="ListParagraph"/>
        <w:numPr>
          <w:ilvl w:val="0"/>
          <w:numId w:val="13"/>
        </w:numPr>
        <w:spacing w:after="0" w:line="360" w:lineRule="auto"/>
        <w:ind w:left="2268" w:hanging="567"/>
        <w:contextualSpacing w:val="0"/>
        <w:rPr>
          <w:rFonts w:ascii="Arial" w:hAnsi="Arial" w:cs="Arial"/>
          <w:sz w:val="36"/>
          <w:szCs w:val="36"/>
          <w:lang w:val="fr-CA"/>
        </w:rPr>
      </w:pPr>
      <w:r w:rsidRPr="0098124E">
        <w:rPr>
          <w:rFonts w:ascii="Arial" w:hAnsi="Arial" w:cs="Arial"/>
          <w:sz w:val="36"/>
          <w:szCs w:val="36"/>
          <w:lang w:val="fr-CA"/>
        </w:rPr>
        <w:t>L’identification;</w:t>
      </w:r>
    </w:p>
    <w:p w:rsidR="003350A8" w:rsidRPr="0098124E" w:rsidRDefault="00D4621B" w:rsidP="0098124E">
      <w:pPr>
        <w:pStyle w:val="ListParagraph"/>
        <w:numPr>
          <w:ilvl w:val="0"/>
          <w:numId w:val="13"/>
        </w:numPr>
        <w:spacing w:after="0" w:line="360" w:lineRule="auto"/>
        <w:ind w:left="2268" w:hanging="567"/>
        <w:contextualSpacing w:val="0"/>
        <w:rPr>
          <w:rFonts w:ascii="Arial" w:hAnsi="Arial" w:cs="Arial"/>
          <w:sz w:val="36"/>
          <w:szCs w:val="36"/>
          <w:lang w:val="fr-CA"/>
        </w:rPr>
      </w:pPr>
      <w:r w:rsidRPr="0098124E">
        <w:rPr>
          <w:rFonts w:ascii="Arial" w:hAnsi="Arial" w:cs="Arial"/>
          <w:sz w:val="36"/>
          <w:szCs w:val="36"/>
          <w:lang w:val="fr-CA"/>
        </w:rPr>
        <w:t>L’élimination</w:t>
      </w:r>
      <w:r w:rsidR="009B4D56" w:rsidRPr="0098124E">
        <w:rPr>
          <w:rFonts w:ascii="Arial" w:hAnsi="Arial" w:cs="Arial"/>
          <w:sz w:val="36"/>
          <w:szCs w:val="36"/>
          <w:lang w:val="fr-CA"/>
        </w:rPr>
        <w:t xml:space="preserve">; </w:t>
      </w:r>
    </w:p>
    <w:p w:rsidR="003350A8" w:rsidRPr="0098124E" w:rsidRDefault="00D4621B" w:rsidP="0098124E">
      <w:pPr>
        <w:pStyle w:val="ListParagraph"/>
        <w:numPr>
          <w:ilvl w:val="0"/>
          <w:numId w:val="13"/>
        </w:numPr>
        <w:spacing w:after="0" w:line="360" w:lineRule="auto"/>
        <w:ind w:left="2268" w:hanging="567"/>
        <w:contextualSpacing w:val="0"/>
        <w:rPr>
          <w:rFonts w:ascii="Arial" w:hAnsi="Arial" w:cs="Arial"/>
          <w:sz w:val="36"/>
          <w:szCs w:val="36"/>
          <w:lang w:val="fr-CA"/>
        </w:rPr>
      </w:pPr>
      <w:r w:rsidRPr="0098124E">
        <w:rPr>
          <w:rFonts w:ascii="Arial" w:hAnsi="Arial" w:cs="Arial"/>
          <w:sz w:val="36"/>
          <w:szCs w:val="36"/>
          <w:lang w:val="fr-CA"/>
        </w:rPr>
        <w:t>La</w:t>
      </w:r>
      <w:r w:rsidR="009B4D56" w:rsidRPr="0098124E">
        <w:rPr>
          <w:rFonts w:ascii="Arial" w:hAnsi="Arial" w:cs="Arial"/>
          <w:sz w:val="36"/>
          <w:szCs w:val="36"/>
          <w:lang w:val="fr-CA"/>
        </w:rPr>
        <w:t xml:space="preserve"> prévention des obstacles.</w:t>
      </w:r>
    </w:p>
    <w:p w:rsidR="00237F3F" w:rsidRPr="0098124E" w:rsidRDefault="009B4D56" w:rsidP="0098124E">
      <w:pPr>
        <w:pStyle w:val="Heading3"/>
        <w:numPr>
          <w:ilvl w:val="0"/>
          <w:numId w:val="2"/>
        </w:numPr>
        <w:spacing w:line="360" w:lineRule="auto"/>
        <w:ind w:left="1701" w:hanging="567"/>
        <w:rPr>
          <w:rFonts w:hAnsi="Arial" w:cs="Arial"/>
          <w:color w:val="000000"/>
          <w:sz w:val="36"/>
          <w:szCs w:val="36"/>
          <w:lang w:val="fr-CA"/>
        </w:rPr>
      </w:pPr>
      <w:r w:rsidRPr="0098124E">
        <w:rPr>
          <w:rFonts w:hAnsi="Arial" w:cs="Arial"/>
          <w:color w:val="000000"/>
          <w:sz w:val="36"/>
          <w:szCs w:val="36"/>
          <w:lang w:val="fr-CA"/>
        </w:rPr>
        <w:t>Diffuser des pratiques exemplaires sur l’élimination des obstacles.</w:t>
      </w:r>
    </w:p>
    <w:p w:rsidR="003350A8" w:rsidRPr="0098124E" w:rsidRDefault="00237F3F" w:rsidP="0098124E">
      <w:pPr>
        <w:rPr>
          <w:rFonts w:ascii="Arial" w:hAnsi="Arial" w:cs="Arial"/>
          <w:b/>
          <w:sz w:val="56"/>
          <w:szCs w:val="56"/>
          <w:lang w:val="fr-CA"/>
        </w:rPr>
      </w:pPr>
      <w:r>
        <w:rPr>
          <w:lang w:val="fr-CA"/>
        </w:rPr>
        <w:br w:type="page"/>
      </w:r>
      <w:r w:rsidR="009B4D56" w:rsidRPr="0098124E">
        <w:rPr>
          <w:rFonts w:ascii="Arial" w:hAnsi="Arial" w:cs="Arial"/>
          <w:b/>
          <w:sz w:val="56"/>
          <w:szCs w:val="56"/>
          <w:lang w:val="fr-CA"/>
        </w:rPr>
        <w:lastRenderedPageBreak/>
        <w:t xml:space="preserve">Conseil d’administration et président-directeur </w:t>
      </w:r>
      <w:proofErr w:type="gramStart"/>
      <w:r w:rsidR="009B4D56" w:rsidRPr="0098124E">
        <w:rPr>
          <w:rFonts w:ascii="Arial" w:hAnsi="Arial" w:cs="Arial"/>
          <w:b/>
          <w:sz w:val="56"/>
          <w:szCs w:val="56"/>
          <w:lang w:val="fr-CA"/>
        </w:rPr>
        <w:t>général</w:t>
      </w:r>
      <w:proofErr w:type="gramEnd"/>
    </w:p>
    <w:p w:rsidR="003350A8" w:rsidRPr="0098124E" w:rsidRDefault="009B4D56" w:rsidP="00F16496">
      <w:pPr>
        <w:pStyle w:val="Heading2"/>
        <w:numPr>
          <w:ilvl w:val="0"/>
          <w:numId w:val="4"/>
        </w:numPr>
        <w:spacing w:line="360" w:lineRule="auto"/>
        <w:ind w:left="1134" w:hanging="567"/>
        <w:rPr>
          <w:rFonts w:hAnsi="Arial" w:cs="Arial"/>
          <w:color w:val="000000"/>
          <w:sz w:val="44"/>
          <w:szCs w:val="52"/>
          <w:lang w:val="fr-CA"/>
        </w:rPr>
      </w:pPr>
      <w:r w:rsidRPr="0098124E">
        <w:rPr>
          <w:rFonts w:hAnsi="Arial" w:cs="Arial"/>
          <w:color w:val="000000"/>
          <w:sz w:val="44"/>
          <w:szCs w:val="52"/>
          <w:lang w:val="fr-CA"/>
        </w:rPr>
        <w:t xml:space="preserve">Les neuf membres du Conseil sont des titulaires à temps partiel nommés par le gouverneur en conseil. </w:t>
      </w:r>
    </w:p>
    <w:p w:rsidR="003350A8" w:rsidRPr="00F16496" w:rsidRDefault="009B4D56" w:rsidP="00F16496">
      <w:pPr>
        <w:pStyle w:val="ListParagraph"/>
        <w:numPr>
          <w:ilvl w:val="0"/>
          <w:numId w:val="12"/>
        </w:numPr>
        <w:spacing w:after="0" w:line="360" w:lineRule="auto"/>
        <w:ind w:left="1701" w:hanging="567"/>
        <w:contextualSpacing w:val="0"/>
        <w:rPr>
          <w:rFonts w:ascii="Arial" w:hAnsi="Arial" w:cs="Arial"/>
          <w:sz w:val="36"/>
          <w:szCs w:val="40"/>
          <w:lang w:val="fr-CA"/>
        </w:rPr>
      </w:pPr>
      <w:r w:rsidRPr="00F16496">
        <w:rPr>
          <w:rFonts w:ascii="Arial" w:hAnsi="Arial" w:cs="Arial"/>
          <w:sz w:val="36"/>
          <w:szCs w:val="40"/>
          <w:lang w:val="fr-CA"/>
        </w:rPr>
        <w:t>Normes d’accessibilité Canada est le premier organisme fédéral à être principalement dirigé par des personnes en situation de handicap.</w:t>
      </w:r>
    </w:p>
    <w:p w:rsidR="003350A8" w:rsidRPr="0098124E" w:rsidRDefault="009B4D56" w:rsidP="00F16496">
      <w:pPr>
        <w:pStyle w:val="Heading2"/>
        <w:numPr>
          <w:ilvl w:val="0"/>
          <w:numId w:val="4"/>
        </w:numPr>
        <w:spacing w:line="360" w:lineRule="auto"/>
        <w:ind w:left="1134" w:hanging="567"/>
        <w:rPr>
          <w:rFonts w:hAnsi="Arial" w:cs="Arial"/>
          <w:color w:val="000000"/>
          <w:sz w:val="44"/>
          <w:szCs w:val="52"/>
          <w:lang w:val="fr-CA"/>
        </w:rPr>
      </w:pPr>
      <w:r w:rsidRPr="0098124E">
        <w:rPr>
          <w:rFonts w:hAnsi="Arial" w:cs="Arial"/>
          <w:color w:val="000000"/>
          <w:sz w:val="44"/>
          <w:szCs w:val="52"/>
          <w:lang w:val="fr-CA"/>
        </w:rPr>
        <w:t xml:space="preserve">Le conseil d’administration : </w:t>
      </w:r>
    </w:p>
    <w:p w:rsidR="003350A8" w:rsidRPr="00F16496" w:rsidRDefault="00D4621B" w:rsidP="00F16496">
      <w:pPr>
        <w:pStyle w:val="ListParagraph"/>
        <w:numPr>
          <w:ilvl w:val="0"/>
          <w:numId w:val="12"/>
        </w:numPr>
        <w:spacing w:after="0" w:line="360" w:lineRule="auto"/>
        <w:ind w:left="1701" w:hanging="567"/>
        <w:contextualSpacing w:val="0"/>
        <w:rPr>
          <w:rFonts w:ascii="Arial" w:hAnsi="Arial" w:cs="Arial"/>
          <w:sz w:val="36"/>
          <w:szCs w:val="40"/>
          <w:lang w:val="fr-CA"/>
        </w:rPr>
      </w:pPr>
      <w:r w:rsidRPr="00F16496">
        <w:rPr>
          <w:rFonts w:ascii="Arial" w:hAnsi="Arial" w:cs="Arial"/>
          <w:sz w:val="36"/>
          <w:szCs w:val="40"/>
          <w:lang w:val="fr-CA"/>
        </w:rPr>
        <w:t>Établit</w:t>
      </w:r>
      <w:r w:rsidR="009B4D56" w:rsidRPr="00F16496">
        <w:rPr>
          <w:rFonts w:ascii="Arial" w:hAnsi="Arial" w:cs="Arial"/>
          <w:sz w:val="36"/>
          <w:szCs w:val="40"/>
          <w:lang w:val="fr-CA"/>
        </w:rPr>
        <w:t xml:space="preserve"> les priorités stratégiques de l’organisation;</w:t>
      </w:r>
    </w:p>
    <w:p w:rsidR="003350A8" w:rsidRPr="00F16496" w:rsidRDefault="00D4621B" w:rsidP="00F16496">
      <w:pPr>
        <w:pStyle w:val="ListParagraph"/>
        <w:numPr>
          <w:ilvl w:val="0"/>
          <w:numId w:val="12"/>
        </w:numPr>
        <w:spacing w:after="0" w:line="360" w:lineRule="auto"/>
        <w:ind w:left="1701" w:hanging="567"/>
        <w:contextualSpacing w:val="0"/>
        <w:rPr>
          <w:rFonts w:ascii="Arial" w:hAnsi="Arial" w:cs="Arial"/>
          <w:sz w:val="36"/>
          <w:szCs w:val="40"/>
          <w:lang w:val="fr-CA"/>
        </w:rPr>
      </w:pPr>
      <w:r w:rsidRPr="00F16496">
        <w:rPr>
          <w:rFonts w:ascii="Arial" w:hAnsi="Arial" w:cs="Arial"/>
          <w:sz w:val="36"/>
          <w:szCs w:val="40"/>
          <w:lang w:val="fr-CA"/>
        </w:rPr>
        <w:t>Supervise</w:t>
      </w:r>
      <w:r w:rsidR="009B4D56" w:rsidRPr="00F16496">
        <w:rPr>
          <w:rFonts w:ascii="Arial" w:hAnsi="Arial" w:cs="Arial"/>
          <w:sz w:val="36"/>
          <w:szCs w:val="40"/>
          <w:lang w:val="fr-CA"/>
        </w:rPr>
        <w:t xml:space="preserve"> ses activités;</w:t>
      </w:r>
    </w:p>
    <w:p w:rsidR="003350A8" w:rsidRPr="00F16496" w:rsidRDefault="00D4621B" w:rsidP="00F16496">
      <w:pPr>
        <w:pStyle w:val="ListParagraph"/>
        <w:numPr>
          <w:ilvl w:val="0"/>
          <w:numId w:val="12"/>
        </w:numPr>
        <w:spacing w:after="0" w:line="360" w:lineRule="auto"/>
        <w:ind w:left="1701" w:hanging="567"/>
        <w:contextualSpacing w:val="0"/>
        <w:rPr>
          <w:rFonts w:ascii="Arial" w:hAnsi="Arial" w:cs="Arial"/>
          <w:sz w:val="36"/>
          <w:szCs w:val="40"/>
          <w:lang w:val="fr-CA"/>
        </w:rPr>
      </w:pPr>
      <w:r w:rsidRPr="00F16496">
        <w:rPr>
          <w:rFonts w:ascii="Arial" w:hAnsi="Arial" w:cs="Arial"/>
          <w:sz w:val="36"/>
          <w:szCs w:val="40"/>
          <w:lang w:val="fr-CA"/>
        </w:rPr>
        <w:t>Conseille</w:t>
      </w:r>
      <w:r w:rsidR="009B4D56" w:rsidRPr="00F16496">
        <w:rPr>
          <w:rFonts w:ascii="Arial" w:hAnsi="Arial" w:cs="Arial"/>
          <w:sz w:val="36"/>
          <w:szCs w:val="40"/>
          <w:lang w:val="fr-CA"/>
        </w:rPr>
        <w:t xml:space="preserve"> le président-directeur général sur des questions en lien avec le mandat.</w:t>
      </w:r>
    </w:p>
    <w:p w:rsidR="003350A8" w:rsidRPr="0098124E" w:rsidRDefault="009B4D56" w:rsidP="00F16496">
      <w:pPr>
        <w:pStyle w:val="Heading2"/>
        <w:numPr>
          <w:ilvl w:val="0"/>
          <w:numId w:val="4"/>
        </w:numPr>
        <w:spacing w:line="360" w:lineRule="auto"/>
        <w:ind w:left="1134" w:hanging="567"/>
        <w:rPr>
          <w:rFonts w:hAnsi="Arial" w:cs="Arial"/>
          <w:color w:val="000000"/>
          <w:sz w:val="44"/>
          <w:szCs w:val="52"/>
          <w:lang w:val="fr-CA"/>
        </w:rPr>
      </w:pPr>
      <w:r w:rsidRPr="0098124E">
        <w:rPr>
          <w:rFonts w:hAnsi="Arial" w:cs="Arial"/>
          <w:color w:val="000000"/>
          <w:sz w:val="44"/>
          <w:szCs w:val="52"/>
          <w:lang w:val="fr-CA"/>
        </w:rPr>
        <w:t xml:space="preserve">Le PDG, soit l’administrateur général, gère les opérations quotidiennes. </w:t>
      </w:r>
    </w:p>
    <w:p w:rsidR="003350A8" w:rsidRPr="0098124E" w:rsidRDefault="0062353E" w:rsidP="00E05B72">
      <w:pPr>
        <w:pStyle w:val="Heading2"/>
        <w:spacing w:line="480" w:lineRule="auto"/>
        <w:ind w:left="0" w:firstLine="0"/>
        <w:rPr>
          <w:b/>
          <w:sz w:val="56"/>
          <w:szCs w:val="56"/>
        </w:rPr>
      </w:pPr>
      <w:bookmarkStart w:id="0" w:name="_GoBack"/>
      <w:bookmarkEnd w:id="0"/>
      <w:r>
        <w:rPr>
          <w:b/>
          <w:sz w:val="56"/>
          <w:szCs w:val="56"/>
        </w:rPr>
        <w:lastRenderedPageBreak/>
        <w:t>Vision</w:t>
      </w:r>
    </w:p>
    <w:p w:rsidR="003350A8" w:rsidRPr="0062353E" w:rsidRDefault="009B4D56" w:rsidP="0062353E">
      <w:pPr>
        <w:pStyle w:val="Heading2"/>
        <w:numPr>
          <w:ilvl w:val="0"/>
          <w:numId w:val="6"/>
        </w:numPr>
        <w:spacing w:line="360" w:lineRule="auto"/>
        <w:ind w:left="1134" w:hanging="567"/>
        <w:rPr>
          <w:rFonts w:hAnsi="Arial" w:cs="Arial"/>
          <w:color w:val="000000"/>
          <w:sz w:val="44"/>
          <w:lang w:val="fr-CA"/>
        </w:rPr>
      </w:pPr>
      <w:r w:rsidRPr="0062353E">
        <w:rPr>
          <w:rFonts w:hAnsi="Arial" w:cs="Arial"/>
          <w:color w:val="000000"/>
          <w:sz w:val="44"/>
          <w:lang w:val="fr-CA"/>
        </w:rPr>
        <w:t>Notre conseil d’administration choisit les priorités pour les normes et la recherche.</w:t>
      </w:r>
    </w:p>
    <w:p w:rsidR="003350A8" w:rsidRPr="0062353E" w:rsidRDefault="009B4D56" w:rsidP="0062353E">
      <w:pPr>
        <w:pStyle w:val="Heading2"/>
        <w:numPr>
          <w:ilvl w:val="0"/>
          <w:numId w:val="6"/>
        </w:numPr>
        <w:spacing w:line="360" w:lineRule="auto"/>
        <w:ind w:left="1134" w:hanging="567"/>
        <w:rPr>
          <w:rFonts w:hAnsi="Arial" w:cs="Arial"/>
          <w:color w:val="000000"/>
          <w:sz w:val="44"/>
          <w:lang w:val="fr-CA"/>
        </w:rPr>
      </w:pPr>
      <w:r w:rsidRPr="0062353E">
        <w:rPr>
          <w:rFonts w:hAnsi="Arial" w:cs="Arial"/>
          <w:color w:val="000000"/>
          <w:sz w:val="44"/>
          <w:lang w:val="fr-CA"/>
        </w:rPr>
        <w:t>Voici notre vision :</w:t>
      </w:r>
    </w:p>
    <w:p w:rsidR="003350A8" w:rsidRPr="00237F3F" w:rsidRDefault="009B4D56" w:rsidP="0062353E">
      <w:pPr>
        <w:pStyle w:val="Heading2"/>
        <w:spacing w:line="360" w:lineRule="auto"/>
        <w:ind w:left="1134" w:firstLine="0"/>
        <w:rPr>
          <w:rFonts w:hAnsi="Arial" w:cs="Arial"/>
          <w:color w:val="000000"/>
          <w:sz w:val="40"/>
          <w:szCs w:val="40"/>
          <w:lang w:val="fr-CA"/>
        </w:rPr>
      </w:pPr>
      <w:r w:rsidRPr="00237F3F">
        <w:rPr>
          <w:rFonts w:hAnsi="Arial" w:cs="Arial"/>
          <w:color w:val="000000"/>
          <w:sz w:val="40"/>
          <w:szCs w:val="40"/>
          <w:lang w:val="fr-CA"/>
        </w:rPr>
        <w:t>Tout le monde, y compris</w:t>
      </w:r>
      <w:r w:rsidR="0062353E">
        <w:rPr>
          <w:rFonts w:hAnsi="Arial" w:cs="Arial"/>
          <w:color w:val="000000"/>
          <w:sz w:val="40"/>
          <w:szCs w:val="40"/>
          <w:lang w:val="fr-CA"/>
        </w:rPr>
        <w:t xml:space="preserve"> les personnes en situation de </w:t>
      </w:r>
      <w:r w:rsidRPr="00237F3F">
        <w:rPr>
          <w:rFonts w:hAnsi="Arial" w:cs="Arial"/>
          <w:color w:val="000000"/>
          <w:sz w:val="40"/>
          <w:szCs w:val="40"/>
          <w:lang w:val="fr-CA"/>
        </w:rPr>
        <w:t>handicap, peut :</w:t>
      </w:r>
    </w:p>
    <w:p w:rsidR="003350A8" w:rsidRPr="0062353E" w:rsidRDefault="00D4621B" w:rsidP="0062353E">
      <w:pPr>
        <w:pStyle w:val="ListParagraph"/>
        <w:numPr>
          <w:ilvl w:val="0"/>
          <w:numId w:val="14"/>
        </w:numPr>
        <w:spacing w:after="0" w:line="360" w:lineRule="auto"/>
        <w:ind w:left="1701" w:hanging="567"/>
        <w:contextualSpacing w:val="0"/>
        <w:rPr>
          <w:rFonts w:ascii="Arial" w:hAnsi="Arial" w:cs="Arial"/>
          <w:sz w:val="40"/>
          <w:szCs w:val="40"/>
          <w:lang w:val="fr-CA"/>
        </w:rPr>
      </w:pPr>
      <w:r w:rsidRPr="0062353E">
        <w:rPr>
          <w:rFonts w:ascii="Arial" w:hAnsi="Arial" w:cs="Arial"/>
          <w:sz w:val="40"/>
          <w:szCs w:val="40"/>
          <w:lang w:val="fr-CA"/>
        </w:rPr>
        <w:t>S’attendre</w:t>
      </w:r>
      <w:r w:rsidR="009B4D56" w:rsidRPr="0062353E">
        <w:rPr>
          <w:rFonts w:ascii="Arial" w:hAnsi="Arial" w:cs="Arial"/>
          <w:sz w:val="40"/>
          <w:szCs w:val="40"/>
          <w:lang w:val="fr-CA"/>
        </w:rPr>
        <w:t xml:space="preserve"> à un Canada exempt d’obstacles;</w:t>
      </w:r>
    </w:p>
    <w:p w:rsidR="003350A8" w:rsidRPr="0062353E" w:rsidRDefault="00D4621B" w:rsidP="0062353E">
      <w:pPr>
        <w:pStyle w:val="ListParagraph"/>
        <w:numPr>
          <w:ilvl w:val="0"/>
          <w:numId w:val="14"/>
        </w:numPr>
        <w:spacing w:after="0" w:line="360" w:lineRule="auto"/>
        <w:ind w:left="1701" w:hanging="567"/>
        <w:contextualSpacing w:val="0"/>
        <w:rPr>
          <w:rFonts w:ascii="Arial" w:hAnsi="Arial" w:cs="Arial"/>
          <w:sz w:val="40"/>
          <w:szCs w:val="40"/>
          <w:lang w:val="fr-CA"/>
        </w:rPr>
      </w:pPr>
      <w:r w:rsidRPr="0062353E">
        <w:rPr>
          <w:rFonts w:ascii="Arial" w:hAnsi="Arial" w:cs="Arial"/>
          <w:sz w:val="40"/>
          <w:szCs w:val="40"/>
          <w:lang w:val="fr-CA"/>
        </w:rPr>
        <w:t>Être</w:t>
      </w:r>
      <w:r w:rsidR="009B4D56" w:rsidRPr="0062353E">
        <w:rPr>
          <w:rFonts w:ascii="Arial" w:hAnsi="Arial" w:cs="Arial"/>
          <w:sz w:val="40"/>
          <w:szCs w:val="40"/>
          <w:lang w:val="fr-CA"/>
        </w:rPr>
        <w:t xml:space="preserve"> sûr que les possibilités et les services sont pleinement accessibles.</w:t>
      </w:r>
    </w:p>
    <w:p w:rsidR="003350A8" w:rsidRPr="0062353E" w:rsidRDefault="009B4D56" w:rsidP="0062353E">
      <w:pPr>
        <w:pStyle w:val="Heading2"/>
        <w:numPr>
          <w:ilvl w:val="0"/>
          <w:numId w:val="6"/>
        </w:numPr>
        <w:spacing w:line="360" w:lineRule="auto"/>
        <w:ind w:left="1134" w:hanging="567"/>
        <w:rPr>
          <w:rFonts w:hAnsi="Arial" w:cs="Arial"/>
          <w:color w:val="000000"/>
          <w:sz w:val="44"/>
          <w:lang w:val="fr-CA"/>
        </w:rPr>
      </w:pPr>
      <w:r w:rsidRPr="0062353E">
        <w:rPr>
          <w:rFonts w:hAnsi="Arial" w:cs="Arial"/>
          <w:color w:val="000000"/>
          <w:sz w:val="44"/>
          <w:lang w:val="fr-CA"/>
        </w:rPr>
        <w:t>Le principe « Rien sans nous » guide notre mandat.</w:t>
      </w:r>
    </w:p>
    <w:p w:rsidR="003350A8" w:rsidRPr="00E05B72" w:rsidRDefault="003B7AC7" w:rsidP="00DC6519">
      <w:pPr>
        <w:pStyle w:val="Heading2"/>
        <w:spacing w:line="480" w:lineRule="auto"/>
        <w:ind w:left="0" w:firstLine="0"/>
        <w:rPr>
          <w:b/>
          <w:sz w:val="56"/>
          <w:szCs w:val="56"/>
        </w:rPr>
      </w:pPr>
      <w:r w:rsidRPr="00237F3F">
        <w:rPr>
          <w:bCs/>
          <w:color w:val="000000"/>
          <w:sz w:val="88"/>
          <w:szCs w:val="88"/>
          <w:lang w:val="fr-CA"/>
        </w:rPr>
        <w:br w:type="page"/>
      </w:r>
      <w:r w:rsidR="009B4D56" w:rsidRPr="00E05B72">
        <w:rPr>
          <w:b/>
          <w:sz w:val="56"/>
          <w:szCs w:val="56"/>
        </w:rPr>
        <w:lastRenderedPageBreak/>
        <w:t>Destination</w:t>
      </w:r>
      <w:r w:rsidR="009B4D56" w:rsidRPr="00E05B72">
        <w:rPr>
          <w:b/>
          <w:sz w:val="56"/>
          <w:szCs w:val="56"/>
        </w:rPr>
        <w:t> </w:t>
      </w:r>
      <w:r w:rsidR="009B4D56" w:rsidRPr="00E05B72">
        <w:rPr>
          <w:b/>
          <w:sz w:val="56"/>
          <w:szCs w:val="56"/>
        </w:rPr>
        <w:t>2040</w:t>
      </w:r>
    </w:p>
    <w:p w:rsidR="003350A8" w:rsidRPr="00DC6519" w:rsidRDefault="009B4D56" w:rsidP="00DC6519">
      <w:pPr>
        <w:pStyle w:val="Heading2"/>
        <w:numPr>
          <w:ilvl w:val="0"/>
          <w:numId w:val="8"/>
        </w:numPr>
        <w:spacing w:line="360" w:lineRule="auto"/>
        <w:ind w:left="1134" w:hanging="567"/>
        <w:rPr>
          <w:rFonts w:hAnsi="Arial" w:cs="Arial"/>
          <w:color w:val="000000"/>
          <w:sz w:val="44"/>
          <w:szCs w:val="40"/>
          <w:lang w:val="fr-CA"/>
        </w:rPr>
      </w:pPr>
      <w:r w:rsidRPr="00DC6519">
        <w:rPr>
          <w:rFonts w:hAnsi="Arial" w:cs="Arial"/>
          <w:color w:val="000000"/>
          <w:sz w:val="44"/>
          <w:szCs w:val="40"/>
          <w:lang w:val="fr-CA"/>
        </w:rPr>
        <w:t xml:space="preserve">La </w:t>
      </w:r>
      <w:hyperlink r:id="rId8" w:history="1">
        <w:r w:rsidRPr="00367AB4">
          <w:rPr>
            <w:rStyle w:val="Hyperlink"/>
            <w:rFonts w:eastAsia="Times New Roman" w:hAnsi="Arial" w:cs="Arial"/>
            <w:b/>
            <w:color w:val="0000FF"/>
            <w:sz w:val="44"/>
            <w:szCs w:val="40"/>
            <w:lang w:val="fr-CA"/>
          </w:rPr>
          <w:t>Destination 2040</w:t>
        </w:r>
      </w:hyperlink>
      <w:r w:rsidRPr="00DC6519">
        <w:rPr>
          <w:rFonts w:eastAsia="Times New Roman" w:hAnsi="Arial" w:cs="Arial"/>
          <w:color w:val="000000"/>
          <w:sz w:val="44"/>
          <w:szCs w:val="40"/>
          <w:lang w:val="fr-CA"/>
        </w:rPr>
        <w:t xml:space="preserve"> de Normes d’accessibilité Canada </w:t>
      </w:r>
      <w:r w:rsidRPr="00DC6519">
        <w:rPr>
          <w:rFonts w:hAnsi="Arial" w:cs="Arial"/>
          <w:color w:val="000000"/>
          <w:sz w:val="44"/>
          <w:szCs w:val="40"/>
          <w:lang w:val="fr-CA"/>
        </w:rPr>
        <w:t>comprend deux volets de travail :</w:t>
      </w:r>
    </w:p>
    <w:p w:rsidR="003350A8" w:rsidRPr="00DC6519" w:rsidRDefault="009B4D56" w:rsidP="00DC6519">
      <w:pPr>
        <w:pStyle w:val="ListParagraph"/>
        <w:numPr>
          <w:ilvl w:val="0"/>
          <w:numId w:val="15"/>
        </w:numPr>
        <w:spacing w:after="0" w:line="360" w:lineRule="auto"/>
        <w:ind w:left="1701" w:hanging="567"/>
        <w:contextualSpacing w:val="0"/>
        <w:rPr>
          <w:rFonts w:ascii="Arial" w:hAnsi="Arial" w:cs="Arial"/>
          <w:sz w:val="40"/>
          <w:szCs w:val="40"/>
          <w:lang w:val="fr-CA"/>
        </w:rPr>
      </w:pPr>
      <w:r w:rsidRPr="00DC6519">
        <w:rPr>
          <w:rFonts w:ascii="Arial" w:hAnsi="Arial" w:cs="Arial"/>
          <w:sz w:val="40"/>
          <w:szCs w:val="40"/>
          <w:lang w:val="fr-CA"/>
        </w:rPr>
        <w:t xml:space="preserve">Élaborer les meilleures normes;  </w:t>
      </w:r>
    </w:p>
    <w:p w:rsidR="003350A8" w:rsidRPr="00DC6519" w:rsidRDefault="009B4D56" w:rsidP="00DC6519">
      <w:pPr>
        <w:pStyle w:val="ListParagraph"/>
        <w:numPr>
          <w:ilvl w:val="0"/>
          <w:numId w:val="15"/>
        </w:numPr>
        <w:spacing w:after="0" w:line="360" w:lineRule="auto"/>
        <w:ind w:left="1701" w:hanging="567"/>
        <w:contextualSpacing w:val="0"/>
        <w:rPr>
          <w:rFonts w:ascii="Arial" w:hAnsi="Arial" w:cs="Arial"/>
          <w:sz w:val="40"/>
          <w:szCs w:val="40"/>
          <w:lang w:val="fr-CA"/>
        </w:rPr>
      </w:pPr>
      <w:r w:rsidRPr="00DC6519">
        <w:rPr>
          <w:rFonts w:ascii="Arial" w:hAnsi="Arial" w:cs="Arial"/>
          <w:sz w:val="40"/>
          <w:szCs w:val="40"/>
          <w:lang w:val="fr-CA"/>
        </w:rPr>
        <w:t>Positionner Normes d’accessibilité Canada en tant que :</w:t>
      </w:r>
    </w:p>
    <w:p w:rsidR="003350A8" w:rsidRPr="00DC6519" w:rsidRDefault="00D4621B" w:rsidP="00DC6519">
      <w:pPr>
        <w:pStyle w:val="ListParagraph"/>
        <w:numPr>
          <w:ilvl w:val="0"/>
          <w:numId w:val="16"/>
        </w:numPr>
        <w:spacing w:after="0" w:line="360" w:lineRule="auto"/>
        <w:ind w:left="2268" w:hanging="567"/>
        <w:contextualSpacing w:val="0"/>
        <w:rPr>
          <w:rFonts w:ascii="Arial" w:hAnsi="Arial" w:cs="Arial"/>
          <w:sz w:val="36"/>
          <w:szCs w:val="36"/>
          <w:lang w:val="fr-CA"/>
        </w:rPr>
      </w:pPr>
      <w:r w:rsidRPr="00DC6519">
        <w:rPr>
          <w:rFonts w:ascii="Arial" w:hAnsi="Arial" w:cs="Arial"/>
          <w:sz w:val="36"/>
          <w:szCs w:val="36"/>
          <w:lang w:val="fr-CA"/>
        </w:rPr>
        <w:t>Chef</w:t>
      </w:r>
      <w:r w:rsidR="009B4D56" w:rsidRPr="00DC6519">
        <w:rPr>
          <w:rFonts w:ascii="Arial" w:hAnsi="Arial" w:cs="Arial"/>
          <w:sz w:val="36"/>
          <w:szCs w:val="36"/>
          <w:lang w:val="fr-CA"/>
        </w:rPr>
        <w:t xml:space="preserve"> de file solide;</w:t>
      </w:r>
    </w:p>
    <w:p w:rsidR="003350A8" w:rsidRPr="00DC6519" w:rsidRDefault="00D4621B" w:rsidP="00DC6519">
      <w:pPr>
        <w:pStyle w:val="ListParagraph"/>
        <w:numPr>
          <w:ilvl w:val="0"/>
          <w:numId w:val="16"/>
        </w:numPr>
        <w:spacing w:after="0" w:line="360" w:lineRule="auto"/>
        <w:ind w:left="2268" w:hanging="567"/>
        <w:contextualSpacing w:val="0"/>
        <w:rPr>
          <w:rFonts w:ascii="Arial" w:hAnsi="Arial" w:cs="Arial"/>
          <w:sz w:val="36"/>
          <w:szCs w:val="36"/>
          <w:lang w:val="fr-CA"/>
        </w:rPr>
      </w:pPr>
      <w:r w:rsidRPr="00DC6519">
        <w:rPr>
          <w:rFonts w:ascii="Arial" w:hAnsi="Arial" w:cs="Arial"/>
          <w:sz w:val="36"/>
          <w:szCs w:val="36"/>
          <w:lang w:val="fr-CA"/>
        </w:rPr>
        <w:t>Partenaire</w:t>
      </w:r>
      <w:r w:rsidR="009B4D56" w:rsidRPr="00DC6519">
        <w:rPr>
          <w:rFonts w:ascii="Arial" w:hAnsi="Arial" w:cs="Arial"/>
          <w:sz w:val="36"/>
          <w:szCs w:val="36"/>
          <w:lang w:val="fr-CA"/>
        </w:rPr>
        <w:t>;</w:t>
      </w:r>
    </w:p>
    <w:p w:rsidR="003350A8" w:rsidRPr="00DC6519" w:rsidRDefault="00D4621B" w:rsidP="00DC6519">
      <w:pPr>
        <w:pStyle w:val="ListParagraph"/>
        <w:numPr>
          <w:ilvl w:val="0"/>
          <w:numId w:val="16"/>
        </w:numPr>
        <w:spacing w:after="0" w:line="360" w:lineRule="auto"/>
        <w:ind w:left="2268" w:hanging="567"/>
        <w:contextualSpacing w:val="0"/>
        <w:rPr>
          <w:rFonts w:ascii="Arial" w:hAnsi="Arial" w:cs="Arial"/>
          <w:lang w:val="fr-CA"/>
        </w:rPr>
      </w:pPr>
      <w:r w:rsidRPr="00DC6519">
        <w:rPr>
          <w:rFonts w:ascii="Arial" w:hAnsi="Arial" w:cs="Arial"/>
          <w:sz w:val="36"/>
          <w:szCs w:val="36"/>
          <w:lang w:val="fr-CA"/>
        </w:rPr>
        <w:t>Entité</w:t>
      </w:r>
      <w:r w:rsidR="009B4D56" w:rsidRPr="00DC6519">
        <w:rPr>
          <w:rFonts w:ascii="Arial" w:hAnsi="Arial" w:cs="Arial"/>
          <w:sz w:val="36"/>
          <w:szCs w:val="36"/>
          <w:lang w:val="fr-CA"/>
        </w:rPr>
        <w:t xml:space="preserve"> influente</w:t>
      </w:r>
      <w:r w:rsidR="009B4D56" w:rsidRPr="00DC6519">
        <w:rPr>
          <w:rFonts w:ascii="Arial" w:hAnsi="Arial" w:cs="Arial"/>
          <w:lang w:val="fr-CA"/>
        </w:rPr>
        <w:t>.</w:t>
      </w:r>
    </w:p>
    <w:p w:rsidR="003350A8" w:rsidRPr="00DC6519" w:rsidRDefault="009B4D56" w:rsidP="00DC6519">
      <w:pPr>
        <w:pStyle w:val="Heading2"/>
        <w:numPr>
          <w:ilvl w:val="0"/>
          <w:numId w:val="8"/>
        </w:numPr>
        <w:spacing w:line="360" w:lineRule="auto"/>
        <w:ind w:left="1134" w:hanging="567"/>
        <w:rPr>
          <w:rFonts w:hAnsi="Arial" w:cs="Arial"/>
          <w:color w:val="000000"/>
          <w:sz w:val="44"/>
          <w:szCs w:val="40"/>
          <w:lang w:val="fr-CA"/>
        </w:rPr>
      </w:pPr>
      <w:r w:rsidRPr="00DC6519">
        <w:rPr>
          <w:rFonts w:hAnsi="Arial" w:cs="Arial"/>
          <w:color w:val="000000"/>
          <w:sz w:val="44"/>
          <w:szCs w:val="40"/>
          <w:lang w:val="fr-CA"/>
        </w:rPr>
        <w:t>Le 1</w:t>
      </w:r>
      <w:r w:rsidRPr="00DC6519">
        <w:rPr>
          <w:rFonts w:hAnsi="Arial" w:cs="Arial"/>
          <w:color w:val="000000"/>
          <w:sz w:val="44"/>
          <w:szCs w:val="40"/>
          <w:vertAlign w:val="superscript"/>
          <w:lang w:val="fr-CA"/>
        </w:rPr>
        <w:t>er</w:t>
      </w:r>
      <w:r w:rsidRPr="00DC6519">
        <w:rPr>
          <w:rFonts w:hAnsi="Arial" w:cs="Arial"/>
          <w:color w:val="000000"/>
          <w:sz w:val="44"/>
          <w:szCs w:val="40"/>
          <w:lang w:val="fr-CA"/>
        </w:rPr>
        <w:t> janvier 2033 est une date importante dans la feuille de route vers 2040 :</w:t>
      </w:r>
    </w:p>
    <w:p w:rsidR="00DC6519" w:rsidRPr="00DC6519" w:rsidRDefault="009B4D56" w:rsidP="00DC6519">
      <w:pPr>
        <w:pStyle w:val="ListParagraph"/>
        <w:numPr>
          <w:ilvl w:val="0"/>
          <w:numId w:val="17"/>
        </w:numPr>
        <w:spacing w:after="0" w:line="360" w:lineRule="auto"/>
        <w:ind w:left="1701" w:hanging="567"/>
        <w:contextualSpacing w:val="0"/>
        <w:rPr>
          <w:rFonts w:ascii="Arial" w:hAnsi="Arial" w:cs="Arial"/>
          <w:sz w:val="36"/>
          <w:szCs w:val="36"/>
          <w:lang w:val="fr-CA"/>
        </w:rPr>
      </w:pPr>
      <w:r w:rsidRPr="00DC6519">
        <w:rPr>
          <w:rFonts w:ascii="Arial" w:hAnsi="Arial" w:cs="Arial"/>
          <w:sz w:val="36"/>
          <w:szCs w:val="36"/>
          <w:lang w:val="fr-CA"/>
        </w:rPr>
        <w:t>À ce moment-là, les premières normes auront été élaborées. Des personnes en situation de handicap et d’autres experts auront participé à ce processus.</w:t>
      </w:r>
      <w:r w:rsidR="00DC6519" w:rsidRPr="00DC6519">
        <w:rPr>
          <w:rFonts w:ascii="Arial" w:hAnsi="Arial" w:cs="Arial"/>
          <w:b/>
          <w:sz w:val="36"/>
          <w:szCs w:val="36"/>
        </w:rPr>
        <w:br w:type="page"/>
      </w:r>
    </w:p>
    <w:p w:rsidR="003350A8" w:rsidRPr="00237F3F" w:rsidRDefault="009B4D56" w:rsidP="001518C0">
      <w:pPr>
        <w:pStyle w:val="Heading2"/>
        <w:spacing w:line="480" w:lineRule="auto"/>
        <w:ind w:left="0" w:firstLine="0"/>
        <w:rPr>
          <w:rFonts w:hAnsi="Arial" w:cs="Arial"/>
          <w:b/>
          <w:sz w:val="56"/>
          <w:szCs w:val="56"/>
        </w:rPr>
      </w:pPr>
      <w:proofErr w:type="spellStart"/>
      <w:r w:rsidRPr="00237F3F">
        <w:rPr>
          <w:rFonts w:hAnsi="Arial" w:cs="Arial"/>
          <w:b/>
          <w:sz w:val="56"/>
          <w:szCs w:val="56"/>
        </w:rPr>
        <w:lastRenderedPageBreak/>
        <w:t>Principales</w:t>
      </w:r>
      <w:proofErr w:type="spellEnd"/>
      <w:r w:rsidRPr="00237F3F">
        <w:rPr>
          <w:rFonts w:hAnsi="Arial" w:cs="Arial"/>
          <w:b/>
          <w:sz w:val="56"/>
          <w:szCs w:val="56"/>
        </w:rPr>
        <w:t xml:space="preserve"> </w:t>
      </w:r>
      <w:proofErr w:type="spellStart"/>
      <w:r w:rsidRPr="00237F3F">
        <w:rPr>
          <w:rFonts w:hAnsi="Arial" w:cs="Arial"/>
          <w:b/>
          <w:sz w:val="56"/>
          <w:szCs w:val="56"/>
        </w:rPr>
        <w:t>réalisations</w:t>
      </w:r>
      <w:proofErr w:type="spellEnd"/>
    </w:p>
    <w:p w:rsidR="003350A8" w:rsidRPr="00237F3F" w:rsidRDefault="009B4D56" w:rsidP="00476200">
      <w:pPr>
        <w:pStyle w:val="Heading2"/>
        <w:numPr>
          <w:ilvl w:val="0"/>
          <w:numId w:val="4"/>
        </w:numPr>
        <w:spacing w:line="480" w:lineRule="auto"/>
        <w:ind w:left="1418" w:hanging="851"/>
        <w:rPr>
          <w:rFonts w:hAnsi="Arial" w:cs="Arial"/>
          <w:color w:val="000000"/>
          <w:sz w:val="52"/>
          <w:szCs w:val="52"/>
          <w:lang w:val="fr-CA"/>
        </w:rPr>
      </w:pPr>
      <w:r w:rsidRPr="00237F3F">
        <w:rPr>
          <w:rFonts w:hAnsi="Arial" w:cs="Arial"/>
          <w:color w:val="000000"/>
          <w:sz w:val="52"/>
          <w:szCs w:val="52"/>
          <w:lang w:val="fr-CA"/>
        </w:rPr>
        <w:t>Accréditation du Conseil canadien des normes</w:t>
      </w:r>
    </w:p>
    <w:p w:rsidR="003350A8" w:rsidRPr="00237F3F" w:rsidRDefault="009B4D56" w:rsidP="00476200">
      <w:pPr>
        <w:pStyle w:val="Heading2"/>
        <w:numPr>
          <w:ilvl w:val="0"/>
          <w:numId w:val="4"/>
        </w:numPr>
        <w:spacing w:line="480" w:lineRule="auto"/>
        <w:ind w:left="1418" w:hanging="851"/>
        <w:rPr>
          <w:rFonts w:hAnsi="Arial" w:cs="Arial"/>
          <w:color w:val="000000"/>
          <w:sz w:val="52"/>
          <w:szCs w:val="52"/>
          <w:lang w:val="fr-CA"/>
        </w:rPr>
      </w:pPr>
      <w:r w:rsidRPr="00237F3F">
        <w:rPr>
          <w:rFonts w:hAnsi="Arial" w:cs="Arial"/>
          <w:color w:val="000000"/>
          <w:sz w:val="52"/>
          <w:szCs w:val="52"/>
          <w:lang w:val="fr-CA"/>
        </w:rPr>
        <w:t>Plus grand nombre de normes en cours d’élaboration et de projets de recherche</w:t>
      </w:r>
    </w:p>
    <w:p w:rsidR="003350A8" w:rsidRPr="00237F3F" w:rsidRDefault="009B4D56" w:rsidP="00476200">
      <w:pPr>
        <w:pStyle w:val="Heading2"/>
        <w:numPr>
          <w:ilvl w:val="0"/>
          <w:numId w:val="4"/>
        </w:numPr>
        <w:spacing w:line="480" w:lineRule="auto"/>
        <w:ind w:left="1418" w:hanging="851"/>
        <w:rPr>
          <w:rFonts w:hAnsi="Arial" w:cs="Arial"/>
          <w:color w:val="000000"/>
          <w:sz w:val="52"/>
          <w:szCs w:val="52"/>
          <w:lang w:val="fr-CA"/>
        </w:rPr>
      </w:pPr>
      <w:r w:rsidRPr="00237F3F">
        <w:rPr>
          <w:rFonts w:hAnsi="Arial" w:cs="Arial"/>
          <w:color w:val="000000"/>
          <w:sz w:val="52"/>
          <w:szCs w:val="52"/>
          <w:lang w:val="fr-CA"/>
        </w:rPr>
        <w:t xml:space="preserve">Mobilisation du public </w:t>
      </w:r>
    </w:p>
    <w:p w:rsidR="003350A8" w:rsidRPr="00237F3F" w:rsidRDefault="009B4D56" w:rsidP="00476200">
      <w:pPr>
        <w:pStyle w:val="Heading2"/>
        <w:numPr>
          <w:ilvl w:val="0"/>
          <w:numId w:val="4"/>
        </w:numPr>
        <w:spacing w:line="480" w:lineRule="auto"/>
        <w:ind w:left="1418" w:hanging="851"/>
        <w:rPr>
          <w:rFonts w:hAnsi="Arial" w:cs="Arial"/>
          <w:color w:val="000000"/>
          <w:sz w:val="52"/>
          <w:szCs w:val="52"/>
          <w:lang w:val="fr-CA"/>
        </w:rPr>
      </w:pPr>
      <w:r w:rsidRPr="00237F3F">
        <w:rPr>
          <w:rFonts w:hAnsi="Arial" w:cs="Arial"/>
          <w:color w:val="000000"/>
          <w:sz w:val="52"/>
          <w:szCs w:val="52"/>
          <w:lang w:val="fr-CA"/>
        </w:rPr>
        <w:t>Communication d’information au public</w:t>
      </w:r>
    </w:p>
    <w:p w:rsidR="003350A8" w:rsidRPr="00237F3F" w:rsidRDefault="009B4D56" w:rsidP="00476200">
      <w:pPr>
        <w:pStyle w:val="Heading2"/>
        <w:numPr>
          <w:ilvl w:val="0"/>
          <w:numId w:val="4"/>
        </w:numPr>
        <w:spacing w:line="480" w:lineRule="auto"/>
        <w:ind w:left="1418" w:hanging="851"/>
        <w:rPr>
          <w:rFonts w:hAnsi="Arial" w:cs="Arial"/>
          <w:color w:val="000000"/>
          <w:sz w:val="52"/>
          <w:szCs w:val="52"/>
          <w:lang w:val="fr-CA"/>
        </w:rPr>
      </w:pPr>
      <w:r w:rsidRPr="00237F3F">
        <w:rPr>
          <w:rFonts w:hAnsi="Arial" w:cs="Arial"/>
          <w:color w:val="000000"/>
          <w:sz w:val="52"/>
          <w:szCs w:val="52"/>
          <w:lang w:val="fr-CA"/>
        </w:rPr>
        <w:t>Partenariats en pleine expansion</w:t>
      </w:r>
    </w:p>
    <w:p w:rsidR="00C10811" w:rsidRPr="00D4621B" w:rsidRDefault="00476200" w:rsidP="00C10811">
      <w:pPr>
        <w:spacing w:before="840" w:after="720" w:line="480" w:lineRule="auto"/>
        <w:ind w:left="3600" w:firstLine="720"/>
        <w:rPr>
          <w:rFonts w:ascii="Arial" w:hAnsi="Arial" w:cs="Arial"/>
          <w:b/>
          <w:bCs/>
          <w:sz w:val="96"/>
          <w:szCs w:val="96"/>
        </w:rPr>
      </w:pPr>
      <w:r>
        <w:rPr>
          <w:rFonts w:hAnsi="Arial" w:cs="Arial"/>
          <w:b/>
          <w:bCs/>
          <w:color w:val="253D98"/>
          <w:sz w:val="96"/>
          <w:szCs w:val="96"/>
        </w:rPr>
        <w:br w:type="page"/>
      </w:r>
      <w:proofErr w:type="spellStart"/>
      <w:r w:rsidR="00C10811" w:rsidRPr="00D4621B">
        <w:rPr>
          <w:rFonts w:ascii="Arial" w:hAnsi="Arial" w:cs="Arial"/>
          <w:b/>
          <w:bCs/>
          <w:sz w:val="96"/>
          <w:szCs w:val="96"/>
        </w:rPr>
        <w:lastRenderedPageBreak/>
        <w:t>Merci!</w:t>
      </w:r>
      <w:proofErr w:type="spellEnd"/>
    </w:p>
    <w:p w:rsidR="003350A8" w:rsidRPr="00D4621B" w:rsidRDefault="009B4D56" w:rsidP="00C10811">
      <w:pPr>
        <w:spacing w:before="840" w:after="720" w:line="480" w:lineRule="auto"/>
        <w:ind w:left="2160" w:firstLine="720"/>
        <w:rPr>
          <w:rFonts w:ascii="Arial" w:hAnsi="Arial" w:cs="Arial"/>
          <w:b/>
          <w:bCs/>
          <w:sz w:val="88"/>
          <w:szCs w:val="88"/>
          <w:lang w:val="fr-CA"/>
        </w:rPr>
      </w:pPr>
      <w:r w:rsidRPr="00D4621B">
        <w:rPr>
          <w:rFonts w:ascii="Arial" w:hAnsi="Arial" w:cs="Arial"/>
          <w:b/>
          <w:bCs/>
          <w:sz w:val="96"/>
          <w:szCs w:val="96"/>
          <w:lang w:val="fr-CA"/>
        </w:rPr>
        <w:t>Des questions?</w:t>
      </w:r>
    </w:p>
    <w:p w:rsidR="003350A8" w:rsidRPr="00C10811" w:rsidRDefault="009B4D56" w:rsidP="00C10811">
      <w:pPr>
        <w:pStyle w:val="Heading2"/>
        <w:spacing w:line="480" w:lineRule="auto"/>
        <w:ind w:left="284" w:firstLine="0"/>
        <w:rPr>
          <w:rFonts w:hAnsi="Arial" w:cs="Arial"/>
          <w:b/>
          <w:bCs/>
          <w:color w:val="253D98"/>
          <w:sz w:val="56"/>
          <w:szCs w:val="56"/>
          <w:u w:val="single"/>
          <w:lang w:val="fr-CA"/>
        </w:rPr>
      </w:pPr>
      <w:r w:rsidRPr="005B01E4">
        <w:rPr>
          <w:lang w:val="fr-CA"/>
        </w:rPr>
        <w:t>Suivez-nous sur</w:t>
      </w:r>
      <w:r w:rsidRPr="00D4621B">
        <w:rPr>
          <w:lang w:val="fr-CA"/>
        </w:rPr>
        <w:t xml:space="preserve"> </w:t>
      </w:r>
      <w:hyperlink r:id="rId9" w:history="1">
        <w:r w:rsidRPr="00D4621B">
          <w:rPr>
            <w:rStyle w:val="Hyperlink"/>
            <w:b/>
            <w:color w:val="0000FF"/>
            <w:lang w:val="fr-CA"/>
          </w:rPr>
          <w:t>Twitter</w:t>
        </w:r>
      </w:hyperlink>
      <w:r w:rsidRPr="00D4621B">
        <w:rPr>
          <w:lang w:val="fr-CA"/>
        </w:rPr>
        <w:t>,</w:t>
      </w:r>
      <w:r w:rsidRPr="00D4621B">
        <w:rPr>
          <w:lang w:val="fr-CA"/>
        </w:rPr>
        <w:t> </w:t>
      </w:r>
      <w:hyperlink r:id="rId10" w:history="1">
        <w:r w:rsidRPr="00D4621B">
          <w:rPr>
            <w:rStyle w:val="Hyperlink"/>
            <w:b/>
            <w:color w:val="0000FF"/>
            <w:lang w:val="fr-CA"/>
          </w:rPr>
          <w:t>Facebook</w:t>
        </w:r>
      </w:hyperlink>
      <w:r w:rsidRPr="00D4621B">
        <w:rPr>
          <w:lang w:val="fr-CA"/>
        </w:rPr>
        <w:t xml:space="preserve"> </w:t>
      </w:r>
      <w:r w:rsidRPr="005B01E4">
        <w:rPr>
          <w:lang w:val="fr-CA"/>
        </w:rPr>
        <w:t>et</w:t>
      </w:r>
      <w:r w:rsidRPr="00D4621B">
        <w:rPr>
          <w:lang w:val="fr-CA"/>
        </w:rPr>
        <w:t> </w:t>
      </w:r>
      <w:hyperlink r:id="rId11" w:history="1">
        <w:r w:rsidRPr="00D4621B">
          <w:rPr>
            <w:rStyle w:val="Hyperlink"/>
            <w:b/>
            <w:color w:val="0000FF"/>
            <w:lang w:val="fr-CA"/>
          </w:rPr>
          <w:t>LinkedIn</w:t>
        </w:r>
      </w:hyperlink>
      <w:r w:rsidRPr="00C10811">
        <w:rPr>
          <w:rFonts w:hAnsi="Arial" w:cs="Arial"/>
          <w:b/>
          <w:bCs/>
          <w:color w:val="0000FF"/>
          <w:sz w:val="56"/>
          <w:szCs w:val="56"/>
          <w:lang w:val="fr-CA"/>
        </w:rPr>
        <w:br/>
      </w:r>
      <w:r w:rsidRPr="00C10811">
        <w:rPr>
          <w:rFonts w:hAnsi="Arial" w:cs="Arial"/>
          <w:b/>
          <w:bCs/>
          <w:color w:val="0000FF"/>
          <w:sz w:val="56"/>
          <w:szCs w:val="56"/>
          <w:u w:val="single"/>
          <w:lang w:val="fr-CA"/>
        </w:rPr>
        <w:t>accessible.canada.ca/contact</w:t>
      </w:r>
    </w:p>
    <w:sectPr w:rsidR="003350A8" w:rsidRPr="00C10811" w:rsidSect="00771CEB">
      <w:pgSz w:w="15840" w:h="12240" w:orient="landscape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0B1" w:rsidRDefault="00AF50B1" w:rsidP="00367AB4">
      <w:pPr>
        <w:spacing w:after="0" w:line="240" w:lineRule="auto"/>
      </w:pPr>
      <w:r>
        <w:separator/>
      </w:r>
    </w:p>
  </w:endnote>
  <w:endnote w:type="continuationSeparator" w:id="0">
    <w:p w:rsidR="00AF50B1" w:rsidRDefault="00AF50B1" w:rsidP="00367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838462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771CEB" w:rsidRDefault="00771CE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71CEB" w:rsidRDefault="00771C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0B1" w:rsidRDefault="00AF50B1" w:rsidP="00367AB4">
      <w:pPr>
        <w:spacing w:after="0" w:line="240" w:lineRule="auto"/>
      </w:pPr>
      <w:r>
        <w:separator/>
      </w:r>
    </w:p>
  </w:footnote>
  <w:footnote w:type="continuationSeparator" w:id="0">
    <w:p w:rsidR="00AF50B1" w:rsidRDefault="00AF50B1" w:rsidP="00367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A7EA3E8"/>
    <w:lvl w:ilvl="0">
      <w:numFmt w:val="bullet"/>
      <w:lvlText w:val="*"/>
      <w:lvlJc w:val="left"/>
    </w:lvl>
  </w:abstractNum>
  <w:abstractNum w:abstractNumId="1" w15:restartNumberingAfterBreak="0">
    <w:nsid w:val="0DF46D86"/>
    <w:multiLevelType w:val="hybridMultilevel"/>
    <w:tmpl w:val="00AC109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F30EF"/>
    <w:multiLevelType w:val="hybridMultilevel"/>
    <w:tmpl w:val="D5B898D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D6FEB"/>
    <w:multiLevelType w:val="hybridMultilevel"/>
    <w:tmpl w:val="C6E48BA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935BB"/>
    <w:multiLevelType w:val="hybridMultilevel"/>
    <w:tmpl w:val="23B891CA"/>
    <w:lvl w:ilvl="0" w:tplc="8A7EA3E8"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64AD3"/>
    <w:multiLevelType w:val="hybridMultilevel"/>
    <w:tmpl w:val="AA5284A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B4ED8"/>
    <w:multiLevelType w:val="hybridMultilevel"/>
    <w:tmpl w:val="E0A6DAC2"/>
    <w:lvl w:ilvl="0" w:tplc="8A7EA3E8"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44"/>
        </w:rPr>
      </w:lvl>
    </w:lvlOverride>
  </w:num>
  <w:num w:numId="2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40"/>
        </w:rPr>
      </w:lvl>
    </w:lvlOverride>
  </w:num>
  <w:num w:numId="3">
    <w:abstractNumId w:val="0"/>
    <w:lvlOverride w:ilvl="0">
      <w:lvl w:ilvl="0">
        <w:numFmt w:val="bullet"/>
        <w:lvlText w:val=""/>
        <w:legacy w:legacy="1" w:legacySpace="0" w:legacyIndent="0"/>
        <w:lvlJc w:val="left"/>
        <w:rPr>
          <w:rFonts w:ascii="Wingdings" w:hAnsi="Wingdings" w:hint="default"/>
          <w:sz w:val="36"/>
        </w:rPr>
      </w:lvl>
    </w:lvlOverride>
  </w:num>
  <w:num w:numId="4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52"/>
        </w:rPr>
      </w:lvl>
    </w:lvlOverride>
  </w:num>
  <w:num w:numId="5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44"/>
        </w:rPr>
      </w:lvl>
    </w:lvlOverride>
  </w:num>
  <w:num w:numId="6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8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40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10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36"/>
        </w:rPr>
      </w:lvl>
    </w:lvlOverride>
  </w:num>
  <w:num w:numId="11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36"/>
        </w:rPr>
      </w:lvl>
    </w:lvlOverride>
  </w:num>
  <w:num w:numId="12">
    <w:abstractNumId w:val="4"/>
  </w:num>
  <w:num w:numId="13">
    <w:abstractNumId w:val="2"/>
  </w:num>
  <w:num w:numId="14">
    <w:abstractNumId w:val="6"/>
  </w:num>
  <w:num w:numId="15">
    <w:abstractNumId w:val="5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71"/>
    <w:rsid w:val="00033BDB"/>
    <w:rsid w:val="00036B8F"/>
    <w:rsid w:val="000872BD"/>
    <w:rsid w:val="00145AB3"/>
    <w:rsid w:val="001518C0"/>
    <w:rsid w:val="00237F3F"/>
    <w:rsid w:val="003350A8"/>
    <w:rsid w:val="00367AB4"/>
    <w:rsid w:val="003B7AC7"/>
    <w:rsid w:val="00476200"/>
    <w:rsid w:val="00525071"/>
    <w:rsid w:val="005B01E4"/>
    <w:rsid w:val="0062353E"/>
    <w:rsid w:val="00771CEB"/>
    <w:rsid w:val="0098124E"/>
    <w:rsid w:val="009B4D56"/>
    <w:rsid w:val="00A65A57"/>
    <w:rsid w:val="00AF50B1"/>
    <w:rsid w:val="00BA659E"/>
    <w:rsid w:val="00C10811"/>
    <w:rsid w:val="00D4621B"/>
    <w:rsid w:val="00DC6519"/>
    <w:rsid w:val="00E05B72"/>
    <w:rsid w:val="00F1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3503AD"/>
  <w14:defaultImageDpi w14:val="0"/>
  <w15:docId w15:val="{64B95879-5887-46D5-92CF-AD011653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360" w:hanging="360"/>
      <w:outlineLvl w:val="0"/>
    </w:pPr>
    <w:rPr>
      <w:rFonts w:ascii="Arial" w:hAnsi="Times New Roman" w:cs="Times New Roman"/>
      <w:kern w:val="24"/>
      <w:sz w:val="56"/>
      <w:szCs w:val="56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080" w:hanging="360"/>
      <w:outlineLvl w:val="1"/>
    </w:pPr>
    <w:rPr>
      <w:rFonts w:ascii="Arial" w:hAnsi="Times New Roman" w:cs="Times New Roman"/>
      <w:kern w:val="24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Arial" w:hAnsi="Times New Roman" w:cs="Times New Roman"/>
      <w:kern w:val="24"/>
      <w:sz w:val="40"/>
      <w:szCs w:val="40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Arial" w:hAnsi="Times New Roman" w:cs="Times New Roman"/>
      <w:kern w:val="24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Arial" w:hAnsi="Times New Roman" w:cs="Times New Roman"/>
      <w:kern w:val="24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 w:cs="Times New Roman"/>
      <w:kern w:val="24"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 w:cs="Times New Roman"/>
      <w:kern w:val="24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 w:cs="Times New Roman"/>
      <w:kern w:val="24"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 w:cs="Times New Roman"/>
      <w:kern w:val="24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uiPriority w:val="34"/>
    <w:qFormat/>
    <w:rsid w:val="009812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621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7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AB4"/>
  </w:style>
  <w:style w:type="paragraph" w:styleId="Footer">
    <w:name w:val="footer"/>
    <w:basedOn w:val="Normal"/>
    <w:link w:val="FooterChar"/>
    <w:uiPriority w:val="99"/>
    <w:unhideWhenUsed/>
    <w:rsid w:val="00367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essibilite.canada.ca/destination-2040-feuille-de-rout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company/43185364/admi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NormesAcces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NormesAcces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Assemblée publique annuelle 2022 - Présentation du Conseil</dc:title>
  <dc:subject>Assemblée publique annuelle 2022 - Présentation du Conseil</dc:subject>
  <dc:creator>huguette.jeanfrancois@asc-nac.gc.ca</dc:creator>
  <cp:keywords>Assemblée publique annuelle 2022 - Présentation du Conseil</cp:keywords>
  <dc:description/>
  <cp:lastModifiedBy>Jean-Francois, Huguette HM [NC]</cp:lastModifiedBy>
  <cp:revision>22</cp:revision>
  <dcterms:created xsi:type="dcterms:W3CDTF">2022-09-09T19:07:00Z</dcterms:created>
  <dcterms:modified xsi:type="dcterms:W3CDTF">2022-09-12T15:31:00Z</dcterms:modified>
</cp:coreProperties>
</file>