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5F51" w14:textId="1B70063E" w:rsidR="00873CE9" w:rsidRDefault="00873CE9" w:rsidP="00873CE9">
      <w:pPr>
        <w:pStyle w:val="Heading1"/>
        <w:spacing w:before="360"/>
      </w:pPr>
      <w:r w:rsidRPr="00126704">
        <w:rPr>
          <w:noProof/>
        </w:rPr>
        <w:drawing>
          <wp:inline distT="0" distB="0" distL="0" distR="0" wp14:anchorId="33AC312C" wp14:editId="763B9914">
            <wp:extent cx="5943600" cy="616651"/>
            <wp:effectExtent l="0" t="0" r="0" b="0"/>
            <wp:docPr id="1" name="Picture 1" descr="Blue header graphic containing the signature of Accessibility Standards Canada and the Government of Canada wordma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ue header graphic containing the signature of Accessibility Standards Canada and the Government of Canada wordmark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29DFD" w14:textId="67353F90" w:rsidR="00DF6E9B" w:rsidRDefault="00204C5B" w:rsidP="00873CE9">
      <w:pPr>
        <w:pStyle w:val="Heading1"/>
        <w:spacing w:before="360"/>
      </w:pPr>
      <w:r w:rsidRPr="00126704">
        <w:t>A</w:t>
      </w:r>
      <w:r w:rsidR="00126704" w:rsidRPr="00126704">
        <w:t xml:space="preserve">genda - </w:t>
      </w:r>
      <w:r w:rsidR="00DF6E9B" w:rsidRPr="00126704">
        <w:t>Annual Public Meeting</w:t>
      </w:r>
      <w:r>
        <w:br/>
      </w:r>
      <w:r w:rsidR="009946F8" w:rsidRPr="00126704">
        <w:rPr>
          <w:rStyle w:val="Heading2Char"/>
        </w:rPr>
        <w:t>June 1</w:t>
      </w:r>
      <w:r w:rsidR="00DF6E9B" w:rsidRPr="00126704">
        <w:rPr>
          <w:rStyle w:val="Heading2Char"/>
        </w:rPr>
        <w:t>, 202</w:t>
      </w:r>
      <w:r w:rsidR="009946F8" w:rsidRPr="00126704">
        <w:rPr>
          <w:rStyle w:val="Heading2Char"/>
        </w:rPr>
        <w:t>3</w:t>
      </w:r>
    </w:p>
    <w:p w14:paraId="093E06C0" w14:textId="2D63E408" w:rsidR="00DF6E9B" w:rsidRDefault="00DF6E9B" w:rsidP="00126704">
      <w:pPr>
        <w:pStyle w:val="Heading3"/>
        <w:jc w:val="center"/>
      </w:pPr>
      <w:r w:rsidRPr="00DF6E9B">
        <w:t>Theme:</w:t>
      </w:r>
      <w:r w:rsidR="00FA7274">
        <w:t xml:space="preserve"> </w:t>
      </w:r>
      <w:r w:rsidR="003E4D08">
        <w:t xml:space="preserve">From Words to Action: </w:t>
      </w:r>
      <w:r w:rsidR="00995C38" w:rsidRPr="00995C38">
        <w:t xml:space="preserve">Moving </w:t>
      </w:r>
      <w:r w:rsidR="00204C5B" w:rsidRPr="00995C38">
        <w:t xml:space="preserve">Together </w:t>
      </w:r>
      <w:r w:rsidR="00126704">
        <w:t>T</w:t>
      </w:r>
      <w:r w:rsidR="00204C5B" w:rsidRPr="00995C38">
        <w:t xml:space="preserve">oward </w:t>
      </w:r>
      <w:r w:rsidR="00995C38" w:rsidRPr="00995C38">
        <w:t>a Canada</w:t>
      </w:r>
      <w:r w:rsidR="00204C5B">
        <w:t> </w:t>
      </w:r>
      <w:r w:rsidR="00204C5B" w:rsidRPr="00995C38">
        <w:t>Without Barriers</w:t>
      </w:r>
      <w:r w:rsidRPr="00DF6E9B">
        <w:t>!</w:t>
      </w:r>
    </w:p>
    <w:p w14:paraId="3D0805ED" w14:textId="466EE23A" w:rsidR="00DF6E9B" w:rsidRPr="00126704" w:rsidRDefault="00E37044" w:rsidP="00C45ABE">
      <w:pPr>
        <w:spacing w:line="276" w:lineRule="auto"/>
        <w:ind w:left="1890" w:hanging="1890"/>
        <w:rPr>
          <w:rFonts w:cs="Arial"/>
          <w:color w:val="auto"/>
          <w:szCs w:val="22"/>
        </w:rPr>
      </w:pPr>
      <w:r w:rsidRPr="00126704">
        <w:rPr>
          <w:rFonts w:cs="Arial"/>
          <w:color w:val="auto"/>
          <w:szCs w:val="22"/>
        </w:rPr>
        <w:t xml:space="preserve">1:00 </w:t>
      </w:r>
      <w:r w:rsidR="00204C5B" w:rsidRPr="00126704">
        <w:rPr>
          <w:rFonts w:cs="Arial"/>
          <w:color w:val="auto"/>
          <w:szCs w:val="22"/>
        </w:rPr>
        <w:t>p.m.</w:t>
      </w:r>
      <w:r w:rsidRPr="00126704">
        <w:rPr>
          <w:rFonts w:cs="Arial"/>
          <w:color w:val="auto"/>
          <w:szCs w:val="22"/>
        </w:rPr>
        <w:tab/>
      </w:r>
      <w:r w:rsidR="009946F8" w:rsidRPr="00126704">
        <w:rPr>
          <w:rFonts w:cs="Arial"/>
          <w:color w:val="auto"/>
          <w:szCs w:val="22"/>
        </w:rPr>
        <w:t xml:space="preserve">Opening </w:t>
      </w:r>
      <w:r w:rsidR="00204C5B" w:rsidRPr="00126704">
        <w:rPr>
          <w:rFonts w:cs="Arial"/>
          <w:color w:val="auto"/>
          <w:szCs w:val="22"/>
        </w:rPr>
        <w:t xml:space="preserve">Remarks </w:t>
      </w:r>
      <w:r w:rsidR="009946F8" w:rsidRPr="00126704">
        <w:rPr>
          <w:rFonts w:cs="Arial"/>
          <w:color w:val="auto"/>
          <w:szCs w:val="22"/>
        </w:rPr>
        <w:t xml:space="preserve">and </w:t>
      </w:r>
      <w:r w:rsidR="00204C5B" w:rsidRPr="00126704">
        <w:rPr>
          <w:rFonts w:cs="Arial"/>
          <w:color w:val="auto"/>
          <w:szCs w:val="22"/>
        </w:rPr>
        <w:t xml:space="preserve">Land Acknowledgment </w:t>
      </w:r>
      <w:r w:rsidR="00204C5B" w:rsidRPr="00126704">
        <w:rPr>
          <w:rFonts w:cs="Arial"/>
          <w:color w:val="auto"/>
          <w:szCs w:val="22"/>
        </w:rPr>
        <w:br/>
      </w:r>
      <w:r w:rsidR="00545D1A" w:rsidRPr="00126704">
        <w:rPr>
          <w:rFonts w:cs="Arial"/>
          <w:color w:val="auto"/>
          <w:szCs w:val="22"/>
        </w:rPr>
        <w:t>Oc</w:t>
      </w:r>
      <w:r w:rsidR="005F0DF0" w:rsidRPr="00126704">
        <w:rPr>
          <w:rFonts w:cs="Arial"/>
          <w:color w:val="auto"/>
          <w:szCs w:val="22"/>
        </w:rPr>
        <w:t>é</w:t>
      </w:r>
      <w:r w:rsidR="00545D1A" w:rsidRPr="00126704">
        <w:rPr>
          <w:rFonts w:cs="Arial"/>
          <w:color w:val="auto"/>
          <w:szCs w:val="22"/>
        </w:rPr>
        <w:t>anne Comtois</w:t>
      </w:r>
      <w:r w:rsidR="00204C5B" w:rsidRPr="00126704">
        <w:rPr>
          <w:rFonts w:cs="Arial"/>
          <w:color w:val="auto"/>
          <w:szCs w:val="22"/>
        </w:rPr>
        <w:t>, Master of Ceremonies</w:t>
      </w:r>
    </w:p>
    <w:p w14:paraId="77D81A41" w14:textId="77777777" w:rsidR="00DF6E9B" w:rsidRPr="00126704" w:rsidRDefault="00DF6E9B" w:rsidP="00C45ABE">
      <w:pPr>
        <w:ind w:left="1890" w:hanging="1890"/>
        <w:rPr>
          <w:rFonts w:cstheme="minorBidi"/>
          <w:color w:val="auto"/>
          <w:szCs w:val="22"/>
        </w:rPr>
      </w:pPr>
    </w:p>
    <w:p w14:paraId="3874228E" w14:textId="7FCECDE9" w:rsidR="00DF6E9B" w:rsidRPr="00126704" w:rsidRDefault="00DF6E9B" w:rsidP="00C45ABE">
      <w:pPr>
        <w:spacing w:line="276" w:lineRule="auto"/>
        <w:ind w:left="1890" w:hanging="1890"/>
        <w:rPr>
          <w:rFonts w:cs="Arial"/>
          <w:color w:val="auto"/>
          <w:szCs w:val="22"/>
        </w:rPr>
      </w:pPr>
      <w:r w:rsidRPr="00126704">
        <w:rPr>
          <w:rFonts w:cs="Arial"/>
          <w:color w:val="auto"/>
          <w:szCs w:val="22"/>
        </w:rPr>
        <w:t>1:</w:t>
      </w:r>
      <w:r w:rsidR="009946F8" w:rsidRPr="00126704">
        <w:rPr>
          <w:rFonts w:cs="Arial"/>
          <w:color w:val="auto"/>
          <w:szCs w:val="22"/>
        </w:rPr>
        <w:t>10</w:t>
      </w:r>
      <w:r w:rsidRPr="00126704">
        <w:rPr>
          <w:rFonts w:cs="Arial"/>
          <w:color w:val="auto"/>
          <w:szCs w:val="22"/>
        </w:rPr>
        <w:t xml:space="preserve"> </w:t>
      </w:r>
      <w:r w:rsidR="00204C5B" w:rsidRPr="00126704">
        <w:rPr>
          <w:rFonts w:cs="Arial"/>
          <w:color w:val="auto"/>
          <w:szCs w:val="22"/>
        </w:rPr>
        <w:t>p.m.</w:t>
      </w:r>
      <w:r w:rsidRPr="00126704">
        <w:rPr>
          <w:rFonts w:cs="Arial"/>
          <w:color w:val="auto"/>
          <w:szCs w:val="22"/>
        </w:rPr>
        <w:tab/>
      </w:r>
      <w:r w:rsidR="00C770CB" w:rsidRPr="00126704">
        <w:rPr>
          <w:rFonts w:cs="Arial"/>
          <w:color w:val="auto"/>
          <w:szCs w:val="22"/>
        </w:rPr>
        <w:t xml:space="preserve">Moving </w:t>
      </w:r>
      <w:r w:rsidR="00204C5B" w:rsidRPr="00126704">
        <w:rPr>
          <w:rFonts w:cs="Arial"/>
          <w:color w:val="auto"/>
          <w:szCs w:val="22"/>
        </w:rPr>
        <w:t>Together</w:t>
      </w:r>
      <w:r w:rsidR="00C770CB" w:rsidRPr="00126704">
        <w:rPr>
          <w:rFonts w:cs="Arial"/>
          <w:color w:val="auto"/>
          <w:szCs w:val="22"/>
        </w:rPr>
        <w:t xml:space="preserve">: </w:t>
      </w:r>
      <w:r w:rsidR="00545D1A" w:rsidRPr="00126704">
        <w:rPr>
          <w:rFonts w:cs="Arial"/>
          <w:color w:val="auto"/>
          <w:szCs w:val="22"/>
        </w:rPr>
        <w:t xml:space="preserve">Our </w:t>
      </w:r>
      <w:r w:rsidR="00204C5B" w:rsidRPr="00126704">
        <w:rPr>
          <w:rFonts w:cs="Arial"/>
          <w:color w:val="auto"/>
          <w:szCs w:val="22"/>
        </w:rPr>
        <w:t xml:space="preserve">Accomplishments </w:t>
      </w:r>
      <w:r w:rsidR="00204C5B" w:rsidRPr="00126704">
        <w:rPr>
          <w:rFonts w:cs="Arial"/>
          <w:color w:val="auto"/>
          <w:szCs w:val="22"/>
        </w:rPr>
        <w:br/>
      </w:r>
      <w:proofErr w:type="spellStart"/>
      <w:r w:rsidR="009946F8" w:rsidRPr="00126704">
        <w:rPr>
          <w:rFonts w:cs="Arial"/>
          <w:color w:val="auto"/>
          <w:szCs w:val="22"/>
        </w:rPr>
        <w:t>Paul-Claude</w:t>
      </w:r>
      <w:proofErr w:type="spellEnd"/>
      <w:r w:rsidR="009946F8" w:rsidRPr="00126704">
        <w:rPr>
          <w:rFonts w:cs="Arial"/>
          <w:color w:val="auto"/>
          <w:szCs w:val="22"/>
        </w:rPr>
        <w:t xml:space="preserve"> </w:t>
      </w:r>
      <w:r w:rsidR="003B175B" w:rsidRPr="00126704">
        <w:rPr>
          <w:rFonts w:cs="Arial"/>
          <w:color w:val="auto"/>
          <w:szCs w:val="22"/>
        </w:rPr>
        <w:t>Bérubé</w:t>
      </w:r>
      <w:r w:rsidR="009946F8" w:rsidRPr="00126704">
        <w:rPr>
          <w:rFonts w:cs="Arial"/>
          <w:color w:val="auto"/>
          <w:szCs w:val="22"/>
        </w:rPr>
        <w:t>, Chairperson</w:t>
      </w:r>
      <w:r w:rsidR="009C5130" w:rsidRPr="00126704">
        <w:rPr>
          <w:rFonts w:cs="Arial"/>
          <w:color w:val="auto"/>
          <w:szCs w:val="22"/>
        </w:rPr>
        <w:t xml:space="preserve"> </w:t>
      </w:r>
      <w:r w:rsidR="00204C5B" w:rsidRPr="00126704">
        <w:rPr>
          <w:rFonts w:cs="Arial"/>
          <w:color w:val="auto"/>
          <w:szCs w:val="22"/>
        </w:rPr>
        <w:br/>
      </w:r>
      <w:r w:rsidR="009C5130" w:rsidRPr="00126704">
        <w:rPr>
          <w:rFonts w:cs="Arial"/>
          <w:color w:val="auto"/>
          <w:szCs w:val="22"/>
        </w:rPr>
        <w:t>Philip Rizcallah, Chief Executive Officer</w:t>
      </w:r>
    </w:p>
    <w:p w14:paraId="5A5E6DA3" w14:textId="77777777" w:rsidR="00DF6E9B" w:rsidRPr="00126704" w:rsidRDefault="00DF6E9B" w:rsidP="00C45ABE">
      <w:pPr>
        <w:spacing w:line="276" w:lineRule="auto"/>
        <w:ind w:left="1890" w:hanging="1890"/>
        <w:rPr>
          <w:rFonts w:cs="Arial"/>
          <w:color w:val="auto"/>
          <w:szCs w:val="22"/>
        </w:rPr>
      </w:pPr>
    </w:p>
    <w:p w14:paraId="73A0EE10" w14:textId="219493E4" w:rsidR="00DF6E9B" w:rsidRPr="00126704" w:rsidRDefault="00DF6E9B" w:rsidP="00C45ABE">
      <w:pPr>
        <w:spacing w:line="276" w:lineRule="auto"/>
        <w:ind w:left="1890" w:hanging="1890"/>
        <w:rPr>
          <w:rFonts w:cs="Arial"/>
          <w:color w:val="auto"/>
          <w:szCs w:val="28"/>
        </w:rPr>
      </w:pPr>
      <w:r w:rsidRPr="00126704">
        <w:rPr>
          <w:rFonts w:cs="Arial"/>
          <w:color w:val="auto"/>
          <w:szCs w:val="28"/>
        </w:rPr>
        <w:t>1:</w:t>
      </w:r>
      <w:r w:rsidR="009946F8" w:rsidRPr="00126704">
        <w:rPr>
          <w:rFonts w:cs="Arial"/>
          <w:color w:val="auto"/>
          <w:szCs w:val="28"/>
        </w:rPr>
        <w:t>20</w:t>
      </w:r>
      <w:r w:rsidRPr="00126704">
        <w:rPr>
          <w:rFonts w:cs="Arial"/>
          <w:color w:val="auto"/>
          <w:szCs w:val="28"/>
        </w:rPr>
        <w:t xml:space="preserve"> </w:t>
      </w:r>
      <w:r w:rsidR="00204C5B" w:rsidRPr="00126704">
        <w:rPr>
          <w:rFonts w:cs="Arial"/>
          <w:color w:val="auto"/>
          <w:szCs w:val="22"/>
        </w:rPr>
        <w:t>p.m.</w:t>
      </w:r>
      <w:r w:rsidRPr="00126704">
        <w:rPr>
          <w:rFonts w:cs="Arial"/>
          <w:color w:val="auto"/>
          <w:szCs w:val="28"/>
        </w:rPr>
        <w:tab/>
      </w:r>
      <w:r w:rsidR="00B721F4" w:rsidRPr="00126704">
        <w:rPr>
          <w:rFonts w:cs="Arial"/>
          <w:color w:val="auto"/>
          <w:szCs w:val="28"/>
        </w:rPr>
        <w:t>Panel Discussion</w:t>
      </w:r>
      <w:r w:rsidR="003B175B" w:rsidRPr="00126704">
        <w:rPr>
          <w:rFonts w:cs="Arial"/>
          <w:color w:val="auto"/>
          <w:szCs w:val="28"/>
        </w:rPr>
        <w:t>: How Technical Committees Work</w:t>
      </w:r>
      <w:r w:rsidR="009946F8" w:rsidRPr="00126704">
        <w:rPr>
          <w:rFonts w:cs="Arial"/>
          <w:color w:val="auto"/>
          <w:szCs w:val="28"/>
        </w:rPr>
        <w:t xml:space="preserve"> </w:t>
      </w:r>
      <w:r w:rsidR="00204C5B" w:rsidRPr="00126704">
        <w:rPr>
          <w:rFonts w:cs="Arial"/>
          <w:color w:val="auto"/>
          <w:szCs w:val="28"/>
        </w:rPr>
        <w:t xml:space="preserve">Moderator: </w:t>
      </w:r>
      <w:r w:rsidR="00204C5B" w:rsidRPr="00126704">
        <w:rPr>
          <w:rFonts w:cs="Arial"/>
          <w:color w:val="auto"/>
          <w:szCs w:val="22"/>
        </w:rPr>
        <w:t>Océanne Comtois</w:t>
      </w:r>
    </w:p>
    <w:p w14:paraId="0AFB9E38" w14:textId="11F5F12E" w:rsidR="00204C5B" w:rsidRPr="00126704" w:rsidRDefault="00204C5B" w:rsidP="00C45ABE">
      <w:pPr>
        <w:spacing w:line="276" w:lineRule="auto"/>
        <w:ind w:left="1890" w:hanging="1890"/>
        <w:rPr>
          <w:rFonts w:cs="Arial"/>
          <w:color w:val="auto"/>
          <w:szCs w:val="28"/>
        </w:rPr>
      </w:pPr>
      <w:r w:rsidRPr="00126704">
        <w:rPr>
          <w:rFonts w:cs="Arial"/>
          <w:color w:val="auto"/>
          <w:szCs w:val="28"/>
        </w:rPr>
        <w:tab/>
        <w:t>Panellists:</w:t>
      </w:r>
    </w:p>
    <w:p w14:paraId="5808962E" w14:textId="5BFA4E72" w:rsidR="009946F8" w:rsidRPr="00126704" w:rsidRDefault="0026417D" w:rsidP="00C45ABE">
      <w:pPr>
        <w:numPr>
          <w:ilvl w:val="0"/>
          <w:numId w:val="21"/>
        </w:numPr>
        <w:spacing w:after="160" w:line="276" w:lineRule="auto"/>
        <w:ind w:left="2610"/>
        <w:contextualSpacing/>
        <w:rPr>
          <w:rFonts w:cs="Arial"/>
          <w:color w:val="auto"/>
          <w:szCs w:val="28"/>
        </w:rPr>
      </w:pPr>
      <w:r w:rsidRPr="00126704">
        <w:rPr>
          <w:rFonts w:cs="Arial"/>
          <w:color w:val="auto"/>
          <w:szCs w:val="28"/>
        </w:rPr>
        <w:t>Betty Dion</w:t>
      </w:r>
      <w:r w:rsidR="009946F8" w:rsidRPr="00126704">
        <w:rPr>
          <w:rFonts w:cs="Arial"/>
          <w:color w:val="auto"/>
          <w:szCs w:val="28"/>
        </w:rPr>
        <w:t>, Chair</w:t>
      </w:r>
      <w:r w:rsidRPr="00126704">
        <w:rPr>
          <w:rFonts w:cs="Arial"/>
          <w:color w:val="auto"/>
          <w:szCs w:val="28"/>
        </w:rPr>
        <w:t>,</w:t>
      </w:r>
      <w:r w:rsidR="00204C5B" w:rsidRPr="00126704">
        <w:rPr>
          <w:rFonts w:cs="Arial"/>
          <w:color w:val="auto"/>
          <w:szCs w:val="28"/>
        </w:rPr>
        <w:t xml:space="preserve"> </w:t>
      </w:r>
      <w:r w:rsidRPr="00126704">
        <w:rPr>
          <w:rFonts w:cs="Arial"/>
          <w:color w:val="auto"/>
          <w:szCs w:val="28"/>
        </w:rPr>
        <w:t xml:space="preserve">Technical </w:t>
      </w:r>
      <w:r w:rsidR="009946F8" w:rsidRPr="00126704">
        <w:rPr>
          <w:rFonts w:cs="Arial"/>
          <w:color w:val="auto"/>
          <w:szCs w:val="28"/>
        </w:rPr>
        <w:t>Committee</w:t>
      </w:r>
      <w:r w:rsidR="005F0DF0" w:rsidRPr="00126704">
        <w:rPr>
          <w:rFonts w:cs="Arial"/>
          <w:color w:val="auto"/>
          <w:szCs w:val="28"/>
        </w:rPr>
        <w:t xml:space="preserve"> on </w:t>
      </w:r>
      <w:r w:rsidR="003B175B" w:rsidRPr="00126704">
        <w:rPr>
          <w:rFonts w:cs="Arial"/>
          <w:color w:val="auto"/>
          <w:szCs w:val="28"/>
        </w:rPr>
        <w:t>Emergency Egress (Exit)</w:t>
      </w:r>
    </w:p>
    <w:p w14:paraId="399F4390" w14:textId="7EFDEF6F" w:rsidR="00DF6E9B" w:rsidRPr="00126704" w:rsidRDefault="0026417D" w:rsidP="00C45ABE">
      <w:pPr>
        <w:numPr>
          <w:ilvl w:val="0"/>
          <w:numId w:val="21"/>
        </w:numPr>
        <w:spacing w:after="160" w:line="276" w:lineRule="auto"/>
        <w:ind w:left="2610"/>
        <w:contextualSpacing/>
        <w:rPr>
          <w:rFonts w:cs="Arial"/>
          <w:color w:val="auto"/>
          <w:szCs w:val="28"/>
        </w:rPr>
      </w:pPr>
      <w:r w:rsidRPr="00126704">
        <w:rPr>
          <w:rFonts w:cs="Arial"/>
          <w:color w:val="auto"/>
          <w:szCs w:val="28"/>
        </w:rPr>
        <w:t xml:space="preserve">Carrie Anton, </w:t>
      </w:r>
      <w:r w:rsidR="009946F8" w:rsidRPr="00126704">
        <w:rPr>
          <w:rFonts w:cs="Arial"/>
          <w:color w:val="auto"/>
          <w:szCs w:val="28"/>
        </w:rPr>
        <w:t>Chair</w:t>
      </w:r>
      <w:r w:rsidRPr="00126704">
        <w:rPr>
          <w:rFonts w:cs="Arial"/>
          <w:color w:val="auto"/>
          <w:szCs w:val="28"/>
        </w:rPr>
        <w:t xml:space="preserve">, </w:t>
      </w:r>
      <w:r w:rsidR="005F0DF0" w:rsidRPr="00126704">
        <w:rPr>
          <w:rFonts w:cs="Arial"/>
          <w:color w:val="auto"/>
          <w:szCs w:val="28"/>
        </w:rPr>
        <w:t xml:space="preserve">Technical </w:t>
      </w:r>
      <w:r w:rsidR="00204C5B" w:rsidRPr="00126704">
        <w:rPr>
          <w:rFonts w:cs="Arial"/>
          <w:color w:val="auto"/>
          <w:szCs w:val="28"/>
        </w:rPr>
        <w:t xml:space="preserve">Committee for a Model Standard for the Built Environment – Accessibility for </w:t>
      </w:r>
      <w:r w:rsidR="00FF600E">
        <w:rPr>
          <w:rFonts w:cs="Arial"/>
          <w:color w:val="auto"/>
          <w:szCs w:val="28"/>
        </w:rPr>
        <w:t>f</w:t>
      </w:r>
      <w:r w:rsidR="00204C5B" w:rsidRPr="00126704">
        <w:rPr>
          <w:rFonts w:cs="Arial"/>
          <w:color w:val="auto"/>
          <w:szCs w:val="28"/>
        </w:rPr>
        <w:t xml:space="preserve">ederally </w:t>
      </w:r>
      <w:r w:rsidR="00FF600E">
        <w:rPr>
          <w:rFonts w:cs="Arial"/>
          <w:color w:val="auto"/>
          <w:szCs w:val="28"/>
        </w:rPr>
        <w:t>r</w:t>
      </w:r>
      <w:r w:rsidR="00204C5B" w:rsidRPr="00126704">
        <w:rPr>
          <w:rFonts w:cs="Arial"/>
          <w:color w:val="auto"/>
          <w:szCs w:val="28"/>
        </w:rPr>
        <w:t xml:space="preserve">egulated </w:t>
      </w:r>
      <w:r w:rsidR="00FF600E">
        <w:rPr>
          <w:rFonts w:cs="Arial"/>
          <w:color w:val="auto"/>
          <w:szCs w:val="28"/>
        </w:rPr>
        <w:t>e</w:t>
      </w:r>
      <w:r w:rsidR="00204C5B" w:rsidRPr="00126704">
        <w:rPr>
          <w:rFonts w:cs="Arial"/>
          <w:color w:val="auto"/>
          <w:szCs w:val="28"/>
        </w:rPr>
        <w:t xml:space="preserve">ntities as </w:t>
      </w:r>
      <w:r w:rsidR="00FF600E">
        <w:rPr>
          <w:rFonts w:cs="Arial"/>
          <w:color w:val="auto"/>
          <w:szCs w:val="28"/>
        </w:rPr>
        <w:t>d</w:t>
      </w:r>
      <w:r w:rsidR="00204C5B" w:rsidRPr="00126704">
        <w:rPr>
          <w:rFonts w:cs="Arial"/>
          <w:color w:val="auto"/>
          <w:szCs w:val="28"/>
        </w:rPr>
        <w:t xml:space="preserve">efined in the </w:t>
      </w:r>
      <w:r w:rsidR="00204C5B" w:rsidRPr="00126704">
        <w:rPr>
          <w:rFonts w:cs="Arial"/>
          <w:i/>
          <w:iCs/>
          <w:color w:val="auto"/>
          <w:szCs w:val="28"/>
        </w:rPr>
        <w:t>Accessible Canada Act</w:t>
      </w:r>
    </w:p>
    <w:p w14:paraId="06949EE5" w14:textId="01DDBEDD" w:rsidR="0026417D" w:rsidRPr="00126704" w:rsidRDefault="0026417D" w:rsidP="00C45ABE">
      <w:pPr>
        <w:numPr>
          <w:ilvl w:val="0"/>
          <w:numId w:val="21"/>
        </w:numPr>
        <w:spacing w:after="160" w:line="276" w:lineRule="auto"/>
        <w:ind w:left="2610"/>
        <w:contextualSpacing/>
        <w:rPr>
          <w:rFonts w:cs="Arial"/>
          <w:color w:val="auto"/>
          <w:szCs w:val="28"/>
        </w:rPr>
      </w:pPr>
      <w:r w:rsidRPr="00126704">
        <w:rPr>
          <w:rFonts w:cs="Arial"/>
          <w:color w:val="auto"/>
          <w:szCs w:val="28"/>
        </w:rPr>
        <w:t xml:space="preserve">Dr. Mahadeo </w:t>
      </w:r>
      <w:proofErr w:type="spellStart"/>
      <w:r w:rsidRPr="00126704">
        <w:rPr>
          <w:rFonts w:cs="Arial"/>
          <w:color w:val="auto"/>
          <w:szCs w:val="28"/>
        </w:rPr>
        <w:t>Sukhai</w:t>
      </w:r>
      <w:proofErr w:type="spellEnd"/>
      <w:r w:rsidRPr="00126704">
        <w:rPr>
          <w:rFonts w:cs="Arial"/>
          <w:color w:val="auto"/>
          <w:szCs w:val="28"/>
        </w:rPr>
        <w:t>, Chair,</w:t>
      </w:r>
      <w:r w:rsidR="00204C5B" w:rsidRPr="00126704">
        <w:rPr>
          <w:rFonts w:cs="Arial"/>
          <w:color w:val="auto"/>
          <w:szCs w:val="28"/>
        </w:rPr>
        <w:t xml:space="preserve"> </w:t>
      </w:r>
      <w:r w:rsidRPr="00126704">
        <w:rPr>
          <w:rFonts w:cs="Arial"/>
          <w:color w:val="auto"/>
          <w:szCs w:val="28"/>
        </w:rPr>
        <w:t>Technical Committee</w:t>
      </w:r>
      <w:r w:rsidR="00545D1A" w:rsidRPr="00126704">
        <w:rPr>
          <w:rFonts w:cs="Arial"/>
          <w:color w:val="auto"/>
          <w:szCs w:val="28"/>
        </w:rPr>
        <w:t xml:space="preserve"> on Employment</w:t>
      </w:r>
      <w:r w:rsidRPr="00126704">
        <w:rPr>
          <w:rFonts w:cs="Arial"/>
          <w:color w:val="auto"/>
          <w:szCs w:val="28"/>
        </w:rPr>
        <w:t xml:space="preserve"> </w:t>
      </w:r>
    </w:p>
    <w:p w14:paraId="3F7C3934" w14:textId="77777777" w:rsidR="009946F8" w:rsidRPr="00126704" w:rsidRDefault="009946F8" w:rsidP="00C04E7C">
      <w:pPr>
        <w:spacing w:line="276" w:lineRule="auto"/>
        <w:ind w:left="2127" w:hanging="2127"/>
        <w:rPr>
          <w:rFonts w:cs="Arial"/>
          <w:color w:val="auto"/>
          <w:szCs w:val="28"/>
        </w:rPr>
      </w:pPr>
    </w:p>
    <w:p w14:paraId="66707D1F" w14:textId="38B348CE" w:rsidR="00204C5B" w:rsidRPr="00126704" w:rsidRDefault="009946F8" w:rsidP="00C45ABE">
      <w:pPr>
        <w:spacing w:line="276" w:lineRule="auto"/>
        <w:ind w:left="1890" w:hanging="1890"/>
        <w:rPr>
          <w:rFonts w:cs="Arial"/>
          <w:color w:val="auto"/>
          <w:szCs w:val="28"/>
        </w:rPr>
      </w:pPr>
      <w:r w:rsidRPr="00126704">
        <w:rPr>
          <w:rFonts w:cs="Arial"/>
          <w:color w:val="auto"/>
          <w:szCs w:val="28"/>
        </w:rPr>
        <w:t>2</w:t>
      </w:r>
      <w:r w:rsidR="00DF6E9B" w:rsidRPr="00126704">
        <w:rPr>
          <w:rFonts w:cs="Arial"/>
          <w:color w:val="auto"/>
          <w:szCs w:val="28"/>
        </w:rPr>
        <w:t>:</w:t>
      </w:r>
      <w:r w:rsidRPr="00126704">
        <w:rPr>
          <w:rFonts w:cs="Arial"/>
          <w:color w:val="auto"/>
          <w:szCs w:val="28"/>
        </w:rPr>
        <w:t>00</w:t>
      </w:r>
      <w:r w:rsidR="00DF6E9B" w:rsidRPr="00126704">
        <w:rPr>
          <w:rFonts w:cs="Arial"/>
          <w:color w:val="auto"/>
          <w:szCs w:val="28"/>
        </w:rPr>
        <w:t xml:space="preserve"> </w:t>
      </w:r>
      <w:r w:rsidR="00204C5B" w:rsidRPr="00126704">
        <w:rPr>
          <w:rFonts w:cs="Arial"/>
          <w:color w:val="auto"/>
          <w:szCs w:val="22"/>
        </w:rPr>
        <w:t>p.m.</w:t>
      </w:r>
      <w:r w:rsidR="00DF6E9B" w:rsidRPr="00126704">
        <w:rPr>
          <w:rFonts w:cs="Arial"/>
          <w:color w:val="auto"/>
          <w:szCs w:val="28"/>
        </w:rPr>
        <w:tab/>
      </w:r>
      <w:r w:rsidRPr="00126704">
        <w:rPr>
          <w:rFonts w:cs="Arial"/>
          <w:color w:val="auto"/>
          <w:szCs w:val="28"/>
        </w:rPr>
        <w:t xml:space="preserve">How </w:t>
      </w:r>
      <w:r w:rsidR="00204C5B" w:rsidRPr="00126704">
        <w:rPr>
          <w:rFonts w:cs="Arial"/>
          <w:color w:val="auto"/>
          <w:szCs w:val="28"/>
        </w:rPr>
        <w:t xml:space="preserve">to </w:t>
      </w:r>
      <w:r w:rsidR="00652C9E" w:rsidRPr="00126704">
        <w:rPr>
          <w:rFonts w:cs="Arial"/>
          <w:color w:val="auto"/>
          <w:szCs w:val="28"/>
        </w:rPr>
        <w:t xml:space="preserve">Get </w:t>
      </w:r>
      <w:r w:rsidR="00204C5B" w:rsidRPr="00126704">
        <w:rPr>
          <w:rFonts w:cs="Arial"/>
          <w:color w:val="auto"/>
          <w:szCs w:val="28"/>
        </w:rPr>
        <w:t xml:space="preserve">Involved </w:t>
      </w:r>
      <w:r w:rsidR="003B175B" w:rsidRPr="00126704">
        <w:rPr>
          <w:rFonts w:cs="Arial"/>
          <w:color w:val="auto"/>
          <w:szCs w:val="28"/>
        </w:rPr>
        <w:t xml:space="preserve">in </w:t>
      </w:r>
      <w:r w:rsidR="00204C5B" w:rsidRPr="00126704">
        <w:rPr>
          <w:rFonts w:cs="Arial"/>
          <w:color w:val="auto"/>
          <w:szCs w:val="28"/>
        </w:rPr>
        <w:t>Our Work</w:t>
      </w:r>
    </w:p>
    <w:p w14:paraId="026F0BC3" w14:textId="388F6C40" w:rsidR="00E37044" w:rsidRPr="00126704" w:rsidRDefault="00204C5B" w:rsidP="00C45ABE">
      <w:pPr>
        <w:spacing w:line="276" w:lineRule="auto"/>
        <w:ind w:left="1890" w:hanging="1890"/>
        <w:rPr>
          <w:rFonts w:cs="Arial"/>
          <w:color w:val="auto"/>
          <w:szCs w:val="28"/>
        </w:rPr>
      </w:pPr>
      <w:r w:rsidRPr="00126704">
        <w:rPr>
          <w:rFonts w:cs="Arial"/>
          <w:color w:val="auto"/>
          <w:szCs w:val="28"/>
        </w:rPr>
        <w:tab/>
      </w:r>
      <w:r w:rsidR="009946F8" w:rsidRPr="00126704">
        <w:rPr>
          <w:rFonts w:cs="Arial"/>
          <w:color w:val="auto"/>
          <w:szCs w:val="28"/>
        </w:rPr>
        <w:t xml:space="preserve">Korey Earle, </w:t>
      </w:r>
      <w:r w:rsidR="00450BAB" w:rsidRPr="00126704">
        <w:rPr>
          <w:rFonts w:cs="Arial"/>
          <w:color w:val="auto"/>
          <w:szCs w:val="28"/>
        </w:rPr>
        <w:t>Member of the Board of Directors</w:t>
      </w:r>
      <w:r w:rsidR="00DF6E9B" w:rsidRPr="00126704">
        <w:rPr>
          <w:rFonts w:cs="Arial"/>
          <w:color w:val="auto"/>
          <w:szCs w:val="28"/>
        </w:rPr>
        <w:t xml:space="preserve"> </w:t>
      </w:r>
    </w:p>
    <w:p w14:paraId="63C14B73" w14:textId="77777777" w:rsidR="00DF6E9B" w:rsidRPr="00126704" w:rsidRDefault="00DF6E9B" w:rsidP="00DF6E9B">
      <w:pPr>
        <w:spacing w:line="276" w:lineRule="auto"/>
        <w:rPr>
          <w:rFonts w:cs="Arial"/>
          <w:color w:val="auto"/>
          <w:szCs w:val="28"/>
        </w:rPr>
      </w:pPr>
    </w:p>
    <w:p w14:paraId="405F2FF0" w14:textId="0E961C04" w:rsidR="00204C5B" w:rsidRPr="00126704" w:rsidRDefault="009946F8" w:rsidP="00C45ABE">
      <w:pPr>
        <w:spacing w:line="276" w:lineRule="auto"/>
        <w:ind w:left="1890" w:hanging="1890"/>
        <w:rPr>
          <w:rFonts w:cs="Arial"/>
          <w:color w:val="auto"/>
          <w:szCs w:val="28"/>
        </w:rPr>
      </w:pPr>
      <w:r w:rsidRPr="00126704">
        <w:rPr>
          <w:rFonts w:cs="Arial"/>
          <w:color w:val="auto"/>
          <w:szCs w:val="28"/>
        </w:rPr>
        <w:t>2:10</w:t>
      </w:r>
      <w:r w:rsidR="00F4529F" w:rsidRPr="00126704">
        <w:rPr>
          <w:rFonts w:cs="Arial"/>
          <w:color w:val="auto"/>
          <w:szCs w:val="28"/>
        </w:rPr>
        <w:t xml:space="preserve"> </w:t>
      </w:r>
      <w:r w:rsidR="00204C5B" w:rsidRPr="00126704">
        <w:rPr>
          <w:rFonts w:cs="Arial"/>
          <w:color w:val="auto"/>
          <w:szCs w:val="22"/>
        </w:rPr>
        <w:t>p.m.</w:t>
      </w:r>
      <w:r w:rsidR="00DF6E9B" w:rsidRPr="00126704">
        <w:rPr>
          <w:rFonts w:cs="Arial"/>
          <w:color w:val="auto"/>
          <w:szCs w:val="28"/>
        </w:rPr>
        <w:tab/>
      </w:r>
      <w:r w:rsidRPr="00126704">
        <w:rPr>
          <w:rFonts w:cs="Arial"/>
          <w:color w:val="auto"/>
          <w:szCs w:val="28"/>
        </w:rPr>
        <w:t xml:space="preserve">Closing </w:t>
      </w:r>
      <w:r w:rsidR="00204C5B" w:rsidRPr="00126704">
        <w:rPr>
          <w:rFonts w:cs="Arial"/>
          <w:color w:val="auto"/>
          <w:szCs w:val="28"/>
        </w:rPr>
        <w:t>Remarks</w:t>
      </w:r>
    </w:p>
    <w:p w14:paraId="09785C7D" w14:textId="145F27D4" w:rsidR="00DF6E9B" w:rsidRPr="00126704" w:rsidRDefault="00204C5B" w:rsidP="00C45ABE">
      <w:pPr>
        <w:spacing w:line="276" w:lineRule="auto"/>
        <w:ind w:left="1890" w:hanging="1890"/>
        <w:rPr>
          <w:rFonts w:cs="Arial"/>
          <w:color w:val="auto"/>
          <w:szCs w:val="28"/>
        </w:rPr>
      </w:pPr>
      <w:r w:rsidRPr="00126704">
        <w:rPr>
          <w:rFonts w:cs="Arial"/>
          <w:color w:val="auto"/>
          <w:szCs w:val="28"/>
        </w:rPr>
        <w:tab/>
      </w:r>
      <w:r w:rsidR="003B175B" w:rsidRPr="00126704">
        <w:rPr>
          <w:rFonts w:cs="Arial"/>
          <w:color w:val="auto"/>
          <w:szCs w:val="28"/>
        </w:rPr>
        <w:t>Océanne Comtois</w:t>
      </w:r>
    </w:p>
    <w:p w14:paraId="6980D57D" w14:textId="77777777" w:rsidR="00DF6E9B" w:rsidRPr="00126704" w:rsidRDefault="00DF6E9B" w:rsidP="00DF6E9B">
      <w:pPr>
        <w:spacing w:line="276" w:lineRule="auto"/>
        <w:ind w:left="2127" w:hanging="2127"/>
        <w:rPr>
          <w:rFonts w:cs="Arial"/>
          <w:color w:val="auto"/>
          <w:szCs w:val="28"/>
        </w:rPr>
      </w:pPr>
    </w:p>
    <w:p w14:paraId="5A47D77E" w14:textId="51AA6AFA" w:rsidR="00816E05" w:rsidRPr="00126704" w:rsidRDefault="00DF6E9B" w:rsidP="00C45ABE">
      <w:pPr>
        <w:spacing w:line="276" w:lineRule="auto"/>
        <w:ind w:left="1890" w:hanging="1890"/>
        <w:rPr>
          <w:rFonts w:cs="Arial"/>
          <w:color w:val="auto"/>
          <w:szCs w:val="22"/>
        </w:rPr>
      </w:pPr>
      <w:r w:rsidRPr="00126704">
        <w:rPr>
          <w:rFonts w:cs="Arial"/>
          <w:color w:val="auto"/>
          <w:szCs w:val="28"/>
        </w:rPr>
        <w:t>2:</w:t>
      </w:r>
      <w:r w:rsidR="00232E04" w:rsidRPr="00126704">
        <w:rPr>
          <w:rFonts w:cs="Arial"/>
          <w:color w:val="auto"/>
          <w:szCs w:val="28"/>
        </w:rPr>
        <w:t>1</w:t>
      </w:r>
      <w:r w:rsidR="00F4529F" w:rsidRPr="00126704">
        <w:rPr>
          <w:rFonts w:cs="Arial"/>
          <w:color w:val="auto"/>
          <w:szCs w:val="28"/>
        </w:rPr>
        <w:t>5</w:t>
      </w:r>
      <w:r w:rsidRPr="00126704">
        <w:rPr>
          <w:rFonts w:cs="Arial"/>
          <w:color w:val="auto"/>
          <w:szCs w:val="28"/>
        </w:rPr>
        <w:t xml:space="preserve"> </w:t>
      </w:r>
      <w:r w:rsidR="00204C5B" w:rsidRPr="00126704">
        <w:rPr>
          <w:rFonts w:cs="Arial"/>
          <w:color w:val="auto"/>
          <w:szCs w:val="22"/>
        </w:rPr>
        <w:t>p.m.</w:t>
      </w:r>
      <w:r w:rsidRPr="00126704">
        <w:rPr>
          <w:rFonts w:cs="Arial"/>
          <w:color w:val="auto"/>
          <w:szCs w:val="28"/>
        </w:rPr>
        <w:tab/>
      </w:r>
      <w:r w:rsidR="003B175B" w:rsidRPr="00126704">
        <w:rPr>
          <w:rFonts w:cs="Arial"/>
          <w:color w:val="auto"/>
          <w:szCs w:val="28"/>
        </w:rPr>
        <w:t>Meeting</w:t>
      </w:r>
      <w:r w:rsidR="009946F8" w:rsidRPr="00126704">
        <w:rPr>
          <w:rFonts w:cs="Arial"/>
          <w:color w:val="auto"/>
          <w:szCs w:val="28"/>
        </w:rPr>
        <w:t xml:space="preserve"> </w:t>
      </w:r>
      <w:r w:rsidR="00204C5B" w:rsidRPr="00126704">
        <w:rPr>
          <w:rFonts w:cs="Arial"/>
          <w:color w:val="auto"/>
          <w:szCs w:val="28"/>
        </w:rPr>
        <w:t>Ends</w:t>
      </w:r>
    </w:p>
    <w:sectPr w:rsidR="00816E05" w:rsidRPr="00126704" w:rsidSect="00C45ABE">
      <w:footerReference w:type="even" r:id="rId9"/>
      <w:footerReference w:type="default" r:id="rId10"/>
      <w:footerReference w:type="first" r:id="rId11"/>
      <w:pgSz w:w="12240" w:h="15840"/>
      <w:pgMar w:top="1440" w:right="1440" w:bottom="806" w:left="1440" w:header="576" w:footer="50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C364" w14:textId="77777777" w:rsidR="006F539E" w:rsidRDefault="006F539E">
      <w:r>
        <w:separator/>
      </w:r>
    </w:p>
  </w:endnote>
  <w:endnote w:type="continuationSeparator" w:id="0">
    <w:p w14:paraId="782A3C5D" w14:textId="77777777" w:rsidR="006F539E" w:rsidRDefault="006F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29749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9E2BA3" w14:textId="77777777" w:rsidR="00DC4B6C" w:rsidRDefault="007A708F" w:rsidP="001058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FCFD34" w14:textId="77777777" w:rsidR="00DC4B6C" w:rsidRDefault="00FF600E" w:rsidP="001058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1532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EEC75B" w14:textId="43C8F327" w:rsidR="003C61AF" w:rsidRDefault="003C61AF">
            <w:pPr>
              <w:pStyle w:val="Footer"/>
              <w:jc w:val="right"/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853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t>2</w:t>
            </w:r>
          </w:p>
        </w:sdtContent>
      </w:sdt>
    </w:sdtContent>
  </w:sdt>
  <w:p w14:paraId="34AD5428" w14:textId="4D687F77" w:rsidR="00DC4B6C" w:rsidRPr="00442E0C" w:rsidRDefault="00FF600E" w:rsidP="00442E0C">
    <w:pPr>
      <w:pStyle w:val="Footer"/>
      <w:tabs>
        <w:tab w:val="clear" w:pos="4680"/>
        <w:tab w:val="clear" w:pos="9360"/>
        <w:tab w:val="right" w:pos="10080"/>
      </w:tabs>
      <w:spacing w:before="120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C498" w14:textId="5E1F69D0" w:rsidR="004A12CF" w:rsidRPr="004A12CF" w:rsidRDefault="005B6A93" w:rsidP="00E646E6">
    <w:pPr>
      <w:spacing w:before="180"/>
      <w:ind w:left="-288" w:right="-288"/>
      <w:jc w:val="center"/>
      <w:rPr>
        <w:sz w:val="23"/>
        <w:szCs w:val="23"/>
      </w:rPr>
    </w:pPr>
    <w:r w:rsidRPr="005B6A93">
      <w:rPr>
        <w:rFonts w:eastAsia="Calibri"/>
        <w:noProof/>
        <w:color w:val="000000"/>
        <w:lang w:val="fr-CA" w:eastAsia="fr-CA"/>
      </w:rPr>
      <w:drawing>
        <wp:anchor distT="0" distB="0" distL="114300" distR="114300" simplePos="0" relativeHeight="251663360" behindDoc="0" locked="0" layoutInCell="1" allowOverlap="1" wp14:anchorId="509DD22C" wp14:editId="76949037">
          <wp:simplePos x="0" y="0"/>
          <wp:positionH relativeFrom="page">
            <wp:align>right</wp:align>
          </wp:positionH>
          <wp:positionV relativeFrom="paragraph">
            <wp:posOffset>204415</wp:posOffset>
          </wp:positionV>
          <wp:extent cx="7776376" cy="296532"/>
          <wp:effectExtent l="0" t="0" r="0" b="889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76" cy="29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AAF7" w14:textId="77777777" w:rsidR="006F539E" w:rsidRDefault="006F539E">
      <w:r>
        <w:separator/>
      </w:r>
    </w:p>
  </w:footnote>
  <w:footnote w:type="continuationSeparator" w:id="0">
    <w:p w14:paraId="76ECA11B" w14:textId="77777777" w:rsidR="006F539E" w:rsidRDefault="006F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0840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A64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0D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D813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3A33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42D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1414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4E7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85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D0C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3112B"/>
    <w:multiLevelType w:val="hybridMultilevel"/>
    <w:tmpl w:val="01043FBA"/>
    <w:lvl w:ilvl="0" w:tplc="10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0B450F3C"/>
    <w:multiLevelType w:val="multilevel"/>
    <w:tmpl w:val="10282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B26422"/>
    <w:multiLevelType w:val="hybridMultilevel"/>
    <w:tmpl w:val="1054DB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D53C9"/>
    <w:multiLevelType w:val="hybridMultilevel"/>
    <w:tmpl w:val="34424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97831"/>
    <w:multiLevelType w:val="hybridMultilevel"/>
    <w:tmpl w:val="36B88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E5DA1"/>
    <w:multiLevelType w:val="multilevel"/>
    <w:tmpl w:val="43129DAC"/>
    <w:lvl w:ilvl="0">
      <w:start w:val="1"/>
      <w:numFmt w:val="bullet"/>
      <w:pStyle w:val="Body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AF579CB"/>
    <w:multiLevelType w:val="hybridMultilevel"/>
    <w:tmpl w:val="724EB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E1881"/>
    <w:multiLevelType w:val="hybridMultilevel"/>
    <w:tmpl w:val="675A8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0390D"/>
    <w:multiLevelType w:val="hybridMultilevel"/>
    <w:tmpl w:val="D6D8BD12"/>
    <w:lvl w:ilvl="0" w:tplc="10090003">
      <w:start w:val="1"/>
      <w:numFmt w:val="bullet"/>
      <w:lvlText w:val="o"/>
      <w:lvlJc w:val="left"/>
      <w:pPr>
        <w:tabs>
          <w:tab w:val="num" w:pos="218"/>
        </w:tabs>
        <w:ind w:left="218" w:hanging="360"/>
      </w:pPr>
      <w:rPr>
        <w:rFonts w:ascii="Courier New" w:hAnsi="Courier New" w:cs="Courier New" w:hint="default"/>
        <w:color w:val="auto"/>
      </w:rPr>
    </w:lvl>
    <w:lvl w:ilvl="1" w:tplc="43601E7C"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eastAsia="Times New Roman" w:hAnsi="Symbol" w:cs="Courier New" w:hint="default"/>
        <w:sz w:val="28"/>
        <w:szCs w:val="28"/>
      </w:rPr>
    </w:lvl>
    <w:lvl w:ilvl="2" w:tplc="1009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4" w:tplc="100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100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100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100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100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9" w15:restartNumberingAfterBreak="0">
    <w:nsid w:val="62203774"/>
    <w:multiLevelType w:val="hybridMultilevel"/>
    <w:tmpl w:val="3654B9CA"/>
    <w:lvl w:ilvl="0" w:tplc="10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787C77FB"/>
    <w:multiLevelType w:val="hybridMultilevel"/>
    <w:tmpl w:val="F162ED3A"/>
    <w:lvl w:ilvl="0" w:tplc="10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1521431823">
    <w:abstractNumId w:val="18"/>
  </w:num>
  <w:num w:numId="2" w16cid:durableId="37827670">
    <w:abstractNumId w:val="17"/>
  </w:num>
  <w:num w:numId="3" w16cid:durableId="1957445577">
    <w:abstractNumId w:val="13"/>
  </w:num>
  <w:num w:numId="4" w16cid:durableId="754126997">
    <w:abstractNumId w:val="12"/>
  </w:num>
  <w:num w:numId="5" w16cid:durableId="327362951">
    <w:abstractNumId w:val="20"/>
  </w:num>
  <w:num w:numId="6" w16cid:durableId="1620989296">
    <w:abstractNumId w:val="16"/>
  </w:num>
  <w:num w:numId="7" w16cid:durableId="76749828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5397574">
    <w:abstractNumId w:val="15"/>
  </w:num>
  <w:num w:numId="9" w16cid:durableId="465776874">
    <w:abstractNumId w:val="9"/>
  </w:num>
  <w:num w:numId="10" w16cid:durableId="1492869968">
    <w:abstractNumId w:val="7"/>
  </w:num>
  <w:num w:numId="11" w16cid:durableId="761489232">
    <w:abstractNumId w:val="6"/>
  </w:num>
  <w:num w:numId="12" w16cid:durableId="1999923909">
    <w:abstractNumId w:val="5"/>
  </w:num>
  <w:num w:numId="13" w16cid:durableId="729428538">
    <w:abstractNumId w:val="4"/>
  </w:num>
  <w:num w:numId="14" w16cid:durableId="2134857695">
    <w:abstractNumId w:val="8"/>
  </w:num>
  <w:num w:numId="15" w16cid:durableId="29035206">
    <w:abstractNumId w:val="3"/>
  </w:num>
  <w:num w:numId="16" w16cid:durableId="1643391508">
    <w:abstractNumId w:val="2"/>
  </w:num>
  <w:num w:numId="17" w16cid:durableId="809052741">
    <w:abstractNumId w:val="1"/>
  </w:num>
  <w:num w:numId="18" w16cid:durableId="1411805583">
    <w:abstractNumId w:val="0"/>
  </w:num>
  <w:num w:numId="19" w16cid:durableId="822356431">
    <w:abstractNumId w:val="11"/>
  </w:num>
  <w:num w:numId="20" w16cid:durableId="1528718035">
    <w:abstractNumId w:val="14"/>
  </w:num>
  <w:num w:numId="21" w16cid:durableId="1676181253">
    <w:abstractNumId w:val="19"/>
  </w:num>
  <w:num w:numId="22" w16cid:durableId="19577143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2B"/>
    <w:rsid w:val="00011E78"/>
    <w:rsid w:val="0001734B"/>
    <w:rsid w:val="0005050A"/>
    <w:rsid w:val="000706C0"/>
    <w:rsid w:val="000776C6"/>
    <w:rsid w:val="000E5B15"/>
    <w:rsid w:val="00126704"/>
    <w:rsid w:val="0016210C"/>
    <w:rsid w:val="00165E0F"/>
    <w:rsid w:val="00191A9A"/>
    <w:rsid w:val="001F11EE"/>
    <w:rsid w:val="00204C5B"/>
    <w:rsid w:val="00232E04"/>
    <w:rsid w:val="002367BD"/>
    <w:rsid w:val="0026417D"/>
    <w:rsid w:val="002961F5"/>
    <w:rsid w:val="002C01F6"/>
    <w:rsid w:val="002D2BFD"/>
    <w:rsid w:val="002D3D29"/>
    <w:rsid w:val="00373A3B"/>
    <w:rsid w:val="003B175B"/>
    <w:rsid w:val="003C61AF"/>
    <w:rsid w:val="003E4D08"/>
    <w:rsid w:val="00430D2B"/>
    <w:rsid w:val="00446DBA"/>
    <w:rsid w:val="00450BAB"/>
    <w:rsid w:val="00483128"/>
    <w:rsid w:val="004C2D8C"/>
    <w:rsid w:val="004D4DBF"/>
    <w:rsid w:val="004F497B"/>
    <w:rsid w:val="00507634"/>
    <w:rsid w:val="00521EF1"/>
    <w:rsid w:val="00522E60"/>
    <w:rsid w:val="00540D2B"/>
    <w:rsid w:val="00545D1A"/>
    <w:rsid w:val="005510AA"/>
    <w:rsid w:val="005543F9"/>
    <w:rsid w:val="0057518C"/>
    <w:rsid w:val="00583514"/>
    <w:rsid w:val="00594533"/>
    <w:rsid w:val="005B6A93"/>
    <w:rsid w:val="005D1E3C"/>
    <w:rsid w:val="005D3044"/>
    <w:rsid w:val="005F0DF0"/>
    <w:rsid w:val="006132E2"/>
    <w:rsid w:val="006226CF"/>
    <w:rsid w:val="00625BA8"/>
    <w:rsid w:val="00631752"/>
    <w:rsid w:val="00652C9E"/>
    <w:rsid w:val="00657627"/>
    <w:rsid w:val="006B1C6E"/>
    <w:rsid w:val="006E6786"/>
    <w:rsid w:val="006F539E"/>
    <w:rsid w:val="00712348"/>
    <w:rsid w:val="007510E5"/>
    <w:rsid w:val="0076728E"/>
    <w:rsid w:val="00781AAF"/>
    <w:rsid w:val="007A708F"/>
    <w:rsid w:val="0080086C"/>
    <w:rsid w:val="00816E05"/>
    <w:rsid w:val="008623D3"/>
    <w:rsid w:val="00873CE9"/>
    <w:rsid w:val="008853AD"/>
    <w:rsid w:val="008C0FB2"/>
    <w:rsid w:val="008C7729"/>
    <w:rsid w:val="00907A13"/>
    <w:rsid w:val="0091091A"/>
    <w:rsid w:val="00930222"/>
    <w:rsid w:val="00941BFE"/>
    <w:rsid w:val="00941E4A"/>
    <w:rsid w:val="00972606"/>
    <w:rsid w:val="009946F8"/>
    <w:rsid w:val="00995C38"/>
    <w:rsid w:val="009B4634"/>
    <w:rsid w:val="009B7699"/>
    <w:rsid w:val="009C5130"/>
    <w:rsid w:val="009D0106"/>
    <w:rsid w:val="009D6D9D"/>
    <w:rsid w:val="00A03D61"/>
    <w:rsid w:val="00A34BC8"/>
    <w:rsid w:val="00A4391E"/>
    <w:rsid w:val="00A65DD5"/>
    <w:rsid w:val="00A76685"/>
    <w:rsid w:val="00AA0603"/>
    <w:rsid w:val="00AF4ABB"/>
    <w:rsid w:val="00B53785"/>
    <w:rsid w:val="00B721F4"/>
    <w:rsid w:val="00BF4C77"/>
    <w:rsid w:val="00BF5457"/>
    <w:rsid w:val="00C04E7C"/>
    <w:rsid w:val="00C45ABE"/>
    <w:rsid w:val="00C53535"/>
    <w:rsid w:val="00C66514"/>
    <w:rsid w:val="00C71996"/>
    <w:rsid w:val="00C770CB"/>
    <w:rsid w:val="00CD5C03"/>
    <w:rsid w:val="00CF7EFC"/>
    <w:rsid w:val="00D60B40"/>
    <w:rsid w:val="00D85E12"/>
    <w:rsid w:val="00DA2E7B"/>
    <w:rsid w:val="00DB7E87"/>
    <w:rsid w:val="00DF6E9B"/>
    <w:rsid w:val="00E10F0D"/>
    <w:rsid w:val="00E37044"/>
    <w:rsid w:val="00E37359"/>
    <w:rsid w:val="00E646E6"/>
    <w:rsid w:val="00E66F15"/>
    <w:rsid w:val="00E713A5"/>
    <w:rsid w:val="00F44AFC"/>
    <w:rsid w:val="00F4529F"/>
    <w:rsid w:val="00F50352"/>
    <w:rsid w:val="00F55454"/>
    <w:rsid w:val="00F64A40"/>
    <w:rsid w:val="00F72056"/>
    <w:rsid w:val="00FA7274"/>
    <w:rsid w:val="00FC13CC"/>
    <w:rsid w:val="00FC1F41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4ECD43"/>
  <w15:chartTrackingRefBased/>
  <w15:docId w15:val="{4E70B62B-EB96-4763-B8C6-60B5FD56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08F"/>
    <w:pPr>
      <w:spacing w:after="0" w:line="240" w:lineRule="auto"/>
    </w:pPr>
    <w:rPr>
      <w:rFonts w:ascii="Arial" w:hAnsi="Arial" w:cs="Times New Roman (Body CS)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1AF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auto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E9B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595959" w:themeColor="text1" w:themeTint="A6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704"/>
    <w:pPr>
      <w:keepNext/>
      <w:keepLines/>
      <w:spacing w:before="40" w:line="360" w:lineRule="auto"/>
      <w:outlineLvl w:val="2"/>
    </w:pPr>
    <w:rPr>
      <w:rFonts w:eastAsiaTheme="majorEastAsia" w:cstheme="majorBidi"/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0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bullets,Bullet List,FooterText,List Paragraph1,numbered,Paragraphe de liste1,列出段落,列出段落1,Bulletr List Paragraph,List Paragraph2,List Paragraph21,Párrafo de lista1,Parágrafo da Lista1,リスト段落1,Listeafsnit1,Plan,L"/>
    <w:basedOn w:val="Normal"/>
    <w:link w:val="ListParagraphChar"/>
    <w:uiPriority w:val="34"/>
    <w:qFormat/>
    <w:rsid w:val="00540D2B"/>
    <w:pPr>
      <w:ind w:left="720"/>
      <w:contextualSpacing/>
    </w:pPr>
    <w:rPr>
      <w:rFonts w:ascii="Times New Roman" w:eastAsia="Times New Roman" w:hAnsi="Times New Roman" w:cs="Times New Roman"/>
      <w:sz w:val="24"/>
      <w:lang w:eastAsia="en-CA"/>
    </w:rPr>
  </w:style>
  <w:style w:type="character" w:customStyle="1" w:styleId="ListParagraphChar">
    <w:name w:val="List Paragraph Char"/>
    <w:aliases w:val="table bullets Char,Bullet List Char,FooterText Char,List Paragraph1 Char,numbered Char,Paragraphe de liste1 Char,列出段落 Char,列出段落1 Char,Bulletr List Paragraph Char,List Paragraph2 Char,List Paragraph21 Char,Párrafo de lista1 Char"/>
    <w:basedOn w:val="DefaultParagraphFont"/>
    <w:link w:val="ListParagraph"/>
    <w:uiPriority w:val="34"/>
    <w:locked/>
    <w:rsid w:val="00540D2B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C61AF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6E9B"/>
    <w:rPr>
      <w:rFonts w:ascii="Arial" w:eastAsiaTheme="majorEastAsia" w:hAnsi="Arial" w:cstheme="majorBidi"/>
      <w:b/>
      <w:color w:val="595959" w:themeColor="text1" w:themeTint="A6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6704"/>
    <w:rPr>
      <w:rFonts w:ascii="Arial" w:eastAsiaTheme="majorEastAsia" w:hAnsi="Arial" w:cstheme="majorBidi"/>
      <w:b/>
      <w:color w:val="000000" w:themeColor="text1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4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A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7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08F"/>
    <w:rPr>
      <w:rFonts w:ascii="Arial" w:hAnsi="Arial" w:cs="Times New Roman (Body CS)"/>
      <w:color w:val="000000" w:themeColor="text1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08F"/>
    <w:rPr>
      <w:rFonts w:ascii="Arial" w:hAnsi="Arial" w:cs="Times New Roman (Body CS)"/>
      <w:color w:val="000000" w:themeColor="text1"/>
      <w:sz w:val="28"/>
      <w:szCs w:val="24"/>
    </w:rPr>
  </w:style>
  <w:style w:type="paragraph" w:customStyle="1" w:styleId="Body">
    <w:name w:val="Body"/>
    <w:basedOn w:val="Normal"/>
    <w:rsid w:val="007A708F"/>
    <w:pPr>
      <w:spacing w:after="200" w:line="259" w:lineRule="auto"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A708F"/>
  </w:style>
  <w:style w:type="paragraph" w:customStyle="1" w:styleId="BodyBullet">
    <w:name w:val="BodyBullet"/>
    <w:basedOn w:val="Body"/>
    <w:qFormat/>
    <w:rsid w:val="007A708F"/>
    <w:pPr>
      <w:numPr>
        <w:numId w:val="8"/>
      </w:numPr>
    </w:pPr>
  </w:style>
  <w:style w:type="paragraph" w:customStyle="1" w:styleId="MainTitle">
    <w:name w:val="MainTitle"/>
    <w:basedOn w:val="Title"/>
    <w:link w:val="MainTitleChar"/>
    <w:qFormat/>
    <w:rsid w:val="007A708F"/>
    <w:pPr>
      <w:pBdr>
        <w:top w:val="nil"/>
        <w:left w:val="nil"/>
        <w:bottom w:val="nil"/>
        <w:right w:val="nil"/>
        <w:between w:val="nil"/>
        <w:bar w:val="nil"/>
      </w:pBdr>
      <w:spacing w:before="240" w:line="264" w:lineRule="auto"/>
      <w:contextualSpacing w:val="0"/>
      <w:jc w:val="center"/>
    </w:pPr>
    <w:rPr>
      <w:rFonts w:ascii="Arial" w:hAnsi="Arial"/>
      <w:b/>
      <w:sz w:val="40"/>
      <w:bdr w:val="nil"/>
    </w:rPr>
  </w:style>
  <w:style w:type="character" w:customStyle="1" w:styleId="MainTitleChar">
    <w:name w:val="MainTitle Char"/>
    <w:basedOn w:val="TitleChar"/>
    <w:link w:val="MainTitle"/>
    <w:rsid w:val="007A708F"/>
    <w:rPr>
      <w:rFonts w:ascii="Arial" w:eastAsiaTheme="majorEastAsia" w:hAnsi="Arial" w:cstheme="majorBidi"/>
      <w:b/>
      <w:spacing w:val="-10"/>
      <w:kern w:val="28"/>
      <w:sz w:val="40"/>
      <w:szCs w:val="56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7A708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0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0AA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6E05"/>
    <w:rPr>
      <w:color w:val="0563C1"/>
      <w:u w:val="single"/>
    </w:rPr>
  </w:style>
  <w:style w:type="paragraph" w:styleId="Revision">
    <w:name w:val="Revision"/>
    <w:hidden/>
    <w:uiPriority w:val="99"/>
    <w:semiHidden/>
    <w:rsid w:val="00204C5B"/>
    <w:pPr>
      <w:spacing w:after="0" w:line="240" w:lineRule="auto"/>
    </w:pPr>
    <w:rPr>
      <w:rFonts w:ascii="Arial" w:hAnsi="Arial" w:cs="Times New Roman (Body CS)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0C164-0A2C-4A75-A270-103EE4B8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Carrier, Isabelle I [ON]</dc:creator>
  <cp:keywords/>
  <dc:description/>
  <cp:lastModifiedBy>Dufresne, Guillaume [NC]</cp:lastModifiedBy>
  <cp:revision>7</cp:revision>
  <dcterms:created xsi:type="dcterms:W3CDTF">2023-05-26T02:51:00Z</dcterms:created>
  <dcterms:modified xsi:type="dcterms:W3CDTF">2023-05-29T18:21:00Z</dcterms:modified>
</cp:coreProperties>
</file>