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94A1" w14:textId="7BA6A70A" w:rsidR="008B0795" w:rsidRPr="003C2F23" w:rsidRDefault="00790404" w:rsidP="003C2F23">
      <w:pPr>
        <w:pStyle w:val="Heading1"/>
        <w:spacing w:before="360"/>
        <w:rPr>
          <w:bCs/>
          <w:lang w:val="fr-CA"/>
        </w:rPr>
      </w:pPr>
      <w:r>
        <w:rPr>
          <w:noProof/>
          <w:lang w:eastAsia="en-CA"/>
        </w:rPr>
        <w:drawing>
          <wp:inline distT="0" distB="0" distL="0" distR="0" wp14:anchorId="7C3B7B78" wp14:editId="3CFA3391">
            <wp:extent cx="6137910" cy="731599"/>
            <wp:effectExtent l="0" t="0" r="0" b="0"/>
            <wp:docPr id="1" name="Picture 1" descr="Graphique d'en-tête bleu contenant les la signature de Normes d'accessibilité Canada et le mot-symbole du gouvernement du Can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que d'en-tête bleu contenant les la signature de Normes d'accessibilité Canada et le mot-symbole du gouvernement du Canada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73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795">
        <w:rPr>
          <w:bCs/>
          <w:lang w:val="fr-CA"/>
        </w:rPr>
        <w:t>O</w:t>
      </w:r>
      <w:r w:rsidR="00470977">
        <w:rPr>
          <w:bCs/>
          <w:lang w:val="fr-CA"/>
        </w:rPr>
        <w:t>rdre du jour de l’a</w:t>
      </w:r>
      <w:r w:rsidR="008B0795">
        <w:rPr>
          <w:bCs/>
          <w:lang w:val="fr-CA"/>
        </w:rPr>
        <w:t>ssemblée publique annuelle</w:t>
      </w:r>
    </w:p>
    <w:p w14:paraId="0E17DAF4" w14:textId="77777777" w:rsidR="008B0795" w:rsidRPr="00EA7D68" w:rsidRDefault="008B0795" w:rsidP="00470977">
      <w:pPr>
        <w:pStyle w:val="Heading2"/>
        <w:rPr>
          <w:lang w:val="fr-CA"/>
        </w:rPr>
      </w:pPr>
      <w:r>
        <w:rPr>
          <w:lang w:val="fr-CA"/>
        </w:rPr>
        <w:t>1</w:t>
      </w:r>
      <w:r>
        <w:rPr>
          <w:vertAlign w:val="superscript"/>
          <w:lang w:val="fr-CA"/>
        </w:rPr>
        <w:t>er</w:t>
      </w:r>
      <w:r>
        <w:rPr>
          <w:lang w:val="fr-CA"/>
        </w:rPr>
        <w:t xml:space="preserve"> juin 2023 </w:t>
      </w:r>
    </w:p>
    <w:p w14:paraId="1FBB0310" w14:textId="0F89D31A" w:rsidR="008B0795" w:rsidRDefault="008B0795" w:rsidP="00470977">
      <w:pPr>
        <w:pStyle w:val="Heading3"/>
        <w:rPr>
          <w:rFonts w:cstheme="minorBidi"/>
          <w:szCs w:val="22"/>
          <w:lang w:val="fr-CA"/>
        </w:rPr>
      </w:pPr>
      <w:r>
        <w:rPr>
          <w:lang w:val="fr-CA"/>
        </w:rPr>
        <w:t xml:space="preserve">Thème : </w:t>
      </w:r>
      <w:r w:rsidR="00EA7D68">
        <w:rPr>
          <w:lang w:val="fr-CA"/>
        </w:rPr>
        <w:t xml:space="preserve">Passons à l’action : </w:t>
      </w:r>
      <w:r>
        <w:rPr>
          <w:lang w:val="fr-CA"/>
        </w:rPr>
        <w:t>Ensemble pour</w:t>
      </w:r>
      <w:r w:rsidR="00EA7D68">
        <w:rPr>
          <w:lang w:val="fr-CA"/>
        </w:rPr>
        <w:t xml:space="preserve"> </w:t>
      </w:r>
      <w:r>
        <w:rPr>
          <w:rFonts w:cstheme="minorBidi"/>
          <w:szCs w:val="22"/>
          <w:lang w:val="fr-CA"/>
        </w:rPr>
        <w:t>un Canada sans obstacles</w:t>
      </w:r>
    </w:p>
    <w:p w14:paraId="069405A5" w14:textId="77777777" w:rsidR="00EA7D68" w:rsidRPr="00EA7D68" w:rsidRDefault="00EA7D68" w:rsidP="00EA7D68">
      <w:pPr>
        <w:rPr>
          <w:lang w:val="fr-CA"/>
        </w:rPr>
      </w:pPr>
    </w:p>
    <w:p w14:paraId="647140B2" w14:textId="4119769B" w:rsidR="008B079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2"/>
          <w:lang w:val="fr-CA"/>
        </w:rPr>
      </w:pPr>
      <w:r w:rsidRPr="00470977">
        <w:rPr>
          <w:rFonts w:cs="Arial"/>
          <w:color w:val="auto"/>
          <w:szCs w:val="22"/>
          <w:lang w:val="fr-CA"/>
        </w:rPr>
        <w:t>13 h</w:t>
      </w:r>
      <w:r w:rsidRPr="00470977">
        <w:rPr>
          <w:rFonts w:cs="Arial"/>
          <w:color w:val="auto"/>
          <w:szCs w:val="22"/>
          <w:lang w:val="fr-CA"/>
        </w:rPr>
        <w:tab/>
        <w:t xml:space="preserve">Mot d’ouverture et reconnaissance territoriale </w:t>
      </w:r>
    </w:p>
    <w:p w14:paraId="67CBDC3B" w14:textId="245A141B" w:rsidR="008B0795" w:rsidRPr="00F96EC4" w:rsidRDefault="008B0795" w:rsidP="008B0795">
      <w:pPr>
        <w:spacing w:line="276" w:lineRule="auto"/>
        <w:ind w:left="1890"/>
        <w:rPr>
          <w:rFonts w:cs="Arial"/>
          <w:color w:val="auto"/>
          <w:szCs w:val="22"/>
          <w:lang w:val="fr-CA"/>
        </w:rPr>
      </w:pPr>
      <w:r w:rsidRPr="00470977">
        <w:rPr>
          <w:rFonts w:cs="Arial"/>
          <w:color w:val="auto"/>
          <w:szCs w:val="22"/>
          <w:lang w:val="fr-CA"/>
        </w:rPr>
        <w:t xml:space="preserve">Océanne Comtois, </w:t>
      </w:r>
      <w:r w:rsidR="00F96EC4" w:rsidRPr="00F96EC4">
        <w:rPr>
          <w:rFonts w:cs="Arial"/>
          <w:color w:val="auto"/>
          <w:szCs w:val="22"/>
          <w:lang w:val="fr-CA"/>
        </w:rPr>
        <w:t>maître de cérémonie</w:t>
      </w:r>
    </w:p>
    <w:p w14:paraId="12CCAF09" w14:textId="77777777" w:rsidR="008B0795" w:rsidRPr="00470977" w:rsidRDefault="008B0795" w:rsidP="008B0795">
      <w:pPr>
        <w:ind w:left="1890" w:hanging="1890"/>
        <w:rPr>
          <w:rFonts w:cstheme="minorBidi"/>
          <w:color w:val="auto"/>
          <w:szCs w:val="22"/>
          <w:lang w:val="fr-CA"/>
        </w:rPr>
      </w:pPr>
    </w:p>
    <w:p w14:paraId="51639973" w14:textId="12BABE00" w:rsidR="008B079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2"/>
          <w:lang w:val="fr-CA"/>
        </w:rPr>
      </w:pPr>
      <w:r w:rsidRPr="00470977">
        <w:rPr>
          <w:rFonts w:cs="Arial"/>
          <w:color w:val="auto"/>
          <w:szCs w:val="22"/>
          <w:lang w:val="fr-CA"/>
        </w:rPr>
        <w:t xml:space="preserve">13 h 10 </w:t>
      </w:r>
      <w:r w:rsidRPr="00470977">
        <w:rPr>
          <w:rFonts w:cs="Arial"/>
          <w:color w:val="auto"/>
          <w:szCs w:val="22"/>
          <w:lang w:val="fr-CA"/>
        </w:rPr>
        <w:tab/>
      </w:r>
      <w:r w:rsidR="00EA7D68" w:rsidRPr="00470977">
        <w:rPr>
          <w:rFonts w:cs="Arial"/>
          <w:color w:val="auto"/>
          <w:szCs w:val="22"/>
          <w:lang w:val="fr-CA"/>
        </w:rPr>
        <w:t>Progresser e</w:t>
      </w:r>
      <w:r w:rsidRPr="00470977">
        <w:rPr>
          <w:rFonts w:cs="Arial"/>
          <w:color w:val="auto"/>
          <w:szCs w:val="22"/>
          <w:lang w:val="fr-CA"/>
        </w:rPr>
        <w:t xml:space="preserve">nsemble : </w:t>
      </w:r>
      <w:r w:rsidR="00333EA3" w:rsidRPr="00470977">
        <w:rPr>
          <w:rFonts w:cs="Arial"/>
          <w:color w:val="auto"/>
          <w:szCs w:val="22"/>
          <w:lang w:val="fr-CA"/>
        </w:rPr>
        <w:t>n</w:t>
      </w:r>
      <w:r w:rsidRPr="00470977">
        <w:rPr>
          <w:rFonts w:cs="Arial"/>
          <w:color w:val="auto"/>
          <w:szCs w:val="22"/>
          <w:lang w:val="fr-CA"/>
        </w:rPr>
        <w:t xml:space="preserve">os réalisations </w:t>
      </w:r>
    </w:p>
    <w:p w14:paraId="7502BEEB" w14:textId="5FF3654E" w:rsidR="008B0795" w:rsidRPr="00470977" w:rsidRDefault="008B0795" w:rsidP="008B0795">
      <w:pPr>
        <w:spacing w:line="276" w:lineRule="auto"/>
        <w:ind w:left="1890"/>
        <w:rPr>
          <w:rFonts w:cs="Arial"/>
          <w:color w:val="auto"/>
          <w:szCs w:val="22"/>
          <w:lang w:val="fr-CA"/>
        </w:rPr>
      </w:pPr>
      <w:r w:rsidRPr="00470977">
        <w:rPr>
          <w:rFonts w:cs="Arial"/>
          <w:color w:val="auto"/>
          <w:szCs w:val="22"/>
          <w:lang w:val="fr-CA"/>
        </w:rPr>
        <w:t xml:space="preserve">Paul-Claude Bérubé, président </w:t>
      </w:r>
    </w:p>
    <w:p w14:paraId="05633E07" w14:textId="77777777" w:rsidR="008B0795" w:rsidRPr="00470977" w:rsidRDefault="008B0795" w:rsidP="008B0795">
      <w:pPr>
        <w:spacing w:line="276" w:lineRule="auto"/>
        <w:ind w:left="1890"/>
        <w:rPr>
          <w:rFonts w:cs="Arial"/>
          <w:color w:val="auto"/>
          <w:szCs w:val="22"/>
          <w:lang w:val="fr-CA"/>
        </w:rPr>
      </w:pPr>
      <w:r w:rsidRPr="00470977">
        <w:rPr>
          <w:rFonts w:cs="Arial"/>
          <w:color w:val="auto"/>
          <w:szCs w:val="22"/>
          <w:lang w:val="fr-CA"/>
        </w:rPr>
        <w:t>Philip Rizcallah, président-directeur général</w:t>
      </w:r>
    </w:p>
    <w:p w14:paraId="4B4F415F" w14:textId="77777777" w:rsidR="008B079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2"/>
          <w:lang w:val="fr-CA"/>
        </w:rPr>
      </w:pPr>
    </w:p>
    <w:p w14:paraId="3A8BC782" w14:textId="17823F4C" w:rsidR="008B079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8"/>
          <w:lang w:val="fr-CA"/>
        </w:rPr>
      </w:pPr>
      <w:r w:rsidRPr="00470977">
        <w:rPr>
          <w:rFonts w:cs="Arial"/>
          <w:color w:val="auto"/>
          <w:szCs w:val="28"/>
          <w:lang w:val="fr-CA"/>
        </w:rPr>
        <w:t xml:space="preserve">13 h 20 </w:t>
      </w:r>
      <w:r w:rsidRPr="00470977">
        <w:rPr>
          <w:rFonts w:cs="Arial"/>
          <w:color w:val="auto"/>
          <w:szCs w:val="28"/>
          <w:lang w:val="fr-CA"/>
        </w:rPr>
        <w:tab/>
        <w:t xml:space="preserve">Discussion en groupe : Fonctionnement des comités techniques </w:t>
      </w:r>
      <w:r w:rsidR="00EA7D68" w:rsidRPr="00470977">
        <w:rPr>
          <w:rFonts w:cs="Arial"/>
          <w:color w:val="auto"/>
          <w:szCs w:val="28"/>
          <w:lang w:val="fr-CA"/>
        </w:rPr>
        <w:br/>
      </w:r>
      <w:r w:rsidRPr="00470977">
        <w:rPr>
          <w:rFonts w:cs="Arial"/>
          <w:color w:val="auto"/>
          <w:szCs w:val="28"/>
          <w:lang w:val="fr-CA"/>
        </w:rPr>
        <w:t>Animatrice : Océanne Comtois</w:t>
      </w:r>
    </w:p>
    <w:p w14:paraId="1F719295" w14:textId="499634EE" w:rsidR="008B079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8"/>
        </w:rPr>
      </w:pPr>
      <w:r w:rsidRPr="00470977">
        <w:rPr>
          <w:rFonts w:cs="Arial"/>
          <w:color w:val="auto"/>
          <w:szCs w:val="28"/>
          <w:lang w:val="fr-CA"/>
        </w:rPr>
        <w:tab/>
      </w:r>
      <w:r w:rsidR="00E63010" w:rsidRPr="00470977">
        <w:rPr>
          <w:rFonts w:cs="Arial"/>
          <w:color w:val="auto"/>
          <w:szCs w:val="28"/>
          <w:lang w:val="fr-CA"/>
        </w:rPr>
        <w:t>Participants</w:t>
      </w:r>
      <w:r w:rsidRPr="00470977">
        <w:rPr>
          <w:rFonts w:cs="Arial"/>
          <w:color w:val="auto"/>
          <w:szCs w:val="28"/>
          <w:lang w:val="fr-CA"/>
        </w:rPr>
        <w:t> :</w:t>
      </w:r>
    </w:p>
    <w:p w14:paraId="63111520" w14:textId="77777777" w:rsidR="008B0795" w:rsidRPr="00470977" w:rsidRDefault="008B0795" w:rsidP="008B0795">
      <w:pPr>
        <w:numPr>
          <w:ilvl w:val="0"/>
          <w:numId w:val="21"/>
        </w:numPr>
        <w:spacing w:after="160" w:line="276" w:lineRule="auto"/>
        <w:ind w:left="2610"/>
        <w:contextualSpacing/>
        <w:rPr>
          <w:rFonts w:cs="Arial"/>
          <w:color w:val="auto"/>
          <w:szCs w:val="28"/>
          <w:lang w:val="fr-CA"/>
        </w:rPr>
      </w:pPr>
      <w:r w:rsidRPr="00470977">
        <w:rPr>
          <w:rFonts w:cs="Arial"/>
          <w:color w:val="auto"/>
          <w:szCs w:val="28"/>
          <w:lang w:val="fr-CA"/>
        </w:rPr>
        <w:t>Betty Dion, présidente du comité technique sur les évacuations d’urgence (sorties)</w:t>
      </w:r>
    </w:p>
    <w:p w14:paraId="216452E8" w14:textId="77777777" w:rsidR="008B0795" w:rsidRPr="00470977" w:rsidRDefault="008B0795" w:rsidP="008B0795">
      <w:pPr>
        <w:numPr>
          <w:ilvl w:val="0"/>
          <w:numId w:val="21"/>
        </w:numPr>
        <w:spacing w:after="160" w:line="276" w:lineRule="auto"/>
        <w:ind w:left="2610"/>
        <w:contextualSpacing/>
        <w:rPr>
          <w:rFonts w:cs="Arial"/>
          <w:color w:val="auto"/>
          <w:szCs w:val="28"/>
          <w:lang w:val="fr-CA"/>
        </w:rPr>
      </w:pPr>
      <w:r w:rsidRPr="00470977">
        <w:rPr>
          <w:rFonts w:cs="Arial"/>
          <w:color w:val="auto"/>
          <w:szCs w:val="28"/>
          <w:lang w:val="fr-CA"/>
        </w:rPr>
        <w:t xml:space="preserve">Carrie Anton, présidente du comité technique qui créera une norme modèle d’accessibilité pour l’environnement bâti – Accessibilité pour les entités sous réglementation fédérale, telles que définies dans la </w:t>
      </w:r>
      <w:r w:rsidRPr="00470977">
        <w:rPr>
          <w:rFonts w:cs="Arial"/>
          <w:i/>
          <w:iCs/>
          <w:color w:val="auto"/>
          <w:szCs w:val="28"/>
          <w:lang w:val="fr-CA"/>
        </w:rPr>
        <w:t>Loi canadienne sur l’accessibilité.</w:t>
      </w:r>
    </w:p>
    <w:p w14:paraId="20CD3F70" w14:textId="77777777" w:rsidR="008B0795" w:rsidRPr="00470977" w:rsidRDefault="008B0795" w:rsidP="008B0795">
      <w:pPr>
        <w:numPr>
          <w:ilvl w:val="0"/>
          <w:numId w:val="21"/>
        </w:numPr>
        <w:spacing w:after="160" w:line="276" w:lineRule="auto"/>
        <w:ind w:left="2610"/>
        <w:contextualSpacing/>
        <w:rPr>
          <w:rFonts w:cs="Arial"/>
          <w:color w:val="auto"/>
          <w:szCs w:val="28"/>
          <w:lang w:val="fr-CA"/>
        </w:rPr>
      </w:pPr>
      <w:r w:rsidRPr="00470977">
        <w:rPr>
          <w:rFonts w:cs="Arial"/>
          <w:color w:val="auto"/>
          <w:szCs w:val="28"/>
          <w:lang w:val="fr-CA"/>
        </w:rPr>
        <w:t xml:space="preserve">Dr Mahadeo Sukhai, président du comité technique sur l’emploi </w:t>
      </w:r>
    </w:p>
    <w:p w14:paraId="7D076527" w14:textId="77777777" w:rsidR="008B0795" w:rsidRPr="00470977" w:rsidRDefault="008B0795" w:rsidP="008B0795">
      <w:pPr>
        <w:spacing w:line="276" w:lineRule="auto"/>
        <w:ind w:left="2127" w:hanging="2127"/>
        <w:rPr>
          <w:rFonts w:cs="Arial"/>
          <w:color w:val="auto"/>
          <w:szCs w:val="28"/>
          <w:lang w:val="fr-CA"/>
        </w:rPr>
      </w:pPr>
    </w:p>
    <w:p w14:paraId="1FC09596" w14:textId="77777777" w:rsidR="008B079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8"/>
          <w:lang w:val="fr-CA"/>
        </w:rPr>
      </w:pPr>
      <w:r w:rsidRPr="00470977">
        <w:rPr>
          <w:rFonts w:cs="Arial"/>
          <w:color w:val="auto"/>
          <w:szCs w:val="28"/>
          <w:lang w:val="fr-CA"/>
        </w:rPr>
        <w:t xml:space="preserve">14 h </w:t>
      </w:r>
      <w:r w:rsidRPr="00470977">
        <w:rPr>
          <w:rFonts w:cs="Arial"/>
          <w:color w:val="auto"/>
          <w:szCs w:val="28"/>
          <w:lang w:val="fr-CA"/>
        </w:rPr>
        <w:tab/>
        <w:t>Comment participer à nos travaux</w:t>
      </w:r>
    </w:p>
    <w:p w14:paraId="3A375E41" w14:textId="625E1C78" w:rsidR="008B079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8"/>
          <w:lang w:val="fr-CA"/>
        </w:rPr>
      </w:pPr>
      <w:r w:rsidRPr="00470977">
        <w:rPr>
          <w:rFonts w:cs="Arial"/>
          <w:color w:val="auto"/>
          <w:szCs w:val="28"/>
          <w:lang w:val="fr-CA"/>
        </w:rPr>
        <w:tab/>
        <w:t xml:space="preserve">Kory Earle, </w:t>
      </w:r>
      <w:r w:rsidR="00333EA3" w:rsidRPr="00470977">
        <w:rPr>
          <w:rFonts w:cs="Arial"/>
          <w:color w:val="auto"/>
          <w:szCs w:val="28"/>
          <w:lang w:val="fr-CA"/>
        </w:rPr>
        <w:t>membre</w:t>
      </w:r>
      <w:r w:rsidR="0019693F" w:rsidRPr="00470977">
        <w:rPr>
          <w:rFonts w:cs="Arial"/>
          <w:color w:val="auto"/>
          <w:szCs w:val="28"/>
          <w:lang w:val="fr-CA"/>
        </w:rPr>
        <w:t xml:space="preserve"> du conseil d’administration</w:t>
      </w:r>
      <w:r w:rsidRPr="00470977">
        <w:rPr>
          <w:rFonts w:cs="Arial"/>
          <w:color w:val="auto"/>
          <w:szCs w:val="28"/>
          <w:lang w:val="fr-CA"/>
        </w:rPr>
        <w:t xml:space="preserve"> </w:t>
      </w:r>
    </w:p>
    <w:p w14:paraId="7927B761" w14:textId="77777777" w:rsidR="008B0795" w:rsidRPr="00470977" w:rsidRDefault="008B0795" w:rsidP="008B0795">
      <w:pPr>
        <w:spacing w:line="276" w:lineRule="auto"/>
        <w:rPr>
          <w:rFonts w:cs="Arial"/>
          <w:color w:val="auto"/>
          <w:szCs w:val="28"/>
          <w:lang w:val="fr-CA"/>
        </w:rPr>
      </w:pPr>
    </w:p>
    <w:p w14:paraId="03B3074B" w14:textId="75636E48" w:rsidR="008B079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8"/>
          <w:lang w:val="fr-CA"/>
        </w:rPr>
      </w:pPr>
      <w:r w:rsidRPr="00470977">
        <w:rPr>
          <w:rFonts w:cs="Arial"/>
          <w:color w:val="auto"/>
          <w:szCs w:val="28"/>
          <w:lang w:val="fr-CA"/>
        </w:rPr>
        <w:t>14 h 10</w:t>
      </w:r>
      <w:r w:rsidRPr="00470977">
        <w:rPr>
          <w:rFonts w:cs="Arial"/>
          <w:color w:val="auto"/>
          <w:szCs w:val="28"/>
          <w:lang w:val="fr-CA"/>
        </w:rPr>
        <w:tab/>
        <w:t>Mot de la fin</w:t>
      </w:r>
    </w:p>
    <w:p w14:paraId="062B6FE3" w14:textId="77777777" w:rsidR="008B079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8"/>
          <w:lang w:val="fr-CA"/>
        </w:rPr>
      </w:pPr>
      <w:r w:rsidRPr="00470977">
        <w:rPr>
          <w:rFonts w:cs="Arial"/>
          <w:color w:val="auto"/>
          <w:szCs w:val="28"/>
          <w:lang w:val="fr-CA"/>
        </w:rPr>
        <w:tab/>
        <w:t>Océanne Comtois</w:t>
      </w:r>
    </w:p>
    <w:p w14:paraId="4B700E50" w14:textId="77777777" w:rsidR="008B0795" w:rsidRPr="00470977" w:rsidRDefault="008B0795" w:rsidP="008B0795">
      <w:pPr>
        <w:spacing w:line="276" w:lineRule="auto"/>
        <w:ind w:left="2127" w:hanging="2127"/>
        <w:rPr>
          <w:rFonts w:cs="Arial"/>
          <w:color w:val="auto"/>
          <w:szCs w:val="28"/>
          <w:lang w:val="fr-CA"/>
        </w:rPr>
      </w:pPr>
    </w:p>
    <w:p w14:paraId="5A47D77E" w14:textId="4E361D10" w:rsidR="00816E05" w:rsidRPr="00470977" w:rsidRDefault="008B0795" w:rsidP="008B0795">
      <w:pPr>
        <w:spacing w:line="276" w:lineRule="auto"/>
        <w:ind w:left="1890" w:hanging="1890"/>
        <w:rPr>
          <w:rFonts w:cs="Arial"/>
          <w:color w:val="auto"/>
          <w:szCs w:val="28"/>
          <w:lang w:val="fr-CA"/>
        </w:rPr>
      </w:pPr>
      <w:r w:rsidRPr="00470977">
        <w:rPr>
          <w:rFonts w:cs="Arial"/>
          <w:color w:val="auto"/>
          <w:szCs w:val="28"/>
          <w:lang w:val="fr-CA"/>
        </w:rPr>
        <w:lastRenderedPageBreak/>
        <w:t xml:space="preserve">14 h 15 </w:t>
      </w:r>
      <w:r w:rsidRPr="00470977">
        <w:rPr>
          <w:rFonts w:cs="Arial"/>
          <w:color w:val="auto"/>
          <w:szCs w:val="28"/>
          <w:lang w:val="fr-CA"/>
        </w:rPr>
        <w:tab/>
      </w:r>
      <w:r w:rsidR="00A75C7B" w:rsidRPr="00470977">
        <w:rPr>
          <w:rFonts w:cs="Arial"/>
          <w:color w:val="auto"/>
          <w:szCs w:val="28"/>
          <w:lang w:val="fr-CA"/>
        </w:rPr>
        <w:t>Fin</w:t>
      </w:r>
      <w:r w:rsidR="00D403A5" w:rsidRPr="00470977">
        <w:rPr>
          <w:rFonts w:cs="Arial"/>
          <w:color w:val="auto"/>
          <w:szCs w:val="28"/>
          <w:lang w:val="fr-CA"/>
        </w:rPr>
        <w:t xml:space="preserve"> de l’</w:t>
      </w:r>
      <w:r w:rsidR="00A75C7B" w:rsidRPr="00470977">
        <w:rPr>
          <w:rFonts w:cs="Arial"/>
          <w:color w:val="auto"/>
          <w:szCs w:val="28"/>
          <w:lang w:val="fr-CA"/>
        </w:rPr>
        <w:t>événement</w:t>
      </w:r>
    </w:p>
    <w:sectPr w:rsidR="00816E05" w:rsidRPr="00470977" w:rsidSect="00021DBA">
      <w:footerReference w:type="even" r:id="rId9"/>
      <w:footerReference w:type="default" r:id="rId10"/>
      <w:footerReference w:type="first" r:id="rId11"/>
      <w:pgSz w:w="12240" w:h="15840"/>
      <w:pgMar w:top="1247" w:right="1440" w:bottom="805" w:left="1134" w:header="578" w:footer="50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E093" w14:textId="77777777" w:rsidR="00B3260F" w:rsidRDefault="00B3260F">
      <w:r>
        <w:separator/>
      </w:r>
    </w:p>
  </w:endnote>
  <w:endnote w:type="continuationSeparator" w:id="0">
    <w:p w14:paraId="7B1CE4D1" w14:textId="77777777" w:rsidR="00B3260F" w:rsidRDefault="00B3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974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E2BA3" w14:textId="5C7BE4A2" w:rsidR="00DC4B6C" w:rsidRPr="008B0795" w:rsidRDefault="007A708F" w:rsidP="008B07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fr-CA"/>
          </w:rPr>
          <w:fldChar w:fldCharType="begin"/>
        </w:r>
        <w:r>
          <w:rPr>
            <w:rStyle w:val="PageNumber"/>
            <w:lang w:val="fr-CA"/>
          </w:rPr>
          <w:instrText xml:space="preserve"> PAGE </w:instrText>
        </w:r>
        <w:r>
          <w:rPr>
            <w:rStyle w:val="PageNumber"/>
            <w:lang w:val="fr-CA"/>
          </w:rPr>
          <w:fldChar w:fldCharType="separate"/>
        </w:r>
        <w:r w:rsidR="00E63010">
          <w:rPr>
            <w:rStyle w:val="PageNumber"/>
            <w:noProof/>
            <w:lang w:val="fr-CA"/>
          </w:rPr>
          <w:t>2</w:t>
        </w:r>
        <w:r>
          <w:rPr>
            <w:rStyle w:val="PageNumber"/>
            <w:lang w:val="fr-CA"/>
          </w:rPr>
          <w:fldChar w:fldCharType="end"/>
        </w:r>
      </w:p>
    </w:sdtContent>
  </w:sdt>
  <w:p w14:paraId="75FCFD34" w14:textId="77777777" w:rsidR="00DC4B6C" w:rsidRPr="008B0795" w:rsidRDefault="00F96EC4" w:rsidP="008B07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153275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sz w:val="24"/>
          </w:rPr>
        </w:sdtEndPr>
        <w:sdtContent>
          <w:p w14:paraId="3CEEC75B" w14:textId="43C8F327" w:rsidR="003C61AF" w:rsidRPr="008B0795" w:rsidRDefault="003C61AF" w:rsidP="008B0795">
            <w:pPr>
              <w:pStyle w:val="Footer"/>
              <w:jc w:val="right"/>
            </w:pPr>
            <w:r>
              <w:rPr>
                <w:sz w:val="24"/>
                <w:lang w:val="fr-CA"/>
              </w:rPr>
              <w:fldChar w:fldCharType="begin"/>
            </w:r>
            <w:r>
              <w:rPr>
                <w:lang w:val="fr-CA"/>
              </w:rPr>
              <w:instrText xml:space="preserve"> PAGE </w:instrText>
            </w:r>
            <w:r>
              <w:rPr>
                <w:sz w:val="24"/>
                <w:lang w:val="fr-CA"/>
              </w:rPr>
              <w:fldChar w:fldCharType="separate"/>
            </w:r>
            <w:r>
              <w:rPr>
                <w:b/>
                <w:bCs/>
                <w:lang w:val="fr-CA"/>
              </w:rPr>
              <w:t>2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de</w:t>
            </w:r>
            <w:r>
              <w:rPr>
                <w:sz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lang w:val="fr-CA"/>
              </w:rPr>
              <w:t>2</w:t>
            </w:r>
          </w:p>
        </w:sdtContent>
      </w:sdt>
    </w:sdtContent>
  </w:sdt>
  <w:p w14:paraId="34AD5428" w14:textId="4D687F77" w:rsidR="00DC4B6C" w:rsidRPr="008B0795" w:rsidRDefault="00F96EC4" w:rsidP="008B0795">
    <w:pPr>
      <w:pStyle w:val="Footer"/>
      <w:tabs>
        <w:tab w:val="clear" w:pos="4680"/>
        <w:tab w:val="clear" w:pos="9360"/>
        <w:tab w:val="right" w:pos="10080"/>
      </w:tabs>
      <w:spacing w:before="12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C498" w14:textId="5E1F69D0" w:rsidR="004A12CF" w:rsidRPr="004A12CF" w:rsidRDefault="005B6A93" w:rsidP="00E646E6">
    <w:pPr>
      <w:spacing w:before="180"/>
      <w:ind w:left="-288" w:right="-288"/>
      <w:jc w:val="center"/>
      <w:rPr>
        <w:sz w:val="23"/>
        <w:szCs w:val="23"/>
      </w:rPr>
    </w:pPr>
    <w:r>
      <w:rPr>
        <w:rFonts w:eastAsia="Calibri"/>
        <w:noProof/>
        <w:color w:val="000000"/>
        <w:lang w:val="fr-CA"/>
      </w:rPr>
      <w:drawing>
        <wp:anchor distT="0" distB="0" distL="114300" distR="114300" simplePos="0" relativeHeight="251663360" behindDoc="0" locked="0" layoutInCell="1" allowOverlap="1" wp14:anchorId="509DD22C" wp14:editId="76949037">
          <wp:simplePos x="0" y="0"/>
          <wp:positionH relativeFrom="page">
            <wp:align>right</wp:align>
          </wp:positionH>
          <wp:positionV relativeFrom="paragraph">
            <wp:posOffset>204415</wp:posOffset>
          </wp:positionV>
          <wp:extent cx="7776376" cy="296532"/>
          <wp:effectExtent l="0" t="0" r="0" b="889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9E6F" w14:textId="77777777" w:rsidR="00B3260F" w:rsidRDefault="00B3260F">
      <w:r>
        <w:separator/>
      </w:r>
    </w:p>
  </w:footnote>
  <w:footnote w:type="continuationSeparator" w:id="0">
    <w:p w14:paraId="5119063F" w14:textId="77777777" w:rsidR="00B3260F" w:rsidRDefault="00B3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084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64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0D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D81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A3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42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41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E7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8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D0C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3112B"/>
    <w:multiLevelType w:val="hybridMultilevel"/>
    <w:tmpl w:val="01043FBA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0B450F3C"/>
    <w:multiLevelType w:val="multilevel"/>
    <w:tmpl w:val="1028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26422"/>
    <w:multiLevelType w:val="hybridMultilevel"/>
    <w:tmpl w:val="1054D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D53C9"/>
    <w:multiLevelType w:val="hybridMultilevel"/>
    <w:tmpl w:val="3442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97831"/>
    <w:multiLevelType w:val="hybridMultilevel"/>
    <w:tmpl w:val="36B8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5DA1"/>
    <w:multiLevelType w:val="multilevel"/>
    <w:tmpl w:val="43129DAC"/>
    <w:lvl w:ilvl="0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AF579CB"/>
    <w:multiLevelType w:val="hybridMultilevel"/>
    <w:tmpl w:val="724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881"/>
    <w:multiLevelType w:val="hybridMultilevel"/>
    <w:tmpl w:val="675A8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0390D"/>
    <w:multiLevelType w:val="hybridMultilevel"/>
    <w:tmpl w:val="D6D8BD12"/>
    <w:lvl w:ilvl="0" w:tplc="10090003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cs="Courier New" w:hint="default"/>
        <w:color w:val="auto"/>
      </w:rPr>
    </w:lvl>
    <w:lvl w:ilvl="1" w:tplc="43601E7C"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Courier New" w:hint="default"/>
        <w:sz w:val="28"/>
        <w:szCs w:val="28"/>
      </w:rPr>
    </w:lvl>
    <w:lvl w:ilvl="2" w:tplc="100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10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10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0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10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9" w15:restartNumberingAfterBreak="0">
    <w:nsid w:val="62203774"/>
    <w:multiLevelType w:val="hybridMultilevel"/>
    <w:tmpl w:val="3654B9CA"/>
    <w:lvl w:ilvl="0" w:tplc="10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787C77FB"/>
    <w:multiLevelType w:val="hybridMultilevel"/>
    <w:tmpl w:val="F162ED3A"/>
    <w:lvl w:ilvl="0" w:tplc="1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521431823">
    <w:abstractNumId w:val="18"/>
  </w:num>
  <w:num w:numId="2" w16cid:durableId="37827670">
    <w:abstractNumId w:val="17"/>
  </w:num>
  <w:num w:numId="3" w16cid:durableId="1957445577">
    <w:abstractNumId w:val="13"/>
  </w:num>
  <w:num w:numId="4" w16cid:durableId="754126997">
    <w:abstractNumId w:val="12"/>
  </w:num>
  <w:num w:numId="5" w16cid:durableId="327362951">
    <w:abstractNumId w:val="20"/>
  </w:num>
  <w:num w:numId="6" w16cid:durableId="1620989296">
    <w:abstractNumId w:val="16"/>
  </w:num>
  <w:num w:numId="7" w16cid:durableId="76749828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5397574">
    <w:abstractNumId w:val="15"/>
  </w:num>
  <w:num w:numId="9" w16cid:durableId="465776874">
    <w:abstractNumId w:val="9"/>
  </w:num>
  <w:num w:numId="10" w16cid:durableId="1492869968">
    <w:abstractNumId w:val="7"/>
  </w:num>
  <w:num w:numId="11" w16cid:durableId="761489232">
    <w:abstractNumId w:val="6"/>
  </w:num>
  <w:num w:numId="12" w16cid:durableId="1999923909">
    <w:abstractNumId w:val="5"/>
  </w:num>
  <w:num w:numId="13" w16cid:durableId="729428538">
    <w:abstractNumId w:val="4"/>
  </w:num>
  <w:num w:numId="14" w16cid:durableId="2134857695">
    <w:abstractNumId w:val="8"/>
  </w:num>
  <w:num w:numId="15" w16cid:durableId="29035206">
    <w:abstractNumId w:val="3"/>
  </w:num>
  <w:num w:numId="16" w16cid:durableId="1643391508">
    <w:abstractNumId w:val="2"/>
  </w:num>
  <w:num w:numId="17" w16cid:durableId="809052741">
    <w:abstractNumId w:val="1"/>
  </w:num>
  <w:num w:numId="18" w16cid:durableId="1411805583">
    <w:abstractNumId w:val="0"/>
  </w:num>
  <w:num w:numId="19" w16cid:durableId="822356431">
    <w:abstractNumId w:val="11"/>
  </w:num>
  <w:num w:numId="20" w16cid:durableId="1528718035">
    <w:abstractNumId w:val="14"/>
  </w:num>
  <w:num w:numId="21" w16cid:durableId="1676181253">
    <w:abstractNumId w:val="19"/>
  </w:num>
  <w:num w:numId="22" w16cid:durableId="1957714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B"/>
    <w:rsid w:val="00011E78"/>
    <w:rsid w:val="0001734B"/>
    <w:rsid w:val="00021DBA"/>
    <w:rsid w:val="0005050A"/>
    <w:rsid w:val="000706C0"/>
    <w:rsid w:val="000776C6"/>
    <w:rsid w:val="000E5B15"/>
    <w:rsid w:val="0016210C"/>
    <w:rsid w:val="00165E0F"/>
    <w:rsid w:val="00167FF3"/>
    <w:rsid w:val="00191A9A"/>
    <w:rsid w:val="0019693F"/>
    <w:rsid w:val="001F11EE"/>
    <w:rsid w:val="00204C5B"/>
    <w:rsid w:val="00232E04"/>
    <w:rsid w:val="002367BD"/>
    <w:rsid w:val="0026417D"/>
    <w:rsid w:val="002961F5"/>
    <w:rsid w:val="002C01F6"/>
    <w:rsid w:val="002D3D29"/>
    <w:rsid w:val="00333EA3"/>
    <w:rsid w:val="00373A3B"/>
    <w:rsid w:val="003B175B"/>
    <w:rsid w:val="003C2F23"/>
    <w:rsid w:val="003C61AF"/>
    <w:rsid w:val="00430D2B"/>
    <w:rsid w:val="00446DBA"/>
    <w:rsid w:val="00470977"/>
    <w:rsid w:val="00483128"/>
    <w:rsid w:val="004C2D8C"/>
    <w:rsid w:val="004D4DBF"/>
    <w:rsid w:val="004F0776"/>
    <w:rsid w:val="004F497B"/>
    <w:rsid w:val="00507634"/>
    <w:rsid w:val="00521EF1"/>
    <w:rsid w:val="00522E60"/>
    <w:rsid w:val="00540D2B"/>
    <w:rsid w:val="00545D1A"/>
    <w:rsid w:val="005510AA"/>
    <w:rsid w:val="005543F9"/>
    <w:rsid w:val="0057518C"/>
    <w:rsid w:val="00583514"/>
    <w:rsid w:val="00594533"/>
    <w:rsid w:val="005B6A93"/>
    <w:rsid w:val="005D1E3C"/>
    <w:rsid w:val="005D3044"/>
    <w:rsid w:val="005F0DF0"/>
    <w:rsid w:val="006132E2"/>
    <w:rsid w:val="006226CF"/>
    <w:rsid w:val="00625BA8"/>
    <w:rsid w:val="00631752"/>
    <w:rsid w:val="00652C9E"/>
    <w:rsid w:val="00657627"/>
    <w:rsid w:val="006B1C6E"/>
    <w:rsid w:val="006E6786"/>
    <w:rsid w:val="006F539E"/>
    <w:rsid w:val="00712348"/>
    <w:rsid w:val="007510E5"/>
    <w:rsid w:val="0076728E"/>
    <w:rsid w:val="00781AAF"/>
    <w:rsid w:val="00790404"/>
    <w:rsid w:val="007A708F"/>
    <w:rsid w:val="0080086C"/>
    <w:rsid w:val="00816E05"/>
    <w:rsid w:val="008623D3"/>
    <w:rsid w:val="008853AD"/>
    <w:rsid w:val="008B0795"/>
    <w:rsid w:val="008C0FB2"/>
    <w:rsid w:val="008C7729"/>
    <w:rsid w:val="00907A13"/>
    <w:rsid w:val="0091091A"/>
    <w:rsid w:val="00930222"/>
    <w:rsid w:val="00941BFE"/>
    <w:rsid w:val="00941E4A"/>
    <w:rsid w:val="009946F8"/>
    <w:rsid w:val="00995C38"/>
    <w:rsid w:val="009B4634"/>
    <w:rsid w:val="009B7699"/>
    <w:rsid w:val="009C5130"/>
    <w:rsid w:val="009D0106"/>
    <w:rsid w:val="009D6D9D"/>
    <w:rsid w:val="00A03D61"/>
    <w:rsid w:val="00A34BC8"/>
    <w:rsid w:val="00A65DD5"/>
    <w:rsid w:val="00A75C7B"/>
    <w:rsid w:val="00A76685"/>
    <w:rsid w:val="00AF4ABB"/>
    <w:rsid w:val="00B3260F"/>
    <w:rsid w:val="00B53785"/>
    <w:rsid w:val="00B721F4"/>
    <w:rsid w:val="00BF4C77"/>
    <w:rsid w:val="00BF5457"/>
    <w:rsid w:val="00C04E7C"/>
    <w:rsid w:val="00C45ABE"/>
    <w:rsid w:val="00C53535"/>
    <w:rsid w:val="00C71996"/>
    <w:rsid w:val="00C770CB"/>
    <w:rsid w:val="00CD5C03"/>
    <w:rsid w:val="00CF6867"/>
    <w:rsid w:val="00CF7EFC"/>
    <w:rsid w:val="00D403A5"/>
    <w:rsid w:val="00D60B40"/>
    <w:rsid w:val="00D85E12"/>
    <w:rsid w:val="00DA2E7B"/>
    <w:rsid w:val="00DB7E87"/>
    <w:rsid w:val="00DF6E9B"/>
    <w:rsid w:val="00E10F0D"/>
    <w:rsid w:val="00E37044"/>
    <w:rsid w:val="00E37359"/>
    <w:rsid w:val="00E63010"/>
    <w:rsid w:val="00E646E6"/>
    <w:rsid w:val="00E66F15"/>
    <w:rsid w:val="00E713A5"/>
    <w:rsid w:val="00EA7D68"/>
    <w:rsid w:val="00ED1FBA"/>
    <w:rsid w:val="00F44AFC"/>
    <w:rsid w:val="00F4529F"/>
    <w:rsid w:val="00F50352"/>
    <w:rsid w:val="00F55454"/>
    <w:rsid w:val="00F64A40"/>
    <w:rsid w:val="00F72056"/>
    <w:rsid w:val="00F96EC4"/>
    <w:rsid w:val="00FA7274"/>
    <w:rsid w:val="00FC13CC"/>
    <w:rsid w:val="00F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CD43"/>
  <w15:chartTrackingRefBased/>
  <w15:docId w15:val="{4E70B62B-EB96-4763-B8C6-60B5FD5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08F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1AF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9B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595959" w:themeColor="text1" w:themeTint="A6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977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0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bullets,Bullet List,FooterText,List Paragraph1,numbered,Paragraphe de liste1,列出段落,列出段落1,Bulletr List Paragraph,List Paragraph2,List Paragraph21,Párrafo de lista1,Parágrafo da Lista1,リスト段落1,Listeafsnit1,Plan,L"/>
    <w:basedOn w:val="Normal"/>
    <w:link w:val="ListParagraphChar"/>
    <w:uiPriority w:val="34"/>
    <w:qFormat/>
    <w:rsid w:val="00540D2B"/>
    <w:pPr>
      <w:ind w:left="720"/>
      <w:contextualSpacing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ListParagraphChar">
    <w:name w:val="List Paragraph Char"/>
    <w:aliases w:val="table bullets Char,Bullet List Char,FooterText Char,List Paragraph1 Char,numbered Char,Paragraphe de liste1 Char,列出段落 Char,列出段落1 Char,Bulletr List Paragraph Char,List Paragraph2 Char,List Paragraph21 Char,Párrafo de lista1 Char"/>
    <w:basedOn w:val="DefaultParagraphFont"/>
    <w:link w:val="ListParagraph"/>
    <w:uiPriority w:val="34"/>
    <w:locked/>
    <w:rsid w:val="00540D2B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C61AF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E9B"/>
    <w:rPr>
      <w:rFonts w:ascii="Arial" w:eastAsiaTheme="majorEastAsia" w:hAnsi="Arial" w:cstheme="majorBidi"/>
      <w:b/>
      <w:color w:val="595959" w:themeColor="text1" w:themeTint="A6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977"/>
    <w:rPr>
      <w:rFonts w:ascii="Arial" w:eastAsiaTheme="majorEastAsia" w:hAnsi="Arial" w:cstheme="majorBidi"/>
      <w:b/>
      <w:color w:val="000000" w:themeColor="text1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customStyle="1" w:styleId="Body">
    <w:name w:val="Body"/>
    <w:basedOn w:val="Normal"/>
    <w:rsid w:val="007A708F"/>
    <w:pPr>
      <w:spacing w:after="200" w:line="259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708F"/>
  </w:style>
  <w:style w:type="paragraph" w:customStyle="1" w:styleId="BodyBullet">
    <w:name w:val="BodyBullet"/>
    <w:basedOn w:val="Body"/>
    <w:qFormat/>
    <w:rsid w:val="007A708F"/>
    <w:pPr>
      <w:numPr>
        <w:numId w:val="8"/>
      </w:numPr>
    </w:pPr>
  </w:style>
  <w:style w:type="paragraph" w:customStyle="1" w:styleId="MainTitle">
    <w:name w:val="MainTitle"/>
    <w:basedOn w:val="Title"/>
    <w:link w:val="MainTitleChar"/>
    <w:qFormat/>
    <w:rsid w:val="007A708F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contextualSpacing w:val="0"/>
      <w:jc w:val="center"/>
    </w:pPr>
    <w:rPr>
      <w:rFonts w:ascii="Arial" w:hAnsi="Arial"/>
      <w:b/>
      <w:sz w:val="40"/>
      <w:bdr w:val="nil"/>
    </w:rPr>
  </w:style>
  <w:style w:type="character" w:customStyle="1" w:styleId="MainTitleChar">
    <w:name w:val="MainTitle Char"/>
    <w:basedOn w:val="TitleChar"/>
    <w:link w:val="MainTitle"/>
    <w:rsid w:val="007A708F"/>
    <w:rPr>
      <w:rFonts w:ascii="Arial" w:eastAsiaTheme="majorEastAsia" w:hAnsi="Arial" w:cstheme="majorBidi"/>
      <w:b/>
      <w:spacing w:val="-10"/>
      <w:kern w:val="28"/>
      <w:sz w:val="40"/>
      <w:szCs w:val="56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7A70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0A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E05"/>
    <w:rPr>
      <w:color w:val="0563C1"/>
      <w:u w:val="single"/>
    </w:rPr>
  </w:style>
  <w:style w:type="paragraph" w:styleId="Revision">
    <w:name w:val="Revision"/>
    <w:hidden/>
    <w:uiPriority w:val="99"/>
    <w:semiHidden/>
    <w:rsid w:val="00204C5B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C164-0A2C-4A75-A270-103EE4B8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Isabelle I [ON]</dc:creator>
  <cp:keywords/>
  <dc:description/>
  <cp:lastModifiedBy>Collmorgen, Christopher CC [NC]</cp:lastModifiedBy>
  <cp:revision>8</cp:revision>
  <dcterms:created xsi:type="dcterms:W3CDTF">2023-05-26T02:55:00Z</dcterms:created>
  <dcterms:modified xsi:type="dcterms:W3CDTF">2023-05-29T19:55:00Z</dcterms:modified>
</cp:coreProperties>
</file>