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F0763" w14:textId="7CD031FB" w:rsidR="009F20AE" w:rsidRDefault="00A86AD8" w:rsidP="00086092">
      <w:pPr>
        <w:spacing w:before="1000" w:after="0"/>
        <w:jc w:val="center"/>
        <w:rPr>
          <w:b/>
          <w:bCs/>
          <w:sz w:val="60"/>
          <w:szCs w:val="60"/>
          <w:lang w:val="en-US"/>
        </w:rPr>
      </w:pPr>
      <w:r w:rsidRPr="00F210E6">
        <w:rPr>
          <w:b/>
          <w:bCs/>
          <w:noProof/>
          <w:sz w:val="60"/>
          <w:szCs w:val="60"/>
          <w:highlight w:val="yellow"/>
        </w:rPr>
        <w:drawing>
          <wp:anchor distT="0" distB="0" distL="114300" distR="114300" simplePos="0" relativeHeight="251664384" behindDoc="1" locked="0" layoutInCell="1" allowOverlap="1" wp14:anchorId="1082D659" wp14:editId="6C8D9BA1">
            <wp:simplePos x="0" y="0"/>
            <wp:positionH relativeFrom="margin">
              <wp:posOffset>1800225</wp:posOffset>
            </wp:positionH>
            <wp:positionV relativeFrom="page">
              <wp:posOffset>-4039870</wp:posOffset>
            </wp:positionV>
            <wp:extent cx="2332800" cy="822240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r="49558"/>
                    <a:stretch/>
                  </pic:blipFill>
                  <pic:spPr bwMode="auto">
                    <a:xfrm rot="5400000">
                      <a:off x="0" y="0"/>
                      <a:ext cx="2332800" cy="822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440EE" w:rsidRPr="00F210E6">
        <w:rPr>
          <w:b/>
          <w:bCs/>
          <w:noProof/>
          <w:sz w:val="60"/>
          <w:szCs w:val="60"/>
          <w:highlight w:val="yellow"/>
        </w:rPr>
        <mc:AlternateContent>
          <mc:Choice Requires="wpi">
            <w:drawing>
              <wp:anchor distT="0" distB="0" distL="114300" distR="114300" simplePos="0" relativeHeight="251662336" behindDoc="0" locked="0" layoutInCell="1" allowOverlap="1" wp14:anchorId="19C4DFF8" wp14:editId="770FB699">
                <wp:simplePos x="0" y="0"/>
                <wp:positionH relativeFrom="column">
                  <wp:posOffset>616980</wp:posOffset>
                </wp:positionH>
                <wp:positionV relativeFrom="paragraph">
                  <wp:posOffset>157000</wp:posOffset>
                </wp:positionV>
                <wp:extent cx="360" cy="360"/>
                <wp:effectExtent l="95250" t="152400" r="114300" b="152400"/>
                <wp:wrapNone/>
                <wp:docPr id="2" name="Ink 2"/>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587F7FC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44.35pt;margin-top:3.85pt;width:8.55pt;height:17.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">
                <v:imagedata r:id="rId13" o:title=""/>
              </v:shape>
            </w:pict>
          </mc:Fallback>
        </mc:AlternateContent>
      </w:r>
      <w:r w:rsidR="001440EE" w:rsidRPr="00F210E6">
        <w:rPr>
          <w:b/>
          <w:bCs/>
          <w:noProof/>
          <w:sz w:val="60"/>
          <w:szCs w:val="60"/>
          <w:highlight w:val="yellow"/>
        </w:rPr>
        <mc:AlternateContent>
          <mc:Choice Requires="wpi">
            <w:drawing>
              <wp:anchor distT="0" distB="0" distL="114300" distR="114300" simplePos="0" relativeHeight="251661312" behindDoc="0" locked="0" layoutInCell="1" allowOverlap="1" wp14:anchorId="2EF685A9" wp14:editId="42F067D7">
                <wp:simplePos x="0" y="0"/>
                <wp:positionH relativeFrom="column">
                  <wp:posOffset>3375660</wp:posOffset>
                </wp:positionH>
                <wp:positionV relativeFrom="paragraph">
                  <wp:posOffset>1212370</wp:posOffset>
                </wp:positionV>
                <wp:extent cx="360" cy="360"/>
                <wp:effectExtent l="95250" t="152400" r="114300" b="152400"/>
                <wp:wrapNone/>
                <wp:docPr id="1" name="Ink 1"/>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4B63D110" id="Ink 1" o:spid="_x0000_s1026" type="#_x0000_t75" style="position:absolute;margin-left:261.55pt;margin-top:86.95pt;width:8.55pt;height:17.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">
                <v:imagedata r:id="rId13" o:title=""/>
              </v:shape>
            </w:pict>
          </mc:Fallback>
        </mc:AlternateContent>
      </w:r>
      <w:r w:rsidR="009D7F1F">
        <w:rPr>
          <w:b/>
          <w:bCs/>
          <w:sz w:val="60"/>
          <w:szCs w:val="60"/>
          <w:lang w:val="en-US"/>
        </w:rPr>
        <w:t xml:space="preserve">Summary of </w:t>
      </w:r>
      <w:r w:rsidR="00703402">
        <w:rPr>
          <w:b/>
          <w:bCs/>
          <w:sz w:val="60"/>
          <w:szCs w:val="60"/>
          <w:lang w:val="en-US"/>
        </w:rPr>
        <w:t xml:space="preserve">Draft </w:t>
      </w:r>
      <w:r w:rsidR="009D7F1F">
        <w:rPr>
          <w:b/>
          <w:bCs/>
          <w:sz w:val="60"/>
          <w:szCs w:val="60"/>
          <w:lang w:val="en-US"/>
        </w:rPr>
        <w:t>Standard</w:t>
      </w:r>
    </w:p>
    <w:p w14:paraId="273A512A" w14:textId="66B5AB82" w:rsidR="009F20AE" w:rsidRPr="009D7F1F" w:rsidRDefault="00086092" w:rsidP="00086092">
      <w:pPr>
        <w:spacing w:before="1000" w:after="0"/>
        <w:jc w:val="center"/>
        <w:rPr>
          <w:rStyle w:val="EmphasisUseSparingly"/>
          <w:b w:val="0"/>
        </w:rPr>
      </w:pPr>
      <w:r w:rsidRPr="009F20AE">
        <w:rPr>
          <w:noProof/>
        </w:rPr>
        <w:drawing>
          <wp:anchor distT="0" distB="0" distL="114300" distR="114300" simplePos="0" relativeHeight="251660288" behindDoc="1" locked="0" layoutInCell="1" allowOverlap="1" wp14:anchorId="396DC7BC" wp14:editId="2CC91A3D">
            <wp:simplePos x="0" y="0"/>
            <wp:positionH relativeFrom="margin">
              <wp:align>center</wp:align>
            </wp:positionH>
            <wp:positionV relativeFrom="margin">
              <wp:align>bottom</wp:align>
            </wp:positionV>
            <wp:extent cx="2578100" cy="1997710"/>
            <wp:effectExtent l="0" t="0" r="0" b="2540"/>
            <wp:wrapNone/>
            <wp:docPr id="8" name="Picture 8" descr="Accessibility Standards Canada technical mark. The word 'accessible' is displayed in th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ccessibility Standards Canada technical mark. The word 'accessible' is displayed in the center."/>
                    <pic:cNvPicPr/>
                  </pic:nvPicPr>
                  <pic:blipFill>
                    <a:blip r:embed="rId15">
                      <a:extLst>
                        <a:ext uri="{28A0092B-C50C-407E-A947-70E740481C1C}">
                          <a14:useLocalDpi xmlns:a14="http://schemas.microsoft.com/office/drawing/2010/main" val="0"/>
                        </a:ext>
                      </a:extLst>
                    </a:blip>
                    <a:stretch>
                      <a:fillRect/>
                    </a:stretch>
                  </pic:blipFill>
                  <pic:spPr>
                    <a:xfrm>
                      <a:off x="0" y="0"/>
                      <a:ext cx="2578100" cy="1997710"/>
                    </a:xfrm>
                    <a:prstGeom prst="rect">
                      <a:avLst/>
                    </a:prstGeom>
                  </pic:spPr>
                </pic:pic>
              </a:graphicData>
            </a:graphic>
            <wp14:sizeRelH relativeFrom="margin">
              <wp14:pctWidth>0</wp14:pctWidth>
            </wp14:sizeRelH>
            <wp14:sizeRelV relativeFrom="margin">
              <wp14:pctHeight>0</wp14:pctHeight>
            </wp14:sizeRelV>
          </wp:anchor>
        </w:drawing>
      </w:r>
      <w:r w:rsidR="009D7F1F">
        <w:rPr>
          <w:b/>
          <w:bCs/>
          <w:sz w:val="60"/>
          <w:szCs w:val="60"/>
          <w:lang w:val="en-US"/>
        </w:rPr>
        <w:t>CAN/ASC-</w:t>
      </w:r>
      <w:r w:rsidR="00FF1CFB">
        <w:rPr>
          <w:b/>
          <w:bCs/>
          <w:sz w:val="60"/>
          <w:szCs w:val="60"/>
          <w:lang w:val="en-US"/>
        </w:rPr>
        <w:t>5.2.1 Part</w:t>
      </w:r>
      <w:r w:rsidR="00703402">
        <w:rPr>
          <w:b/>
          <w:bCs/>
          <w:sz w:val="60"/>
          <w:szCs w:val="60"/>
          <w:lang w:val="en-US"/>
        </w:rPr>
        <w:t> </w:t>
      </w:r>
      <w:r w:rsidR="00FF1CFB">
        <w:rPr>
          <w:b/>
          <w:bCs/>
          <w:sz w:val="60"/>
          <w:szCs w:val="60"/>
          <w:lang w:val="en-US"/>
        </w:rPr>
        <w:t>1</w:t>
      </w:r>
      <w:r w:rsidR="00703402">
        <w:rPr>
          <w:b/>
          <w:bCs/>
          <w:sz w:val="60"/>
          <w:szCs w:val="60"/>
          <w:lang w:val="en-US"/>
        </w:rPr>
        <w:t>—</w:t>
      </w:r>
      <w:r w:rsidR="00FF1CFB">
        <w:rPr>
          <w:b/>
          <w:bCs/>
          <w:sz w:val="60"/>
          <w:szCs w:val="60"/>
          <w:lang w:val="en-US"/>
        </w:rPr>
        <w:t>Design and Delivery of Accessible Programs and Services: Accessible Service Delivery</w:t>
      </w:r>
      <w:r w:rsidR="00703402">
        <w:rPr>
          <w:b/>
          <w:bCs/>
          <w:sz w:val="60"/>
          <w:szCs w:val="60"/>
          <w:lang w:val="en-US"/>
        </w:rPr>
        <w:t>—</w:t>
      </w:r>
      <w:r w:rsidR="00FF1CFB">
        <w:rPr>
          <w:b/>
          <w:bCs/>
          <w:sz w:val="60"/>
          <w:szCs w:val="60"/>
          <w:lang w:val="en-US"/>
        </w:rPr>
        <w:t xml:space="preserve">Accessibility for federally regulated entities as defined by the </w:t>
      </w:r>
      <w:r w:rsidR="00FF1CFB" w:rsidRPr="00BC1941">
        <w:rPr>
          <w:b/>
          <w:bCs/>
          <w:i/>
          <w:iCs/>
          <w:sz w:val="60"/>
          <w:szCs w:val="60"/>
          <w:lang w:val="en-US"/>
        </w:rPr>
        <w:t>Accessible Canada Act</w:t>
      </w:r>
      <w:r w:rsidR="009F20AE" w:rsidRPr="000F77FF">
        <w:rPr>
          <w:rStyle w:val="EmphasisUseSparingly"/>
        </w:rPr>
        <w:br w:type="page"/>
      </w:r>
    </w:p>
    <w:p w14:paraId="743565AE" w14:textId="77777777" w:rsidR="00AD4C2B" w:rsidRPr="00AD4C2B" w:rsidRDefault="00AD4C2B" w:rsidP="00AD4C2B">
      <w:r w:rsidRPr="00AD4C2B">
        <w:lastRenderedPageBreak/>
        <w:t>No part of this publication may be reproduced in any form without the prior permission of the publisher.</w:t>
      </w:r>
    </w:p>
    <w:p w14:paraId="3F8ABF2B" w14:textId="29C5C6B5" w:rsidR="00AD4C2B" w:rsidRPr="00AD4C2B" w:rsidRDefault="00AD4C2B" w:rsidP="00AD4C2B">
      <w:r w:rsidRPr="00AD4C2B">
        <w:t>The publication is available in HTML format at</w:t>
      </w:r>
      <w:r w:rsidR="00F210E6">
        <w:t xml:space="preserve"> </w:t>
      </w:r>
      <w:hyperlink r:id="rId16" w:history="1">
        <w:r w:rsidR="004E6C88">
          <w:rPr>
            <w:rStyle w:val="Hyperlink"/>
            <w:rFonts w:cs="Arial"/>
            <w:szCs w:val="28"/>
          </w:rPr>
          <w:t>https://accessible.canada.ca/creating-accessibility-standards/can-asc-521-design-and-delivery-accessible-programs-and-services</w:t>
        </w:r>
      </w:hyperlink>
      <w:r w:rsidRPr="00AD4C2B">
        <w:t>.</w:t>
      </w:r>
    </w:p>
    <w:p w14:paraId="48D4B14F" w14:textId="77777777" w:rsidR="00AD4C2B" w:rsidRPr="00AD4C2B" w:rsidRDefault="00AD4C2B" w:rsidP="00AD4C2B">
      <w:r w:rsidRPr="00AD4C2B">
        <w:t>For more information, or for alternative formats, contact:</w:t>
      </w:r>
    </w:p>
    <w:p w14:paraId="22A2F1A0" w14:textId="043B194D" w:rsidR="00AD4C2B" w:rsidRPr="004E01A5" w:rsidRDefault="00AD4C2B" w:rsidP="00AD4C2B">
      <w:pPr>
        <w:rPr>
          <w:lang w:val="fr-CA"/>
        </w:rPr>
      </w:pPr>
      <w:proofErr w:type="spellStart"/>
      <w:r w:rsidRPr="004E01A5">
        <w:rPr>
          <w:lang w:val="fr-CA"/>
        </w:rPr>
        <w:t>Accessibility</w:t>
      </w:r>
      <w:proofErr w:type="spellEnd"/>
      <w:r w:rsidRPr="004E01A5">
        <w:rPr>
          <w:lang w:val="fr-CA"/>
        </w:rPr>
        <w:t xml:space="preserve"> Standards Canada</w:t>
      </w:r>
      <w:r w:rsidRPr="004E01A5">
        <w:rPr>
          <w:lang w:val="fr-CA"/>
        </w:rPr>
        <w:br/>
        <w:t>320 S</w:t>
      </w:r>
      <w:r w:rsidR="00EF28E2" w:rsidRPr="004E01A5">
        <w:rPr>
          <w:lang w:val="fr-CA"/>
        </w:rPr>
        <w:t>aint</w:t>
      </w:r>
      <w:r w:rsidRPr="004E01A5">
        <w:rPr>
          <w:lang w:val="fr-CA"/>
        </w:rPr>
        <w:t>-Joseph Boulevard, Suite</w:t>
      </w:r>
      <w:r w:rsidR="00703402" w:rsidRPr="004E01A5">
        <w:rPr>
          <w:lang w:val="fr-CA"/>
        </w:rPr>
        <w:t> </w:t>
      </w:r>
      <w:r w:rsidRPr="004E01A5">
        <w:rPr>
          <w:lang w:val="fr-CA"/>
        </w:rPr>
        <w:t>246</w:t>
      </w:r>
      <w:r w:rsidRPr="004E01A5">
        <w:rPr>
          <w:lang w:val="fr-CA"/>
        </w:rPr>
        <w:br/>
        <w:t xml:space="preserve">Gatineau, </w:t>
      </w:r>
      <w:r w:rsidR="00BC1941" w:rsidRPr="004E01A5">
        <w:rPr>
          <w:lang w:val="fr-CA"/>
        </w:rPr>
        <w:t>QC</w:t>
      </w:r>
      <w:r w:rsidR="00703402" w:rsidRPr="004E01A5">
        <w:rPr>
          <w:lang w:val="fr-CA"/>
        </w:rPr>
        <w:t xml:space="preserve"> </w:t>
      </w:r>
      <w:r w:rsidR="00BC1941" w:rsidRPr="004E01A5">
        <w:rPr>
          <w:lang w:val="fr-CA"/>
        </w:rPr>
        <w:t>J</w:t>
      </w:r>
      <w:r w:rsidRPr="004E01A5">
        <w:rPr>
          <w:lang w:val="fr-CA"/>
        </w:rPr>
        <w:t>8Y 3Y8</w:t>
      </w:r>
      <w:r w:rsidRPr="004E01A5">
        <w:rPr>
          <w:lang w:val="fr-CA"/>
        </w:rPr>
        <w:br/>
        <w:t>1-833-854-7628</w:t>
      </w:r>
    </w:p>
    <w:p w14:paraId="601C5D5E" w14:textId="6D9DA268" w:rsidR="00AD4C2B" w:rsidRPr="00AD4C2B" w:rsidRDefault="00A606F1" w:rsidP="00AD4C2B">
      <w:hyperlink r:id="rId17" w:history="1">
        <w:r w:rsidR="00AD4C2B" w:rsidRPr="00F210E6">
          <w:rPr>
            <w:rStyle w:val="Hyperlink"/>
          </w:rPr>
          <w:t>accessible.canada.ca</w:t>
        </w:r>
      </w:hyperlink>
    </w:p>
    <w:p w14:paraId="7F5882B3" w14:textId="6C815ADD" w:rsidR="00F210E6" w:rsidRPr="00086092" w:rsidRDefault="00AD4C2B" w:rsidP="00086092">
      <w:r w:rsidRPr="00AD4C2B">
        <w:t>© His Majesty the King in Right of Canada, as represented by the Minister responsible for the Accessible Canada Act (that is, the Minister of Diversity, Inclusion, and Persons with Disabilities), 2024.</w:t>
      </w:r>
      <w:r w:rsidR="00F210E6" w:rsidRPr="00295402">
        <w:br w:type="page"/>
      </w:r>
    </w:p>
    <w:bookmarkStart w:id="0" w:name="_Toc188431698" w:displacedByCustomXml="next"/>
    <w:sdt>
      <w:sdtPr>
        <w:rPr>
          <w:rFonts w:eastAsiaTheme="minorHAnsi" w:cstheme="minorBidi"/>
          <w:b w:val="0"/>
          <w:color w:val="auto"/>
          <w:sz w:val="28"/>
          <w:szCs w:val="22"/>
        </w:rPr>
        <w:id w:val="965388605"/>
        <w:docPartObj>
          <w:docPartGallery w:val="Table of Contents"/>
          <w:docPartUnique/>
        </w:docPartObj>
      </w:sdtPr>
      <w:sdtEndPr>
        <w:rPr>
          <w:bCs/>
          <w:noProof/>
        </w:rPr>
      </w:sdtEndPr>
      <w:sdtContent>
        <w:p w14:paraId="2A6C4B27" w14:textId="5DB8F925" w:rsidR="009D7F1F" w:rsidRPr="009D7F1F" w:rsidRDefault="00AB27FE">
          <w:pPr>
            <w:pStyle w:val="TOCHeading"/>
            <w:rPr>
              <w:b w:val="0"/>
              <w:bCs/>
              <w:color w:val="auto"/>
            </w:rPr>
          </w:pPr>
          <w:r>
            <w:rPr>
              <w:b w:val="0"/>
              <w:bCs/>
              <w:color w:val="auto"/>
            </w:rPr>
            <w:t>Table of c</w:t>
          </w:r>
          <w:r w:rsidR="009D7F1F" w:rsidRPr="009D7F1F">
            <w:rPr>
              <w:b w:val="0"/>
              <w:bCs/>
              <w:color w:val="auto"/>
            </w:rPr>
            <w:t>ontents</w:t>
          </w:r>
          <w:bookmarkEnd w:id="0"/>
        </w:p>
        <w:p w14:paraId="0B57E503" w14:textId="54D1053B" w:rsidR="00AB27FE" w:rsidRDefault="009D7F1F">
          <w:pPr>
            <w:pStyle w:val="TOC1"/>
            <w:tabs>
              <w:tab w:val="right" w:leader="dot" w:pos="9350"/>
            </w:tabs>
            <w:rPr>
              <w:rFonts w:asciiTheme="minorHAnsi" w:eastAsiaTheme="minorEastAsia" w:hAnsiTheme="minorHAnsi"/>
              <w:noProof/>
              <w:sz w:val="22"/>
              <w:lang w:eastAsia="en-CA"/>
            </w:rPr>
          </w:pPr>
          <w:r>
            <w:fldChar w:fldCharType="begin"/>
          </w:r>
          <w:r>
            <w:instrText xml:space="preserve"> TOC \o "1-3" \h \z \u </w:instrText>
          </w:r>
          <w:r>
            <w:fldChar w:fldCharType="separate"/>
          </w:r>
          <w:hyperlink w:anchor="_Toc188431698" w:history="1">
            <w:r w:rsidR="00AB27FE" w:rsidRPr="001459B7">
              <w:rPr>
                <w:rStyle w:val="Hyperlink"/>
                <w:bCs/>
                <w:noProof/>
              </w:rPr>
              <w:t>Table of contents</w:t>
            </w:r>
            <w:r w:rsidR="00AB27FE">
              <w:rPr>
                <w:noProof/>
                <w:webHidden/>
              </w:rPr>
              <w:tab/>
            </w:r>
            <w:r w:rsidR="00AB27FE">
              <w:rPr>
                <w:noProof/>
                <w:webHidden/>
              </w:rPr>
              <w:fldChar w:fldCharType="begin"/>
            </w:r>
            <w:r w:rsidR="00AB27FE">
              <w:rPr>
                <w:noProof/>
                <w:webHidden/>
              </w:rPr>
              <w:instrText xml:space="preserve"> PAGEREF _Toc188431698 \h </w:instrText>
            </w:r>
            <w:r w:rsidR="00AB27FE">
              <w:rPr>
                <w:noProof/>
                <w:webHidden/>
              </w:rPr>
            </w:r>
            <w:r w:rsidR="00AB27FE">
              <w:rPr>
                <w:noProof/>
                <w:webHidden/>
              </w:rPr>
              <w:fldChar w:fldCharType="separate"/>
            </w:r>
            <w:r w:rsidR="00FB4A03">
              <w:rPr>
                <w:noProof/>
                <w:webHidden/>
              </w:rPr>
              <w:t>3</w:t>
            </w:r>
            <w:r w:rsidR="00AB27FE">
              <w:rPr>
                <w:noProof/>
                <w:webHidden/>
              </w:rPr>
              <w:fldChar w:fldCharType="end"/>
            </w:r>
          </w:hyperlink>
        </w:p>
        <w:p w14:paraId="45F95F22" w14:textId="169F953D" w:rsidR="00AB27FE" w:rsidRDefault="00A606F1">
          <w:pPr>
            <w:pStyle w:val="TOC1"/>
            <w:tabs>
              <w:tab w:val="right" w:leader="dot" w:pos="9350"/>
            </w:tabs>
            <w:rPr>
              <w:rFonts w:asciiTheme="minorHAnsi" w:eastAsiaTheme="minorEastAsia" w:hAnsiTheme="minorHAnsi"/>
              <w:noProof/>
              <w:sz w:val="22"/>
              <w:lang w:eastAsia="en-CA"/>
            </w:rPr>
          </w:pPr>
          <w:hyperlink w:anchor="_Toc188431699" w:history="1">
            <w:r w:rsidR="00AB27FE" w:rsidRPr="001459B7">
              <w:rPr>
                <w:rStyle w:val="Hyperlink"/>
                <w:noProof/>
              </w:rPr>
              <w:t>Introduction</w:t>
            </w:r>
            <w:r w:rsidR="00AB27FE">
              <w:rPr>
                <w:noProof/>
                <w:webHidden/>
              </w:rPr>
              <w:tab/>
            </w:r>
            <w:r w:rsidR="00AB27FE">
              <w:rPr>
                <w:noProof/>
                <w:webHidden/>
              </w:rPr>
              <w:fldChar w:fldCharType="begin"/>
            </w:r>
            <w:r w:rsidR="00AB27FE">
              <w:rPr>
                <w:noProof/>
                <w:webHidden/>
              </w:rPr>
              <w:instrText xml:space="preserve"> PAGEREF _Toc188431699 \h </w:instrText>
            </w:r>
            <w:r w:rsidR="00AB27FE">
              <w:rPr>
                <w:noProof/>
                <w:webHidden/>
              </w:rPr>
            </w:r>
            <w:r w:rsidR="00AB27FE">
              <w:rPr>
                <w:noProof/>
                <w:webHidden/>
              </w:rPr>
              <w:fldChar w:fldCharType="separate"/>
            </w:r>
            <w:r w:rsidR="00FB4A03">
              <w:rPr>
                <w:noProof/>
                <w:webHidden/>
              </w:rPr>
              <w:t>4</w:t>
            </w:r>
            <w:r w:rsidR="00AB27FE">
              <w:rPr>
                <w:noProof/>
                <w:webHidden/>
              </w:rPr>
              <w:fldChar w:fldCharType="end"/>
            </w:r>
          </w:hyperlink>
        </w:p>
        <w:p w14:paraId="0AC37A4A" w14:textId="27D7C699" w:rsidR="00AB27FE" w:rsidRDefault="00A606F1">
          <w:pPr>
            <w:pStyle w:val="TOC2"/>
            <w:tabs>
              <w:tab w:val="right" w:leader="dot" w:pos="9350"/>
            </w:tabs>
            <w:rPr>
              <w:rFonts w:asciiTheme="minorHAnsi" w:eastAsiaTheme="minorEastAsia" w:hAnsiTheme="minorHAnsi"/>
              <w:noProof/>
              <w:sz w:val="22"/>
              <w:lang w:eastAsia="en-CA"/>
            </w:rPr>
          </w:pPr>
          <w:hyperlink w:anchor="_Toc188431700" w:history="1">
            <w:r w:rsidR="00AB27FE" w:rsidRPr="001459B7">
              <w:rPr>
                <w:rStyle w:val="Hyperlink"/>
                <w:noProof/>
              </w:rPr>
              <w:t>Service delivery principles</w:t>
            </w:r>
            <w:r w:rsidR="00AB27FE">
              <w:rPr>
                <w:noProof/>
                <w:webHidden/>
              </w:rPr>
              <w:tab/>
            </w:r>
            <w:r w:rsidR="00AB27FE">
              <w:rPr>
                <w:noProof/>
                <w:webHidden/>
              </w:rPr>
              <w:fldChar w:fldCharType="begin"/>
            </w:r>
            <w:r w:rsidR="00AB27FE">
              <w:rPr>
                <w:noProof/>
                <w:webHidden/>
              </w:rPr>
              <w:instrText xml:space="preserve"> PAGEREF _Toc188431700 \h </w:instrText>
            </w:r>
            <w:r w:rsidR="00AB27FE">
              <w:rPr>
                <w:noProof/>
                <w:webHidden/>
              </w:rPr>
            </w:r>
            <w:r w:rsidR="00AB27FE">
              <w:rPr>
                <w:noProof/>
                <w:webHidden/>
              </w:rPr>
              <w:fldChar w:fldCharType="separate"/>
            </w:r>
            <w:r w:rsidR="00FB4A03">
              <w:rPr>
                <w:noProof/>
                <w:webHidden/>
              </w:rPr>
              <w:t>5</w:t>
            </w:r>
            <w:r w:rsidR="00AB27FE">
              <w:rPr>
                <w:noProof/>
                <w:webHidden/>
              </w:rPr>
              <w:fldChar w:fldCharType="end"/>
            </w:r>
          </w:hyperlink>
        </w:p>
        <w:p w14:paraId="083721AF" w14:textId="0C4829F5" w:rsidR="00AB27FE" w:rsidRDefault="00A606F1">
          <w:pPr>
            <w:pStyle w:val="TOC1"/>
            <w:tabs>
              <w:tab w:val="right" w:leader="dot" w:pos="9350"/>
            </w:tabs>
            <w:rPr>
              <w:rFonts w:asciiTheme="minorHAnsi" w:eastAsiaTheme="minorEastAsia" w:hAnsiTheme="minorHAnsi"/>
              <w:noProof/>
              <w:sz w:val="22"/>
              <w:lang w:eastAsia="en-CA"/>
            </w:rPr>
          </w:pPr>
          <w:hyperlink w:anchor="_Toc188431701" w:history="1">
            <w:r w:rsidR="00AB27FE" w:rsidRPr="001459B7">
              <w:rPr>
                <w:rStyle w:val="Hyperlink"/>
                <w:noProof/>
                <w:lang w:val="en-US"/>
              </w:rPr>
              <w:t>Purpose and scope</w:t>
            </w:r>
            <w:r w:rsidR="00AB27FE">
              <w:rPr>
                <w:noProof/>
                <w:webHidden/>
              </w:rPr>
              <w:tab/>
            </w:r>
            <w:r w:rsidR="00AB27FE">
              <w:rPr>
                <w:noProof/>
                <w:webHidden/>
              </w:rPr>
              <w:fldChar w:fldCharType="begin"/>
            </w:r>
            <w:r w:rsidR="00AB27FE">
              <w:rPr>
                <w:noProof/>
                <w:webHidden/>
              </w:rPr>
              <w:instrText xml:space="preserve"> PAGEREF _Toc188431701 \h </w:instrText>
            </w:r>
            <w:r w:rsidR="00AB27FE">
              <w:rPr>
                <w:noProof/>
                <w:webHidden/>
              </w:rPr>
            </w:r>
            <w:r w:rsidR="00AB27FE">
              <w:rPr>
                <w:noProof/>
                <w:webHidden/>
              </w:rPr>
              <w:fldChar w:fldCharType="separate"/>
            </w:r>
            <w:r w:rsidR="00FB4A03">
              <w:rPr>
                <w:noProof/>
                <w:webHidden/>
              </w:rPr>
              <w:t>6</w:t>
            </w:r>
            <w:r w:rsidR="00AB27FE">
              <w:rPr>
                <w:noProof/>
                <w:webHidden/>
              </w:rPr>
              <w:fldChar w:fldCharType="end"/>
            </w:r>
          </w:hyperlink>
        </w:p>
        <w:p w14:paraId="4613DDE9" w14:textId="45283209" w:rsidR="00AB27FE" w:rsidRDefault="00A606F1">
          <w:pPr>
            <w:pStyle w:val="TOC1"/>
            <w:tabs>
              <w:tab w:val="right" w:leader="dot" w:pos="9350"/>
            </w:tabs>
            <w:rPr>
              <w:rFonts w:asciiTheme="minorHAnsi" w:eastAsiaTheme="minorEastAsia" w:hAnsiTheme="minorHAnsi"/>
              <w:noProof/>
              <w:sz w:val="22"/>
              <w:lang w:eastAsia="en-CA"/>
            </w:rPr>
          </w:pPr>
          <w:hyperlink w:anchor="_Toc188431702" w:history="1">
            <w:r w:rsidR="00AB27FE" w:rsidRPr="001459B7">
              <w:rPr>
                <w:rStyle w:val="Hyperlink"/>
                <w:noProof/>
              </w:rPr>
              <w:t>Definitions</w:t>
            </w:r>
            <w:r w:rsidR="00AB27FE">
              <w:rPr>
                <w:noProof/>
                <w:webHidden/>
              </w:rPr>
              <w:tab/>
            </w:r>
            <w:r w:rsidR="00AB27FE">
              <w:rPr>
                <w:noProof/>
                <w:webHidden/>
              </w:rPr>
              <w:fldChar w:fldCharType="begin"/>
            </w:r>
            <w:r w:rsidR="00AB27FE">
              <w:rPr>
                <w:noProof/>
                <w:webHidden/>
              </w:rPr>
              <w:instrText xml:space="preserve"> PAGEREF _Toc188431702 \h </w:instrText>
            </w:r>
            <w:r w:rsidR="00AB27FE">
              <w:rPr>
                <w:noProof/>
                <w:webHidden/>
              </w:rPr>
            </w:r>
            <w:r w:rsidR="00AB27FE">
              <w:rPr>
                <w:noProof/>
                <w:webHidden/>
              </w:rPr>
              <w:fldChar w:fldCharType="separate"/>
            </w:r>
            <w:r w:rsidR="00FB4A03">
              <w:rPr>
                <w:noProof/>
                <w:webHidden/>
              </w:rPr>
              <w:t>7</w:t>
            </w:r>
            <w:r w:rsidR="00AB27FE">
              <w:rPr>
                <w:noProof/>
                <w:webHidden/>
              </w:rPr>
              <w:fldChar w:fldCharType="end"/>
            </w:r>
          </w:hyperlink>
        </w:p>
        <w:p w14:paraId="03351B59" w14:textId="43786509" w:rsidR="00AB27FE" w:rsidRDefault="00A606F1">
          <w:pPr>
            <w:pStyle w:val="TOC1"/>
            <w:tabs>
              <w:tab w:val="right" w:leader="dot" w:pos="9350"/>
            </w:tabs>
            <w:rPr>
              <w:rFonts w:asciiTheme="minorHAnsi" w:eastAsiaTheme="minorEastAsia" w:hAnsiTheme="minorHAnsi"/>
              <w:noProof/>
              <w:sz w:val="22"/>
              <w:lang w:eastAsia="en-CA"/>
            </w:rPr>
          </w:pPr>
          <w:hyperlink w:anchor="_Toc188431703" w:history="1">
            <w:r w:rsidR="00AB27FE" w:rsidRPr="001459B7">
              <w:rPr>
                <w:rStyle w:val="Hyperlink"/>
                <w:noProof/>
              </w:rPr>
              <w:t>General requirements</w:t>
            </w:r>
            <w:r w:rsidR="00AB27FE">
              <w:rPr>
                <w:noProof/>
                <w:webHidden/>
              </w:rPr>
              <w:tab/>
            </w:r>
            <w:r w:rsidR="00AB27FE">
              <w:rPr>
                <w:noProof/>
                <w:webHidden/>
              </w:rPr>
              <w:fldChar w:fldCharType="begin"/>
            </w:r>
            <w:r w:rsidR="00AB27FE">
              <w:rPr>
                <w:noProof/>
                <w:webHidden/>
              </w:rPr>
              <w:instrText xml:space="preserve"> PAGEREF _Toc188431703 \h </w:instrText>
            </w:r>
            <w:r w:rsidR="00AB27FE">
              <w:rPr>
                <w:noProof/>
                <w:webHidden/>
              </w:rPr>
            </w:r>
            <w:r w:rsidR="00AB27FE">
              <w:rPr>
                <w:noProof/>
                <w:webHidden/>
              </w:rPr>
              <w:fldChar w:fldCharType="separate"/>
            </w:r>
            <w:r w:rsidR="00FB4A03">
              <w:rPr>
                <w:noProof/>
                <w:webHidden/>
              </w:rPr>
              <w:t>8</w:t>
            </w:r>
            <w:r w:rsidR="00AB27FE">
              <w:rPr>
                <w:noProof/>
                <w:webHidden/>
              </w:rPr>
              <w:fldChar w:fldCharType="end"/>
            </w:r>
          </w:hyperlink>
        </w:p>
        <w:p w14:paraId="2766E7CC" w14:textId="0DEA2F86" w:rsidR="00AB27FE" w:rsidRDefault="00A606F1">
          <w:pPr>
            <w:pStyle w:val="TOC2"/>
            <w:tabs>
              <w:tab w:val="right" w:leader="dot" w:pos="9350"/>
            </w:tabs>
            <w:rPr>
              <w:rFonts w:asciiTheme="minorHAnsi" w:eastAsiaTheme="minorEastAsia" w:hAnsiTheme="minorHAnsi"/>
              <w:noProof/>
              <w:sz w:val="22"/>
              <w:lang w:eastAsia="en-CA"/>
            </w:rPr>
          </w:pPr>
          <w:hyperlink w:anchor="_Toc188431704" w:history="1">
            <w:r w:rsidR="00AB27FE" w:rsidRPr="001459B7">
              <w:rPr>
                <w:rStyle w:val="Hyperlink"/>
                <w:noProof/>
              </w:rPr>
              <w:t>Accessible communication</w:t>
            </w:r>
            <w:r w:rsidR="00AB27FE">
              <w:rPr>
                <w:noProof/>
                <w:webHidden/>
              </w:rPr>
              <w:tab/>
            </w:r>
            <w:r w:rsidR="00AB27FE">
              <w:rPr>
                <w:noProof/>
                <w:webHidden/>
              </w:rPr>
              <w:fldChar w:fldCharType="begin"/>
            </w:r>
            <w:r w:rsidR="00AB27FE">
              <w:rPr>
                <w:noProof/>
                <w:webHidden/>
              </w:rPr>
              <w:instrText xml:space="preserve"> PAGEREF _Toc188431704 \h </w:instrText>
            </w:r>
            <w:r w:rsidR="00AB27FE">
              <w:rPr>
                <w:noProof/>
                <w:webHidden/>
              </w:rPr>
            </w:r>
            <w:r w:rsidR="00AB27FE">
              <w:rPr>
                <w:noProof/>
                <w:webHidden/>
              </w:rPr>
              <w:fldChar w:fldCharType="separate"/>
            </w:r>
            <w:r w:rsidR="00FB4A03">
              <w:rPr>
                <w:noProof/>
                <w:webHidden/>
              </w:rPr>
              <w:t>8</w:t>
            </w:r>
            <w:r w:rsidR="00AB27FE">
              <w:rPr>
                <w:noProof/>
                <w:webHidden/>
              </w:rPr>
              <w:fldChar w:fldCharType="end"/>
            </w:r>
          </w:hyperlink>
        </w:p>
        <w:p w14:paraId="31D73502" w14:textId="6D296D84" w:rsidR="00AB27FE" w:rsidRDefault="00A606F1">
          <w:pPr>
            <w:pStyle w:val="TOC1"/>
            <w:tabs>
              <w:tab w:val="right" w:leader="dot" w:pos="9350"/>
            </w:tabs>
            <w:rPr>
              <w:rFonts w:asciiTheme="minorHAnsi" w:eastAsiaTheme="minorEastAsia" w:hAnsiTheme="minorHAnsi"/>
              <w:noProof/>
              <w:sz w:val="22"/>
              <w:lang w:eastAsia="en-CA"/>
            </w:rPr>
          </w:pPr>
          <w:hyperlink w:anchor="_Toc188431705" w:history="1">
            <w:r w:rsidR="00AB27FE" w:rsidRPr="001459B7">
              <w:rPr>
                <w:rStyle w:val="Hyperlink"/>
                <w:noProof/>
              </w:rPr>
              <w:t>Communication</w:t>
            </w:r>
            <w:r w:rsidR="00AB27FE">
              <w:rPr>
                <w:noProof/>
                <w:webHidden/>
              </w:rPr>
              <w:tab/>
            </w:r>
            <w:r w:rsidR="00AB27FE">
              <w:rPr>
                <w:noProof/>
                <w:webHidden/>
              </w:rPr>
              <w:fldChar w:fldCharType="begin"/>
            </w:r>
            <w:r w:rsidR="00AB27FE">
              <w:rPr>
                <w:noProof/>
                <w:webHidden/>
              </w:rPr>
              <w:instrText xml:space="preserve"> PAGEREF _Toc188431705 \h </w:instrText>
            </w:r>
            <w:r w:rsidR="00AB27FE">
              <w:rPr>
                <w:noProof/>
                <w:webHidden/>
              </w:rPr>
            </w:r>
            <w:r w:rsidR="00AB27FE">
              <w:rPr>
                <w:noProof/>
                <w:webHidden/>
              </w:rPr>
              <w:fldChar w:fldCharType="separate"/>
            </w:r>
            <w:r w:rsidR="00FB4A03">
              <w:rPr>
                <w:noProof/>
                <w:webHidden/>
              </w:rPr>
              <w:t>9</w:t>
            </w:r>
            <w:r w:rsidR="00AB27FE">
              <w:rPr>
                <w:noProof/>
                <w:webHidden/>
              </w:rPr>
              <w:fldChar w:fldCharType="end"/>
            </w:r>
          </w:hyperlink>
        </w:p>
        <w:p w14:paraId="28196B8A" w14:textId="7A435049" w:rsidR="00AB27FE" w:rsidRDefault="00A606F1">
          <w:pPr>
            <w:pStyle w:val="TOC2"/>
            <w:tabs>
              <w:tab w:val="right" w:leader="dot" w:pos="9350"/>
            </w:tabs>
            <w:rPr>
              <w:rFonts w:asciiTheme="minorHAnsi" w:eastAsiaTheme="minorEastAsia" w:hAnsiTheme="minorHAnsi"/>
              <w:noProof/>
              <w:sz w:val="22"/>
              <w:lang w:eastAsia="en-CA"/>
            </w:rPr>
          </w:pPr>
          <w:hyperlink w:anchor="_Toc188431706" w:history="1">
            <w:r w:rsidR="00AB27FE" w:rsidRPr="001459B7">
              <w:rPr>
                <w:rStyle w:val="Hyperlink"/>
                <w:noProof/>
              </w:rPr>
              <w:t>Identify and communicate essential information</w:t>
            </w:r>
            <w:r w:rsidR="00AB27FE">
              <w:rPr>
                <w:noProof/>
                <w:webHidden/>
              </w:rPr>
              <w:tab/>
            </w:r>
            <w:r w:rsidR="00AB27FE">
              <w:rPr>
                <w:noProof/>
                <w:webHidden/>
              </w:rPr>
              <w:fldChar w:fldCharType="begin"/>
            </w:r>
            <w:r w:rsidR="00AB27FE">
              <w:rPr>
                <w:noProof/>
                <w:webHidden/>
              </w:rPr>
              <w:instrText xml:space="preserve"> PAGEREF _Toc188431706 \h </w:instrText>
            </w:r>
            <w:r w:rsidR="00AB27FE">
              <w:rPr>
                <w:noProof/>
                <w:webHidden/>
              </w:rPr>
            </w:r>
            <w:r w:rsidR="00AB27FE">
              <w:rPr>
                <w:noProof/>
                <w:webHidden/>
              </w:rPr>
              <w:fldChar w:fldCharType="separate"/>
            </w:r>
            <w:r w:rsidR="00FB4A03">
              <w:rPr>
                <w:noProof/>
                <w:webHidden/>
              </w:rPr>
              <w:t>9</w:t>
            </w:r>
            <w:r w:rsidR="00AB27FE">
              <w:rPr>
                <w:noProof/>
                <w:webHidden/>
              </w:rPr>
              <w:fldChar w:fldCharType="end"/>
            </w:r>
          </w:hyperlink>
        </w:p>
        <w:p w14:paraId="723F507E" w14:textId="1BC5F685" w:rsidR="00AB27FE" w:rsidRDefault="00A606F1">
          <w:pPr>
            <w:pStyle w:val="TOC2"/>
            <w:tabs>
              <w:tab w:val="right" w:leader="dot" w:pos="9350"/>
            </w:tabs>
            <w:rPr>
              <w:rFonts w:asciiTheme="minorHAnsi" w:eastAsiaTheme="minorEastAsia" w:hAnsiTheme="minorHAnsi"/>
              <w:noProof/>
              <w:sz w:val="22"/>
              <w:lang w:eastAsia="en-CA"/>
            </w:rPr>
          </w:pPr>
          <w:hyperlink w:anchor="_Toc188431707" w:history="1">
            <w:r w:rsidR="00AB27FE" w:rsidRPr="001459B7">
              <w:rPr>
                <w:rStyle w:val="Hyperlink"/>
                <w:noProof/>
              </w:rPr>
              <w:t>Plain language</w:t>
            </w:r>
            <w:r w:rsidR="00AB27FE">
              <w:rPr>
                <w:noProof/>
                <w:webHidden/>
              </w:rPr>
              <w:tab/>
            </w:r>
            <w:r w:rsidR="00AB27FE">
              <w:rPr>
                <w:noProof/>
                <w:webHidden/>
              </w:rPr>
              <w:fldChar w:fldCharType="begin"/>
            </w:r>
            <w:r w:rsidR="00AB27FE">
              <w:rPr>
                <w:noProof/>
                <w:webHidden/>
              </w:rPr>
              <w:instrText xml:space="preserve"> PAGEREF _Toc188431707 \h </w:instrText>
            </w:r>
            <w:r w:rsidR="00AB27FE">
              <w:rPr>
                <w:noProof/>
                <w:webHidden/>
              </w:rPr>
            </w:r>
            <w:r w:rsidR="00AB27FE">
              <w:rPr>
                <w:noProof/>
                <w:webHidden/>
              </w:rPr>
              <w:fldChar w:fldCharType="separate"/>
            </w:r>
            <w:r w:rsidR="00FB4A03">
              <w:rPr>
                <w:noProof/>
                <w:webHidden/>
              </w:rPr>
              <w:t>9</w:t>
            </w:r>
            <w:r w:rsidR="00AB27FE">
              <w:rPr>
                <w:noProof/>
                <w:webHidden/>
              </w:rPr>
              <w:fldChar w:fldCharType="end"/>
            </w:r>
          </w:hyperlink>
        </w:p>
        <w:p w14:paraId="01FFD6EE" w14:textId="4C7F9AA8" w:rsidR="00AB27FE" w:rsidRDefault="00A606F1">
          <w:pPr>
            <w:pStyle w:val="TOC2"/>
            <w:tabs>
              <w:tab w:val="right" w:leader="dot" w:pos="9350"/>
            </w:tabs>
            <w:rPr>
              <w:rFonts w:asciiTheme="minorHAnsi" w:eastAsiaTheme="minorEastAsia" w:hAnsiTheme="minorHAnsi"/>
              <w:noProof/>
              <w:sz w:val="22"/>
              <w:lang w:eastAsia="en-CA"/>
            </w:rPr>
          </w:pPr>
          <w:hyperlink w:anchor="_Toc188431708" w:history="1">
            <w:r w:rsidR="00AB27FE" w:rsidRPr="001459B7">
              <w:rPr>
                <w:rStyle w:val="Hyperlink"/>
                <w:rFonts w:eastAsia="Times New Roman"/>
                <w:noProof/>
              </w:rPr>
              <w:t>Interpretation services</w:t>
            </w:r>
            <w:r w:rsidR="00AB27FE">
              <w:rPr>
                <w:noProof/>
                <w:webHidden/>
              </w:rPr>
              <w:tab/>
            </w:r>
            <w:r w:rsidR="00AB27FE">
              <w:rPr>
                <w:noProof/>
                <w:webHidden/>
              </w:rPr>
              <w:fldChar w:fldCharType="begin"/>
            </w:r>
            <w:r w:rsidR="00AB27FE">
              <w:rPr>
                <w:noProof/>
                <w:webHidden/>
              </w:rPr>
              <w:instrText xml:space="preserve"> PAGEREF _Toc188431708 \h </w:instrText>
            </w:r>
            <w:r w:rsidR="00AB27FE">
              <w:rPr>
                <w:noProof/>
                <w:webHidden/>
              </w:rPr>
            </w:r>
            <w:r w:rsidR="00AB27FE">
              <w:rPr>
                <w:noProof/>
                <w:webHidden/>
              </w:rPr>
              <w:fldChar w:fldCharType="separate"/>
            </w:r>
            <w:r w:rsidR="00FB4A03">
              <w:rPr>
                <w:noProof/>
                <w:webHidden/>
              </w:rPr>
              <w:t>10</w:t>
            </w:r>
            <w:r w:rsidR="00AB27FE">
              <w:rPr>
                <w:noProof/>
                <w:webHidden/>
              </w:rPr>
              <w:fldChar w:fldCharType="end"/>
            </w:r>
          </w:hyperlink>
        </w:p>
        <w:p w14:paraId="4EE52454" w14:textId="23B7760F" w:rsidR="00AB27FE" w:rsidRDefault="00A606F1">
          <w:pPr>
            <w:pStyle w:val="TOC2"/>
            <w:tabs>
              <w:tab w:val="right" w:leader="dot" w:pos="9350"/>
            </w:tabs>
            <w:rPr>
              <w:rFonts w:asciiTheme="minorHAnsi" w:eastAsiaTheme="minorEastAsia" w:hAnsiTheme="minorHAnsi"/>
              <w:noProof/>
              <w:sz w:val="22"/>
              <w:lang w:eastAsia="en-CA"/>
            </w:rPr>
          </w:pPr>
          <w:hyperlink w:anchor="_Toc188431709" w:history="1">
            <w:r w:rsidR="00AB27FE" w:rsidRPr="001459B7">
              <w:rPr>
                <w:rStyle w:val="Hyperlink"/>
                <w:rFonts w:eastAsia="Times New Roman"/>
                <w:noProof/>
              </w:rPr>
              <w:t>Disruption of services</w:t>
            </w:r>
            <w:r w:rsidR="00AB27FE">
              <w:rPr>
                <w:noProof/>
                <w:webHidden/>
              </w:rPr>
              <w:tab/>
            </w:r>
            <w:r w:rsidR="00AB27FE">
              <w:rPr>
                <w:noProof/>
                <w:webHidden/>
              </w:rPr>
              <w:fldChar w:fldCharType="begin"/>
            </w:r>
            <w:r w:rsidR="00AB27FE">
              <w:rPr>
                <w:noProof/>
                <w:webHidden/>
              </w:rPr>
              <w:instrText xml:space="preserve"> PAGEREF _Toc188431709 \h </w:instrText>
            </w:r>
            <w:r w:rsidR="00AB27FE">
              <w:rPr>
                <w:noProof/>
                <w:webHidden/>
              </w:rPr>
            </w:r>
            <w:r w:rsidR="00AB27FE">
              <w:rPr>
                <w:noProof/>
                <w:webHidden/>
              </w:rPr>
              <w:fldChar w:fldCharType="separate"/>
            </w:r>
            <w:r w:rsidR="00FB4A03">
              <w:rPr>
                <w:noProof/>
                <w:webHidden/>
              </w:rPr>
              <w:t>10</w:t>
            </w:r>
            <w:r w:rsidR="00AB27FE">
              <w:rPr>
                <w:noProof/>
                <w:webHidden/>
              </w:rPr>
              <w:fldChar w:fldCharType="end"/>
            </w:r>
          </w:hyperlink>
        </w:p>
        <w:p w14:paraId="47AF8961" w14:textId="3C8A0951" w:rsidR="00AB27FE" w:rsidRDefault="00A606F1">
          <w:pPr>
            <w:pStyle w:val="TOC1"/>
            <w:tabs>
              <w:tab w:val="right" w:leader="dot" w:pos="9350"/>
            </w:tabs>
            <w:rPr>
              <w:rFonts w:asciiTheme="minorHAnsi" w:eastAsiaTheme="minorEastAsia" w:hAnsiTheme="minorHAnsi"/>
              <w:noProof/>
              <w:sz w:val="22"/>
              <w:lang w:eastAsia="en-CA"/>
            </w:rPr>
          </w:pPr>
          <w:hyperlink w:anchor="_Toc188431710" w:history="1">
            <w:r w:rsidR="00AB27FE" w:rsidRPr="001459B7">
              <w:rPr>
                <w:rStyle w:val="Hyperlink"/>
                <w:noProof/>
              </w:rPr>
              <w:t>Digital service delivery</w:t>
            </w:r>
            <w:r w:rsidR="00AB27FE">
              <w:rPr>
                <w:noProof/>
                <w:webHidden/>
              </w:rPr>
              <w:tab/>
            </w:r>
            <w:r w:rsidR="00AB27FE">
              <w:rPr>
                <w:noProof/>
                <w:webHidden/>
              </w:rPr>
              <w:fldChar w:fldCharType="begin"/>
            </w:r>
            <w:r w:rsidR="00AB27FE">
              <w:rPr>
                <w:noProof/>
                <w:webHidden/>
              </w:rPr>
              <w:instrText xml:space="preserve"> PAGEREF _Toc188431710 \h </w:instrText>
            </w:r>
            <w:r w:rsidR="00AB27FE">
              <w:rPr>
                <w:noProof/>
                <w:webHidden/>
              </w:rPr>
            </w:r>
            <w:r w:rsidR="00AB27FE">
              <w:rPr>
                <w:noProof/>
                <w:webHidden/>
              </w:rPr>
              <w:fldChar w:fldCharType="separate"/>
            </w:r>
            <w:r w:rsidR="00FB4A03">
              <w:rPr>
                <w:noProof/>
                <w:webHidden/>
              </w:rPr>
              <w:t>11</w:t>
            </w:r>
            <w:r w:rsidR="00AB27FE">
              <w:rPr>
                <w:noProof/>
                <w:webHidden/>
              </w:rPr>
              <w:fldChar w:fldCharType="end"/>
            </w:r>
          </w:hyperlink>
        </w:p>
        <w:p w14:paraId="34361712" w14:textId="013A482B" w:rsidR="00AB27FE" w:rsidRDefault="00A606F1">
          <w:pPr>
            <w:pStyle w:val="TOC1"/>
            <w:tabs>
              <w:tab w:val="right" w:leader="dot" w:pos="9350"/>
            </w:tabs>
            <w:rPr>
              <w:rFonts w:asciiTheme="minorHAnsi" w:eastAsiaTheme="minorEastAsia" w:hAnsiTheme="minorHAnsi"/>
              <w:noProof/>
              <w:sz w:val="22"/>
              <w:lang w:eastAsia="en-CA"/>
            </w:rPr>
          </w:pPr>
          <w:hyperlink w:anchor="_Toc188431711" w:history="1">
            <w:r w:rsidR="00AB27FE" w:rsidRPr="001459B7">
              <w:rPr>
                <w:rStyle w:val="Hyperlink"/>
                <w:noProof/>
              </w:rPr>
              <w:t>Support person and service dogs</w:t>
            </w:r>
            <w:r w:rsidR="00AB27FE">
              <w:rPr>
                <w:noProof/>
                <w:webHidden/>
              </w:rPr>
              <w:tab/>
            </w:r>
            <w:r w:rsidR="00AB27FE">
              <w:rPr>
                <w:noProof/>
                <w:webHidden/>
              </w:rPr>
              <w:fldChar w:fldCharType="begin"/>
            </w:r>
            <w:r w:rsidR="00AB27FE">
              <w:rPr>
                <w:noProof/>
                <w:webHidden/>
              </w:rPr>
              <w:instrText xml:space="preserve"> PAGEREF _Toc188431711 \h </w:instrText>
            </w:r>
            <w:r w:rsidR="00AB27FE">
              <w:rPr>
                <w:noProof/>
                <w:webHidden/>
              </w:rPr>
            </w:r>
            <w:r w:rsidR="00AB27FE">
              <w:rPr>
                <w:noProof/>
                <w:webHidden/>
              </w:rPr>
              <w:fldChar w:fldCharType="separate"/>
            </w:r>
            <w:r w:rsidR="00FB4A03">
              <w:rPr>
                <w:noProof/>
                <w:webHidden/>
              </w:rPr>
              <w:t>12</w:t>
            </w:r>
            <w:r w:rsidR="00AB27FE">
              <w:rPr>
                <w:noProof/>
                <w:webHidden/>
              </w:rPr>
              <w:fldChar w:fldCharType="end"/>
            </w:r>
          </w:hyperlink>
        </w:p>
        <w:p w14:paraId="1A1FD64C" w14:textId="687A3FA2" w:rsidR="00AB27FE" w:rsidRDefault="00A606F1">
          <w:pPr>
            <w:pStyle w:val="TOC1"/>
            <w:tabs>
              <w:tab w:val="right" w:leader="dot" w:pos="9350"/>
            </w:tabs>
            <w:rPr>
              <w:rFonts w:asciiTheme="minorHAnsi" w:eastAsiaTheme="minorEastAsia" w:hAnsiTheme="minorHAnsi"/>
              <w:noProof/>
              <w:sz w:val="22"/>
              <w:lang w:eastAsia="en-CA"/>
            </w:rPr>
          </w:pPr>
          <w:hyperlink w:anchor="_Toc188431712" w:history="1">
            <w:r w:rsidR="00AB27FE" w:rsidRPr="001459B7">
              <w:rPr>
                <w:rStyle w:val="Hyperlink"/>
                <w:noProof/>
              </w:rPr>
              <w:t>Training and feedback</w:t>
            </w:r>
            <w:r w:rsidR="00AB27FE">
              <w:rPr>
                <w:noProof/>
                <w:webHidden/>
              </w:rPr>
              <w:tab/>
            </w:r>
            <w:r w:rsidR="00AB27FE">
              <w:rPr>
                <w:noProof/>
                <w:webHidden/>
              </w:rPr>
              <w:fldChar w:fldCharType="begin"/>
            </w:r>
            <w:r w:rsidR="00AB27FE">
              <w:rPr>
                <w:noProof/>
                <w:webHidden/>
              </w:rPr>
              <w:instrText xml:space="preserve"> PAGEREF _Toc188431712 \h </w:instrText>
            </w:r>
            <w:r w:rsidR="00AB27FE">
              <w:rPr>
                <w:noProof/>
                <w:webHidden/>
              </w:rPr>
            </w:r>
            <w:r w:rsidR="00AB27FE">
              <w:rPr>
                <w:noProof/>
                <w:webHidden/>
              </w:rPr>
              <w:fldChar w:fldCharType="separate"/>
            </w:r>
            <w:r w:rsidR="00FB4A03">
              <w:rPr>
                <w:noProof/>
                <w:webHidden/>
              </w:rPr>
              <w:t>13</w:t>
            </w:r>
            <w:r w:rsidR="00AB27FE">
              <w:rPr>
                <w:noProof/>
                <w:webHidden/>
              </w:rPr>
              <w:fldChar w:fldCharType="end"/>
            </w:r>
          </w:hyperlink>
        </w:p>
        <w:p w14:paraId="526CE365" w14:textId="6D29FCF8" w:rsidR="00AB27FE" w:rsidRDefault="00A606F1">
          <w:pPr>
            <w:pStyle w:val="TOC2"/>
            <w:tabs>
              <w:tab w:val="right" w:leader="dot" w:pos="9350"/>
            </w:tabs>
            <w:rPr>
              <w:rFonts w:asciiTheme="minorHAnsi" w:eastAsiaTheme="minorEastAsia" w:hAnsiTheme="minorHAnsi"/>
              <w:noProof/>
              <w:sz w:val="22"/>
              <w:lang w:eastAsia="en-CA"/>
            </w:rPr>
          </w:pPr>
          <w:hyperlink w:anchor="_Toc188431713" w:history="1">
            <w:r w:rsidR="00AB27FE" w:rsidRPr="001459B7">
              <w:rPr>
                <w:rStyle w:val="Hyperlink"/>
                <w:noProof/>
              </w:rPr>
              <w:t>Training</w:t>
            </w:r>
            <w:r w:rsidR="00AB27FE">
              <w:rPr>
                <w:noProof/>
                <w:webHidden/>
              </w:rPr>
              <w:tab/>
            </w:r>
            <w:r w:rsidR="00AB27FE">
              <w:rPr>
                <w:noProof/>
                <w:webHidden/>
              </w:rPr>
              <w:fldChar w:fldCharType="begin"/>
            </w:r>
            <w:r w:rsidR="00AB27FE">
              <w:rPr>
                <w:noProof/>
                <w:webHidden/>
              </w:rPr>
              <w:instrText xml:space="preserve"> PAGEREF _Toc188431713 \h </w:instrText>
            </w:r>
            <w:r w:rsidR="00AB27FE">
              <w:rPr>
                <w:noProof/>
                <w:webHidden/>
              </w:rPr>
            </w:r>
            <w:r w:rsidR="00AB27FE">
              <w:rPr>
                <w:noProof/>
                <w:webHidden/>
              </w:rPr>
              <w:fldChar w:fldCharType="separate"/>
            </w:r>
            <w:r w:rsidR="00FB4A03">
              <w:rPr>
                <w:noProof/>
                <w:webHidden/>
              </w:rPr>
              <w:t>13</w:t>
            </w:r>
            <w:r w:rsidR="00AB27FE">
              <w:rPr>
                <w:noProof/>
                <w:webHidden/>
              </w:rPr>
              <w:fldChar w:fldCharType="end"/>
            </w:r>
          </w:hyperlink>
        </w:p>
        <w:p w14:paraId="365C85F7" w14:textId="1D8A4E1C" w:rsidR="00AB27FE" w:rsidRDefault="00A606F1">
          <w:pPr>
            <w:pStyle w:val="TOC2"/>
            <w:tabs>
              <w:tab w:val="right" w:leader="dot" w:pos="9350"/>
            </w:tabs>
            <w:rPr>
              <w:rFonts w:asciiTheme="minorHAnsi" w:eastAsiaTheme="minorEastAsia" w:hAnsiTheme="minorHAnsi"/>
              <w:noProof/>
              <w:sz w:val="22"/>
              <w:lang w:eastAsia="en-CA"/>
            </w:rPr>
          </w:pPr>
          <w:hyperlink w:anchor="_Toc188431714" w:history="1">
            <w:r w:rsidR="00AB27FE" w:rsidRPr="001459B7">
              <w:rPr>
                <w:rStyle w:val="Hyperlink"/>
                <w:noProof/>
              </w:rPr>
              <w:t>Feedback</w:t>
            </w:r>
            <w:r w:rsidR="00AB27FE">
              <w:rPr>
                <w:noProof/>
                <w:webHidden/>
              </w:rPr>
              <w:tab/>
            </w:r>
            <w:r w:rsidR="00AB27FE">
              <w:rPr>
                <w:noProof/>
                <w:webHidden/>
              </w:rPr>
              <w:fldChar w:fldCharType="begin"/>
            </w:r>
            <w:r w:rsidR="00AB27FE">
              <w:rPr>
                <w:noProof/>
                <w:webHidden/>
              </w:rPr>
              <w:instrText xml:space="preserve"> PAGEREF _Toc188431714 \h </w:instrText>
            </w:r>
            <w:r w:rsidR="00AB27FE">
              <w:rPr>
                <w:noProof/>
                <w:webHidden/>
              </w:rPr>
            </w:r>
            <w:r w:rsidR="00AB27FE">
              <w:rPr>
                <w:noProof/>
                <w:webHidden/>
              </w:rPr>
              <w:fldChar w:fldCharType="separate"/>
            </w:r>
            <w:r w:rsidR="00FB4A03">
              <w:rPr>
                <w:noProof/>
                <w:webHidden/>
              </w:rPr>
              <w:t>13</w:t>
            </w:r>
            <w:r w:rsidR="00AB27FE">
              <w:rPr>
                <w:noProof/>
                <w:webHidden/>
              </w:rPr>
              <w:fldChar w:fldCharType="end"/>
            </w:r>
          </w:hyperlink>
        </w:p>
        <w:p w14:paraId="178BD583" w14:textId="168C1A44" w:rsidR="009D7F1F" w:rsidRDefault="009D7F1F">
          <w:r>
            <w:rPr>
              <w:b/>
              <w:bCs/>
              <w:noProof/>
            </w:rPr>
            <w:fldChar w:fldCharType="end"/>
          </w:r>
        </w:p>
      </w:sdtContent>
    </w:sdt>
    <w:p w14:paraId="31603908" w14:textId="77777777" w:rsidR="00764A6F" w:rsidRDefault="00764A6F">
      <w:pPr>
        <w:spacing w:after="160" w:line="259" w:lineRule="auto"/>
        <w:rPr>
          <w:rStyle w:val="PlaceholderText"/>
          <w:rFonts w:eastAsiaTheme="majorEastAsia" w:cstheme="majorBidi"/>
          <w:b/>
          <w:sz w:val="56"/>
          <w:szCs w:val="32"/>
          <w:shd w:val="clear" w:color="auto" w:fill="auto"/>
          <w:lang w:val="fr-CA"/>
        </w:rPr>
      </w:pPr>
      <w:r>
        <w:rPr>
          <w:rStyle w:val="PlaceholderText"/>
          <w:shd w:val="clear" w:color="auto" w:fill="auto"/>
          <w:lang w:val="fr-CA"/>
        </w:rPr>
        <w:br w:type="page"/>
      </w:r>
    </w:p>
    <w:p w14:paraId="65B10527" w14:textId="494684C4" w:rsidR="001974D5" w:rsidRPr="00BC1941" w:rsidRDefault="00FF1CFB" w:rsidP="0044463C">
      <w:pPr>
        <w:pStyle w:val="Heading1"/>
        <w:numPr>
          <w:ilvl w:val="0"/>
          <w:numId w:val="0"/>
        </w:numPr>
        <w:ind w:left="432" w:hanging="432"/>
        <w:rPr>
          <w:rStyle w:val="PlaceholderText"/>
          <w:shd w:val="clear" w:color="auto" w:fill="auto"/>
        </w:rPr>
      </w:pPr>
      <w:bookmarkStart w:id="1" w:name="_Toc188431699"/>
      <w:r w:rsidRPr="00BC1941">
        <w:rPr>
          <w:rStyle w:val="PlaceholderText"/>
          <w:shd w:val="clear" w:color="auto" w:fill="auto"/>
        </w:rPr>
        <w:lastRenderedPageBreak/>
        <w:t>Introduction</w:t>
      </w:r>
      <w:bookmarkEnd w:id="1"/>
    </w:p>
    <w:p w14:paraId="5D30EA17" w14:textId="5EB335E2" w:rsidR="00FF1CFB" w:rsidRDefault="00FF1CFB" w:rsidP="00BC1941">
      <w:r w:rsidRPr="00FE24D2">
        <w:t xml:space="preserve">This </w:t>
      </w:r>
      <w:r w:rsidRPr="004169E0">
        <w:t>Standard</w:t>
      </w:r>
      <w:r w:rsidRPr="00FE24D2">
        <w:t xml:space="preserve"> emphasizes accessibility for </w:t>
      </w:r>
      <w:r>
        <w:t>person</w:t>
      </w:r>
      <w:r w:rsidRPr="00FE24D2">
        <w:t xml:space="preserve">s with disabilities and calls for equitable, inclusive, and barrier-free service delivery for all. The </w:t>
      </w:r>
      <w:r>
        <w:t>S</w:t>
      </w:r>
      <w:r w:rsidRPr="00FE24D2">
        <w:t>tandard support</w:t>
      </w:r>
      <w:r>
        <w:t>s</w:t>
      </w:r>
      <w:r w:rsidRPr="00FE24D2">
        <w:t xml:space="preserve"> the </w:t>
      </w:r>
      <w:r w:rsidRPr="00BC1941">
        <w:rPr>
          <w:i/>
          <w:iCs/>
        </w:rPr>
        <w:t>Accessible Canada Act</w:t>
      </w:r>
      <w:r w:rsidR="00703402">
        <w:rPr>
          <w:i/>
          <w:iCs/>
        </w:rPr>
        <w:t>’</w:t>
      </w:r>
      <w:r w:rsidRPr="00FE24D2">
        <w:t xml:space="preserve">s </w:t>
      </w:r>
      <w:r>
        <w:t>principles.</w:t>
      </w:r>
    </w:p>
    <w:p w14:paraId="23E3F205" w14:textId="15950FBD" w:rsidR="00FF1CFB" w:rsidRPr="00D5085D" w:rsidRDefault="00FF1CFB" w:rsidP="00BC1941">
      <w:r w:rsidRPr="00972770">
        <w:rPr>
          <w:rStyle w:val="EmphasisUseSparingly"/>
        </w:rPr>
        <w:t>Service</w:t>
      </w:r>
      <w:r w:rsidR="00703402">
        <w:rPr>
          <w:rStyle w:val="EmphasisUseSparingly"/>
        </w:rPr>
        <w:t>—</w:t>
      </w:r>
      <w:r w:rsidRPr="00267244">
        <w:t>help</w:t>
      </w:r>
      <w:r>
        <w:t>ing</w:t>
      </w:r>
      <w:r w:rsidRPr="00267244">
        <w:t xml:space="preserve"> </w:t>
      </w:r>
      <w:r>
        <w:t>customers</w:t>
      </w:r>
      <w:r w:rsidRPr="00267244">
        <w:t xml:space="preserve"> get what they need, </w:t>
      </w:r>
      <w:r>
        <w:t xml:space="preserve">like </w:t>
      </w:r>
      <w:r w:rsidRPr="00267244">
        <w:t>information, support, or completing tasks</w:t>
      </w:r>
      <w:r>
        <w:t xml:space="preserve"> whether </w:t>
      </w:r>
      <w:r w:rsidRPr="00267244">
        <w:t xml:space="preserve">delivered </w:t>
      </w:r>
      <w:r w:rsidRPr="00E4588E">
        <w:t xml:space="preserve">in-person, </w:t>
      </w:r>
      <w:r>
        <w:t xml:space="preserve">by </w:t>
      </w:r>
      <w:r w:rsidRPr="00E4588E">
        <w:t>phone, digitally, or through other means of access</w:t>
      </w:r>
      <w:r>
        <w:t>.</w:t>
      </w:r>
    </w:p>
    <w:p w14:paraId="1DEB2FFB" w14:textId="3F15C418" w:rsidR="00ED715A" w:rsidRDefault="00FF1CFB" w:rsidP="00BC1941">
      <w:r w:rsidRPr="00972770">
        <w:rPr>
          <w:rStyle w:val="EmphasisUseSparingly"/>
        </w:rPr>
        <w:t>Service provider</w:t>
      </w:r>
      <w:r w:rsidR="00703402">
        <w:t>—</w:t>
      </w:r>
      <w:r>
        <w:t>an organization that delivers services or benefits to customers. Service providers must develop, establish, and implement policies, practices, and measures to provide accessible services.</w:t>
      </w:r>
      <w:r w:rsidR="007C17D3">
        <w:t xml:space="preserve"> </w:t>
      </w:r>
      <w:r>
        <w:t>Every service provider’s policies, practices, and measures must:</w:t>
      </w:r>
    </w:p>
    <w:p w14:paraId="4FF9D35D" w14:textId="499A1224" w:rsidR="00552319" w:rsidRDefault="00FF1CFB">
      <w:pPr>
        <w:pStyle w:val="ListParagraph"/>
      </w:pPr>
      <w:r>
        <w:t xml:space="preserve">be </w:t>
      </w:r>
      <w:r w:rsidRPr="00B17FEC">
        <w:t>available to the public</w:t>
      </w:r>
      <w:r w:rsidR="008D6865">
        <w:t>;</w:t>
      </w:r>
      <w:r>
        <w:t xml:space="preserve"> and</w:t>
      </w:r>
    </w:p>
    <w:p w14:paraId="2550FFF9" w14:textId="7EC25A62" w:rsidR="00FF1CFB" w:rsidRDefault="00FF1CFB" w:rsidP="00BC1941">
      <w:pPr>
        <w:pStyle w:val="ListParagraph"/>
      </w:pPr>
      <w:r>
        <w:t>be accessible to p</w:t>
      </w:r>
      <w:r w:rsidR="0083373E">
        <w:t>ersons</w:t>
      </w:r>
      <w:r>
        <w:t xml:space="preserve"> with disabilities.</w:t>
      </w:r>
    </w:p>
    <w:p w14:paraId="21B2E13A" w14:textId="3A220371" w:rsidR="00FB01AE" w:rsidRDefault="00FF1CFB" w:rsidP="00BC1941">
      <w:r w:rsidRPr="00FE24D2">
        <w:t>This Standard recommends considering various viewpoints to enhance service delivery</w:t>
      </w:r>
      <w:r w:rsidR="007E387A">
        <w:t xml:space="preserve">. It </w:t>
      </w:r>
      <w:r w:rsidRPr="00FE24D2">
        <w:t xml:space="preserve">highlights the necessity of consulting </w:t>
      </w:r>
      <w:r>
        <w:t>person</w:t>
      </w:r>
      <w:r w:rsidRPr="00FE24D2">
        <w:t>s with disabilities while creating accessible services. Including them in the creation of training and review procedures is</w:t>
      </w:r>
      <w:r>
        <w:t xml:space="preserve"> critical</w:t>
      </w:r>
      <w:r w:rsidRPr="00FE24D2">
        <w:t>.</w:t>
      </w:r>
    </w:p>
    <w:p w14:paraId="46ED3F5A" w14:textId="5DD5B3E3" w:rsidR="0083373E" w:rsidRDefault="007E387A" w:rsidP="00BC1941">
      <w:r w:rsidRPr="00FE24D2">
        <w:t>For</w:t>
      </w:r>
      <w:r w:rsidR="00FF1CFB" w:rsidRPr="00FE24D2">
        <w:t xml:space="preserve"> all clients to interact with and </w:t>
      </w:r>
      <w:r w:rsidR="00FF1CFB">
        <w:t xml:space="preserve">benefit </w:t>
      </w:r>
      <w:r w:rsidR="00FF1CFB" w:rsidRPr="00FE24D2">
        <w:t xml:space="preserve">from services, the Standard </w:t>
      </w:r>
      <w:r w:rsidR="00FF1CFB">
        <w:t xml:space="preserve">sets out </w:t>
      </w:r>
      <w:r w:rsidR="00FF1CFB" w:rsidRPr="00FE24D2">
        <w:t>a</w:t>
      </w:r>
      <w:r w:rsidR="00FF1CFB">
        <w:t xml:space="preserve"> </w:t>
      </w:r>
      <w:r w:rsidR="00FF1CFB" w:rsidRPr="00FE24D2">
        <w:t>framework for improving service accessibility across industries.</w:t>
      </w:r>
    </w:p>
    <w:p w14:paraId="1E16932B" w14:textId="77777777" w:rsidR="0083373E" w:rsidRDefault="0083373E">
      <w:pPr>
        <w:spacing w:after="160" w:line="259" w:lineRule="auto"/>
      </w:pPr>
      <w:r>
        <w:br w:type="page"/>
      </w:r>
    </w:p>
    <w:p w14:paraId="15E6867E" w14:textId="701D6655" w:rsidR="00FF1CFB" w:rsidRPr="00907996" w:rsidRDefault="00FF1CFB" w:rsidP="0044463C">
      <w:pPr>
        <w:pStyle w:val="Heading2"/>
        <w:numPr>
          <w:ilvl w:val="0"/>
          <w:numId w:val="0"/>
        </w:numPr>
        <w:ind w:left="432" w:hanging="432"/>
        <w:rPr>
          <w:color w:val="auto"/>
        </w:rPr>
      </w:pPr>
      <w:bookmarkStart w:id="2" w:name="_Toc188431700"/>
      <w:r w:rsidRPr="00907996">
        <w:rPr>
          <w:color w:val="auto"/>
        </w:rPr>
        <w:lastRenderedPageBreak/>
        <w:t xml:space="preserve">Service </w:t>
      </w:r>
      <w:r w:rsidR="00DD2879">
        <w:rPr>
          <w:color w:val="auto"/>
        </w:rPr>
        <w:t>d</w:t>
      </w:r>
      <w:r w:rsidRPr="00907996">
        <w:rPr>
          <w:color w:val="auto"/>
        </w:rPr>
        <w:t xml:space="preserve">elivery </w:t>
      </w:r>
      <w:r w:rsidR="00DD2879">
        <w:rPr>
          <w:color w:val="auto"/>
        </w:rPr>
        <w:t>p</w:t>
      </w:r>
      <w:r w:rsidRPr="00907996">
        <w:rPr>
          <w:color w:val="auto"/>
        </w:rPr>
        <w:t>rinciples</w:t>
      </w:r>
      <w:bookmarkEnd w:id="2"/>
    </w:p>
    <w:p w14:paraId="47C25801" w14:textId="548EAC47" w:rsidR="00FF1CFB" w:rsidRPr="00FF1CFB" w:rsidRDefault="00FF1CFB" w:rsidP="00552319">
      <w:r w:rsidRPr="00FF1CFB">
        <w:t>Services must respect the dignity and independence of p</w:t>
      </w:r>
      <w:r w:rsidR="00F53151">
        <w:t>ersons</w:t>
      </w:r>
      <w:r w:rsidRPr="00FF1CFB">
        <w:t xml:space="preserve"> with disabilities</w:t>
      </w:r>
      <w:r w:rsidR="007E387A">
        <w:t>. They must</w:t>
      </w:r>
      <w:r w:rsidRPr="00FF1CFB">
        <w:t xml:space="preserve"> offer equal opportunities to access </w:t>
      </w:r>
      <w:r w:rsidR="007E387A" w:rsidRPr="00FF1CFB">
        <w:t>services and</w:t>
      </w:r>
      <w:r w:rsidRPr="00FF1CFB">
        <w:t xml:space="preserve"> use accessible communication methods that consider the needs of p</w:t>
      </w:r>
      <w:r w:rsidR="00F53151">
        <w:t xml:space="preserve">ersons </w:t>
      </w:r>
      <w:r w:rsidRPr="00FF1CFB">
        <w:t>with disabilities.</w:t>
      </w:r>
    </w:p>
    <w:p w14:paraId="05B6FC1A" w14:textId="43EDF2B6" w:rsidR="00FF1CFB" w:rsidRPr="00FF1CFB" w:rsidRDefault="00FF1CFB" w:rsidP="00BC1941">
      <w:pPr>
        <w:numPr>
          <w:ilvl w:val="0"/>
          <w:numId w:val="45"/>
        </w:numPr>
        <w:spacing w:after="120"/>
        <w:ind w:left="714" w:hanging="357"/>
        <w:rPr>
          <w:lang w:val="en-US"/>
        </w:rPr>
      </w:pPr>
      <w:r w:rsidRPr="00FF1CFB">
        <w:rPr>
          <w:lang w:val="en-US"/>
        </w:rPr>
        <w:t>Equitable service delivery must not create extra cost for the person receiving the service</w:t>
      </w:r>
      <w:r w:rsidR="0006415A">
        <w:rPr>
          <w:lang w:val="en-US"/>
        </w:rPr>
        <w:t>.</w:t>
      </w:r>
      <w:r w:rsidRPr="00FF1CFB">
        <w:rPr>
          <w:lang w:val="en-US"/>
        </w:rPr>
        <w:t xml:space="preserve"> </w:t>
      </w:r>
      <w:r w:rsidR="0006415A">
        <w:rPr>
          <w:lang w:val="en-US"/>
        </w:rPr>
        <w:t>S</w:t>
      </w:r>
      <w:r w:rsidRPr="00FF1CFB">
        <w:rPr>
          <w:lang w:val="en-US"/>
        </w:rPr>
        <w:t>ervice providers must make every effort to avoid delays for the person receiving the service.</w:t>
      </w:r>
    </w:p>
    <w:p w14:paraId="57F22DD6" w14:textId="1A850444" w:rsidR="00FF1CFB" w:rsidRPr="00FF1CFB" w:rsidRDefault="00FF1CFB" w:rsidP="00BC1941">
      <w:pPr>
        <w:numPr>
          <w:ilvl w:val="0"/>
          <w:numId w:val="45"/>
        </w:numPr>
        <w:spacing w:after="120"/>
        <w:ind w:left="714" w:hanging="357"/>
        <w:rPr>
          <w:lang w:val="en-US"/>
        </w:rPr>
      </w:pPr>
      <w:r w:rsidRPr="00FF1CFB">
        <w:rPr>
          <w:lang w:val="en-US"/>
        </w:rPr>
        <w:t>P</w:t>
      </w:r>
      <w:r w:rsidR="0085438B">
        <w:rPr>
          <w:lang w:val="en-US"/>
        </w:rPr>
        <w:t>ersons</w:t>
      </w:r>
      <w:r w:rsidRPr="00FF1CFB">
        <w:rPr>
          <w:lang w:val="en-US"/>
        </w:rPr>
        <w:t xml:space="preserve"> with disabilities must receive services that are equitable to the services given to other customers.</w:t>
      </w:r>
    </w:p>
    <w:p w14:paraId="00D55405" w14:textId="77777777" w:rsidR="00FF1CFB" w:rsidRPr="00FF1CFB" w:rsidRDefault="00FF1CFB" w:rsidP="00BC1941">
      <w:pPr>
        <w:numPr>
          <w:ilvl w:val="0"/>
          <w:numId w:val="45"/>
        </w:numPr>
        <w:spacing w:after="120"/>
        <w:ind w:left="714" w:hanging="357"/>
        <w:rPr>
          <w:lang w:val="en-US"/>
        </w:rPr>
      </w:pPr>
      <w:r w:rsidRPr="00FF1CFB">
        <w:rPr>
          <w:lang w:val="en-US"/>
        </w:rPr>
        <w:t>A service provider must not deny a person with a disability the opportunity to obtain, use, and benefit from a service if that person otherwise qualifies for that service.</w:t>
      </w:r>
    </w:p>
    <w:p w14:paraId="1304FF2A" w14:textId="77777777" w:rsidR="00FF1CFB" w:rsidRPr="00FF1CFB" w:rsidRDefault="00FF1CFB" w:rsidP="00BC1941">
      <w:pPr>
        <w:numPr>
          <w:ilvl w:val="0"/>
          <w:numId w:val="45"/>
        </w:numPr>
        <w:spacing w:after="120"/>
        <w:ind w:left="714" w:hanging="357"/>
        <w:rPr>
          <w:lang w:val="en-US"/>
        </w:rPr>
      </w:pPr>
      <w:r w:rsidRPr="00FF1CFB">
        <w:rPr>
          <w:lang w:val="en-US"/>
        </w:rPr>
        <w:t>To achieve equitable service delivery, service providers must consider:</w:t>
      </w:r>
    </w:p>
    <w:p w14:paraId="41BD9C57" w14:textId="7C015780" w:rsidR="00FF1CFB" w:rsidRPr="00ED715A" w:rsidRDefault="00907996">
      <w:pPr>
        <w:pStyle w:val="ListParagraph"/>
        <w:numPr>
          <w:ilvl w:val="0"/>
          <w:numId w:val="49"/>
        </w:numPr>
        <w:rPr>
          <w:lang w:val="en-US"/>
        </w:rPr>
      </w:pPr>
      <w:r w:rsidRPr="00ED715A">
        <w:rPr>
          <w:lang w:val="en-US"/>
        </w:rPr>
        <w:t>t</w:t>
      </w:r>
      <w:r w:rsidR="00FF1CFB" w:rsidRPr="00ED715A">
        <w:rPr>
          <w:lang w:val="en-US"/>
        </w:rPr>
        <w:t>he needs of p</w:t>
      </w:r>
      <w:r w:rsidR="0085438B">
        <w:rPr>
          <w:lang w:val="en-US"/>
        </w:rPr>
        <w:t>ersons</w:t>
      </w:r>
      <w:r w:rsidR="00FF1CFB" w:rsidRPr="00ED715A">
        <w:rPr>
          <w:lang w:val="en-US"/>
        </w:rPr>
        <w:t xml:space="preserve"> with disabilities</w:t>
      </w:r>
      <w:r w:rsidR="008D6865" w:rsidRPr="00ED715A">
        <w:rPr>
          <w:lang w:val="en-US"/>
        </w:rPr>
        <w:t>;</w:t>
      </w:r>
    </w:p>
    <w:p w14:paraId="22238FC9" w14:textId="7493D53B" w:rsidR="00FF1CFB" w:rsidRPr="00ED715A" w:rsidRDefault="00907996">
      <w:pPr>
        <w:pStyle w:val="ListParagraph"/>
        <w:numPr>
          <w:ilvl w:val="0"/>
          <w:numId w:val="49"/>
        </w:numPr>
        <w:rPr>
          <w:lang w:val="en-US"/>
        </w:rPr>
      </w:pPr>
      <w:r w:rsidRPr="00ED715A">
        <w:rPr>
          <w:lang w:val="en-US"/>
        </w:rPr>
        <w:t>t</w:t>
      </w:r>
      <w:r w:rsidR="00FF1CFB" w:rsidRPr="00ED715A">
        <w:rPr>
          <w:lang w:val="en-US"/>
        </w:rPr>
        <w:t>he ways that customers interact with the service being delivered</w:t>
      </w:r>
      <w:r w:rsidR="008D6865" w:rsidRPr="00ED715A">
        <w:rPr>
          <w:lang w:val="en-US"/>
        </w:rPr>
        <w:t>;</w:t>
      </w:r>
      <w:r w:rsidRPr="00ED715A">
        <w:rPr>
          <w:lang w:val="en-US"/>
        </w:rPr>
        <w:t xml:space="preserve"> and</w:t>
      </w:r>
    </w:p>
    <w:p w14:paraId="494FC977" w14:textId="4EB9681B" w:rsidR="00FF1CFB" w:rsidRPr="00ED715A" w:rsidRDefault="00907996">
      <w:pPr>
        <w:pStyle w:val="ListParagraph"/>
        <w:numPr>
          <w:ilvl w:val="0"/>
          <w:numId w:val="49"/>
        </w:numPr>
        <w:rPr>
          <w:lang w:val="en-US"/>
        </w:rPr>
      </w:pPr>
      <w:r w:rsidRPr="00ED715A">
        <w:rPr>
          <w:lang w:val="en-US"/>
        </w:rPr>
        <w:t>t</w:t>
      </w:r>
      <w:r w:rsidR="00FF1CFB" w:rsidRPr="00ED715A">
        <w:rPr>
          <w:lang w:val="en-US"/>
        </w:rPr>
        <w:t>he interaction of the different forms of discrimination.</w:t>
      </w:r>
    </w:p>
    <w:p w14:paraId="0CE42E57" w14:textId="77777777" w:rsidR="000B30B6" w:rsidRDefault="000B30B6">
      <w:pPr>
        <w:spacing w:after="160" w:line="259" w:lineRule="auto"/>
        <w:rPr>
          <w:rStyle w:val="PlaceholderText"/>
          <w:rFonts w:eastAsiaTheme="majorEastAsia" w:cstheme="majorBidi"/>
          <w:b/>
          <w:sz w:val="56"/>
          <w:szCs w:val="32"/>
          <w:shd w:val="clear" w:color="auto" w:fill="auto"/>
          <w:lang w:val="en-US"/>
        </w:rPr>
      </w:pPr>
      <w:r>
        <w:rPr>
          <w:rStyle w:val="PlaceholderText"/>
          <w:shd w:val="clear" w:color="auto" w:fill="auto"/>
          <w:lang w:val="en-US"/>
        </w:rPr>
        <w:br w:type="page"/>
      </w:r>
    </w:p>
    <w:p w14:paraId="77D21902" w14:textId="3C546123" w:rsidR="009D7F1F" w:rsidRPr="00FF1CFB" w:rsidRDefault="00907996" w:rsidP="0044463C">
      <w:pPr>
        <w:pStyle w:val="Heading1"/>
        <w:numPr>
          <w:ilvl w:val="0"/>
          <w:numId w:val="0"/>
        </w:numPr>
        <w:ind w:left="432" w:hanging="432"/>
        <w:rPr>
          <w:rStyle w:val="PlaceholderText"/>
          <w:shd w:val="clear" w:color="auto" w:fill="auto"/>
          <w:lang w:val="en-US"/>
        </w:rPr>
      </w:pPr>
      <w:bookmarkStart w:id="3" w:name="_Toc188431701"/>
      <w:r>
        <w:rPr>
          <w:rStyle w:val="PlaceholderText"/>
          <w:shd w:val="clear" w:color="auto" w:fill="auto"/>
          <w:lang w:val="en-US"/>
        </w:rPr>
        <w:lastRenderedPageBreak/>
        <w:t xml:space="preserve">Purpose and </w:t>
      </w:r>
      <w:r w:rsidR="00DD2879">
        <w:rPr>
          <w:rStyle w:val="PlaceholderText"/>
          <w:shd w:val="clear" w:color="auto" w:fill="auto"/>
          <w:lang w:val="en-US"/>
        </w:rPr>
        <w:t>s</w:t>
      </w:r>
      <w:r>
        <w:rPr>
          <w:rStyle w:val="PlaceholderText"/>
          <w:shd w:val="clear" w:color="auto" w:fill="auto"/>
          <w:lang w:val="en-US"/>
        </w:rPr>
        <w:t>cope</w:t>
      </w:r>
      <w:bookmarkEnd w:id="3"/>
    </w:p>
    <w:p w14:paraId="3AA6CEF8" w14:textId="66682993" w:rsidR="00907996" w:rsidRDefault="00907996" w:rsidP="00FB01AE">
      <w:r w:rsidRPr="00907996">
        <w:rPr>
          <w:lang w:val="en-US"/>
        </w:rPr>
        <w:t xml:space="preserve">The purpose of this </w:t>
      </w:r>
      <w:r w:rsidRPr="0085438B">
        <w:rPr>
          <w:lang w:val="en-US"/>
        </w:rPr>
        <w:t>Standard is to</w:t>
      </w:r>
      <w:r w:rsidRPr="00907996">
        <w:t xml:space="preserve"> promote accessible service delivery that enables all customers to obtain, use, and benefit from services without barriers</w:t>
      </w:r>
      <w:r w:rsidR="008D6865">
        <w:t>.</w:t>
      </w:r>
    </w:p>
    <w:p w14:paraId="02DC08EC" w14:textId="0C1F56DE" w:rsidR="00907996" w:rsidRDefault="00907996" w:rsidP="00FB01AE">
      <w:r w:rsidRPr="00907996">
        <w:t>This Standard applies to the federal government and federally regulated organizations</w:t>
      </w:r>
      <w:r w:rsidR="00EA3B28">
        <w:t>. Still,</w:t>
      </w:r>
      <w:r w:rsidRPr="00907996">
        <w:t xml:space="preserve"> provincial, municipal, private, and non-profit sectors may adopt it.</w:t>
      </w:r>
    </w:p>
    <w:p w14:paraId="3872AD89" w14:textId="77777777" w:rsidR="000B30B6" w:rsidRDefault="000B30B6">
      <w:pPr>
        <w:spacing w:after="160" w:line="259" w:lineRule="auto"/>
        <w:rPr>
          <w:rFonts w:eastAsiaTheme="majorEastAsia" w:cstheme="majorBidi"/>
          <w:b/>
          <w:sz w:val="56"/>
          <w:szCs w:val="32"/>
        </w:rPr>
      </w:pPr>
      <w:r>
        <w:br w:type="page"/>
      </w:r>
    </w:p>
    <w:p w14:paraId="6D8B0D6B" w14:textId="30A4AC4C" w:rsidR="00907996" w:rsidRPr="00907996" w:rsidRDefault="00907996" w:rsidP="0044463C">
      <w:pPr>
        <w:pStyle w:val="Heading1"/>
        <w:numPr>
          <w:ilvl w:val="0"/>
          <w:numId w:val="0"/>
        </w:numPr>
        <w:ind w:left="432" w:hanging="432"/>
        <w:rPr>
          <w:color w:val="auto"/>
        </w:rPr>
      </w:pPr>
      <w:bookmarkStart w:id="4" w:name="_Toc188431702"/>
      <w:r w:rsidRPr="00907996">
        <w:rPr>
          <w:color w:val="auto"/>
        </w:rPr>
        <w:lastRenderedPageBreak/>
        <w:t>Definitions</w:t>
      </w:r>
      <w:bookmarkEnd w:id="4"/>
    </w:p>
    <w:p w14:paraId="2D026872" w14:textId="794A0744" w:rsidR="00D27818" w:rsidRDefault="00D27818" w:rsidP="00BC1941">
      <w:bookmarkStart w:id="5" w:name="_Hlk188338142"/>
      <w:r w:rsidRPr="005873A6">
        <w:rPr>
          <w:b/>
          <w:bCs/>
        </w:rPr>
        <w:t xml:space="preserve">Accessible </w:t>
      </w:r>
      <w:r w:rsidR="00FF4EF0">
        <w:rPr>
          <w:b/>
          <w:bCs/>
        </w:rPr>
        <w:t>f</w:t>
      </w:r>
      <w:r w:rsidRPr="005873A6">
        <w:rPr>
          <w:b/>
          <w:bCs/>
        </w:rPr>
        <w:t>ormats</w:t>
      </w:r>
      <w:r w:rsidRPr="005873A6">
        <w:t xml:space="preserve">: </w:t>
      </w:r>
      <w:r>
        <w:t>Various formats of communicating information including audio formats, braille, large print, plain language, sign language (ASL/LSQ) and other means.</w:t>
      </w:r>
    </w:p>
    <w:p w14:paraId="3F603BA7" w14:textId="5D0C6E99" w:rsidR="00FF4EF0" w:rsidRDefault="00FF4EF0" w:rsidP="00FB01AE">
      <w:r w:rsidRPr="00972770">
        <w:rPr>
          <w:rStyle w:val="EmphasisUseSparingly"/>
        </w:rPr>
        <w:t>Assistive device</w:t>
      </w:r>
      <w:r>
        <w:t>: Any medical device, mobility aid, communication support, or other aid designed to assist a person with a disability.</w:t>
      </w:r>
    </w:p>
    <w:p w14:paraId="7FF1285F" w14:textId="77777777" w:rsidR="00FF4EF0" w:rsidRDefault="00FF4EF0" w:rsidP="00FB01AE">
      <w:r w:rsidRPr="008A1948">
        <w:rPr>
          <w:b/>
          <w:bCs/>
        </w:rPr>
        <w:t>Communication supports</w:t>
      </w:r>
      <w:r w:rsidRPr="00BC1941">
        <w:t>:</w:t>
      </w:r>
      <w:r w:rsidRPr="00FF4EF0">
        <w:t xml:space="preserve"> </w:t>
      </w:r>
      <w:r>
        <w:t xml:space="preserve">Supports that persons with disabilities </w:t>
      </w:r>
      <w:r w:rsidRPr="00F7225F">
        <w:t>may</w:t>
      </w:r>
      <w:r>
        <w:t xml:space="preserve"> use to access information such as sign language interpretation, written communication, captioning, assistive listening systems, and others.</w:t>
      </w:r>
    </w:p>
    <w:p w14:paraId="0FEEDD27" w14:textId="2260C025" w:rsidR="00662C5A" w:rsidRDefault="00662C5A" w:rsidP="00FB01AE">
      <w:r w:rsidRPr="00F76193">
        <w:rPr>
          <w:rStyle w:val="EmphasisUseSparingly"/>
        </w:rPr>
        <w:t>Equitable</w:t>
      </w:r>
      <w:r w:rsidR="004E01A5">
        <w:t xml:space="preserve">: </w:t>
      </w:r>
      <w:r w:rsidRPr="00C56CE7">
        <w:t xml:space="preserve">Considering all customers’ unique experiences and individual needs, in the delivery of customer service, to ensure customers have access to the resources and opportunities that are necessary to obtain, </w:t>
      </w:r>
      <w:r>
        <w:t xml:space="preserve">use, and benefit from the services.  </w:t>
      </w:r>
    </w:p>
    <w:p w14:paraId="71E1424A" w14:textId="1B4CE6CC" w:rsidR="00907996" w:rsidRDefault="00907996" w:rsidP="00BC1941">
      <w:r w:rsidRPr="008A1948">
        <w:rPr>
          <w:b/>
          <w:bCs/>
        </w:rPr>
        <w:t>Inclusive design</w:t>
      </w:r>
      <w:r w:rsidRPr="00BC1941">
        <w:t>:</w:t>
      </w:r>
      <w:r w:rsidRPr="00424F68">
        <w:t xml:space="preserve"> </w:t>
      </w:r>
      <w:r>
        <w:t xml:space="preserve">Design </w:t>
      </w:r>
      <w:r w:rsidRPr="00424F68">
        <w:t xml:space="preserve">that considers the full range of human diversity with respect to ability, language, culture, gender, </w:t>
      </w:r>
      <w:r w:rsidR="00FF4EF0" w:rsidRPr="00424F68">
        <w:t>age,</w:t>
      </w:r>
      <w:r w:rsidRPr="00424F68">
        <w:t xml:space="preserve"> and other forms of human difference</w:t>
      </w:r>
      <w:r w:rsidR="00FF4EF0">
        <w:t>s</w:t>
      </w:r>
      <w:r>
        <w:t xml:space="preserve"> (from </w:t>
      </w:r>
      <w:bookmarkStart w:id="6" w:name="_Hlk189411103"/>
      <w:r w:rsidRPr="007755AD">
        <w:t>Inclusive Design Research Centre</w:t>
      </w:r>
      <w:bookmarkEnd w:id="6"/>
      <w:r>
        <w:t>)</w:t>
      </w:r>
      <w:bookmarkEnd w:id="5"/>
    </w:p>
    <w:p w14:paraId="7A391D1A" w14:textId="17E62A90" w:rsidR="00907996" w:rsidRPr="005873A6" w:rsidRDefault="00907996" w:rsidP="00BC1941">
      <w:r w:rsidRPr="00972770">
        <w:rPr>
          <w:rStyle w:val="EmphasisUseSparingly"/>
        </w:rPr>
        <w:t>Mobility aid</w:t>
      </w:r>
      <w:r w:rsidR="00FF4EF0">
        <w:t>:</w:t>
      </w:r>
      <w:r>
        <w:t xml:space="preserve"> Any manual or electric wheelchair, scooter, walker, cane, crutch, prosthesis, or other aid designed to assist a person with a disability.</w:t>
      </w:r>
    </w:p>
    <w:p w14:paraId="3D87C89B" w14:textId="595B7A9F" w:rsidR="008D6865" w:rsidRDefault="00806E0D" w:rsidP="00FB4A03">
      <w:pPr>
        <w:spacing w:after="160" w:line="259" w:lineRule="auto"/>
      </w:pPr>
      <w:r>
        <w:br w:type="page"/>
      </w:r>
    </w:p>
    <w:p w14:paraId="0F5A4038" w14:textId="4E6C52B3" w:rsidR="008D6865" w:rsidRPr="008D6865" w:rsidRDefault="008D6865" w:rsidP="00BC1941">
      <w:pPr>
        <w:pStyle w:val="Heading1"/>
        <w:numPr>
          <w:ilvl w:val="0"/>
          <w:numId w:val="0"/>
        </w:numPr>
        <w:ind w:left="431" w:hanging="431"/>
        <w:rPr>
          <w:color w:val="auto"/>
        </w:rPr>
      </w:pPr>
      <w:bookmarkStart w:id="7" w:name="_Toc188431703"/>
      <w:r w:rsidRPr="008D6865">
        <w:rPr>
          <w:color w:val="auto"/>
        </w:rPr>
        <w:lastRenderedPageBreak/>
        <w:t xml:space="preserve">General </w:t>
      </w:r>
      <w:r w:rsidR="00B06521">
        <w:rPr>
          <w:color w:val="auto"/>
        </w:rPr>
        <w:t>r</w:t>
      </w:r>
      <w:r w:rsidRPr="008D6865">
        <w:rPr>
          <w:color w:val="auto"/>
        </w:rPr>
        <w:t>equirements</w:t>
      </w:r>
      <w:bookmarkEnd w:id="7"/>
    </w:p>
    <w:p w14:paraId="145E50EE" w14:textId="2CAD89AD" w:rsidR="008D6865" w:rsidRPr="008D6865" w:rsidRDefault="008D6865" w:rsidP="00552319">
      <w:r w:rsidRPr="008D6865">
        <w:t xml:space="preserve">The </w:t>
      </w:r>
      <w:r>
        <w:t>S</w:t>
      </w:r>
      <w:r w:rsidRPr="008D6865">
        <w:t xml:space="preserve">tandard emphasizes equitable service for all customers, particularly </w:t>
      </w:r>
      <w:r w:rsidR="007F76D9">
        <w:t>persons</w:t>
      </w:r>
      <w:r w:rsidRPr="008D6865">
        <w:t xml:space="preserve"> with disabilities. It requires that:</w:t>
      </w:r>
    </w:p>
    <w:p w14:paraId="015370DD" w14:textId="2093ABE4" w:rsidR="008D6865" w:rsidRPr="008D6865" w:rsidRDefault="00ED715A" w:rsidP="00552319">
      <w:pPr>
        <w:numPr>
          <w:ilvl w:val="0"/>
          <w:numId w:val="45"/>
        </w:numPr>
        <w:spacing w:after="120"/>
        <w:ind w:left="714" w:hanging="357"/>
      </w:pPr>
      <w:r>
        <w:t>s</w:t>
      </w:r>
      <w:r w:rsidR="008D6865" w:rsidRPr="008D6865">
        <w:t xml:space="preserve">ervices </w:t>
      </w:r>
      <w:r w:rsidR="00703402">
        <w:t>ar</w:t>
      </w:r>
      <w:r w:rsidR="008D6865" w:rsidRPr="008D6865">
        <w:t>e provided without extra cost or delays for persons with disabilities</w:t>
      </w:r>
      <w:r>
        <w:t>;</w:t>
      </w:r>
    </w:p>
    <w:p w14:paraId="791D7CD0" w14:textId="188773DD" w:rsidR="008D6865" w:rsidRPr="008D6865" w:rsidRDefault="00ED715A" w:rsidP="00552319">
      <w:pPr>
        <w:numPr>
          <w:ilvl w:val="0"/>
          <w:numId w:val="45"/>
        </w:numPr>
        <w:spacing w:after="120"/>
        <w:ind w:left="714" w:hanging="357"/>
      </w:pPr>
      <w:r>
        <w:t>p</w:t>
      </w:r>
      <w:r w:rsidR="0044463C">
        <w:t>ersons</w:t>
      </w:r>
      <w:r w:rsidR="008D6865" w:rsidRPr="008D6865">
        <w:t xml:space="preserve"> with disabilities receive services equitable to those given to other customers</w:t>
      </w:r>
      <w:r>
        <w:t>; and</w:t>
      </w:r>
    </w:p>
    <w:p w14:paraId="54F77844" w14:textId="5CD2B96A" w:rsidR="00ED715A" w:rsidRPr="008D6865" w:rsidRDefault="00ED715A" w:rsidP="00552319">
      <w:pPr>
        <w:numPr>
          <w:ilvl w:val="0"/>
          <w:numId w:val="45"/>
        </w:numPr>
        <w:spacing w:after="120"/>
        <w:ind w:left="714" w:hanging="357"/>
      </w:pPr>
      <w:r>
        <w:t>s</w:t>
      </w:r>
      <w:r w:rsidR="008D6865" w:rsidRPr="008D6865">
        <w:t>ervice providers consider the needs of pe</w:t>
      </w:r>
      <w:r w:rsidR="00FB4A03">
        <w:t>rsons</w:t>
      </w:r>
      <w:r w:rsidR="008D6865" w:rsidRPr="008D6865">
        <w:t xml:space="preserve"> with disabilities, customer interactions, and intersectionality of discrimination.</w:t>
      </w:r>
    </w:p>
    <w:p w14:paraId="61B8B342" w14:textId="573AA0D4" w:rsidR="0044463C" w:rsidRDefault="008D6865" w:rsidP="00436D04">
      <w:r w:rsidRPr="008D6865">
        <w:t>The Standard also requires that organizations consult p</w:t>
      </w:r>
      <w:r w:rsidR="0044463C">
        <w:t>ersons</w:t>
      </w:r>
      <w:r w:rsidRPr="008D6865">
        <w:t xml:space="preserve"> with disabilities when developing accessible services, policies, practices, </w:t>
      </w:r>
      <w:r w:rsidR="004E4B85" w:rsidRPr="008D6865">
        <w:t>measures,</w:t>
      </w:r>
      <w:r w:rsidRPr="008D6865">
        <w:t xml:space="preserve"> and training so their needs are met effectively.</w:t>
      </w:r>
    </w:p>
    <w:p w14:paraId="2E7375C5" w14:textId="4265A20B" w:rsidR="008D6865" w:rsidRPr="000162D5" w:rsidRDefault="008D6865" w:rsidP="00BC1941">
      <w:pPr>
        <w:pStyle w:val="Heading2"/>
        <w:numPr>
          <w:ilvl w:val="0"/>
          <w:numId w:val="0"/>
        </w:numPr>
        <w:spacing w:before="280"/>
        <w:ind w:left="431" w:hanging="431"/>
        <w:rPr>
          <w:color w:val="auto"/>
        </w:rPr>
      </w:pPr>
      <w:bookmarkStart w:id="8" w:name="_Toc188431704"/>
      <w:r w:rsidRPr="000162D5">
        <w:rPr>
          <w:color w:val="auto"/>
        </w:rPr>
        <w:t xml:space="preserve">Accessible </w:t>
      </w:r>
      <w:r w:rsidR="00B06521" w:rsidRPr="000162D5">
        <w:rPr>
          <w:color w:val="auto"/>
        </w:rPr>
        <w:t>c</w:t>
      </w:r>
      <w:r w:rsidRPr="000162D5">
        <w:rPr>
          <w:color w:val="auto"/>
        </w:rPr>
        <w:t>ommunication</w:t>
      </w:r>
      <w:bookmarkEnd w:id="8"/>
    </w:p>
    <w:p w14:paraId="436695AE" w14:textId="208E5A8C" w:rsidR="008D6865" w:rsidRPr="008D6865" w:rsidRDefault="008D6865" w:rsidP="00552319">
      <w:r w:rsidRPr="008D6865">
        <w:t>Service providers must offer information in accessible formats, upon request, and must inform people about available communication supports.</w:t>
      </w:r>
    </w:p>
    <w:p w14:paraId="5189068E" w14:textId="77777777" w:rsidR="008D6865" w:rsidRPr="008D6865" w:rsidRDefault="008D6865" w:rsidP="00552319">
      <w:r w:rsidRPr="008D6865">
        <w:t>Organizations must ensure that customers with disabilities have the opportunity to:</w:t>
      </w:r>
    </w:p>
    <w:p w14:paraId="10CD6755" w14:textId="0D5B9AC4" w:rsidR="008D6865" w:rsidRPr="008D6865" w:rsidRDefault="008D6865" w:rsidP="00552319">
      <w:pPr>
        <w:numPr>
          <w:ilvl w:val="0"/>
          <w:numId w:val="45"/>
        </w:numPr>
        <w:spacing w:after="120"/>
        <w:ind w:left="714" w:hanging="357"/>
      </w:pPr>
      <w:r>
        <w:t>r</w:t>
      </w:r>
      <w:r w:rsidRPr="008D6865">
        <w:t>eceive essential information about a service that meets their communication needs</w:t>
      </w:r>
      <w:r>
        <w:t>;</w:t>
      </w:r>
    </w:p>
    <w:p w14:paraId="3301D104" w14:textId="5A7089CF" w:rsidR="008D6865" w:rsidRPr="008D6865" w:rsidRDefault="008D6865" w:rsidP="00552319">
      <w:pPr>
        <w:numPr>
          <w:ilvl w:val="0"/>
          <w:numId w:val="45"/>
        </w:numPr>
        <w:spacing w:after="120"/>
        <w:ind w:left="714" w:hanging="357"/>
      </w:pPr>
      <w:r>
        <w:t>a</w:t>
      </w:r>
      <w:r w:rsidRPr="008D6865">
        <w:t>ccess services through various means (in-person, phone, digital, or other)</w:t>
      </w:r>
      <w:r>
        <w:t>; and</w:t>
      </w:r>
    </w:p>
    <w:p w14:paraId="67BC5593" w14:textId="1835A6EF" w:rsidR="008D6865" w:rsidRDefault="008D6865" w:rsidP="00552319">
      <w:pPr>
        <w:numPr>
          <w:ilvl w:val="0"/>
          <w:numId w:val="45"/>
        </w:numPr>
        <w:spacing w:after="120"/>
        <w:ind w:left="714" w:hanging="357"/>
      </w:pPr>
      <w:r>
        <w:t>r</w:t>
      </w:r>
      <w:r w:rsidRPr="008D6865">
        <w:t>eceive services in a manner that meets their specific needs</w:t>
      </w:r>
      <w:r>
        <w:t>.</w:t>
      </w:r>
    </w:p>
    <w:p w14:paraId="7CA2A68B" w14:textId="5300C9C2" w:rsidR="00DD2879" w:rsidRPr="000162D5" w:rsidRDefault="00DD2879" w:rsidP="00436D04">
      <w:pPr>
        <w:pStyle w:val="Heading1"/>
        <w:numPr>
          <w:ilvl w:val="0"/>
          <w:numId w:val="0"/>
        </w:numPr>
        <w:ind w:left="432" w:hanging="432"/>
        <w:rPr>
          <w:color w:val="auto"/>
        </w:rPr>
      </w:pPr>
      <w:bookmarkStart w:id="9" w:name="_Toc188431705"/>
      <w:r w:rsidRPr="000162D5">
        <w:rPr>
          <w:color w:val="auto"/>
        </w:rPr>
        <w:lastRenderedPageBreak/>
        <w:t>Communication</w:t>
      </w:r>
      <w:bookmarkEnd w:id="9"/>
    </w:p>
    <w:p w14:paraId="1F6C0E29" w14:textId="230E74C6" w:rsidR="008D6865" w:rsidRPr="00BC1941" w:rsidRDefault="008D6865">
      <w:pPr>
        <w:pStyle w:val="Heading2"/>
        <w:numPr>
          <w:ilvl w:val="0"/>
          <w:numId w:val="0"/>
        </w:numPr>
        <w:rPr>
          <w:color w:val="auto"/>
        </w:rPr>
      </w:pPr>
      <w:bookmarkStart w:id="10" w:name="_Toc188431706"/>
      <w:r w:rsidRPr="00BC1941">
        <w:rPr>
          <w:color w:val="auto"/>
        </w:rPr>
        <w:t>Identify and communicate essential information</w:t>
      </w:r>
      <w:bookmarkEnd w:id="10"/>
    </w:p>
    <w:p w14:paraId="21198538" w14:textId="62F1F671" w:rsidR="008D6865" w:rsidRDefault="008D6865" w:rsidP="00552319">
      <w:r>
        <w:t xml:space="preserve">All customers require essential information to fully understand the service offered. They need information before they can </w:t>
      </w:r>
      <w:r w:rsidR="00B8363E">
        <w:t xml:space="preserve">make or finalize a decision. </w:t>
      </w:r>
      <w:r>
        <w:t>The service provider must focus the communication on necessary and essential information with enough context to understand and complete the task or activity.</w:t>
      </w:r>
    </w:p>
    <w:p w14:paraId="10546028" w14:textId="4292AD96" w:rsidR="008D6865" w:rsidRDefault="008D6865" w:rsidP="00552319">
      <w:r>
        <w:t>When communicating essential information to customers, service providers must clearly emphasize essential information</w:t>
      </w:r>
      <w:r w:rsidR="00773FCC">
        <w:t>. That way,</w:t>
      </w:r>
      <w:r>
        <w:t xml:space="preserve"> this information stands out to the customer, whether in verbal and written text or auditory formats.</w:t>
      </w:r>
    </w:p>
    <w:p w14:paraId="55B8BB3B" w14:textId="4FEA91B3" w:rsidR="008D6865" w:rsidRPr="00764A6F" w:rsidRDefault="008D6865" w:rsidP="0044463C">
      <w:pPr>
        <w:pStyle w:val="Heading2"/>
        <w:numPr>
          <w:ilvl w:val="0"/>
          <w:numId w:val="0"/>
        </w:numPr>
        <w:ind w:left="432" w:hanging="432"/>
        <w:rPr>
          <w:color w:val="auto"/>
        </w:rPr>
      </w:pPr>
      <w:bookmarkStart w:id="11" w:name="_Toc188431707"/>
      <w:r w:rsidRPr="00764A6F">
        <w:rPr>
          <w:color w:val="auto"/>
        </w:rPr>
        <w:t xml:space="preserve">Plain </w:t>
      </w:r>
      <w:r w:rsidR="00B06521">
        <w:rPr>
          <w:color w:val="auto"/>
        </w:rPr>
        <w:t>l</w:t>
      </w:r>
      <w:r w:rsidRPr="00764A6F">
        <w:rPr>
          <w:color w:val="auto"/>
        </w:rPr>
        <w:t>anguage</w:t>
      </w:r>
      <w:bookmarkEnd w:id="11"/>
    </w:p>
    <w:p w14:paraId="5DAE01E5" w14:textId="78D3DA3F" w:rsidR="00ED715A" w:rsidRDefault="008D6865" w:rsidP="00552319">
      <w:r>
        <w:t xml:space="preserve">The organization </w:t>
      </w:r>
      <w:r w:rsidR="00B8363E">
        <w:t>should</w:t>
      </w:r>
      <w:r>
        <w:t xml:space="preserve"> use plain language in all essential communications with customers. The service provider should:</w:t>
      </w:r>
    </w:p>
    <w:p w14:paraId="00CEB3D5" w14:textId="1D78FF7B" w:rsidR="00ED715A" w:rsidRDefault="00ED715A" w:rsidP="00BC1941">
      <w:pPr>
        <w:pStyle w:val="ListParagraph"/>
      </w:pPr>
      <w:r>
        <w:t>c</w:t>
      </w:r>
      <w:r w:rsidR="008D6865">
        <w:t>reate communication that is clear, timely, accurate, and accessible in plain language for anyone who might need it</w:t>
      </w:r>
      <w:r>
        <w:t>; and</w:t>
      </w:r>
    </w:p>
    <w:p w14:paraId="6CC65457" w14:textId="527CF058" w:rsidR="008D6865" w:rsidRDefault="00ED715A" w:rsidP="00EB1248">
      <w:pPr>
        <w:pStyle w:val="ListParagraph"/>
      </w:pPr>
      <w:r>
        <w:t>u</w:t>
      </w:r>
      <w:r w:rsidR="008D6865">
        <w:t>se simple, visual</w:t>
      </w:r>
      <w:r w:rsidR="00F263D1">
        <w:t xml:space="preserve"> </w:t>
      </w:r>
      <w:r w:rsidR="008D6865">
        <w:t>and auditory aids to summarize complex information (for example, using infographics to summarize the key benefits between different services).</w:t>
      </w:r>
    </w:p>
    <w:p w14:paraId="5ABA543F" w14:textId="085F6B7A" w:rsidR="00F263D1" w:rsidRDefault="008D6865" w:rsidP="00FB01AE">
      <w:r w:rsidRPr="00BC1941">
        <w:rPr>
          <w:bCs/>
        </w:rPr>
        <w:t>Plain language</w:t>
      </w:r>
      <w:r w:rsidR="00703402">
        <w:t>—</w:t>
      </w:r>
      <w:r>
        <w:t xml:space="preserve"> A communication is in plain language if its wording, structure, and design are so clear that the intended audience can</w:t>
      </w:r>
      <w:r w:rsidR="00F263D1">
        <w:t>:</w:t>
      </w:r>
    </w:p>
    <w:p w14:paraId="2F7A3E95" w14:textId="01ACFEBC" w:rsidR="00F263D1" w:rsidRDefault="008D6865" w:rsidP="00F263D1">
      <w:pPr>
        <w:pStyle w:val="ListParagraph"/>
      </w:pPr>
      <w:r>
        <w:t>easily find what they need</w:t>
      </w:r>
      <w:r w:rsidR="00F263D1">
        <w:t>;</w:t>
      </w:r>
    </w:p>
    <w:p w14:paraId="5523BB6E" w14:textId="64B53103" w:rsidR="00F263D1" w:rsidRDefault="008D6865" w:rsidP="00F263D1">
      <w:pPr>
        <w:pStyle w:val="ListParagraph"/>
      </w:pPr>
      <w:r>
        <w:t>understand what they find</w:t>
      </w:r>
      <w:r w:rsidR="00F263D1">
        <w:t>;</w:t>
      </w:r>
      <w:r>
        <w:t xml:space="preserve"> and</w:t>
      </w:r>
    </w:p>
    <w:p w14:paraId="6F567C8A" w14:textId="16261B35" w:rsidR="00F263D1" w:rsidRDefault="008D6865" w:rsidP="00F263D1">
      <w:pPr>
        <w:pStyle w:val="ListParagraph"/>
      </w:pPr>
      <w:r>
        <w:t>use that information.</w:t>
      </w:r>
    </w:p>
    <w:p w14:paraId="777128A3" w14:textId="0F96C8FA" w:rsidR="00F263D1" w:rsidRPr="00FB4A03" w:rsidRDefault="00F263D1" w:rsidP="00FB4A03">
      <w:pPr>
        <w:rPr>
          <w:lang w:val="fr-CA"/>
        </w:rPr>
      </w:pPr>
      <w:r w:rsidRPr="00FB4A03">
        <w:rPr>
          <w:lang w:val="fr-CA"/>
        </w:rPr>
        <w:t>Source:</w:t>
      </w:r>
      <w:r w:rsidR="008D6865" w:rsidRPr="00FB4A03">
        <w:rPr>
          <w:lang w:val="fr-CA"/>
        </w:rPr>
        <w:t xml:space="preserve"> </w:t>
      </w:r>
      <w:hyperlink r:id="rId18" w:history="1">
        <w:r w:rsidR="00B26847" w:rsidRPr="00FB4A03">
          <w:rPr>
            <w:rStyle w:val="Hyperlink"/>
          </w:rPr>
          <w:t>International Plain Language Federation</w:t>
        </w:r>
      </w:hyperlink>
      <w:r w:rsidR="00B26847" w:rsidRPr="00FB4A03">
        <w:t xml:space="preserve"> (</w:t>
      </w:r>
      <w:hyperlink r:id="rId19" w:history="1">
        <w:r w:rsidR="00B26847" w:rsidRPr="00FB4A03">
          <w:rPr>
            <w:rStyle w:val="Hyperlink"/>
          </w:rPr>
          <w:t>https://www.iplfederation.org/</w:t>
        </w:r>
      </w:hyperlink>
      <w:r w:rsidR="00B26847" w:rsidRPr="00FB4A03">
        <w:t>).</w:t>
      </w:r>
    </w:p>
    <w:p w14:paraId="68B33F16" w14:textId="13E8B93A" w:rsidR="00ED715A" w:rsidRPr="000162D5" w:rsidRDefault="00ED715A" w:rsidP="00FB4A03">
      <w:pPr>
        <w:spacing w:after="160" w:line="259" w:lineRule="auto"/>
        <w:rPr>
          <w:rFonts w:eastAsia="Times New Roman"/>
        </w:rPr>
      </w:pPr>
      <w:bookmarkStart w:id="12" w:name="_Toc188431708"/>
      <w:r w:rsidRPr="000162D5">
        <w:rPr>
          <w:rFonts w:eastAsia="Times New Roman" w:cstheme="majorBidi"/>
          <w:b/>
          <w:sz w:val="48"/>
          <w:szCs w:val="26"/>
        </w:rPr>
        <w:lastRenderedPageBreak/>
        <w:t xml:space="preserve">Interpretation </w:t>
      </w:r>
      <w:r w:rsidR="00B06521" w:rsidRPr="000162D5">
        <w:rPr>
          <w:rFonts w:eastAsia="Times New Roman" w:cstheme="majorBidi"/>
          <w:b/>
          <w:sz w:val="48"/>
          <w:szCs w:val="26"/>
        </w:rPr>
        <w:t>s</w:t>
      </w:r>
      <w:r w:rsidRPr="000162D5">
        <w:rPr>
          <w:rFonts w:eastAsia="Times New Roman" w:cstheme="majorBidi"/>
          <w:b/>
          <w:sz w:val="48"/>
          <w:szCs w:val="26"/>
        </w:rPr>
        <w:t>ervices</w:t>
      </w:r>
      <w:bookmarkEnd w:id="12"/>
    </w:p>
    <w:p w14:paraId="2C34F347" w14:textId="5C4C8345" w:rsidR="00ED715A" w:rsidRDefault="00ED715A" w:rsidP="00552319">
      <w:pPr>
        <w:spacing w:after="0"/>
        <w:rPr>
          <w:rFonts w:eastAsia="Aptos" w:cs="Arial"/>
          <w:szCs w:val="28"/>
        </w:rPr>
      </w:pPr>
      <w:r w:rsidRPr="00ED715A">
        <w:rPr>
          <w:rFonts w:eastAsia="Aptos" w:cs="Arial"/>
          <w:szCs w:val="28"/>
        </w:rPr>
        <w:t>Interpretation services must be accessible. Examples of interpretation services can include captioned telephony, and various relay methods.</w:t>
      </w:r>
    </w:p>
    <w:p w14:paraId="66340696" w14:textId="1AAB2367" w:rsidR="00ED715A" w:rsidRPr="000162D5" w:rsidRDefault="00ED715A" w:rsidP="0044463C">
      <w:pPr>
        <w:pStyle w:val="Heading2"/>
        <w:numPr>
          <w:ilvl w:val="0"/>
          <w:numId w:val="0"/>
        </w:numPr>
        <w:ind w:left="432" w:hanging="432"/>
        <w:rPr>
          <w:rFonts w:eastAsia="Aptos"/>
          <w:color w:val="auto"/>
        </w:rPr>
      </w:pPr>
      <w:bookmarkStart w:id="13" w:name="_Toc188431709"/>
      <w:r w:rsidRPr="000162D5">
        <w:rPr>
          <w:rFonts w:eastAsia="Times New Roman"/>
          <w:color w:val="auto"/>
        </w:rPr>
        <w:t xml:space="preserve">Disruption of </w:t>
      </w:r>
      <w:r w:rsidR="00B06521" w:rsidRPr="000162D5">
        <w:rPr>
          <w:rFonts w:eastAsia="Times New Roman"/>
          <w:color w:val="auto"/>
        </w:rPr>
        <w:t>s</w:t>
      </w:r>
      <w:r w:rsidRPr="000162D5">
        <w:rPr>
          <w:rFonts w:eastAsia="Times New Roman"/>
          <w:color w:val="auto"/>
        </w:rPr>
        <w:t>ervices</w:t>
      </w:r>
      <w:bookmarkEnd w:id="13"/>
    </w:p>
    <w:p w14:paraId="74ED864D" w14:textId="3279D852" w:rsidR="00ED715A" w:rsidRDefault="00ED715A" w:rsidP="00FB4A03">
      <w:pPr>
        <w:rPr>
          <w:rFonts w:eastAsia="Aptos" w:cs="Arial"/>
          <w:szCs w:val="28"/>
        </w:rPr>
      </w:pPr>
      <w:r w:rsidRPr="00ED715A">
        <w:rPr>
          <w:rFonts w:eastAsia="Aptos" w:cs="Arial"/>
          <w:szCs w:val="28"/>
        </w:rPr>
        <w:t>Service providers must develop, use, and make public a process for planned and unplanned temporary disruptions to a service, which describes:</w:t>
      </w:r>
    </w:p>
    <w:p w14:paraId="155945BB" w14:textId="5A24B305" w:rsidR="00ED715A" w:rsidRPr="00ED715A" w:rsidRDefault="00ED715A" w:rsidP="00552319">
      <w:pPr>
        <w:numPr>
          <w:ilvl w:val="0"/>
          <w:numId w:val="45"/>
        </w:numPr>
        <w:spacing w:after="120"/>
        <w:rPr>
          <w:rFonts w:eastAsia="Aptos" w:cs="Arial"/>
          <w:szCs w:val="28"/>
        </w:rPr>
      </w:pPr>
      <w:r w:rsidRPr="00ED715A">
        <w:rPr>
          <w:rFonts w:eastAsia="Aptos" w:cs="Arial"/>
          <w:szCs w:val="28"/>
        </w:rPr>
        <w:t>steps to take when planned and unplanned disruptions occur</w:t>
      </w:r>
      <w:r>
        <w:rPr>
          <w:rFonts w:eastAsia="Aptos" w:cs="Arial"/>
          <w:szCs w:val="28"/>
        </w:rPr>
        <w:t>;</w:t>
      </w:r>
    </w:p>
    <w:p w14:paraId="094E0E2C" w14:textId="6B866487" w:rsidR="00ED715A" w:rsidRPr="00ED715A" w:rsidRDefault="00ED715A" w:rsidP="00552319">
      <w:pPr>
        <w:numPr>
          <w:ilvl w:val="0"/>
          <w:numId w:val="45"/>
        </w:numPr>
        <w:spacing w:after="120"/>
        <w:rPr>
          <w:rFonts w:eastAsia="Aptos" w:cs="Arial"/>
          <w:szCs w:val="28"/>
        </w:rPr>
      </w:pPr>
      <w:r w:rsidRPr="00ED715A">
        <w:rPr>
          <w:rFonts w:eastAsia="Aptos" w:cs="Arial"/>
          <w:szCs w:val="28"/>
        </w:rPr>
        <w:t>methods and locations used to communicate disruptions to internal and external partners</w:t>
      </w:r>
      <w:r>
        <w:rPr>
          <w:rFonts w:eastAsia="Aptos" w:cs="Arial"/>
          <w:szCs w:val="28"/>
        </w:rPr>
        <w:t>; and</w:t>
      </w:r>
    </w:p>
    <w:p w14:paraId="4381A9E1" w14:textId="77777777" w:rsidR="00ED715A" w:rsidRPr="00ED715A" w:rsidRDefault="00ED715A" w:rsidP="00552319">
      <w:pPr>
        <w:numPr>
          <w:ilvl w:val="0"/>
          <w:numId w:val="45"/>
        </w:numPr>
        <w:spacing w:after="120"/>
        <w:rPr>
          <w:rFonts w:eastAsia="Aptos" w:cs="Arial"/>
          <w:szCs w:val="28"/>
        </w:rPr>
      </w:pPr>
      <w:r w:rsidRPr="00ED715A">
        <w:rPr>
          <w:rFonts w:eastAsia="Aptos" w:cs="Arial"/>
          <w:szCs w:val="28"/>
        </w:rPr>
        <w:t>roles and responsibilities when planned and unplanned disruptions occur.</w:t>
      </w:r>
    </w:p>
    <w:p w14:paraId="1A856B76" w14:textId="5C3609F7" w:rsidR="00920068" w:rsidRDefault="00ED715A" w:rsidP="00FB4A03">
      <w:pPr>
        <w:rPr>
          <w:rFonts w:eastAsia="Aptos" w:cs="Arial"/>
          <w:szCs w:val="28"/>
        </w:rPr>
      </w:pPr>
      <w:r w:rsidRPr="00ED715A">
        <w:rPr>
          <w:rFonts w:eastAsia="Aptos" w:cs="Arial"/>
          <w:szCs w:val="28"/>
        </w:rPr>
        <w:t xml:space="preserve">Examples of notification methods can include emails, phone calls, large print signage at </w:t>
      </w:r>
      <w:r w:rsidR="00703402">
        <w:rPr>
          <w:rFonts w:eastAsia="Aptos" w:cs="Arial"/>
          <w:szCs w:val="28"/>
        </w:rPr>
        <w:t xml:space="preserve">the </w:t>
      </w:r>
      <w:r w:rsidRPr="00ED715A">
        <w:rPr>
          <w:rFonts w:eastAsia="Aptos" w:cs="Arial"/>
          <w:szCs w:val="28"/>
        </w:rPr>
        <w:t xml:space="preserve">location of disruption, social media posts, </w:t>
      </w:r>
      <w:r w:rsidR="004D1AB8">
        <w:rPr>
          <w:rFonts w:eastAsia="Aptos" w:cs="Arial"/>
          <w:szCs w:val="28"/>
        </w:rPr>
        <w:t xml:space="preserve">and </w:t>
      </w:r>
      <w:r w:rsidRPr="00ED715A">
        <w:rPr>
          <w:rFonts w:eastAsia="Aptos" w:cs="Arial"/>
          <w:szCs w:val="28"/>
        </w:rPr>
        <w:t>website posts.</w:t>
      </w:r>
    </w:p>
    <w:p w14:paraId="541E40E8" w14:textId="6B7FA262" w:rsidR="00360FE5" w:rsidRPr="00ED715A" w:rsidRDefault="00ED715A" w:rsidP="00FB4A03">
      <w:pPr>
        <w:rPr>
          <w:rFonts w:eastAsia="Aptos" w:cs="Arial"/>
          <w:szCs w:val="28"/>
        </w:rPr>
      </w:pPr>
      <w:r w:rsidRPr="00ED715A">
        <w:rPr>
          <w:rFonts w:eastAsia="Aptos" w:cs="Arial"/>
          <w:szCs w:val="28"/>
        </w:rPr>
        <w:t>The notice of disruption must:</w:t>
      </w:r>
    </w:p>
    <w:p w14:paraId="56C92935" w14:textId="0A4F5FF8" w:rsidR="00ED715A" w:rsidRPr="00ED715A" w:rsidRDefault="00360FE5" w:rsidP="004D1AB8">
      <w:pPr>
        <w:numPr>
          <w:ilvl w:val="0"/>
          <w:numId w:val="45"/>
        </w:numPr>
        <w:spacing w:after="120"/>
        <w:ind w:left="714" w:hanging="357"/>
        <w:rPr>
          <w:rFonts w:eastAsia="Aptos" w:cs="Arial"/>
          <w:szCs w:val="28"/>
        </w:rPr>
      </w:pPr>
      <w:r>
        <w:rPr>
          <w:rFonts w:eastAsia="Aptos" w:cs="Arial"/>
          <w:szCs w:val="28"/>
        </w:rPr>
        <w:t>b</w:t>
      </w:r>
      <w:r w:rsidR="00ED715A" w:rsidRPr="00ED715A">
        <w:rPr>
          <w:rFonts w:eastAsia="Aptos" w:cs="Arial"/>
          <w:szCs w:val="28"/>
        </w:rPr>
        <w:t>e in accessible formats</w:t>
      </w:r>
      <w:r>
        <w:rPr>
          <w:rFonts w:eastAsia="Aptos" w:cs="Arial"/>
          <w:szCs w:val="28"/>
        </w:rPr>
        <w:t>;</w:t>
      </w:r>
    </w:p>
    <w:p w14:paraId="7E3EC751" w14:textId="774E7E04" w:rsidR="00ED715A" w:rsidRPr="00ED715A" w:rsidRDefault="00360FE5" w:rsidP="004D1AB8">
      <w:pPr>
        <w:numPr>
          <w:ilvl w:val="0"/>
          <w:numId w:val="45"/>
        </w:numPr>
        <w:spacing w:after="120"/>
        <w:ind w:left="714" w:hanging="357"/>
        <w:rPr>
          <w:rFonts w:eastAsia="Aptos" w:cs="Arial"/>
          <w:szCs w:val="28"/>
        </w:rPr>
      </w:pPr>
      <w:r>
        <w:rPr>
          <w:rFonts w:eastAsia="Aptos" w:cs="Arial"/>
          <w:szCs w:val="28"/>
        </w:rPr>
        <w:t>o</w:t>
      </w:r>
      <w:r w:rsidR="00ED715A" w:rsidRPr="00ED715A">
        <w:rPr>
          <w:rFonts w:eastAsia="Aptos" w:cs="Arial"/>
          <w:szCs w:val="28"/>
        </w:rPr>
        <w:t>ccur in advance, when planned, or as soon as possible when unplanned</w:t>
      </w:r>
      <w:r>
        <w:rPr>
          <w:rFonts w:eastAsia="Aptos" w:cs="Arial"/>
          <w:szCs w:val="28"/>
        </w:rPr>
        <w:t>;</w:t>
      </w:r>
    </w:p>
    <w:p w14:paraId="4971724D" w14:textId="144E4EF9" w:rsidR="00ED715A" w:rsidRPr="00ED715A" w:rsidRDefault="00360FE5" w:rsidP="004D1AB8">
      <w:pPr>
        <w:numPr>
          <w:ilvl w:val="0"/>
          <w:numId w:val="45"/>
        </w:numPr>
        <w:spacing w:after="120"/>
        <w:ind w:left="714" w:hanging="357"/>
        <w:rPr>
          <w:rFonts w:eastAsia="Aptos" w:cs="Arial"/>
          <w:szCs w:val="28"/>
        </w:rPr>
      </w:pPr>
      <w:r>
        <w:rPr>
          <w:rFonts w:eastAsia="Aptos" w:cs="Arial"/>
          <w:szCs w:val="28"/>
        </w:rPr>
        <w:t>i</w:t>
      </w:r>
      <w:r w:rsidR="00ED715A" w:rsidRPr="00ED715A">
        <w:rPr>
          <w:rFonts w:eastAsia="Aptos" w:cs="Arial"/>
          <w:szCs w:val="28"/>
        </w:rPr>
        <w:t>nclude the estimated time of the disruption</w:t>
      </w:r>
      <w:r>
        <w:rPr>
          <w:rFonts w:eastAsia="Aptos" w:cs="Arial"/>
          <w:szCs w:val="28"/>
        </w:rPr>
        <w:t>;</w:t>
      </w:r>
    </w:p>
    <w:p w14:paraId="203AC1D3" w14:textId="20293527" w:rsidR="00ED715A" w:rsidRPr="00ED715A" w:rsidRDefault="00360FE5" w:rsidP="004D1AB8">
      <w:pPr>
        <w:numPr>
          <w:ilvl w:val="0"/>
          <w:numId w:val="45"/>
        </w:numPr>
        <w:spacing w:after="120"/>
        <w:ind w:left="714" w:hanging="357"/>
        <w:rPr>
          <w:rFonts w:eastAsia="Aptos" w:cs="Arial"/>
          <w:szCs w:val="28"/>
        </w:rPr>
      </w:pPr>
      <w:r>
        <w:rPr>
          <w:rFonts w:eastAsia="Aptos" w:cs="Arial"/>
          <w:szCs w:val="28"/>
        </w:rPr>
        <w:t>d</w:t>
      </w:r>
      <w:r w:rsidR="00ED715A" w:rsidRPr="00ED715A">
        <w:rPr>
          <w:rFonts w:eastAsia="Aptos" w:cs="Arial"/>
          <w:szCs w:val="28"/>
        </w:rPr>
        <w:t>escribe alternative service locations or alternative service delivery methods when available</w:t>
      </w:r>
      <w:r>
        <w:rPr>
          <w:rFonts w:eastAsia="Aptos" w:cs="Arial"/>
          <w:szCs w:val="28"/>
        </w:rPr>
        <w:t>; and</w:t>
      </w:r>
    </w:p>
    <w:p w14:paraId="5440764D" w14:textId="09294425" w:rsidR="00360FE5" w:rsidRPr="00360FE5" w:rsidRDefault="00360FE5" w:rsidP="00FB4A03">
      <w:pPr>
        <w:numPr>
          <w:ilvl w:val="0"/>
          <w:numId w:val="45"/>
        </w:numPr>
        <w:spacing w:after="120"/>
        <w:rPr>
          <w:rFonts w:eastAsia="Aptos" w:cs="Arial"/>
          <w:szCs w:val="28"/>
        </w:rPr>
      </w:pPr>
      <w:r>
        <w:rPr>
          <w:rFonts w:eastAsia="Aptos" w:cs="Arial"/>
          <w:szCs w:val="28"/>
        </w:rPr>
        <w:t>p</w:t>
      </w:r>
      <w:r w:rsidR="00ED715A" w:rsidRPr="00ED715A">
        <w:rPr>
          <w:rFonts w:eastAsia="Aptos" w:cs="Arial"/>
          <w:szCs w:val="28"/>
        </w:rPr>
        <w:t>rovide contact information where a customer could receive immediate assistance.</w:t>
      </w:r>
    </w:p>
    <w:p w14:paraId="08526D39" w14:textId="77777777" w:rsidR="000B30B6" w:rsidRDefault="000B30B6">
      <w:pPr>
        <w:spacing w:after="160" w:line="259" w:lineRule="auto"/>
        <w:rPr>
          <w:rFonts w:eastAsiaTheme="majorEastAsia" w:cstheme="majorBidi"/>
          <w:b/>
          <w:sz w:val="56"/>
          <w:szCs w:val="32"/>
        </w:rPr>
      </w:pPr>
      <w:r>
        <w:br w:type="page"/>
      </w:r>
    </w:p>
    <w:p w14:paraId="7EE6FEFB" w14:textId="05938B44" w:rsidR="00360FE5" w:rsidRPr="00360FE5" w:rsidRDefault="00360FE5" w:rsidP="0044463C">
      <w:pPr>
        <w:pStyle w:val="Heading1"/>
        <w:numPr>
          <w:ilvl w:val="0"/>
          <w:numId w:val="0"/>
        </w:numPr>
        <w:spacing w:line="276" w:lineRule="auto"/>
        <w:ind w:left="432" w:hanging="432"/>
        <w:rPr>
          <w:color w:val="auto"/>
        </w:rPr>
      </w:pPr>
      <w:bookmarkStart w:id="14" w:name="_Toc188431710"/>
      <w:r w:rsidRPr="00360FE5">
        <w:rPr>
          <w:color w:val="auto"/>
        </w:rPr>
        <w:lastRenderedPageBreak/>
        <w:t>Digital service delivery</w:t>
      </w:r>
      <w:bookmarkEnd w:id="14"/>
    </w:p>
    <w:p w14:paraId="7ED0D06D" w14:textId="77777777" w:rsidR="00360FE5" w:rsidRPr="00360FE5" w:rsidRDefault="00360FE5" w:rsidP="004D1AB8">
      <w:pPr>
        <w:rPr>
          <w:rFonts w:cs="Arial"/>
          <w:szCs w:val="28"/>
        </w:rPr>
      </w:pPr>
      <w:r w:rsidRPr="00360FE5">
        <w:rPr>
          <w:rFonts w:cs="Arial"/>
          <w:szCs w:val="28"/>
        </w:rPr>
        <w:t>The Standard requires that:</w:t>
      </w:r>
    </w:p>
    <w:p w14:paraId="2BD8DF82" w14:textId="6E29834F" w:rsidR="00360FE5" w:rsidRPr="00360FE5" w:rsidRDefault="00360FE5" w:rsidP="00FB4A03">
      <w:pPr>
        <w:numPr>
          <w:ilvl w:val="0"/>
          <w:numId w:val="45"/>
        </w:numPr>
        <w:spacing w:after="120"/>
        <w:ind w:left="714" w:hanging="357"/>
        <w:rPr>
          <w:rFonts w:cs="Arial"/>
          <w:szCs w:val="28"/>
        </w:rPr>
      </w:pPr>
      <w:r>
        <w:rPr>
          <w:rFonts w:cs="Arial"/>
          <w:szCs w:val="28"/>
        </w:rPr>
        <w:t>al</w:t>
      </w:r>
      <w:r w:rsidRPr="00360FE5">
        <w:rPr>
          <w:rFonts w:cs="Arial"/>
          <w:szCs w:val="28"/>
        </w:rPr>
        <w:t>l technological, virtual, and digital platforms used for customer service are accessible and meet the needs of p</w:t>
      </w:r>
      <w:r w:rsidR="00337DC0">
        <w:rPr>
          <w:rFonts w:cs="Arial"/>
          <w:szCs w:val="28"/>
        </w:rPr>
        <w:t>ersons</w:t>
      </w:r>
      <w:r w:rsidRPr="00360FE5">
        <w:rPr>
          <w:rFonts w:cs="Arial"/>
          <w:szCs w:val="28"/>
        </w:rPr>
        <w:t xml:space="preserve"> with various disabilities</w:t>
      </w:r>
      <w:r>
        <w:rPr>
          <w:rFonts w:cs="Arial"/>
          <w:szCs w:val="28"/>
        </w:rPr>
        <w:t>; and</w:t>
      </w:r>
    </w:p>
    <w:p w14:paraId="2AA474E3" w14:textId="5E39760F" w:rsidR="00360FE5" w:rsidRPr="00360FE5" w:rsidRDefault="00360FE5" w:rsidP="00FB4A03">
      <w:pPr>
        <w:numPr>
          <w:ilvl w:val="0"/>
          <w:numId w:val="45"/>
        </w:numPr>
        <w:spacing w:after="120"/>
        <w:ind w:left="714" w:hanging="357"/>
        <w:rPr>
          <w:rFonts w:cs="Arial"/>
          <w:szCs w:val="28"/>
        </w:rPr>
      </w:pPr>
      <w:r>
        <w:rPr>
          <w:rFonts w:cs="Arial"/>
          <w:szCs w:val="28"/>
        </w:rPr>
        <w:t>a</w:t>
      </w:r>
      <w:r w:rsidRPr="00360FE5">
        <w:rPr>
          <w:rFonts w:cs="Arial"/>
          <w:szCs w:val="28"/>
        </w:rPr>
        <w:t xml:space="preserve">ll digital platforms used for service delivery and customer service meet the requirements of </w:t>
      </w:r>
      <w:hyperlink r:id="rId20" w:history="1">
        <w:r w:rsidR="00B26847" w:rsidRPr="00B26847">
          <w:rPr>
            <w:rStyle w:val="Hyperlink"/>
            <w:rFonts w:cs="Arial"/>
            <w:szCs w:val="28"/>
          </w:rPr>
          <w:t>CAN/ASC-EN</w:t>
        </w:r>
        <w:r w:rsidR="00703402">
          <w:rPr>
            <w:rStyle w:val="Hyperlink"/>
            <w:rFonts w:cs="Arial"/>
            <w:szCs w:val="28"/>
          </w:rPr>
          <w:t> </w:t>
        </w:r>
        <w:r w:rsidR="00B26847" w:rsidRPr="00B26847">
          <w:rPr>
            <w:rStyle w:val="Hyperlink"/>
            <w:rFonts w:cs="Arial"/>
            <w:szCs w:val="28"/>
          </w:rPr>
          <w:t>301</w:t>
        </w:r>
        <w:r w:rsidR="00703402">
          <w:rPr>
            <w:rStyle w:val="Hyperlink"/>
            <w:rFonts w:cs="Arial"/>
            <w:szCs w:val="28"/>
          </w:rPr>
          <w:t> </w:t>
        </w:r>
        <w:r w:rsidR="00B26847" w:rsidRPr="00B26847">
          <w:rPr>
            <w:rStyle w:val="Hyperlink"/>
            <w:rFonts w:cs="Arial"/>
            <w:szCs w:val="28"/>
          </w:rPr>
          <w:t>549</w:t>
        </w:r>
        <w:r w:rsidR="00703402">
          <w:rPr>
            <w:rStyle w:val="Hyperlink"/>
            <w:rFonts w:cs="Arial"/>
            <w:szCs w:val="28"/>
          </w:rPr>
          <w:t xml:space="preserve"> : </w:t>
        </w:r>
        <w:r w:rsidR="00B26847" w:rsidRPr="00B26847">
          <w:rPr>
            <w:rStyle w:val="Hyperlink"/>
            <w:rFonts w:cs="Arial"/>
            <w:szCs w:val="28"/>
          </w:rPr>
          <w:t>2024</w:t>
        </w:r>
        <w:r w:rsidR="00703402">
          <w:rPr>
            <w:rStyle w:val="Hyperlink"/>
            <w:rFonts w:cs="Arial"/>
            <w:szCs w:val="28"/>
          </w:rPr>
          <w:t xml:space="preserve"> —</w:t>
        </w:r>
        <w:r w:rsidR="00B26847" w:rsidRPr="00B26847">
          <w:rPr>
            <w:rStyle w:val="Hyperlink"/>
            <w:rFonts w:cs="Arial"/>
            <w:szCs w:val="28"/>
          </w:rPr>
          <w:t xml:space="preserve"> Accessibility requirements for ICT products and services (EN 301</w:t>
        </w:r>
        <w:r w:rsidR="00703402">
          <w:rPr>
            <w:rStyle w:val="Hyperlink"/>
            <w:rFonts w:cs="Arial"/>
            <w:szCs w:val="28"/>
          </w:rPr>
          <w:t> </w:t>
        </w:r>
        <w:r w:rsidR="00B26847" w:rsidRPr="00B26847">
          <w:rPr>
            <w:rStyle w:val="Hyperlink"/>
            <w:rFonts w:cs="Arial"/>
            <w:szCs w:val="28"/>
          </w:rPr>
          <w:t>549</w:t>
        </w:r>
        <w:r w:rsidR="00703402">
          <w:rPr>
            <w:rStyle w:val="Hyperlink"/>
            <w:rFonts w:cs="Arial"/>
            <w:szCs w:val="28"/>
          </w:rPr>
          <w:t xml:space="preserve"> : </w:t>
        </w:r>
        <w:r w:rsidR="00B26847" w:rsidRPr="00B26847">
          <w:rPr>
            <w:rStyle w:val="Hyperlink"/>
            <w:rFonts w:cs="Arial"/>
            <w:szCs w:val="28"/>
          </w:rPr>
          <w:t>2021, IDT)</w:t>
        </w:r>
      </w:hyperlink>
      <w:r w:rsidR="00B26847">
        <w:rPr>
          <w:rFonts w:cs="Arial"/>
          <w:szCs w:val="28"/>
        </w:rPr>
        <w:t xml:space="preserve"> </w:t>
      </w:r>
      <w:r>
        <w:rPr>
          <w:rFonts w:cs="Arial"/>
          <w:szCs w:val="28"/>
        </w:rPr>
        <w:t xml:space="preserve">and </w:t>
      </w:r>
      <w:r w:rsidRPr="00360FE5">
        <w:rPr>
          <w:rFonts w:cs="Arial"/>
          <w:szCs w:val="28"/>
        </w:rPr>
        <w:t>service delivery in the built environment</w:t>
      </w:r>
      <w:r>
        <w:rPr>
          <w:rFonts w:cs="Arial"/>
          <w:szCs w:val="28"/>
        </w:rPr>
        <w:t>.</w:t>
      </w:r>
    </w:p>
    <w:p w14:paraId="0224F977" w14:textId="62D23700" w:rsidR="00360FE5" w:rsidRPr="00360FE5" w:rsidRDefault="00360FE5" w:rsidP="004D1AB8">
      <w:pPr>
        <w:rPr>
          <w:rFonts w:cs="Arial"/>
          <w:szCs w:val="28"/>
        </w:rPr>
      </w:pPr>
      <w:r w:rsidRPr="00360FE5">
        <w:rPr>
          <w:rFonts w:cs="Arial"/>
          <w:szCs w:val="28"/>
        </w:rPr>
        <w:t xml:space="preserve">The </w:t>
      </w:r>
      <w:r>
        <w:rPr>
          <w:rFonts w:cs="Arial"/>
          <w:szCs w:val="28"/>
        </w:rPr>
        <w:t>S</w:t>
      </w:r>
      <w:r w:rsidRPr="00360FE5">
        <w:rPr>
          <w:rFonts w:cs="Arial"/>
          <w:szCs w:val="28"/>
        </w:rPr>
        <w:t>tandard promotes physical inclusivity by:</w:t>
      </w:r>
    </w:p>
    <w:p w14:paraId="5F830B44" w14:textId="7092BAE5" w:rsidR="00360FE5" w:rsidRPr="00360FE5" w:rsidRDefault="00360FE5" w:rsidP="004D1AB8">
      <w:pPr>
        <w:numPr>
          <w:ilvl w:val="0"/>
          <w:numId w:val="45"/>
        </w:numPr>
        <w:spacing w:after="120"/>
        <w:ind w:left="714" w:hanging="357"/>
        <w:rPr>
          <w:rFonts w:cs="Arial"/>
          <w:szCs w:val="28"/>
        </w:rPr>
      </w:pPr>
      <w:r>
        <w:rPr>
          <w:rFonts w:cs="Arial"/>
          <w:szCs w:val="28"/>
        </w:rPr>
        <w:t>r</w:t>
      </w:r>
      <w:r w:rsidRPr="00360FE5">
        <w:rPr>
          <w:rFonts w:cs="Arial"/>
          <w:szCs w:val="28"/>
        </w:rPr>
        <w:t xml:space="preserve">equiring compliance with </w:t>
      </w:r>
      <w:hyperlink r:id="rId21" w:history="1">
        <w:r w:rsidRPr="00436D04">
          <w:rPr>
            <w:rStyle w:val="Hyperlink"/>
            <w:rFonts w:cs="Arial"/>
            <w:szCs w:val="28"/>
          </w:rPr>
          <w:t>CAN/ASC</w:t>
        </w:r>
        <w:r w:rsidR="00703402">
          <w:rPr>
            <w:rStyle w:val="Hyperlink"/>
            <w:rFonts w:cs="Arial"/>
            <w:szCs w:val="28"/>
          </w:rPr>
          <w:t> </w:t>
        </w:r>
        <w:r w:rsidRPr="00436D04">
          <w:rPr>
            <w:rStyle w:val="Hyperlink"/>
            <w:rFonts w:cs="Arial"/>
            <w:szCs w:val="28"/>
          </w:rPr>
          <w:t>B651</w:t>
        </w:r>
        <w:r w:rsidR="00436D04" w:rsidRPr="00436D04">
          <w:rPr>
            <w:rStyle w:val="Hyperlink"/>
            <w:rFonts w:cs="Arial"/>
            <w:szCs w:val="28"/>
          </w:rPr>
          <w:t>:23 Accessible design for the built environment</w:t>
        </w:r>
      </w:hyperlink>
      <w:r w:rsidRPr="00360FE5">
        <w:rPr>
          <w:rFonts w:cs="Arial"/>
          <w:szCs w:val="28"/>
        </w:rPr>
        <w:t xml:space="preserve"> for various built environment elements</w:t>
      </w:r>
      <w:r>
        <w:rPr>
          <w:rFonts w:cs="Arial"/>
          <w:szCs w:val="28"/>
        </w:rPr>
        <w:t>;</w:t>
      </w:r>
    </w:p>
    <w:p w14:paraId="41542305" w14:textId="4A2723CE" w:rsidR="00360FE5" w:rsidRPr="00360FE5" w:rsidRDefault="00360FE5" w:rsidP="004D1AB8">
      <w:pPr>
        <w:numPr>
          <w:ilvl w:val="0"/>
          <w:numId w:val="45"/>
        </w:numPr>
        <w:spacing w:after="120"/>
        <w:ind w:left="714" w:hanging="357"/>
        <w:rPr>
          <w:rFonts w:cs="Arial"/>
          <w:szCs w:val="28"/>
        </w:rPr>
      </w:pPr>
      <w:r>
        <w:rPr>
          <w:rFonts w:cs="Arial"/>
          <w:szCs w:val="28"/>
        </w:rPr>
        <w:t>p</w:t>
      </w:r>
      <w:r w:rsidRPr="00360FE5">
        <w:rPr>
          <w:rFonts w:cs="Arial"/>
          <w:szCs w:val="28"/>
        </w:rPr>
        <w:t>ublicly providing accessible information about the physical environment, including layout, accessibility features, and emergency procedures</w:t>
      </w:r>
      <w:r>
        <w:rPr>
          <w:rFonts w:cs="Arial"/>
          <w:szCs w:val="28"/>
        </w:rPr>
        <w:t>; and</w:t>
      </w:r>
    </w:p>
    <w:p w14:paraId="53D05633" w14:textId="3190F588" w:rsidR="00360FE5" w:rsidRPr="00360FE5" w:rsidRDefault="00360FE5" w:rsidP="004D1AB8">
      <w:pPr>
        <w:numPr>
          <w:ilvl w:val="0"/>
          <w:numId w:val="45"/>
        </w:numPr>
        <w:spacing w:after="120"/>
        <w:ind w:left="714" w:hanging="357"/>
        <w:rPr>
          <w:rFonts w:cs="Arial"/>
          <w:szCs w:val="28"/>
        </w:rPr>
      </w:pPr>
      <w:r>
        <w:rPr>
          <w:rFonts w:cs="Arial"/>
          <w:szCs w:val="28"/>
        </w:rPr>
        <w:t>p</w:t>
      </w:r>
      <w:r w:rsidRPr="00360FE5">
        <w:rPr>
          <w:rFonts w:cs="Arial"/>
          <w:szCs w:val="28"/>
        </w:rPr>
        <w:t>roviding guide dog or service dog relief areas near service entrances.</w:t>
      </w:r>
    </w:p>
    <w:p w14:paraId="5863F136" w14:textId="77777777" w:rsidR="000B30B6" w:rsidRDefault="000B30B6">
      <w:pPr>
        <w:spacing w:after="160" w:line="259" w:lineRule="auto"/>
        <w:rPr>
          <w:rFonts w:eastAsiaTheme="majorEastAsia" w:cstheme="majorBidi"/>
          <w:b/>
          <w:sz w:val="56"/>
          <w:szCs w:val="32"/>
        </w:rPr>
      </w:pPr>
      <w:r>
        <w:br w:type="page"/>
      </w:r>
    </w:p>
    <w:p w14:paraId="5205E7B1" w14:textId="5C7F28EF" w:rsidR="00360FE5" w:rsidRPr="000162D5" w:rsidRDefault="00360FE5">
      <w:pPr>
        <w:pStyle w:val="Heading1"/>
        <w:numPr>
          <w:ilvl w:val="0"/>
          <w:numId w:val="0"/>
        </w:numPr>
        <w:spacing w:line="276" w:lineRule="auto"/>
        <w:rPr>
          <w:color w:val="auto"/>
        </w:rPr>
      </w:pPr>
      <w:bookmarkStart w:id="15" w:name="_Toc188431711"/>
      <w:r w:rsidRPr="000162D5">
        <w:rPr>
          <w:color w:val="auto"/>
        </w:rPr>
        <w:lastRenderedPageBreak/>
        <w:t xml:space="preserve">Support </w:t>
      </w:r>
      <w:r w:rsidR="00B06521" w:rsidRPr="000162D5">
        <w:rPr>
          <w:color w:val="auto"/>
        </w:rPr>
        <w:t>p</w:t>
      </w:r>
      <w:r w:rsidRPr="000162D5">
        <w:rPr>
          <w:color w:val="auto"/>
        </w:rPr>
        <w:t xml:space="preserve">erson and </w:t>
      </w:r>
      <w:r w:rsidR="00B06521" w:rsidRPr="000162D5">
        <w:rPr>
          <w:color w:val="auto"/>
        </w:rPr>
        <w:t>s</w:t>
      </w:r>
      <w:r w:rsidRPr="000162D5">
        <w:rPr>
          <w:color w:val="auto"/>
        </w:rPr>
        <w:t>ervice dogs</w:t>
      </w:r>
      <w:bookmarkEnd w:id="15"/>
    </w:p>
    <w:p w14:paraId="47964405" w14:textId="1F01B64E" w:rsidR="00360FE5" w:rsidRPr="00426546" w:rsidRDefault="00360FE5" w:rsidP="00FB4A03">
      <w:r w:rsidRPr="00426546">
        <w:t xml:space="preserve">The </w:t>
      </w:r>
      <w:r>
        <w:t xml:space="preserve">Standard </w:t>
      </w:r>
      <w:r w:rsidRPr="00426546">
        <w:t>s</w:t>
      </w:r>
      <w:r>
        <w:t>erves</w:t>
      </w:r>
      <w:r w:rsidRPr="00426546">
        <w:t xml:space="preserve"> inclusivity by requiring:</w:t>
      </w:r>
    </w:p>
    <w:p w14:paraId="6ABC6209" w14:textId="23B07A4C" w:rsidR="00360FE5" w:rsidRDefault="00360FE5" w:rsidP="00FB4A03">
      <w:pPr>
        <w:numPr>
          <w:ilvl w:val="0"/>
          <w:numId w:val="45"/>
        </w:numPr>
        <w:spacing w:after="120"/>
        <w:ind w:left="714" w:hanging="357"/>
      </w:pPr>
      <w:r>
        <w:t>a</w:t>
      </w:r>
      <w:r w:rsidRPr="00426546">
        <w:t xml:space="preserve">llowance for </w:t>
      </w:r>
      <w:r>
        <w:t xml:space="preserve">a </w:t>
      </w:r>
      <w:r w:rsidRPr="00426546">
        <w:t xml:space="preserve">support person to accompany </w:t>
      </w:r>
      <w:r>
        <w:t>the person</w:t>
      </w:r>
      <w:r w:rsidRPr="00426546">
        <w:t xml:space="preserve"> with disabilities without added charges</w:t>
      </w:r>
      <w:r>
        <w:t>;</w:t>
      </w:r>
    </w:p>
    <w:p w14:paraId="5809D486" w14:textId="37C30ED6" w:rsidR="00360FE5" w:rsidRPr="00426546" w:rsidRDefault="00360FE5" w:rsidP="00FB4A03">
      <w:pPr>
        <w:numPr>
          <w:ilvl w:val="0"/>
          <w:numId w:val="45"/>
        </w:numPr>
        <w:spacing w:after="120"/>
        <w:ind w:left="714" w:hanging="357"/>
      </w:pPr>
      <w:r>
        <w:t>a</w:t>
      </w:r>
      <w:r w:rsidRPr="00426546">
        <w:t>llow</w:t>
      </w:r>
      <w:r>
        <w:t>ance for</w:t>
      </w:r>
      <w:r w:rsidRPr="00426546">
        <w:t xml:space="preserve"> guide dogs and service dogs on premises</w:t>
      </w:r>
      <w:r>
        <w:t>; and</w:t>
      </w:r>
    </w:p>
    <w:p w14:paraId="0C2B100B" w14:textId="5FE10DAA" w:rsidR="00360FE5" w:rsidRDefault="00360FE5" w:rsidP="00FB4A03">
      <w:pPr>
        <w:numPr>
          <w:ilvl w:val="0"/>
          <w:numId w:val="45"/>
        </w:numPr>
        <w:spacing w:after="120"/>
        <w:ind w:left="714" w:hanging="357"/>
      </w:pPr>
      <w:r>
        <w:t>a</w:t>
      </w:r>
      <w:r w:rsidRPr="00426546">
        <w:t xml:space="preserve">lternatives if </w:t>
      </w:r>
      <w:r>
        <w:t xml:space="preserve">the law prohibits </w:t>
      </w:r>
      <w:r w:rsidRPr="00426546">
        <w:t>guide dogs or service dog</w:t>
      </w:r>
      <w:r>
        <w:t>s.</w:t>
      </w:r>
    </w:p>
    <w:p w14:paraId="54F64748" w14:textId="7293E753" w:rsidR="00360FE5" w:rsidRPr="00261C85" w:rsidRDefault="00360FE5" w:rsidP="00FB4A03">
      <w:r>
        <w:t>When the law prohibits guide dogs or service dogs, the organization must provide an</w:t>
      </w:r>
      <w:r w:rsidRPr="00261C85">
        <w:t xml:space="preserve"> alternate service or service delivery </w:t>
      </w:r>
      <w:r>
        <w:t>that is</w:t>
      </w:r>
      <w:r w:rsidRPr="00261C85">
        <w:t>:</w:t>
      </w:r>
    </w:p>
    <w:p w14:paraId="38C26D30" w14:textId="1FBB94C5" w:rsidR="00360FE5" w:rsidRDefault="00360FE5" w:rsidP="004D1AB8">
      <w:pPr>
        <w:pStyle w:val="ListParagraph"/>
        <w:numPr>
          <w:ilvl w:val="0"/>
          <w:numId w:val="45"/>
        </w:numPr>
        <w:ind w:left="714" w:hanging="357"/>
      </w:pPr>
      <w:r>
        <w:t>available on request</w:t>
      </w:r>
      <w:r w:rsidR="00FB01AE">
        <w:t>;</w:t>
      </w:r>
    </w:p>
    <w:p w14:paraId="15A6278A" w14:textId="10E4E8C4" w:rsidR="00360FE5" w:rsidRPr="00261C85" w:rsidRDefault="00360FE5" w:rsidP="004D1AB8">
      <w:pPr>
        <w:pStyle w:val="ListParagraph"/>
        <w:numPr>
          <w:ilvl w:val="0"/>
          <w:numId w:val="45"/>
        </w:numPr>
        <w:ind w:left="714" w:hanging="357"/>
      </w:pPr>
      <w:r>
        <w:t>a</w:t>
      </w:r>
      <w:r w:rsidRPr="00261C85">
        <w:t xml:space="preserve">vailable without additional costs to the </w:t>
      </w:r>
      <w:r>
        <w:t>customer</w:t>
      </w:r>
      <w:r w:rsidRPr="00261C85">
        <w:t xml:space="preserve"> requesting the service</w:t>
      </w:r>
      <w:r>
        <w:t>;</w:t>
      </w:r>
      <w:r w:rsidRPr="00261C85">
        <w:t xml:space="preserve"> and</w:t>
      </w:r>
    </w:p>
    <w:p w14:paraId="2247892A" w14:textId="77777777" w:rsidR="00360FE5" w:rsidRDefault="00360FE5" w:rsidP="004D1AB8">
      <w:pPr>
        <w:pStyle w:val="ListParagraph"/>
        <w:numPr>
          <w:ilvl w:val="0"/>
          <w:numId w:val="45"/>
        </w:numPr>
        <w:ind w:left="714" w:hanging="357"/>
      </w:pPr>
      <w:r>
        <w:t>t</w:t>
      </w:r>
      <w:r w:rsidRPr="00261C85">
        <w:t>imely</w:t>
      </w:r>
      <w:r>
        <w:t>.</w:t>
      </w:r>
    </w:p>
    <w:p w14:paraId="14F422B5" w14:textId="6FAF0AE4" w:rsidR="009D7F1F" w:rsidRPr="00F263D1" w:rsidRDefault="00360FE5" w:rsidP="00FB4A03">
      <w:pPr>
        <w:rPr>
          <w:rStyle w:val="PlaceholderText"/>
          <w:shd w:val="clear" w:color="auto" w:fill="auto"/>
        </w:rPr>
      </w:pPr>
      <w:r>
        <w:t>B</w:t>
      </w:r>
      <w:r w:rsidRPr="00261C85">
        <w:t>oth the service provider and the customer requesting the service</w:t>
      </w:r>
      <w:r>
        <w:t xml:space="preserve"> must agree to the alternate solution. The</w:t>
      </w:r>
      <w:r w:rsidRPr="00261C85">
        <w:t xml:space="preserve"> </w:t>
      </w:r>
      <w:r>
        <w:t>customer</w:t>
      </w:r>
      <w:r w:rsidRPr="00261C85">
        <w:t xml:space="preserve"> </w:t>
      </w:r>
      <w:r>
        <w:t xml:space="preserve">must receive </w:t>
      </w:r>
      <w:r w:rsidRPr="00261C85">
        <w:t xml:space="preserve">a level of service that is </w:t>
      </w:r>
      <w:r>
        <w:t>equitable</w:t>
      </w:r>
      <w:r w:rsidRPr="00261C85">
        <w:t xml:space="preserve"> to that of other customers</w:t>
      </w:r>
      <w:r>
        <w:t>.</w:t>
      </w:r>
    </w:p>
    <w:p w14:paraId="6013AD43" w14:textId="77777777" w:rsidR="000B30B6" w:rsidRDefault="000B30B6">
      <w:pPr>
        <w:spacing w:after="160" w:line="259" w:lineRule="auto"/>
        <w:rPr>
          <w:rFonts w:eastAsiaTheme="majorEastAsia" w:cstheme="majorBidi"/>
          <w:b/>
          <w:sz w:val="56"/>
          <w:szCs w:val="32"/>
        </w:rPr>
      </w:pPr>
      <w:r>
        <w:br w:type="page"/>
      </w:r>
    </w:p>
    <w:p w14:paraId="1E47447F" w14:textId="7A471983" w:rsidR="00552319" w:rsidRPr="00552319" w:rsidRDefault="00552319" w:rsidP="0044463C">
      <w:pPr>
        <w:pStyle w:val="Heading1"/>
        <w:numPr>
          <w:ilvl w:val="0"/>
          <w:numId w:val="0"/>
        </w:numPr>
        <w:ind w:left="432" w:hanging="432"/>
        <w:rPr>
          <w:color w:val="auto"/>
        </w:rPr>
      </w:pPr>
      <w:bookmarkStart w:id="16" w:name="_Toc188431712"/>
      <w:r w:rsidRPr="00552319">
        <w:rPr>
          <w:color w:val="auto"/>
        </w:rPr>
        <w:lastRenderedPageBreak/>
        <w:t xml:space="preserve">Training and </w:t>
      </w:r>
      <w:r w:rsidR="00B06521">
        <w:rPr>
          <w:color w:val="auto"/>
        </w:rPr>
        <w:t>f</w:t>
      </w:r>
      <w:r w:rsidRPr="00552319">
        <w:rPr>
          <w:color w:val="auto"/>
        </w:rPr>
        <w:t>eedback</w:t>
      </w:r>
      <w:bookmarkEnd w:id="16"/>
    </w:p>
    <w:p w14:paraId="2F1B7ED3" w14:textId="77777777" w:rsidR="00552319" w:rsidRPr="00552319" w:rsidRDefault="00552319" w:rsidP="0044463C">
      <w:pPr>
        <w:pStyle w:val="Heading2"/>
        <w:numPr>
          <w:ilvl w:val="0"/>
          <w:numId w:val="0"/>
        </w:numPr>
        <w:ind w:left="432" w:hanging="432"/>
        <w:rPr>
          <w:color w:val="auto"/>
        </w:rPr>
      </w:pPr>
      <w:bookmarkStart w:id="17" w:name="_Toc188431713"/>
      <w:r w:rsidRPr="00552319">
        <w:rPr>
          <w:color w:val="auto"/>
        </w:rPr>
        <w:t>Training</w:t>
      </w:r>
      <w:bookmarkEnd w:id="17"/>
    </w:p>
    <w:p w14:paraId="4CDD3174" w14:textId="77777777" w:rsidR="00552319" w:rsidRPr="00552319" w:rsidRDefault="00552319" w:rsidP="00FB01AE">
      <w:pPr>
        <w:rPr>
          <w:rFonts w:cs="Arial"/>
          <w:szCs w:val="28"/>
        </w:rPr>
      </w:pPr>
      <w:r w:rsidRPr="00552319">
        <w:rPr>
          <w:rFonts w:cs="Arial"/>
          <w:szCs w:val="28"/>
        </w:rPr>
        <w:t>The Standard requires the organization to train all personnel involved in service delivery on:</w:t>
      </w:r>
    </w:p>
    <w:p w14:paraId="5CBF0FF2" w14:textId="6177AE50" w:rsidR="00552319" w:rsidRPr="00552319" w:rsidRDefault="00552319" w:rsidP="00FB4A03">
      <w:pPr>
        <w:numPr>
          <w:ilvl w:val="0"/>
          <w:numId w:val="50"/>
        </w:numPr>
        <w:spacing w:after="120"/>
        <w:ind w:left="714" w:hanging="357"/>
        <w:rPr>
          <w:rFonts w:cs="Arial"/>
          <w:szCs w:val="28"/>
        </w:rPr>
      </w:pPr>
      <w:r w:rsidRPr="00552319">
        <w:rPr>
          <w:rFonts w:cs="Arial"/>
          <w:szCs w:val="28"/>
        </w:rPr>
        <w:t>various acts and regulations related to accessibility and human rights</w:t>
      </w:r>
      <w:r>
        <w:rPr>
          <w:rFonts w:cs="Arial"/>
          <w:szCs w:val="28"/>
        </w:rPr>
        <w:t>;</w:t>
      </w:r>
    </w:p>
    <w:p w14:paraId="28D3AAD4" w14:textId="5C5D526D" w:rsidR="00552319" w:rsidRPr="00552319" w:rsidRDefault="00552319" w:rsidP="00FB4A03">
      <w:pPr>
        <w:numPr>
          <w:ilvl w:val="0"/>
          <w:numId w:val="50"/>
        </w:numPr>
        <w:spacing w:after="120"/>
        <w:ind w:left="714" w:hanging="357"/>
        <w:rPr>
          <w:rFonts w:cs="Arial"/>
          <w:szCs w:val="28"/>
        </w:rPr>
      </w:pPr>
      <w:r w:rsidRPr="00552319">
        <w:rPr>
          <w:rFonts w:cs="Arial"/>
          <w:szCs w:val="28"/>
        </w:rPr>
        <w:t>principles and practices that promote inclusive service delivery</w:t>
      </w:r>
      <w:r>
        <w:rPr>
          <w:rFonts w:cs="Arial"/>
          <w:szCs w:val="28"/>
        </w:rPr>
        <w:t>;</w:t>
      </w:r>
      <w:r w:rsidRPr="00552319">
        <w:rPr>
          <w:rFonts w:cs="Arial"/>
          <w:szCs w:val="28"/>
        </w:rPr>
        <w:t xml:space="preserve"> and</w:t>
      </w:r>
    </w:p>
    <w:p w14:paraId="4286A35C" w14:textId="6644D5D3" w:rsidR="00552319" w:rsidRPr="00552319" w:rsidRDefault="00552319" w:rsidP="00FB01AE">
      <w:pPr>
        <w:numPr>
          <w:ilvl w:val="0"/>
          <w:numId w:val="50"/>
        </w:numPr>
        <w:spacing w:after="120"/>
        <w:ind w:left="714" w:hanging="357"/>
        <w:rPr>
          <w:rFonts w:cs="Arial"/>
          <w:szCs w:val="28"/>
        </w:rPr>
      </w:pPr>
      <w:r w:rsidRPr="00552319">
        <w:rPr>
          <w:rFonts w:cs="Arial"/>
          <w:szCs w:val="28"/>
        </w:rPr>
        <w:t>interacting with p</w:t>
      </w:r>
      <w:r w:rsidR="00573669">
        <w:rPr>
          <w:rFonts w:cs="Arial"/>
          <w:szCs w:val="28"/>
        </w:rPr>
        <w:t>ersons</w:t>
      </w:r>
      <w:r w:rsidRPr="00552319">
        <w:rPr>
          <w:rFonts w:cs="Arial"/>
          <w:szCs w:val="28"/>
        </w:rPr>
        <w:t xml:space="preserve"> with disabilities using various assistive devices or accompanied by support people</w:t>
      </w:r>
      <w:r w:rsidR="00573669">
        <w:rPr>
          <w:rFonts w:cs="Arial"/>
          <w:szCs w:val="28"/>
        </w:rPr>
        <w:t xml:space="preserve">, a guide </w:t>
      </w:r>
      <w:r w:rsidR="00FB01AE">
        <w:rPr>
          <w:rFonts w:cs="Arial"/>
          <w:szCs w:val="28"/>
        </w:rPr>
        <w:t>dog,</w:t>
      </w:r>
      <w:r w:rsidR="00573669">
        <w:rPr>
          <w:rFonts w:cs="Arial"/>
          <w:szCs w:val="28"/>
        </w:rPr>
        <w:t xml:space="preserve"> or a service dog.</w:t>
      </w:r>
    </w:p>
    <w:p w14:paraId="4235DDEF" w14:textId="77777777" w:rsidR="00552319" w:rsidRPr="00552319" w:rsidRDefault="00552319" w:rsidP="00FB4A03">
      <w:pPr>
        <w:rPr>
          <w:rFonts w:cs="Arial"/>
          <w:szCs w:val="28"/>
        </w:rPr>
      </w:pPr>
      <w:r w:rsidRPr="00552319">
        <w:rPr>
          <w:rFonts w:cs="Arial"/>
          <w:szCs w:val="28"/>
        </w:rPr>
        <w:t>When designing training materials, the organization:</w:t>
      </w:r>
    </w:p>
    <w:p w14:paraId="278FE7AD" w14:textId="79CBFCC8" w:rsidR="00552319" w:rsidRPr="00552319" w:rsidRDefault="00552319" w:rsidP="00FB01AE">
      <w:pPr>
        <w:numPr>
          <w:ilvl w:val="0"/>
          <w:numId w:val="51"/>
        </w:numPr>
        <w:spacing w:after="120"/>
        <w:ind w:left="714" w:hanging="357"/>
        <w:rPr>
          <w:rFonts w:cs="Arial"/>
          <w:szCs w:val="28"/>
        </w:rPr>
      </w:pPr>
      <w:r w:rsidRPr="00552319">
        <w:rPr>
          <w:rFonts w:cs="Arial"/>
          <w:szCs w:val="28"/>
        </w:rPr>
        <w:t>must involve p</w:t>
      </w:r>
      <w:r w:rsidR="00573669">
        <w:rPr>
          <w:rFonts w:cs="Arial"/>
          <w:szCs w:val="28"/>
        </w:rPr>
        <w:t>ersons</w:t>
      </w:r>
      <w:r w:rsidRPr="00552319">
        <w:rPr>
          <w:rFonts w:cs="Arial"/>
          <w:szCs w:val="28"/>
        </w:rPr>
        <w:t xml:space="preserve"> with disabilities in the development and delivery of training</w:t>
      </w:r>
      <w:r>
        <w:rPr>
          <w:rFonts w:cs="Arial"/>
          <w:szCs w:val="28"/>
        </w:rPr>
        <w:t>; and</w:t>
      </w:r>
    </w:p>
    <w:p w14:paraId="5E9330D8" w14:textId="2DB9A0A1" w:rsidR="00552319" w:rsidRPr="00552319" w:rsidRDefault="00552319" w:rsidP="00FB01AE">
      <w:pPr>
        <w:numPr>
          <w:ilvl w:val="0"/>
          <w:numId w:val="51"/>
        </w:numPr>
        <w:spacing w:after="120"/>
        <w:ind w:left="714" w:hanging="357"/>
        <w:rPr>
          <w:rFonts w:cs="Arial"/>
          <w:szCs w:val="28"/>
          <w:lang w:val="en-US"/>
        </w:rPr>
      </w:pPr>
      <w:r w:rsidRPr="00552319">
        <w:rPr>
          <w:rFonts w:cs="Arial"/>
          <w:szCs w:val="28"/>
          <w:lang w:val="en-US"/>
        </w:rPr>
        <w:t>may develop training with input from organizations with relevant subject-matter expertise that represent pe</w:t>
      </w:r>
      <w:r w:rsidR="00FB4A03">
        <w:rPr>
          <w:rFonts w:cs="Arial"/>
          <w:szCs w:val="28"/>
          <w:lang w:val="en-US"/>
        </w:rPr>
        <w:t>rsons</w:t>
      </w:r>
      <w:r w:rsidRPr="00552319">
        <w:rPr>
          <w:rFonts w:cs="Arial"/>
          <w:szCs w:val="28"/>
          <w:lang w:val="en-US"/>
        </w:rPr>
        <w:t xml:space="preserve"> with disabilities.</w:t>
      </w:r>
    </w:p>
    <w:p w14:paraId="4FC5AD7A" w14:textId="77777777" w:rsidR="00552319" w:rsidRPr="00552319" w:rsidRDefault="00552319" w:rsidP="00FB4A03">
      <w:pPr>
        <w:rPr>
          <w:rFonts w:cs="Arial"/>
          <w:szCs w:val="28"/>
        </w:rPr>
      </w:pPr>
      <w:r w:rsidRPr="00552319">
        <w:rPr>
          <w:rFonts w:cs="Arial"/>
          <w:szCs w:val="28"/>
        </w:rPr>
        <w:t>Every service provider must prepare and maintain a training policy and plan that:</w:t>
      </w:r>
    </w:p>
    <w:p w14:paraId="6D9D0772" w14:textId="2FC8A10E" w:rsidR="00552319" w:rsidRPr="00552319" w:rsidRDefault="00552319" w:rsidP="00FB4A03">
      <w:pPr>
        <w:numPr>
          <w:ilvl w:val="0"/>
          <w:numId w:val="45"/>
        </w:numPr>
        <w:spacing w:after="120"/>
        <w:ind w:left="714" w:hanging="357"/>
        <w:rPr>
          <w:rFonts w:cs="Arial"/>
          <w:szCs w:val="28"/>
        </w:rPr>
      </w:pPr>
      <w:r w:rsidRPr="00552319">
        <w:rPr>
          <w:rFonts w:cs="Arial"/>
          <w:szCs w:val="28"/>
        </w:rPr>
        <w:t>summarizes the content of the training</w:t>
      </w:r>
      <w:r>
        <w:rPr>
          <w:rFonts w:cs="Arial"/>
          <w:szCs w:val="28"/>
        </w:rPr>
        <w:t>;</w:t>
      </w:r>
    </w:p>
    <w:p w14:paraId="3C33905C" w14:textId="6BEDD735" w:rsidR="00552319" w:rsidRPr="00552319" w:rsidRDefault="00552319" w:rsidP="00FB4A03">
      <w:pPr>
        <w:numPr>
          <w:ilvl w:val="0"/>
          <w:numId w:val="45"/>
        </w:numPr>
        <w:spacing w:after="120"/>
        <w:ind w:left="714" w:hanging="357"/>
        <w:rPr>
          <w:rFonts w:cs="Arial"/>
          <w:szCs w:val="28"/>
        </w:rPr>
      </w:pPr>
      <w:r w:rsidRPr="00552319">
        <w:rPr>
          <w:rFonts w:cs="Arial"/>
          <w:szCs w:val="28"/>
        </w:rPr>
        <w:t>specifies when the training will be provided</w:t>
      </w:r>
      <w:r>
        <w:rPr>
          <w:rFonts w:cs="Arial"/>
          <w:szCs w:val="28"/>
        </w:rPr>
        <w:t xml:space="preserve">; </w:t>
      </w:r>
      <w:r w:rsidRPr="00552319">
        <w:rPr>
          <w:rFonts w:cs="Arial"/>
          <w:szCs w:val="28"/>
        </w:rPr>
        <w:t>and</w:t>
      </w:r>
    </w:p>
    <w:p w14:paraId="2A2A4C66" w14:textId="7A28A708" w:rsidR="00552319" w:rsidRPr="00552319" w:rsidRDefault="00552319" w:rsidP="00FB4A03">
      <w:pPr>
        <w:numPr>
          <w:ilvl w:val="0"/>
          <w:numId w:val="45"/>
        </w:numPr>
        <w:spacing w:after="120"/>
        <w:ind w:left="714" w:hanging="357"/>
        <w:rPr>
          <w:rFonts w:cs="Arial"/>
          <w:szCs w:val="28"/>
        </w:rPr>
      </w:pPr>
      <w:r w:rsidRPr="00552319">
        <w:rPr>
          <w:rFonts w:cs="Arial"/>
          <w:szCs w:val="28"/>
        </w:rPr>
        <w:t>is available to any customer who requests it in an accessible format.</w:t>
      </w:r>
    </w:p>
    <w:p w14:paraId="33C1A678" w14:textId="77777777" w:rsidR="00552319" w:rsidRPr="00552319" w:rsidRDefault="00552319" w:rsidP="0044463C">
      <w:pPr>
        <w:pStyle w:val="Heading2"/>
        <w:numPr>
          <w:ilvl w:val="0"/>
          <w:numId w:val="0"/>
        </w:numPr>
        <w:ind w:left="432" w:hanging="432"/>
        <w:rPr>
          <w:color w:val="auto"/>
        </w:rPr>
      </w:pPr>
      <w:bookmarkStart w:id="18" w:name="_Toc188431714"/>
      <w:r w:rsidRPr="00552319">
        <w:rPr>
          <w:color w:val="auto"/>
        </w:rPr>
        <w:t>Feedback</w:t>
      </w:r>
      <w:bookmarkEnd w:id="18"/>
    </w:p>
    <w:p w14:paraId="1B61FB7C" w14:textId="16C26B96" w:rsidR="00FB4A03" w:rsidRDefault="00552319" w:rsidP="00FB01AE">
      <w:pPr>
        <w:rPr>
          <w:rFonts w:cs="Arial"/>
          <w:szCs w:val="28"/>
        </w:rPr>
      </w:pPr>
      <w:r w:rsidRPr="00552319">
        <w:rPr>
          <w:rFonts w:cs="Arial"/>
          <w:szCs w:val="28"/>
        </w:rPr>
        <w:t>Every service provider must develop a process for receiving and addressing feedback on accessibility</w:t>
      </w:r>
      <w:r w:rsidR="00FB01AE">
        <w:rPr>
          <w:rFonts w:cs="Arial"/>
          <w:szCs w:val="28"/>
        </w:rPr>
        <w:t>. This is</w:t>
      </w:r>
      <w:r w:rsidRPr="00552319">
        <w:rPr>
          <w:rFonts w:cs="Arial"/>
          <w:szCs w:val="28"/>
        </w:rPr>
        <w:t xml:space="preserve"> to ensure continuous improvement </w:t>
      </w:r>
      <w:r w:rsidR="00FB01AE">
        <w:rPr>
          <w:rFonts w:cs="Arial"/>
          <w:szCs w:val="28"/>
        </w:rPr>
        <w:t xml:space="preserve">of </w:t>
      </w:r>
      <w:r w:rsidRPr="00552319">
        <w:rPr>
          <w:rFonts w:cs="Arial"/>
          <w:szCs w:val="28"/>
        </w:rPr>
        <w:t>the requirements of Part</w:t>
      </w:r>
      <w:r w:rsidR="00703402">
        <w:rPr>
          <w:rFonts w:cs="Arial"/>
          <w:szCs w:val="28"/>
        </w:rPr>
        <w:t> </w:t>
      </w:r>
      <w:r w:rsidRPr="00552319">
        <w:rPr>
          <w:rFonts w:cs="Arial"/>
          <w:szCs w:val="28"/>
        </w:rPr>
        <w:t xml:space="preserve">1 of the </w:t>
      </w:r>
      <w:hyperlink r:id="rId22" w:history="1">
        <w:r w:rsidRPr="00436D04">
          <w:rPr>
            <w:rStyle w:val="Hyperlink"/>
            <w:rFonts w:cs="Arial"/>
            <w:i/>
            <w:iCs/>
            <w:szCs w:val="28"/>
          </w:rPr>
          <w:t>Accessible Canada Regulations</w:t>
        </w:r>
        <w:r w:rsidRPr="00436D04">
          <w:rPr>
            <w:rStyle w:val="Hyperlink"/>
            <w:rFonts w:cs="Arial"/>
            <w:szCs w:val="28"/>
          </w:rPr>
          <w:t xml:space="preserve"> (SOR/2021-241)</w:t>
        </w:r>
      </w:hyperlink>
      <w:r w:rsidRPr="00552319">
        <w:rPr>
          <w:rFonts w:cs="Arial"/>
          <w:szCs w:val="28"/>
        </w:rPr>
        <w:t>.</w:t>
      </w:r>
    </w:p>
    <w:p w14:paraId="394279AA" w14:textId="77777777" w:rsidR="00FB4A03" w:rsidRDefault="00FB4A03">
      <w:pPr>
        <w:spacing w:after="160" w:line="259" w:lineRule="auto"/>
        <w:rPr>
          <w:rFonts w:cs="Arial"/>
          <w:szCs w:val="28"/>
        </w:rPr>
      </w:pPr>
      <w:r>
        <w:rPr>
          <w:rFonts w:cs="Arial"/>
          <w:szCs w:val="28"/>
        </w:rPr>
        <w:br w:type="page"/>
      </w:r>
    </w:p>
    <w:p w14:paraId="24A6B7C8" w14:textId="77777777" w:rsidR="009D7F1F" w:rsidRPr="0083373E" w:rsidRDefault="009D7F1F" w:rsidP="00FB01AE">
      <w:pPr>
        <w:rPr>
          <w:rStyle w:val="PlaceholderText"/>
          <w:shd w:val="clear" w:color="auto" w:fill="auto"/>
        </w:rPr>
      </w:pPr>
    </w:p>
    <w:sectPr w:rsidR="009D7F1F" w:rsidRPr="0083373E" w:rsidSect="000144FE">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AD10A" w14:textId="77777777" w:rsidR="00B65D26" w:rsidRDefault="00B65D26" w:rsidP="00AC1A0F">
      <w:pPr>
        <w:spacing w:after="0" w:line="240" w:lineRule="auto"/>
      </w:pPr>
      <w:r>
        <w:separator/>
      </w:r>
    </w:p>
  </w:endnote>
  <w:endnote w:type="continuationSeparator" w:id="0">
    <w:p w14:paraId="409827A2" w14:textId="77777777" w:rsidR="00B65D26" w:rsidRDefault="00B65D26" w:rsidP="00AC1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5731" w14:textId="77777777" w:rsidR="00B34280" w:rsidRDefault="00B34280">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FDDD" w14:textId="6C3558CC" w:rsidR="000144FE" w:rsidRDefault="000144FE">
    <w:pPr>
      <w:pStyle w:val="Footer"/>
      <w:jc w:val="right"/>
    </w:pPr>
    <w:r>
      <w:t>Page</w:t>
    </w:r>
    <w:r w:rsidR="00703402">
      <w:t> </w:t>
    </w:r>
    <w:sdt>
      <w:sdtPr>
        <w:id w:val="-74110210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B1D60A4" w14:textId="77777777" w:rsidR="00B34280" w:rsidRDefault="00B34280">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A19D6" w14:textId="68726910" w:rsidR="00B34280" w:rsidRPr="009F20AE" w:rsidRDefault="009F20AE" w:rsidP="009F20AE">
    <w:r w:rsidRPr="009F20AE">
      <w:rPr>
        <w:noProof/>
      </w:rPr>
      <w:drawing>
        <wp:anchor distT="0" distB="0" distL="114300" distR="114300" simplePos="0" relativeHeight="251656704" behindDoc="0" locked="0" layoutInCell="1" allowOverlap="1" wp14:anchorId="083579A3" wp14:editId="1A3DC734">
          <wp:simplePos x="0" y="0"/>
          <wp:positionH relativeFrom="margin">
            <wp:align>left</wp:align>
          </wp:positionH>
          <wp:positionV relativeFrom="paragraph">
            <wp:posOffset>76835</wp:posOffset>
          </wp:positionV>
          <wp:extent cx="3665220" cy="343958"/>
          <wp:effectExtent l="0" t="0" r="0" b="0"/>
          <wp:wrapNone/>
          <wp:docPr id="4" name="Picture 4" descr="Accessibility Standards Canada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ccessibility Standards Canada signature."/>
                  <pic:cNvPicPr/>
                </pic:nvPicPr>
                <pic:blipFill>
                  <a:blip r:embed="rId1">
                    <a:extLst>
                      <a:ext uri="{28A0092B-C50C-407E-A947-70E740481C1C}">
                        <a14:useLocalDpi xmlns:a14="http://schemas.microsoft.com/office/drawing/2010/main" val="0"/>
                      </a:ext>
                    </a:extLst>
                  </a:blip>
                  <a:stretch>
                    <a:fillRect/>
                  </a:stretch>
                </pic:blipFill>
                <pic:spPr>
                  <a:xfrm>
                    <a:off x="0" y="0"/>
                    <a:ext cx="3665220" cy="343958"/>
                  </a:xfrm>
                  <a:prstGeom prst="rect">
                    <a:avLst/>
                  </a:prstGeom>
                </pic:spPr>
              </pic:pic>
            </a:graphicData>
          </a:graphic>
          <wp14:sizeRelH relativeFrom="page">
            <wp14:pctWidth>0</wp14:pctWidth>
          </wp14:sizeRelH>
          <wp14:sizeRelV relativeFrom="page">
            <wp14:pctHeight>0</wp14:pctHeight>
          </wp14:sizeRelV>
        </wp:anchor>
      </w:drawing>
    </w:r>
    <w:r w:rsidRPr="009F20AE">
      <w:rPr>
        <w:noProof/>
      </w:rPr>
      <w:drawing>
        <wp:anchor distT="0" distB="0" distL="114300" distR="114300" simplePos="0" relativeHeight="251657728" behindDoc="0" locked="0" layoutInCell="1" allowOverlap="1" wp14:anchorId="2BACB062" wp14:editId="78EA48F7">
          <wp:simplePos x="0" y="0"/>
          <wp:positionH relativeFrom="margin">
            <wp:align>right</wp:align>
          </wp:positionH>
          <wp:positionV relativeFrom="paragraph">
            <wp:posOffset>-635</wp:posOffset>
          </wp:positionV>
          <wp:extent cx="1478280" cy="495300"/>
          <wp:effectExtent l="0" t="0" r="0" b="0"/>
          <wp:wrapNone/>
          <wp:docPr id="5" name="Picture 5" descr="Canada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nada wordmark."/>
                  <pic:cNvPicPr/>
                </pic:nvPicPr>
                <pic:blipFill>
                  <a:blip r:embed="rId2">
                    <a:extLst>
                      <a:ext uri="{28A0092B-C50C-407E-A947-70E740481C1C}">
                        <a14:useLocalDpi xmlns:a14="http://schemas.microsoft.com/office/drawing/2010/main" val="0"/>
                      </a:ext>
                    </a:extLst>
                  </a:blip>
                  <a:stretch>
                    <a:fillRect/>
                  </a:stretch>
                </pic:blipFill>
                <pic:spPr>
                  <a:xfrm>
                    <a:off x="0" y="0"/>
                    <a:ext cx="1478280" cy="4953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4F9DD" w14:textId="77777777" w:rsidR="00B65D26" w:rsidRDefault="00B65D26" w:rsidP="00AC1A0F">
      <w:pPr>
        <w:spacing w:after="0" w:line="240" w:lineRule="auto"/>
      </w:pPr>
      <w:r>
        <w:separator/>
      </w:r>
    </w:p>
  </w:footnote>
  <w:footnote w:type="continuationSeparator" w:id="0">
    <w:p w14:paraId="1131A847" w14:textId="77777777" w:rsidR="00B65D26" w:rsidRDefault="00B65D26" w:rsidP="00AC1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8F83B" w14:textId="77777777" w:rsidR="00B34280" w:rsidRDefault="00B34280">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9D4CD" w14:textId="77777777" w:rsidR="00B34280" w:rsidRDefault="00B34280">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AC649" w14:textId="795945B9" w:rsidR="00B34280" w:rsidRDefault="00B34280">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3D38"/>
    <w:multiLevelType w:val="hybridMultilevel"/>
    <w:tmpl w:val="F2BA745C"/>
    <w:lvl w:ilvl="0" w:tplc="008696E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4B704B"/>
    <w:multiLevelType w:val="multilevel"/>
    <w:tmpl w:val="A96E5C84"/>
    <w:numStyleLink w:val="BulletedList"/>
  </w:abstractNum>
  <w:abstractNum w:abstractNumId="2" w15:restartNumberingAfterBreak="0">
    <w:nsid w:val="09890A5D"/>
    <w:multiLevelType w:val="multilevel"/>
    <w:tmpl w:val="A96E5C84"/>
    <w:numStyleLink w:val="BulletedList"/>
  </w:abstractNum>
  <w:abstractNum w:abstractNumId="3" w15:restartNumberingAfterBreak="0">
    <w:nsid w:val="0EF50829"/>
    <w:multiLevelType w:val="multilevel"/>
    <w:tmpl w:val="A96E5C84"/>
    <w:numStyleLink w:val="BulletedList"/>
  </w:abstractNum>
  <w:abstractNum w:abstractNumId="4" w15:restartNumberingAfterBreak="0">
    <w:nsid w:val="10BC2961"/>
    <w:multiLevelType w:val="multilevel"/>
    <w:tmpl w:val="A96E5C84"/>
    <w:numStyleLink w:val="BulletedList"/>
  </w:abstractNum>
  <w:abstractNum w:abstractNumId="5" w15:restartNumberingAfterBreak="0">
    <w:nsid w:val="10D2073A"/>
    <w:multiLevelType w:val="hybridMultilevel"/>
    <w:tmpl w:val="06729FCC"/>
    <w:lvl w:ilvl="0" w:tplc="F2B4857A">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5367BF3"/>
    <w:multiLevelType w:val="multilevel"/>
    <w:tmpl w:val="E7D2DFF6"/>
    <w:lvl w:ilvl="0">
      <w:numFmt w:val="bullet"/>
      <w:pStyle w:val="ListBullet"/>
      <w:lvlText w:val=""/>
      <w:lvlJc w:val="left"/>
      <w:pPr>
        <w:tabs>
          <w:tab w:val="num" w:pos="1066"/>
        </w:tabs>
        <w:ind w:left="1066" w:hanging="533"/>
      </w:pPr>
      <w:rPr>
        <w:rFonts w:ascii="Wingdings" w:hAnsi="Wingdings" w:hint="default"/>
        <w:color w:val="auto"/>
      </w:rPr>
    </w:lvl>
    <w:lvl w:ilvl="1">
      <w:numFmt w:val="bullet"/>
      <w:pStyle w:val="ListBullet2"/>
      <w:lvlText w:val="ο"/>
      <w:lvlJc w:val="left"/>
      <w:pPr>
        <w:tabs>
          <w:tab w:val="num" w:pos="1598"/>
        </w:tabs>
        <w:ind w:left="1599" w:hanging="533"/>
      </w:pPr>
      <w:rPr>
        <w:rFonts w:ascii="Courier New" w:hAnsi="Courier New" w:hint="default"/>
        <w:color w:val="auto"/>
      </w:rPr>
    </w:lvl>
    <w:lvl w:ilvl="2">
      <w:numFmt w:val="bullet"/>
      <w:pStyle w:val="ListBullet3"/>
      <w:lvlText w:val=""/>
      <w:lvlJc w:val="left"/>
      <w:pPr>
        <w:tabs>
          <w:tab w:val="num" w:pos="2131"/>
        </w:tabs>
        <w:ind w:left="2132" w:hanging="533"/>
      </w:pPr>
      <w:rPr>
        <w:rFonts w:ascii="Wingdings" w:hAnsi="Wingdings" w:hint="default"/>
        <w:color w:val="auto"/>
      </w:rPr>
    </w:lvl>
    <w:lvl w:ilvl="3">
      <w:numFmt w:val="bullet"/>
      <w:pStyle w:val="ListBullet4"/>
      <w:lvlText w:val="⸰"/>
      <w:lvlJc w:val="left"/>
      <w:pPr>
        <w:tabs>
          <w:tab w:val="num" w:pos="2664"/>
        </w:tabs>
        <w:ind w:left="2665" w:hanging="533"/>
      </w:pPr>
      <w:rPr>
        <w:rFonts w:ascii="Roboto" w:hAnsi="Roboto" w:hint="default"/>
        <w:color w:val="auto"/>
      </w:rPr>
    </w:lvl>
    <w:lvl w:ilvl="4">
      <w:numFmt w:val="none"/>
      <w:lvlText w:val="%5"/>
      <w:lvlJc w:val="left"/>
      <w:pPr>
        <w:tabs>
          <w:tab w:val="num" w:pos="3197"/>
        </w:tabs>
        <w:ind w:left="3198" w:hanging="533"/>
      </w:pPr>
      <w:rPr>
        <w:rFonts w:hint="default"/>
      </w:rPr>
    </w:lvl>
    <w:lvl w:ilvl="5">
      <w:numFmt w:val="none"/>
      <w:lvlText w:val="%6"/>
      <w:lvlJc w:val="left"/>
      <w:pPr>
        <w:tabs>
          <w:tab w:val="num" w:pos="3730"/>
        </w:tabs>
        <w:ind w:left="3731" w:hanging="533"/>
      </w:pPr>
      <w:rPr>
        <w:rFonts w:hint="default"/>
      </w:rPr>
    </w:lvl>
    <w:lvl w:ilvl="6">
      <w:numFmt w:val="none"/>
      <w:lvlText w:val="%7"/>
      <w:lvlJc w:val="left"/>
      <w:pPr>
        <w:tabs>
          <w:tab w:val="num" w:pos="4262"/>
        </w:tabs>
        <w:ind w:left="4264" w:hanging="533"/>
      </w:pPr>
      <w:rPr>
        <w:rFonts w:hint="default"/>
      </w:rPr>
    </w:lvl>
    <w:lvl w:ilvl="7">
      <w:numFmt w:val="none"/>
      <w:lvlText w:val="%8"/>
      <w:lvlJc w:val="left"/>
      <w:pPr>
        <w:tabs>
          <w:tab w:val="num" w:pos="4795"/>
        </w:tabs>
        <w:ind w:left="4797" w:hanging="533"/>
      </w:pPr>
      <w:rPr>
        <w:rFonts w:hint="default"/>
      </w:rPr>
    </w:lvl>
    <w:lvl w:ilvl="8">
      <w:numFmt w:val="none"/>
      <w:lvlText w:val="%9"/>
      <w:lvlJc w:val="left"/>
      <w:pPr>
        <w:tabs>
          <w:tab w:val="num" w:pos="5328"/>
        </w:tabs>
        <w:ind w:left="5330" w:hanging="533"/>
      </w:pPr>
      <w:rPr>
        <w:rFonts w:hint="default"/>
      </w:rPr>
    </w:lvl>
  </w:abstractNum>
  <w:abstractNum w:abstractNumId="7" w15:restartNumberingAfterBreak="0">
    <w:nsid w:val="19AE5403"/>
    <w:multiLevelType w:val="multilevel"/>
    <w:tmpl w:val="A96E5C84"/>
    <w:numStyleLink w:val="BulletedList"/>
  </w:abstractNum>
  <w:abstractNum w:abstractNumId="8" w15:restartNumberingAfterBreak="0">
    <w:nsid w:val="1B8B5FFA"/>
    <w:multiLevelType w:val="hybridMultilevel"/>
    <w:tmpl w:val="E2E860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C9124F0"/>
    <w:multiLevelType w:val="multilevel"/>
    <w:tmpl w:val="A96E5C84"/>
    <w:numStyleLink w:val="BulletedList"/>
  </w:abstractNum>
  <w:abstractNum w:abstractNumId="10" w15:restartNumberingAfterBreak="0">
    <w:nsid w:val="1D9178D2"/>
    <w:multiLevelType w:val="multilevel"/>
    <w:tmpl w:val="A96E5C84"/>
    <w:numStyleLink w:val="BulletedList"/>
  </w:abstractNum>
  <w:abstractNum w:abstractNumId="11" w15:restartNumberingAfterBreak="0">
    <w:nsid w:val="1E4D2C33"/>
    <w:multiLevelType w:val="multilevel"/>
    <w:tmpl w:val="A96E5C84"/>
    <w:numStyleLink w:val="BulletedList"/>
  </w:abstractNum>
  <w:abstractNum w:abstractNumId="12" w15:restartNumberingAfterBreak="0">
    <w:nsid w:val="1FD72517"/>
    <w:multiLevelType w:val="multilevel"/>
    <w:tmpl w:val="A96E5C84"/>
    <w:numStyleLink w:val="BulletedList"/>
  </w:abstractNum>
  <w:abstractNum w:abstractNumId="13" w15:restartNumberingAfterBreak="0">
    <w:nsid w:val="22C45FBB"/>
    <w:multiLevelType w:val="multilevel"/>
    <w:tmpl w:val="A96E5C84"/>
    <w:numStyleLink w:val="BulletedList"/>
  </w:abstractNum>
  <w:abstractNum w:abstractNumId="14" w15:restartNumberingAfterBreak="0">
    <w:nsid w:val="2552678C"/>
    <w:multiLevelType w:val="multilevel"/>
    <w:tmpl w:val="A96E5C84"/>
    <w:numStyleLink w:val="BulletedList"/>
  </w:abstractNum>
  <w:abstractNum w:abstractNumId="15" w15:restartNumberingAfterBreak="0">
    <w:nsid w:val="26D207AB"/>
    <w:multiLevelType w:val="multilevel"/>
    <w:tmpl w:val="A96E5C84"/>
    <w:numStyleLink w:val="BulletedList"/>
  </w:abstractNum>
  <w:abstractNum w:abstractNumId="16" w15:restartNumberingAfterBreak="0">
    <w:nsid w:val="2B103059"/>
    <w:multiLevelType w:val="multilevel"/>
    <w:tmpl w:val="A96E5C84"/>
    <w:numStyleLink w:val="BulletedList"/>
  </w:abstractNum>
  <w:abstractNum w:abstractNumId="17" w15:restartNumberingAfterBreak="0">
    <w:nsid w:val="2E86771C"/>
    <w:multiLevelType w:val="multilevel"/>
    <w:tmpl w:val="A96E5C84"/>
    <w:numStyleLink w:val="BulletedList"/>
  </w:abstractNum>
  <w:abstractNum w:abstractNumId="18" w15:restartNumberingAfterBreak="0">
    <w:nsid w:val="3206435A"/>
    <w:multiLevelType w:val="multilevel"/>
    <w:tmpl w:val="A96E5C84"/>
    <w:numStyleLink w:val="BulletedList"/>
  </w:abstractNum>
  <w:abstractNum w:abstractNumId="19" w15:restartNumberingAfterBreak="0">
    <w:nsid w:val="341F4779"/>
    <w:multiLevelType w:val="multilevel"/>
    <w:tmpl w:val="7E96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A5654C"/>
    <w:multiLevelType w:val="hybridMultilevel"/>
    <w:tmpl w:val="FB5A682E"/>
    <w:lvl w:ilvl="0" w:tplc="43323942">
      <w:numFmt w:val="bullet"/>
      <w:lvlText w:val="•"/>
      <w:lvlJc w:val="left"/>
      <w:pPr>
        <w:ind w:left="1080" w:hanging="72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50706C5"/>
    <w:multiLevelType w:val="multilevel"/>
    <w:tmpl w:val="A96E5C84"/>
    <w:numStyleLink w:val="BulletedList"/>
  </w:abstractNum>
  <w:abstractNum w:abstractNumId="22" w15:restartNumberingAfterBreak="0">
    <w:nsid w:val="3696666C"/>
    <w:multiLevelType w:val="multilevel"/>
    <w:tmpl w:val="A96E5C84"/>
    <w:numStyleLink w:val="BulletedList"/>
  </w:abstractNum>
  <w:abstractNum w:abstractNumId="23" w15:restartNumberingAfterBreak="0">
    <w:nsid w:val="398F5A68"/>
    <w:multiLevelType w:val="multilevel"/>
    <w:tmpl w:val="A96E5C84"/>
    <w:numStyleLink w:val="BulletedList"/>
  </w:abstractNum>
  <w:abstractNum w:abstractNumId="24" w15:restartNumberingAfterBreak="0">
    <w:nsid w:val="3BE02E0D"/>
    <w:multiLevelType w:val="multilevel"/>
    <w:tmpl w:val="A96E5C84"/>
    <w:numStyleLink w:val="BulletedList"/>
  </w:abstractNum>
  <w:abstractNum w:abstractNumId="25" w15:restartNumberingAfterBreak="0">
    <w:nsid w:val="3C930275"/>
    <w:multiLevelType w:val="multilevel"/>
    <w:tmpl w:val="F9968008"/>
    <w:lvl w:ilvl="0">
      <w:start w:val="1"/>
      <w:numFmt w:val="upperLetter"/>
      <w:pStyle w:val="AnnexHeading1"/>
      <w:suff w:val="space"/>
      <w:lvlText w:val="Annex %1:"/>
      <w:lvlJc w:val="left"/>
      <w:pPr>
        <w:ind w:left="432" w:hanging="432"/>
      </w:pPr>
      <w:rPr>
        <w:rFonts w:ascii="Arial" w:hAnsi="Arial" w:cs="Arial" w:hint="default"/>
        <w:b/>
        <w:i w:val="0"/>
      </w:rPr>
    </w:lvl>
    <w:lvl w:ilvl="1">
      <w:start w:val="1"/>
      <w:numFmt w:val="decimal"/>
      <w:pStyle w:val="AnnexHeading2"/>
      <w:suff w:val="space"/>
      <w:lvlText w:val="%1.%2"/>
      <w:lvlJc w:val="left"/>
      <w:pPr>
        <w:ind w:left="432" w:hanging="432"/>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AnnexHeading3"/>
      <w:suff w:val="space"/>
      <w:lvlText w:val="%1.%2.%3"/>
      <w:lvlJc w:val="left"/>
      <w:pPr>
        <w:ind w:left="432" w:hanging="432"/>
      </w:pPr>
      <w:rPr>
        <w:rFonts w:hint="default"/>
        <w:b/>
        <w:i w:val="0"/>
      </w:rPr>
    </w:lvl>
    <w:lvl w:ilvl="3">
      <w:start w:val="1"/>
      <w:numFmt w:val="decimal"/>
      <w:pStyle w:val="AnnexHeading4"/>
      <w:suff w:val="space"/>
      <w:lvlText w:val="%1.%2.%3.%4"/>
      <w:lvlJc w:val="left"/>
      <w:pPr>
        <w:ind w:left="432" w:hanging="432"/>
      </w:pPr>
      <w:rPr>
        <w:rFonts w:hint="default"/>
        <w:b/>
        <w:i w:val="0"/>
      </w:rPr>
    </w:lvl>
    <w:lvl w:ilvl="4">
      <w:start w:val="1"/>
      <w:numFmt w:val="decimal"/>
      <w:pStyle w:val="AnnexHeading5"/>
      <w:lvlText w:val="%1.%2.%3.%4.%5"/>
      <w:lvlJc w:val="left"/>
      <w:pPr>
        <w:ind w:left="432" w:hanging="432"/>
      </w:pPr>
      <w:rPr>
        <w:rFonts w:hint="default"/>
        <w:b/>
        <w:i w:val="0"/>
      </w:rPr>
    </w:lvl>
    <w:lvl w:ilvl="5">
      <w:start w:val="1"/>
      <w:numFmt w:val="none"/>
      <w:suff w:val="space"/>
      <w:lvlText w:val=""/>
      <w:lvlJc w:val="left"/>
      <w:pPr>
        <w:ind w:left="432" w:hanging="432"/>
      </w:pPr>
      <w:rPr>
        <w:rFonts w:hint="default"/>
        <w:b/>
        <w:i w:val="0"/>
      </w:rPr>
    </w:lvl>
    <w:lvl w:ilvl="6">
      <w:start w:val="1"/>
      <w:numFmt w:val="none"/>
      <w:suff w:val="space"/>
      <w:lvlText w:val=""/>
      <w:lvlJc w:val="left"/>
      <w:pPr>
        <w:ind w:left="432" w:hanging="432"/>
      </w:pPr>
      <w:rPr>
        <w:rFonts w:hint="default"/>
      </w:rPr>
    </w:lvl>
    <w:lvl w:ilvl="7">
      <w:start w:val="1"/>
      <w:numFmt w:val="none"/>
      <w:suff w:val="space"/>
      <w:lvlText w:val=""/>
      <w:lvlJc w:val="left"/>
      <w:pPr>
        <w:ind w:left="432" w:hanging="432"/>
      </w:pPr>
      <w:rPr>
        <w:rFonts w:hint="default"/>
      </w:rPr>
    </w:lvl>
    <w:lvl w:ilvl="8">
      <w:start w:val="1"/>
      <w:numFmt w:val="none"/>
      <w:suff w:val="space"/>
      <w:lvlText w:val=""/>
      <w:lvlJc w:val="left"/>
      <w:pPr>
        <w:ind w:left="432" w:hanging="432"/>
      </w:pPr>
      <w:rPr>
        <w:rFonts w:hint="default"/>
      </w:rPr>
    </w:lvl>
  </w:abstractNum>
  <w:abstractNum w:abstractNumId="26" w15:restartNumberingAfterBreak="0">
    <w:nsid w:val="3DF6497D"/>
    <w:multiLevelType w:val="multilevel"/>
    <w:tmpl w:val="A96E5C84"/>
    <w:numStyleLink w:val="BulletedList"/>
  </w:abstractNum>
  <w:abstractNum w:abstractNumId="27" w15:restartNumberingAfterBreak="0">
    <w:nsid w:val="3F427C41"/>
    <w:multiLevelType w:val="multilevel"/>
    <w:tmpl w:val="C716232E"/>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432" w:hanging="432"/>
      </w:pPr>
      <w:rPr>
        <w:color w:val="auto"/>
      </w:rPr>
    </w:lvl>
    <w:lvl w:ilvl="2">
      <w:start w:val="1"/>
      <w:numFmt w:val="decimal"/>
      <w:pStyle w:val="Heading3"/>
      <w:suff w:val="space"/>
      <w:lvlText w:val="%1.%2.%3"/>
      <w:lvlJc w:val="left"/>
      <w:pPr>
        <w:ind w:left="432" w:hanging="432"/>
      </w:pPr>
      <w:rPr>
        <w:rFonts w:hint="default"/>
      </w:rPr>
    </w:lvl>
    <w:lvl w:ilvl="3">
      <w:start w:val="1"/>
      <w:numFmt w:val="decimal"/>
      <w:pStyle w:val="Heading4"/>
      <w:suff w:val="space"/>
      <w:lvlText w:val="%1.%2.%3.%4"/>
      <w:lvlJc w:val="left"/>
      <w:pPr>
        <w:ind w:left="432" w:hanging="432"/>
      </w:pPr>
      <w:rPr>
        <w:rFonts w:hint="default"/>
      </w:rPr>
    </w:lvl>
    <w:lvl w:ilvl="4">
      <w:start w:val="1"/>
      <w:numFmt w:val="decimal"/>
      <w:pStyle w:val="Heading5"/>
      <w:suff w:val="space"/>
      <w:lvlText w:val="%1.%2.%3.%4.%5"/>
      <w:lvlJc w:val="left"/>
      <w:pPr>
        <w:ind w:left="432" w:hanging="432"/>
      </w:pPr>
      <w:rPr>
        <w:rFonts w:hint="default"/>
      </w:rPr>
    </w:lvl>
    <w:lvl w:ilvl="5">
      <w:start w:val="1"/>
      <w:numFmt w:val="decimal"/>
      <w:pStyle w:val="Heading6"/>
      <w:suff w:val="space"/>
      <w:lvlText w:val="%1.%2.%3.%4.%5.%6"/>
      <w:lvlJc w:val="left"/>
      <w:pPr>
        <w:ind w:left="432" w:hanging="432"/>
      </w:pPr>
      <w:rPr>
        <w:rFonts w:hint="default"/>
      </w:rPr>
    </w:lvl>
    <w:lvl w:ilvl="6">
      <w:start w:val="1"/>
      <w:numFmt w:val="decimal"/>
      <w:pStyle w:val="Heading7"/>
      <w:suff w:val="space"/>
      <w:lvlText w:val="%1.%2.%3.%4.%5.%6.%7"/>
      <w:lvlJc w:val="left"/>
      <w:pPr>
        <w:ind w:left="432" w:hanging="432"/>
      </w:pPr>
      <w:rPr>
        <w:rFonts w:hint="default"/>
      </w:rPr>
    </w:lvl>
    <w:lvl w:ilvl="7">
      <w:start w:val="1"/>
      <w:numFmt w:val="decimal"/>
      <w:pStyle w:val="Heading8"/>
      <w:suff w:val="space"/>
      <w:lvlText w:val="%1.%2.%3.%4.%5.%6.%7.%8"/>
      <w:lvlJc w:val="left"/>
      <w:pPr>
        <w:ind w:left="432" w:hanging="432"/>
      </w:pPr>
      <w:rPr>
        <w:rFonts w:hint="default"/>
      </w:rPr>
    </w:lvl>
    <w:lvl w:ilvl="8">
      <w:start w:val="1"/>
      <w:numFmt w:val="decimal"/>
      <w:pStyle w:val="Heading9"/>
      <w:suff w:val="space"/>
      <w:lvlText w:val="%1.%2.%3.%4.%5.%6.%7.%8.%9"/>
      <w:lvlJc w:val="left"/>
      <w:pPr>
        <w:ind w:left="432" w:hanging="432"/>
      </w:pPr>
      <w:rPr>
        <w:rFonts w:hint="default"/>
      </w:rPr>
    </w:lvl>
  </w:abstractNum>
  <w:abstractNum w:abstractNumId="28" w15:restartNumberingAfterBreak="0">
    <w:nsid w:val="47EE3469"/>
    <w:multiLevelType w:val="hybridMultilevel"/>
    <w:tmpl w:val="BAFA8F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8983975"/>
    <w:multiLevelType w:val="multilevel"/>
    <w:tmpl w:val="A96E5C84"/>
    <w:numStyleLink w:val="BulletedList"/>
  </w:abstractNum>
  <w:abstractNum w:abstractNumId="30" w15:restartNumberingAfterBreak="0">
    <w:nsid w:val="4A47543A"/>
    <w:multiLevelType w:val="multilevel"/>
    <w:tmpl w:val="A96E5C84"/>
    <w:numStyleLink w:val="BulletedList"/>
  </w:abstractNum>
  <w:abstractNum w:abstractNumId="31" w15:restartNumberingAfterBreak="0">
    <w:nsid w:val="4E090099"/>
    <w:multiLevelType w:val="multilevel"/>
    <w:tmpl w:val="A96E5C84"/>
    <w:numStyleLink w:val="BulletedList"/>
  </w:abstractNum>
  <w:abstractNum w:abstractNumId="32" w15:restartNumberingAfterBreak="0">
    <w:nsid w:val="53E713C3"/>
    <w:multiLevelType w:val="multilevel"/>
    <w:tmpl w:val="A96E5C84"/>
    <w:numStyleLink w:val="BulletedList"/>
  </w:abstractNum>
  <w:abstractNum w:abstractNumId="33" w15:restartNumberingAfterBreak="0">
    <w:nsid w:val="56206261"/>
    <w:multiLevelType w:val="multilevel"/>
    <w:tmpl w:val="A96E5C84"/>
    <w:numStyleLink w:val="BulletedList"/>
  </w:abstractNum>
  <w:abstractNum w:abstractNumId="34" w15:restartNumberingAfterBreak="0">
    <w:nsid w:val="586B590F"/>
    <w:multiLevelType w:val="multilevel"/>
    <w:tmpl w:val="A96E5C84"/>
    <w:numStyleLink w:val="BulletedList"/>
  </w:abstractNum>
  <w:abstractNum w:abstractNumId="35" w15:restartNumberingAfterBreak="0">
    <w:nsid w:val="5B62062B"/>
    <w:multiLevelType w:val="hybridMultilevel"/>
    <w:tmpl w:val="C43A86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BA76D28"/>
    <w:multiLevelType w:val="multilevel"/>
    <w:tmpl w:val="A96E5C84"/>
    <w:numStyleLink w:val="BulletedList"/>
  </w:abstractNum>
  <w:abstractNum w:abstractNumId="37" w15:restartNumberingAfterBreak="0">
    <w:nsid w:val="5BE94E08"/>
    <w:multiLevelType w:val="multilevel"/>
    <w:tmpl w:val="A96E5C84"/>
    <w:numStyleLink w:val="BulletedList"/>
  </w:abstractNum>
  <w:abstractNum w:abstractNumId="38" w15:restartNumberingAfterBreak="0">
    <w:nsid w:val="5CD2356C"/>
    <w:multiLevelType w:val="multilevel"/>
    <w:tmpl w:val="A96E5C84"/>
    <w:styleLink w:val="BulletedList"/>
    <w:lvl w:ilvl="0">
      <w:start w:val="1"/>
      <w:numFmt w:val="bullet"/>
      <w:lvlText w:val=""/>
      <w:lvlJc w:val="left"/>
      <w:pPr>
        <w:tabs>
          <w:tab w:val="num" w:pos="533"/>
        </w:tabs>
        <w:ind w:left="1066" w:hanging="533"/>
      </w:pPr>
      <w:rPr>
        <w:rFonts w:ascii="Wingdings" w:hAnsi="Wingdings" w:hint="default"/>
        <w:color w:val="auto"/>
        <w:sz w:val="28"/>
      </w:rPr>
    </w:lvl>
    <w:lvl w:ilvl="1">
      <w:start w:val="1"/>
      <w:numFmt w:val="bullet"/>
      <w:lvlText w:val="ο"/>
      <w:lvlJc w:val="left"/>
      <w:pPr>
        <w:tabs>
          <w:tab w:val="num" w:pos="1066"/>
        </w:tabs>
        <w:ind w:left="1599" w:hanging="533"/>
      </w:pPr>
      <w:rPr>
        <w:rFonts w:ascii="Courier New" w:hAnsi="Courier New" w:hint="default"/>
        <w:color w:val="auto"/>
        <w:sz w:val="28"/>
      </w:rPr>
    </w:lvl>
    <w:lvl w:ilvl="2">
      <w:start w:val="1"/>
      <w:numFmt w:val="bullet"/>
      <w:lvlText w:val=""/>
      <w:lvlJc w:val="left"/>
      <w:pPr>
        <w:tabs>
          <w:tab w:val="num" w:pos="1599"/>
        </w:tabs>
        <w:ind w:left="2132" w:hanging="533"/>
      </w:pPr>
      <w:rPr>
        <w:rFonts w:ascii="Wingdings" w:hAnsi="Wingdings" w:hint="default"/>
        <w:color w:val="auto"/>
        <w:sz w:val="28"/>
      </w:rPr>
    </w:lvl>
    <w:lvl w:ilvl="3">
      <w:start w:val="1"/>
      <w:numFmt w:val="bullet"/>
      <w:lvlText w:val="⸰"/>
      <w:lvlJc w:val="left"/>
      <w:pPr>
        <w:tabs>
          <w:tab w:val="num" w:pos="2132"/>
        </w:tabs>
        <w:ind w:left="2665" w:hanging="533"/>
      </w:pPr>
      <w:rPr>
        <w:rFonts w:ascii="Roboto" w:hAnsi="Roboto" w:hint="default"/>
        <w:color w:val="auto"/>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39" w15:restartNumberingAfterBreak="0">
    <w:nsid w:val="635800EE"/>
    <w:multiLevelType w:val="multilevel"/>
    <w:tmpl w:val="A96E5C84"/>
    <w:numStyleLink w:val="BulletedList"/>
  </w:abstractNum>
  <w:abstractNum w:abstractNumId="40" w15:restartNumberingAfterBreak="0">
    <w:nsid w:val="646B1968"/>
    <w:multiLevelType w:val="multilevel"/>
    <w:tmpl w:val="B33469A2"/>
    <w:lvl w:ilvl="0">
      <w:start w:val="1"/>
      <w:numFmt w:val="upperLetter"/>
      <w:pStyle w:val="ListNumber"/>
      <w:lvlText w:val="%1)"/>
      <w:lvlJc w:val="left"/>
      <w:pPr>
        <w:tabs>
          <w:tab w:val="num" w:pos="1066"/>
        </w:tabs>
        <w:ind w:left="1066" w:hanging="533"/>
      </w:pPr>
      <w:rPr>
        <w:rFonts w:hint="default"/>
      </w:rPr>
    </w:lvl>
    <w:lvl w:ilvl="1">
      <w:start w:val="1"/>
      <w:numFmt w:val="decimal"/>
      <w:pStyle w:val="ListNumber2"/>
      <w:lvlText w:val="%2)"/>
      <w:lvlJc w:val="left"/>
      <w:pPr>
        <w:tabs>
          <w:tab w:val="num" w:pos="1599"/>
        </w:tabs>
        <w:ind w:left="1599" w:hanging="533"/>
      </w:pPr>
      <w:rPr>
        <w:rFonts w:hint="default"/>
      </w:rPr>
    </w:lvl>
    <w:lvl w:ilvl="2">
      <w:start w:val="1"/>
      <w:numFmt w:val="lowerLetter"/>
      <w:pStyle w:val="ListNumber3"/>
      <w:lvlText w:val="%3)"/>
      <w:lvlJc w:val="left"/>
      <w:pPr>
        <w:tabs>
          <w:tab w:val="num" w:pos="2132"/>
        </w:tabs>
        <w:ind w:left="2132" w:hanging="533"/>
      </w:pPr>
      <w:rPr>
        <w:rFonts w:hint="default"/>
      </w:rPr>
    </w:lvl>
    <w:lvl w:ilvl="3">
      <w:start w:val="1"/>
      <w:numFmt w:val="lowerRoman"/>
      <w:pStyle w:val="ListNumber4"/>
      <w:lvlText w:val="%4)"/>
      <w:lvlJc w:val="left"/>
      <w:pPr>
        <w:tabs>
          <w:tab w:val="num" w:pos="2665"/>
        </w:tabs>
        <w:ind w:left="2665" w:hanging="533"/>
      </w:pPr>
      <w:rPr>
        <w:rFonts w:hint="default"/>
      </w:rPr>
    </w:lvl>
    <w:lvl w:ilvl="4">
      <w:start w:val="1"/>
      <w:numFmt w:val="none"/>
      <w:lvlText w:val=""/>
      <w:lvlJc w:val="left"/>
      <w:pPr>
        <w:tabs>
          <w:tab w:val="num" w:pos="3198"/>
        </w:tabs>
        <w:ind w:left="3198" w:hanging="533"/>
      </w:pPr>
      <w:rPr>
        <w:rFonts w:hint="default"/>
        <w:color w:val="auto"/>
      </w:rPr>
    </w:lvl>
    <w:lvl w:ilvl="5">
      <w:start w:val="1"/>
      <w:numFmt w:val="none"/>
      <w:lvlText w:val=""/>
      <w:lvlJc w:val="left"/>
      <w:pPr>
        <w:tabs>
          <w:tab w:val="num" w:pos="3731"/>
        </w:tabs>
        <w:ind w:left="3731" w:hanging="533"/>
      </w:pPr>
      <w:rPr>
        <w:rFonts w:hint="default"/>
        <w:color w:val="auto"/>
      </w:rPr>
    </w:lvl>
    <w:lvl w:ilvl="6">
      <w:start w:val="1"/>
      <w:numFmt w:val="none"/>
      <w:lvlText w:val=""/>
      <w:lvlJc w:val="left"/>
      <w:pPr>
        <w:tabs>
          <w:tab w:val="num" w:pos="4264"/>
        </w:tabs>
        <w:ind w:left="4264" w:hanging="533"/>
      </w:pPr>
      <w:rPr>
        <w:rFonts w:hint="default"/>
        <w:color w:val="auto"/>
      </w:rPr>
    </w:lvl>
    <w:lvl w:ilvl="7">
      <w:start w:val="1"/>
      <w:numFmt w:val="none"/>
      <w:lvlText w:val=""/>
      <w:lvlJc w:val="left"/>
      <w:pPr>
        <w:tabs>
          <w:tab w:val="num" w:pos="4797"/>
        </w:tabs>
        <w:ind w:left="4797" w:hanging="533"/>
      </w:pPr>
      <w:rPr>
        <w:rFonts w:hint="default"/>
        <w:color w:val="auto"/>
      </w:rPr>
    </w:lvl>
    <w:lvl w:ilvl="8">
      <w:start w:val="1"/>
      <w:numFmt w:val="none"/>
      <w:lvlText w:val=""/>
      <w:lvlJc w:val="left"/>
      <w:pPr>
        <w:tabs>
          <w:tab w:val="num" w:pos="5330"/>
        </w:tabs>
        <w:ind w:left="5330" w:hanging="533"/>
      </w:pPr>
      <w:rPr>
        <w:rFonts w:hint="default"/>
        <w:color w:val="auto"/>
      </w:rPr>
    </w:lvl>
  </w:abstractNum>
  <w:abstractNum w:abstractNumId="41" w15:restartNumberingAfterBreak="0">
    <w:nsid w:val="64E149F1"/>
    <w:multiLevelType w:val="hybridMultilevel"/>
    <w:tmpl w:val="E9F4D656"/>
    <w:lvl w:ilvl="0" w:tplc="10090001">
      <w:start w:val="1"/>
      <w:numFmt w:val="bullet"/>
      <w:lvlText w:val=""/>
      <w:lvlJc w:val="left"/>
      <w:pPr>
        <w:ind w:left="1797" w:hanging="360"/>
      </w:pPr>
      <w:rPr>
        <w:rFonts w:ascii="Symbol" w:hAnsi="Symbol" w:hint="default"/>
      </w:rPr>
    </w:lvl>
    <w:lvl w:ilvl="1" w:tplc="10090003" w:tentative="1">
      <w:start w:val="1"/>
      <w:numFmt w:val="bullet"/>
      <w:lvlText w:val="o"/>
      <w:lvlJc w:val="left"/>
      <w:pPr>
        <w:ind w:left="2517" w:hanging="360"/>
      </w:pPr>
      <w:rPr>
        <w:rFonts w:ascii="Courier New" w:hAnsi="Courier New" w:cs="Courier New" w:hint="default"/>
      </w:rPr>
    </w:lvl>
    <w:lvl w:ilvl="2" w:tplc="10090005" w:tentative="1">
      <w:start w:val="1"/>
      <w:numFmt w:val="bullet"/>
      <w:lvlText w:val=""/>
      <w:lvlJc w:val="left"/>
      <w:pPr>
        <w:ind w:left="3237" w:hanging="360"/>
      </w:pPr>
      <w:rPr>
        <w:rFonts w:ascii="Wingdings" w:hAnsi="Wingdings" w:hint="default"/>
      </w:rPr>
    </w:lvl>
    <w:lvl w:ilvl="3" w:tplc="10090001" w:tentative="1">
      <w:start w:val="1"/>
      <w:numFmt w:val="bullet"/>
      <w:lvlText w:val=""/>
      <w:lvlJc w:val="left"/>
      <w:pPr>
        <w:ind w:left="3957" w:hanging="360"/>
      </w:pPr>
      <w:rPr>
        <w:rFonts w:ascii="Symbol" w:hAnsi="Symbol" w:hint="default"/>
      </w:rPr>
    </w:lvl>
    <w:lvl w:ilvl="4" w:tplc="10090003" w:tentative="1">
      <w:start w:val="1"/>
      <w:numFmt w:val="bullet"/>
      <w:lvlText w:val="o"/>
      <w:lvlJc w:val="left"/>
      <w:pPr>
        <w:ind w:left="4677" w:hanging="360"/>
      </w:pPr>
      <w:rPr>
        <w:rFonts w:ascii="Courier New" w:hAnsi="Courier New" w:cs="Courier New" w:hint="default"/>
      </w:rPr>
    </w:lvl>
    <w:lvl w:ilvl="5" w:tplc="10090005" w:tentative="1">
      <w:start w:val="1"/>
      <w:numFmt w:val="bullet"/>
      <w:lvlText w:val=""/>
      <w:lvlJc w:val="left"/>
      <w:pPr>
        <w:ind w:left="5397" w:hanging="360"/>
      </w:pPr>
      <w:rPr>
        <w:rFonts w:ascii="Wingdings" w:hAnsi="Wingdings" w:hint="default"/>
      </w:rPr>
    </w:lvl>
    <w:lvl w:ilvl="6" w:tplc="10090001" w:tentative="1">
      <w:start w:val="1"/>
      <w:numFmt w:val="bullet"/>
      <w:lvlText w:val=""/>
      <w:lvlJc w:val="left"/>
      <w:pPr>
        <w:ind w:left="6117" w:hanging="360"/>
      </w:pPr>
      <w:rPr>
        <w:rFonts w:ascii="Symbol" w:hAnsi="Symbol" w:hint="default"/>
      </w:rPr>
    </w:lvl>
    <w:lvl w:ilvl="7" w:tplc="10090003" w:tentative="1">
      <w:start w:val="1"/>
      <w:numFmt w:val="bullet"/>
      <w:lvlText w:val="o"/>
      <w:lvlJc w:val="left"/>
      <w:pPr>
        <w:ind w:left="6837" w:hanging="360"/>
      </w:pPr>
      <w:rPr>
        <w:rFonts w:ascii="Courier New" w:hAnsi="Courier New" w:cs="Courier New" w:hint="default"/>
      </w:rPr>
    </w:lvl>
    <w:lvl w:ilvl="8" w:tplc="10090005" w:tentative="1">
      <w:start w:val="1"/>
      <w:numFmt w:val="bullet"/>
      <w:lvlText w:val=""/>
      <w:lvlJc w:val="left"/>
      <w:pPr>
        <w:ind w:left="7557" w:hanging="360"/>
      </w:pPr>
      <w:rPr>
        <w:rFonts w:ascii="Wingdings" w:hAnsi="Wingdings" w:hint="default"/>
      </w:rPr>
    </w:lvl>
  </w:abstractNum>
  <w:abstractNum w:abstractNumId="42" w15:restartNumberingAfterBreak="0">
    <w:nsid w:val="65B11351"/>
    <w:multiLevelType w:val="hybridMultilevel"/>
    <w:tmpl w:val="7BFA9D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5F82C66"/>
    <w:multiLevelType w:val="multilevel"/>
    <w:tmpl w:val="C46CE8E6"/>
    <w:styleLink w:val="NumberedList"/>
    <w:lvl w:ilvl="0">
      <w:start w:val="1"/>
      <w:numFmt w:val="upperLetter"/>
      <w:lvlText w:val="%1)"/>
      <w:lvlJc w:val="left"/>
      <w:pPr>
        <w:tabs>
          <w:tab w:val="num" w:pos="533"/>
        </w:tabs>
        <w:ind w:left="1066" w:hanging="533"/>
      </w:pPr>
      <w:rPr>
        <w:rFonts w:ascii="Arial" w:hAnsi="Arial" w:hint="default"/>
        <w:sz w:val="28"/>
      </w:rPr>
    </w:lvl>
    <w:lvl w:ilvl="1">
      <w:start w:val="1"/>
      <w:numFmt w:val="decimal"/>
      <w:lvlText w:val="%2)"/>
      <w:lvlJc w:val="left"/>
      <w:pPr>
        <w:tabs>
          <w:tab w:val="num" w:pos="1066"/>
        </w:tabs>
        <w:ind w:left="1599" w:hanging="533"/>
      </w:pPr>
      <w:rPr>
        <w:rFonts w:ascii="Arial" w:hAnsi="Arial" w:hint="default"/>
        <w:sz w:val="28"/>
      </w:rPr>
    </w:lvl>
    <w:lvl w:ilvl="2">
      <w:start w:val="1"/>
      <w:numFmt w:val="lowerLetter"/>
      <w:lvlText w:val="%3)"/>
      <w:lvlJc w:val="left"/>
      <w:pPr>
        <w:tabs>
          <w:tab w:val="num" w:pos="1599"/>
        </w:tabs>
        <w:ind w:left="2132" w:hanging="533"/>
      </w:pPr>
      <w:rPr>
        <w:rFonts w:ascii="Arial" w:hAnsi="Arial" w:hint="default"/>
        <w:sz w:val="28"/>
      </w:rPr>
    </w:lvl>
    <w:lvl w:ilvl="3">
      <w:start w:val="1"/>
      <w:numFmt w:val="lowerRoman"/>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44" w15:restartNumberingAfterBreak="0">
    <w:nsid w:val="67C82F3A"/>
    <w:multiLevelType w:val="multilevel"/>
    <w:tmpl w:val="A96E5C84"/>
    <w:numStyleLink w:val="BulletedList"/>
  </w:abstractNum>
  <w:abstractNum w:abstractNumId="45" w15:restartNumberingAfterBreak="0">
    <w:nsid w:val="6C4021F3"/>
    <w:multiLevelType w:val="multilevel"/>
    <w:tmpl w:val="A96E5C84"/>
    <w:numStyleLink w:val="BulletedList"/>
  </w:abstractNum>
  <w:abstractNum w:abstractNumId="46" w15:restartNumberingAfterBreak="0">
    <w:nsid w:val="6F0315EB"/>
    <w:multiLevelType w:val="multilevel"/>
    <w:tmpl w:val="A96E5C84"/>
    <w:numStyleLink w:val="BulletedList"/>
  </w:abstractNum>
  <w:abstractNum w:abstractNumId="47" w15:restartNumberingAfterBreak="0">
    <w:nsid w:val="702345F7"/>
    <w:multiLevelType w:val="multilevel"/>
    <w:tmpl w:val="A96E5C84"/>
    <w:numStyleLink w:val="BulletedList"/>
  </w:abstractNum>
  <w:abstractNum w:abstractNumId="48" w15:restartNumberingAfterBreak="0">
    <w:nsid w:val="707E70F3"/>
    <w:multiLevelType w:val="multilevel"/>
    <w:tmpl w:val="A96E5C84"/>
    <w:numStyleLink w:val="BulletedList"/>
  </w:abstractNum>
  <w:abstractNum w:abstractNumId="49" w15:restartNumberingAfterBreak="0">
    <w:nsid w:val="7213045D"/>
    <w:multiLevelType w:val="multilevel"/>
    <w:tmpl w:val="A96E5C84"/>
    <w:numStyleLink w:val="BulletedList"/>
  </w:abstractNum>
  <w:abstractNum w:abstractNumId="50" w15:restartNumberingAfterBreak="0">
    <w:nsid w:val="78A474AA"/>
    <w:multiLevelType w:val="hybridMultilevel"/>
    <w:tmpl w:val="8F54F362"/>
    <w:lvl w:ilvl="0" w:tplc="999A5942">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78E42286"/>
    <w:multiLevelType w:val="multilevel"/>
    <w:tmpl w:val="A96E5C84"/>
    <w:numStyleLink w:val="BulletedList"/>
  </w:abstractNum>
  <w:abstractNum w:abstractNumId="52" w15:restartNumberingAfterBreak="0">
    <w:nsid w:val="7F553427"/>
    <w:multiLevelType w:val="multilevel"/>
    <w:tmpl w:val="A96E5C84"/>
    <w:numStyleLink w:val="BulletedList"/>
  </w:abstractNum>
  <w:abstractNum w:abstractNumId="53" w15:restartNumberingAfterBreak="0">
    <w:nsid w:val="7FAD529F"/>
    <w:multiLevelType w:val="multilevel"/>
    <w:tmpl w:val="A96E5C84"/>
    <w:numStyleLink w:val="BulletedList"/>
  </w:abstractNum>
  <w:num w:numId="1" w16cid:durableId="539317961">
    <w:abstractNumId w:val="6"/>
  </w:num>
  <w:num w:numId="2" w16cid:durableId="520900762">
    <w:abstractNumId w:val="40"/>
  </w:num>
  <w:num w:numId="3" w16cid:durableId="817916886">
    <w:abstractNumId w:val="27"/>
  </w:num>
  <w:num w:numId="4" w16cid:durableId="1332374549">
    <w:abstractNumId w:val="25"/>
  </w:num>
  <w:num w:numId="5" w16cid:durableId="25718837">
    <w:abstractNumId w:val="43"/>
  </w:num>
  <w:num w:numId="6" w16cid:durableId="573323255">
    <w:abstractNumId w:val="38"/>
  </w:num>
  <w:num w:numId="7" w16cid:durableId="912013396">
    <w:abstractNumId w:val="15"/>
  </w:num>
  <w:num w:numId="8" w16cid:durableId="1834566812">
    <w:abstractNumId w:val="36"/>
  </w:num>
  <w:num w:numId="9" w16cid:durableId="543249647">
    <w:abstractNumId w:val="17"/>
  </w:num>
  <w:num w:numId="10" w16cid:durableId="1000431885">
    <w:abstractNumId w:val="48"/>
  </w:num>
  <w:num w:numId="11" w16cid:durableId="1745834570">
    <w:abstractNumId w:val="11"/>
  </w:num>
  <w:num w:numId="12" w16cid:durableId="509175737">
    <w:abstractNumId w:val="46"/>
  </w:num>
  <w:num w:numId="13" w16cid:durableId="1487164706">
    <w:abstractNumId w:val="30"/>
  </w:num>
  <w:num w:numId="14" w16cid:durableId="656689979">
    <w:abstractNumId w:val="39"/>
  </w:num>
  <w:num w:numId="15" w16cid:durableId="1275599991">
    <w:abstractNumId w:val="14"/>
  </w:num>
  <w:num w:numId="16" w16cid:durableId="1455831017">
    <w:abstractNumId w:val="16"/>
  </w:num>
  <w:num w:numId="17" w16cid:durableId="138035387">
    <w:abstractNumId w:val="2"/>
  </w:num>
  <w:num w:numId="18" w16cid:durableId="610599151">
    <w:abstractNumId w:val="45"/>
  </w:num>
  <w:num w:numId="19" w16cid:durableId="32119519">
    <w:abstractNumId w:val="7"/>
  </w:num>
  <w:num w:numId="20" w16cid:durableId="2144614039">
    <w:abstractNumId w:val="53"/>
  </w:num>
  <w:num w:numId="21" w16cid:durableId="1747452329">
    <w:abstractNumId w:val="49"/>
  </w:num>
  <w:num w:numId="22" w16cid:durableId="856312491">
    <w:abstractNumId w:val="22"/>
  </w:num>
  <w:num w:numId="23" w16cid:durableId="1866869301">
    <w:abstractNumId w:val="51"/>
  </w:num>
  <w:num w:numId="24" w16cid:durableId="476537561">
    <w:abstractNumId w:val="44"/>
  </w:num>
  <w:num w:numId="25" w16cid:durableId="1330213647">
    <w:abstractNumId w:val="33"/>
  </w:num>
  <w:num w:numId="26" w16cid:durableId="2123573398">
    <w:abstractNumId w:val="31"/>
  </w:num>
  <w:num w:numId="27" w16cid:durableId="732628515">
    <w:abstractNumId w:val="3"/>
  </w:num>
  <w:num w:numId="28" w16cid:durableId="39673382">
    <w:abstractNumId w:val="12"/>
  </w:num>
  <w:num w:numId="29" w16cid:durableId="1778209235">
    <w:abstractNumId w:val="34"/>
  </w:num>
  <w:num w:numId="30" w16cid:durableId="1946694913">
    <w:abstractNumId w:val="13"/>
  </w:num>
  <w:num w:numId="31" w16cid:durableId="1766152461">
    <w:abstractNumId w:val="4"/>
  </w:num>
  <w:num w:numId="32" w16cid:durableId="1728412156">
    <w:abstractNumId w:val="10"/>
  </w:num>
  <w:num w:numId="33" w16cid:durableId="66002563">
    <w:abstractNumId w:val="18"/>
  </w:num>
  <w:num w:numId="34" w16cid:durableId="2060546862">
    <w:abstractNumId w:val="52"/>
  </w:num>
  <w:num w:numId="35" w16cid:durableId="525287316">
    <w:abstractNumId w:val="32"/>
  </w:num>
  <w:num w:numId="36" w16cid:durableId="1483231778">
    <w:abstractNumId w:val="21"/>
  </w:num>
  <w:num w:numId="37" w16cid:durableId="380249293">
    <w:abstractNumId w:val="1"/>
  </w:num>
  <w:num w:numId="38" w16cid:durableId="931232790">
    <w:abstractNumId w:val="24"/>
  </w:num>
  <w:num w:numId="39" w16cid:durableId="1091705221">
    <w:abstractNumId w:val="29"/>
  </w:num>
  <w:num w:numId="40" w16cid:durableId="677271320">
    <w:abstractNumId w:val="47"/>
  </w:num>
  <w:num w:numId="41" w16cid:durableId="2010598466">
    <w:abstractNumId w:val="23"/>
  </w:num>
  <w:num w:numId="42" w16cid:durableId="373628100">
    <w:abstractNumId w:val="26"/>
  </w:num>
  <w:num w:numId="43" w16cid:durableId="5451929">
    <w:abstractNumId w:val="9"/>
  </w:num>
  <w:num w:numId="44" w16cid:durableId="431436815">
    <w:abstractNumId w:val="37"/>
  </w:num>
  <w:num w:numId="45" w16cid:durableId="696002078">
    <w:abstractNumId w:val="50"/>
  </w:num>
  <w:num w:numId="46" w16cid:durableId="995720854">
    <w:abstractNumId w:val="19"/>
  </w:num>
  <w:num w:numId="47" w16cid:durableId="1484079134">
    <w:abstractNumId w:val="20"/>
  </w:num>
  <w:num w:numId="48" w16cid:durableId="1594168388">
    <w:abstractNumId w:val="8"/>
  </w:num>
  <w:num w:numId="49" w16cid:durableId="1349217633">
    <w:abstractNumId w:val="41"/>
  </w:num>
  <w:num w:numId="50" w16cid:durableId="621882659">
    <w:abstractNumId w:val="42"/>
  </w:num>
  <w:num w:numId="51" w16cid:durableId="88821132">
    <w:abstractNumId w:val="28"/>
  </w:num>
  <w:num w:numId="52" w16cid:durableId="1278832884">
    <w:abstractNumId w:val="0"/>
  </w:num>
  <w:num w:numId="53" w16cid:durableId="562104672">
    <w:abstractNumId w:val="35"/>
  </w:num>
  <w:num w:numId="54" w16cid:durableId="1321926832">
    <w:abstractNumId w:val="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edit="readOnly" w:formatting="1" w:enforcement="1" w:cryptProviderType="rsaAES" w:cryptAlgorithmClass="hash" w:cryptAlgorithmType="typeAny" w:cryptAlgorithmSid="14" w:cryptSpinCount="100000" w:hash="rFRLDLq09oxTJUK/xN84Ph49LJJ7fNxEqS6Ufu4pSDCUiYTG8BavYvx1a3L8beaVMJheqWScneFTC9FEch9J4A==" w:salt="66JPFkeptviv7/o30Bln4A=="/>
  <w:styleLockTheme/>
  <w:styleLockQFSet/>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3CE"/>
    <w:rsid w:val="00005CE9"/>
    <w:rsid w:val="00005E53"/>
    <w:rsid w:val="00006038"/>
    <w:rsid w:val="000078BA"/>
    <w:rsid w:val="0001085B"/>
    <w:rsid w:val="00010932"/>
    <w:rsid w:val="0001104D"/>
    <w:rsid w:val="000115AD"/>
    <w:rsid w:val="00012410"/>
    <w:rsid w:val="000144FE"/>
    <w:rsid w:val="000162D5"/>
    <w:rsid w:val="00020704"/>
    <w:rsid w:val="000249F2"/>
    <w:rsid w:val="00026167"/>
    <w:rsid w:val="0002792B"/>
    <w:rsid w:val="0003016B"/>
    <w:rsid w:val="00031F3F"/>
    <w:rsid w:val="00033967"/>
    <w:rsid w:val="0004038F"/>
    <w:rsid w:val="00042CB7"/>
    <w:rsid w:val="00043827"/>
    <w:rsid w:val="00043B01"/>
    <w:rsid w:val="00044C6A"/>
    <w:rsid w:val="0004500C"/>
    <w:rsid w:val="000525AB"/>
    <w:rsid w:val="00056A68"/>
    <w:rsid w:val="00056F87"/>
    <w:rsid w:val="000573CA"/>
    <w:rsid w:val="0006415A"/>
    <w:rsid w:val="0006511B"/>
    <w:rsid w:val="000733CF"/>
    <w:rsid w:val="000755CB"/>
    <w:rsid w:val="00080F08"/>
    <w:rsid w:val="00081BB8"/>
    <w:rsid w:val="0008374E"/>
    <w:rsid w:val="00085ECC"/>
    <w:rsid w:val="00086092"/>
    <w:rsid w:val="0008642E"/>
    <w:rsid w:val="000877E0"/>
    <w:rsid w:val="00090816"/>
    <w:rsid w:val="00094528"/>
    <w:rsid w:val="000959D5"/>
    <w:rsid w:val="000A1BA9"/>
    <w:rsid w:val="000A1C64"/>
    <w:rsid w:val="000A2B60"/>
    <w:rsid w:val="000A2BD4"/>
    <w:rsid w:val="000A302D"/>
    <w:rsid w:val="000A444E"/>
    <w:rsid w:val="000A5137"/>
    <w:rsid w:val="000A61B3"/>
    <w:rsid w:val="000B093A"/>
    <w:rsid w:val="000B0EC1"/>
    <w:rsid w:val="000B1B09"/>
    <w:rsid w:val="000B1F0E"/>
    <w:rsid w:val="000B214D"/>
    <w:rsid w:val="000B2330"/>
    <w:rsid w:val="000B2B59"/>
    <w:rsid w:val="000B30B6"/>
    <w:rsid w:val="000C124F"/>
    <w:rsid w:val="000D13D4"/>
    <w:rsid w:val="000D1A39"/>
    <w:rsid w:val="000D1E43"/>
    <w:rsid w:val="000D3A79"/>
    <w:rsid w:val="000D788D"/>
    <w:rsid w:val="000E7763"/>
    <w:rsid w:val="000F3501"/>
    <w:rsid w:val="000F6529"/>
    <w:rsid w:val="000F77FF"/>
    <w:rsid w:val="000F79D3"/>
    <w:rsid w:val="00101796"/>
    <w:rsid w:val="001027F0"/>
    <w:rsid w:val="00103CD4"/>
    <w:rsid w:val="00103D38"/>
    <w:rsid w:val="00113DCE"/>
    <w:rsid w:val="00114E03"/>
    <w:rsid w:val="001158C4"/>
    <w:rsid w:val="001164B2"/>
    <w:rsid w:val="00120391"/>
    <w:rsid w:val="00120621"/>
    <w:rsid w:val="001229F4"/>
    <w:rsid w:val="001242A4"/>
    <w:rsid w:val="00125E38"/>
    <w:rsid w:val="0013193C"/>
    <w:rsid w:val="001325C2"/>
    <w:rsid w:val="001352A1"/>
    <w:rsid w:val="001354E7"/>
    <w:rsid w:val="001360A3"/>
    <w:rsid w:val="001437B1"/>
    <w:rsid w:val="00143829"/>
    <w:rsid w:val="001440EE"/>
    <w:rsid w:val="001441CF"/>
    <w:rsid w:val="00144E7F"/>
    <w:rsid w:val="001476CA"/>
    <w:rsid w:val="001500BB"/>
    <w:rsid w:val="00153062"/>
    <w:rsid w:val="0015321C"/>
    <w:rsid w:val="00160CB4"/>
    <w:rsid w:val="001612BB"/>
    <w:rsid w:val="0016204D"/>
    <w:rsid w:val="0016462E"/>
    <w:rsid w:val="001666E2"/>
    <w:rsid w:val="001668DD"/>
    <w:rsid w:val="001673CF"/>
    <w:rsid w:val="0017004A"/>
    <w:rsid w:val="0017025D"/>
    <w:rsid w:val="00173799"/>
    <w:rsid w:val="0017717A"/>
    <w:rsid w:val="001815C2"/>
    <w:rsid w:val="00181972"/>
    <w:rsid w:val="00183548"/>
    <w:rsid w:val="0018421E"/>
    <w:rsid w:val="0018672E"/>
    <w:rsid w:val="0019347A"/>
    <w:rsid w:val="00193A26"/>
    <w:rsid w:val="00194288"/>
    <w:rsid w:val="00194FD8"/>
    <w:rsid w:val="00195216"/>
    <w:rsid w:val="001952D2"/>
    <w:rsid w:val="00196477"/>
    <w:rsid w:val="00196F9F"/>
    <w:rsid w:val="001973A4"/>
    <w:rsid w:val="001974D5"/>
    <w:rsid w:val="00197FBA"/>
    <w:rsid w:val="001A3246"/>
    <w:rsid w:val="001A51F4"/>
    <w:rsid w:val="001A5FC8"/>
    <w:rsid w:val="001A7E12"/>
    <w:rsid w:val="001B053A"/>
    <w:rsid w:val="001B0E06"/>
    <w:rsid w:val="001B28AC"/>
    <w:rsid w:val="001B39B6"/>
    <w:rsid w:val="001B593F"/>
    <w:rsid w:val="001B5E10"/>
    <w:rsid w:val="001C347B"/>
    <w:rsid w:val="001C603F"/>
    <w:rsid w:val="001C6940"/>
    <w:rsid w:val="001C6994"/>
    <w:rsid w:val="001D0349"/>
    <w:rsid w:val="001D391C"/>
    <w:rsid w:val="001D5280"/>
    <w:rsid w:val="001D6057"/>
    <w:rsid w:val="001D7E69"/>
    <w:rsid w:val="001E0F35"/>
    <w:rsid w:val="001E1FCB"/>
    <w:rsid w:val="001E4258"/>
    <w:rsid w:val="001E4FD4"/>
    <w:rsid w:val="001E5009"/>
    <w:rsid w:val="001E50A8"/>
    <w:rsid w:val="001F0A8F"/>
    <w:rsid w:val="001F1CAB"/>
    <w:rsid w:val="001F6987"/>
    <w:rsid w:val="00202267"/>
    <w:rsid w:val="00207DBE"/>
    <w:rsid w:val="002115D3"/>
    <w:rsid w:val="0021627B"/>
    <w:rsid w:val="002177FF"/>
    <w:rsid w:val="002201A3"/>
    <w:rsid w:val="002208D6"/>
    <w:rsid w:val="00223FDB"/>
    <w:rsid w:val="00224190"/>
    <w:rsid w:val="0022522F"/>
    <w:rsid w:val="00230957"/>
    <w:rsid w:val="00232357"/>
    <w:rsid w:val="00232420"/>
    <w:rsid w:val="00232ACA"/>
    <w:rsid w:val="00236466"/>
    <w:rsid w:val="002426B3"/>
    <w:rsid w:val="0024367E"/>
    <w:rsid w:val="00247741"/>
    <w:rsid w:val="00252C11"/>
    <w:rsid w:val="002532C0"/>
    <w:rsid w:val="00253473"/>
    <w:rsid w:val="00254C99"/>
    <w:rsid w:val="00256010"/>
    <w:rsid w:val="00260318"/>
    <w:rsid w:val="00262044"/>
    <w:rsid w:val="00262349"/>
    <w:rsid w:val="00264CF0"/>
    <w:rsid w:val="00265C43"/>
    <w:rsid w:val="00266C2C"/>
    <w:rsid w:val="00267A7D"/>
    <w:rsid w:val="00270CAE"/>
    <w:rsid w:val="00273C7E"/>
    <w:rsid w:val="00274999"/>
    <w:rsid w:val="00274CAC"/>
    <w:rsid w:val="00274F5E"/>
    <w:rsid w:val="0027578D"/>
    <w:rsid w:val="00280A42"/>
    <w:rsid w:val="0028166B"/>
    <w:rsid w:val="00283261"/>
    <w:rsid w:val="0028407F"/>
    <w:rsid w:val="002871A5"/>
    <w:rsid w:val="00287DD1"/>
    <w:rsid w:val="002920C6"/>
    <w:rsid w:val="002923A3"/>
    <w:rsid w:val="00295402"/>
    <w:rsid w:val="0029564C"/>
    <w:rsid w:val="00297694"/>
    <w:rsid w:val="002977C0"/>
    <w:rsid w:val="002A12CF"/>
    <w:rsid w:val="002A1E67"/>
    <w:rsid w:val="002A23A6"/>
    <w:rsid w:val="002A254E"/>
    <w:rsid w:val="002A40D7"/>
    <w:rsid w:val="002A4B78"/>
    <w:rsid w:val="002B0B42"/>
    <w:rsid w:val="002B2965"/>
    <w:rsid w:val="002B3C08"/>
    <w:rsid w:val="002B404F"/>
    <w:rsid w:val="002B4062"/>
    <w:rsid w:val="002B6C3E"/>
    <w:rsid w:val="002B7986"/>
    <w:rsid w:val="002B79D2"/>
    <w:rsid w:val="002C03BB"/>
    <w:rsid w:val="002C26DD"/>
    <w:rsid w:val="002C3B34"/>
    <w:rsid w:val="002C4535"/>
    <w:rsid w:val="002C64A5"/>
    <w:rsid w:val="002C6868"/>
    <w:rsid w:val="002C7D6F"/>
    <w:rsid w:val="002D16BB"/>
    <w:rsid w:val="002D1DC5"/>
    <w:rsid w:val="002D549F"/>
    <w:rsid w:val="002D5D7F"/>
    <w:rsid w:val="002D61D0"/>
    <w:rsid w:val="002D7F2D"/>
    <w:rsid w:val="002E45B7"/>
    <w:rsid w:val="002E4798"/>
    <w:rsid w:val="002E592E"/>
    <w:rsid w:val="002E5CEE"/>
    <w:rsid w:val="002F033F"/>
    <w:rsid w:val="002F1227"/>
    <w:rsid w:val="002F2462"/>
    <w:rsid w:val="002F4938"/>
    <w:rsid w:val="002F4F10"/>
    <w:rsid w:val="002F7054"/>
    <w:rsid w:val="002F7C0E"/>
    <w:rsid w:val="003000BA"/>
    <w:rsid w:val="00300938"/>
    <w:rsid w:val="0030110F"/>
    <w:rsid w:val="0030216C"/>
    <w:rsid w:val="003058D7"/>
    <w:rsid w:val="00305BB6"/>
    <w:rsid w:val="0031063D"/>
    <w:rsid w:val="00310D36"/>
    <w:rsid w:val="00310DEC"/>
    <w:rsid w:val="0031123A"/>
    <w:rsid w:val="00312DA6"/>
    <w:rsid w:val="003142B8"/>
    <w:rsid w:val="0031548D"/>
    <w:rsid w:val="00316305"/>
    <w:rsid w:val="00317782"/>
    <w:rsid w:val="00317B02"/>
    <w:rsid w:val="00320E24"/>
    <w:rsid w:val="00326888"/>
    <w:rsid w:val="003329C8"/>
    <w:rsid w:val="0033503F"/>
    <w:rsid w:val="00335071"/>
    <w:rsid w:val="003351D5"/>
    <w:rsid w:val="003355A2"/>
    <w:rsid w:val="00336F07"/>
    <w:rsid w:val="00337DC0"/>
    <w:rsid w:val="00337F8D"/>
    <w:rsid w:val="0034368C"/>
    <w:rsid w:val="00343CA5"/>
    <w:rsid w:val="00344245"/>
    <w:rsid w:val="00344B57"/>
    <w:rsid w:val="003458A9"/>
    <w:rsid w:val="00350EA1"/>
    <w:rsid w:val="00351A76"/>
    <w:rsid w:val="0035500E"/>
    <w:rsid w:val="003563EC"/>
    <w:rsid w:val="003606BA"/>
    <w:rsid w:val="00360FE5"/>
    <w:rsid w:val="0036276E"/>
    <w:rsid w:val="00363BE5"/>
    <w:rsid w:val="00363D26"/>
    <w:rsid w:val="003729C4"/>
    <w:rsid w:val="00373008"/>
    <w:rsid w:val="00381753"/>
    <w:rsid w:val="00385B14"/>
    <w:rsid w:val="00387719"/>
    <w:rsid w:val="00390560"/>
    <w:rsid w:val="003913B9"/>
    <w:rsid w:val="00393C26"/>
    <w:rsid w:val="003A4749"/>
    <w:rsid w:val="003A4EEB"/>
    <w:rsid w:val="003A5CCC"/>
    <w:rsid w:val="003A72F3"/>
    <w:rsid w:val="003A774F"/>
    <w:rsid w:val="003B33EA"/>
    <w:rsid w:val="003B7970"/>
    <w:rsid w:val="003C0FE5"/>
    <w:rsid w:val="003C28AC"/>
    <w:rsid w:val="003C3066"/>
    <w:rsid w:val="003C3C9C"/>
    <w:rsid w:val="003C79FC"/>
    <w:rsid w:val="003D1DA4"/>
    <w:rsid w:val="003D224D"/>
    <w:rsid w:val="003D287E"/>
    <w:rsid w:val="003D62B3"/>
    <w:rsid w:val="003E0976"/>
    <w:rsid w:val="003E2681"/>
    <w:rsid w:val="003E2AF6"/>
    <w:rsid w:val="003E6C33"/>
    <w:rsid w:val="003E74A0"/>
    <w:rsid w:val="003E74FD"/>
    <w:rsid w:val="003F0E93"/>
    <w:rsid w:val="003F25FE"/>
    <w:rsid w:val="003F5DD1"/>
    <w:rsid w:val="003F6149"/>
    <w:rsid w:val="00400464"/>
    <w:rsid w:val="0040146F"/>
    <w:rsid w:val="00401E2A"/>
    <w:rsid w:val="0040318A"/>
    <w:rsid w:val="00403CD4"/>
    <w:rsid w:val="00406755"/>
    <w:rsid w:val="00406DA5"/>
    <w:rsid w:val="0041045F"/>
    <w:rsid w:val="0041174F"/>
    <w:rsid w:val="00412D5B"/>
    <w:rsid w:val="00413E6B"/>
    <w:rsid w:val="0041513D"/>
    <w:rsid w:val="00415C5B"/>
    <w:rsid w:val="00416EF8"/>
    <w:rsid w:val="0041701D"/>
    <w:rsid w:val="00417CAA"/>
    <w:rsid w:val="004236D8"/>
    <w:rsid w:val="00424C74"/>
    <w:rsid w:val="00425C7B"/>
    <w:rsid w:val="0043117B"/>
    <w:rsid w:val="00434624"/>
    <w:rsid w:val="004346D1"/>
    <w:rsid w:val="00435187"/>
    <w:rsid w:val="0043614E"/>
    <w:rsid w:val="0043633C"/>
    <w:rsid w:val="00436D04"/>
    <w:rsid w:val="00437AFF"/>
    <w:rsid w:val="004418ED"/>
    <w:rsid w:val="0044463C"/>
    <w:rsid w:val="00446D24"/>
    <w:rsid w:val="00450AAC"/>
    <w:rsid w:val="004547FD"/>
    <w:rsid w:val="00456714"/>
    <w:rsid w:val="004577E6"/>
    <w:rsid w:val="00457FB0"/>
    <w:rsid w:val="00460555"/>
    <w:rsid w:val="004620BE"/>
    <w:rsid w:val="0046290B"/>
    <w:rsid w:val="004636B1"/>
    <w:rsid w:val="00464819"/>
    <w:rsid w:val="00473FD3"/>
    <w:rsid w:val="00474502"/>
    <w:rsid w:val="004776E5"/>
    <w:rsid w:val="00480990"/>
    <w:rsid w:val="0048109E"/>
    <w:rsid w:val="004813C4"/>
    <w:rsid w:val="00483070"/>
    <w:rsid w:val="00494A55"/>
    <w:rsid w:val="004A4274"/>
    <w:rsid w:val="004A5541"/>
    <w:rsid w:val="004B0E84"/>
    <w:rsid w:val="004B238B"/>
    <w:rsid w:val="004B34DD"/>
    <w:rsid w:val="004B5D00"/>
    <w:rsid w:val="004B7F4D"/>
    <w:rsid w:val="004C11A1"/>
    <w:rsid w:val="004C233B"/>
    <w:rsid w:val="004C2CA1"/>
    <w:rsid w:val="004C5519"/>
    <w:rsid w:val="004C59DC"/>
    <w:rsid w:val="004C794F"/>
    <w:rsid w:val="004D0CB1"/>
    <w:rsid w:val="004D1AB8"/>
    <w:rsid w:val="004D322D"/>
    <w:rsid w:val="004D7906"/>
    <w:rsid w:val="004D7961"/>
    <w:rsid w:val="004E01A5"/>
    <w:rsid w:val="004E17B3"/>
    <w:rsid w:val="004E3B69"/>
    <w:rsid w:val="004E4B85"/>
    <w:rsid w:val="004E6C88"/>
    <w:rsid w:val="004E71CA"/>
    <w:rsid w:val="004F0364"/>
    <w:rsid w:val="004F0E29"/>
    <w:rsid w:val="004F2BA3"/>
    <w:rsid w:val="004F2FAD"/>
    <w:rsid w:val="004F3A5A"/>
    <w:rsid w:val="00500EA0"/>
    <w:rsid w:val="005014D2"/>
    <w:rsid w:val="00502B14"/>
    <w:rsid w:val="00502D16"/>
    <w:rsid w:val="00504070"/>
    <w:rsid w:val="005065B9"/>
    <w:rsid w:val="0051022C"/>
    <w:rsid w:val="00510674"/>
    <w:rsid w:val="00511D80"/>
    <w:rsid w:val="0051286F"/>
    <w:rsid w:val="00512F15"/>
    <w:rsid w:val="00513D10"/>
    <w:rsid w:val="00524821"/>
    <w:rsid w:val="00524E68"/>
    <w:rsid w:val="0052527D"/>
    <w:rsid w:val="0052731B"/>
    <w:rsid w:val="005278B9"/>
    <w:rsid w:val="005302AC"/>
    <w:rsid w:val="00530909"/>
    <w:rsid w:val="005343F2"/>
    <w:rsid w:val="005358FF"/>
    <w:rsid w:val="00535B48"/>
    <w:rsid w:val="005360D3"/>
    <w:rsid w:val="00540688"/>
    <w:rsid w:val="00540DC1"/>
    <w:rsid w:val="005417AE"/>
    <w:rsid w:val="005453F7"/>
    <w:rsid w:val="005463A7"/>
    <w:rsid w:val="00546CD5"/>
    <w:rsid w:val="00547E4C"/>
    <w:rsid w:val="0055090D"/>
    <w:rsid w:val="00550FF3"/>
    <w:rsid w:val="00551DE8"/>
    <w:rsid w:val="00552319"/>
    <w:rsid w:val="005533CE"/>
    <w:rsid w:val="005548E9"/>
    <w:rsid w:val="0055529E"/>
    <w:rsid w:val="005563F5"/>
    <w:rsid w:val="0055745C"/>
    <w:rsid w:val="00557FCA"/>
    <w:rsid w:val="00565710"/>
    <w:rsid w:val="0056630C"/>
    <w:rsid w:val="00567215"/>
    <w:rsid w:val="0057051F"/>
    <w:rsid w:val="0057192A"/>
    <w:rsid w:val="00571AC9"/>
    <w:rsid w:val="0057311C"/>
    <w:rsid w:val="00573615"/>
    <w:rsid w:val="00573669"/>
    <w:rsid w:val="00576AF4"/>
    <w:rsid w:val="00576E4C"/>
    <w:rsid w:val="00577CD0"/>
    <w:rsid w:val="00580343"/>
    <w:rsid w:val="005813B3"/>
    <w:rsid w:val="00584AA6"/>
    <w:rsid w:val="00585DB6"/>
    <w:rsid w:val="00585DBC"/>
    <w:rsid w:val="00586576"/>
    <w:rsid w:val="00590ACE"/>
    <w:rsid w:val="00590F9C"/>
    <w:rsid w:val="005A4879"/>
    <w:rsid w:val="005A5723"/>
    <w:rsid w:val="005A69F7"/>
    <w:rsid w:val="005A74C5"/>
    <w:rsid w:val="005A7D07"/>
    <w:rsid w:val="005B1B27"/>
    <w:rsid w:val="005B1B5E"/>
    <w:rsid w:val="005B7633"/>
    <w:rsid w:val="005C63FD"/>
    <w:rsid w:val="005C6F6A"/>
    <w:rsid w:val="005C71EA"/>
    <w:rsid w:val="005C75E4"/>
    <w:rsid w:val="005D1939"/>
    <w:rsid w:val="005D2664"/>
    <w:rsid w:val="005D2C78"/>
    <w:rsid w:val="005D31E5"/>
    <w:rsid w:val="005D3C71"/>
    <w:rsid w:val="005D6BBF"/>
    <w:rsid w:val="005E086D"/>
    <w:rsid w:val="005E0C46"/>
    <w:rsid w:val="005E21C8"/>
    <w:rsid w:val="005E611C"/>
    <w:rsid w:val="005F0474"/>
    <w:rsid w:val="005F18CB"/>
    <w:rsid w:val="005F2107"/>
    <w:rsid w:val="005F2A57"/>
    <w:rsid w:val="005F313D"/>
    <w:rsid w:val="005F4352"/>
    <w:rsid w:val="005F5549"/>
    <w:rsid w:val="005F7E6B"/>
    <w:rsid w:val="00600DD4"/>
    <w:rsid w:val="00600E66"/>
    <w:rsid w:val="00603FC2"/>
    <w:rsid w:val="00605C19"/>
    <w:rsid w:val="0060761F"/>
    <w:rsid w:val="00611AD5"/>
    <w:rsid w:val="006151EA"/>
    <w:rsid w:val="00615E5A"/>
    <w:rsid w:val="00615F1D"/>
    <w:rsid w:val="006166DB"/>
    <w:rsid w:val="00620200"/>
    <w:rsid w:val="00620337"/>
    <w:rsid w:val="00620684"/>
    <w:rsid w:val="00621BC5"/>
    <w:rsid w:val="00624393"/>
    <w:rsid w:val="0062506C"/>
    <w:rsid w:val="00627200"/>
    <w:rsid w:val="00631B15"/>
    <w:rsid w:val="00633750"/>
    <w:rsid w:val="00634F05"/>
    <w:rsid w:val="006355B9"/>
    <w:rsid w:val="0063728D"/>
    <w:rsid w:val="006377CB"/>
    <w:rsid w:val="00640722"/>
    <w:rsid w:val="00640FA7"/>
    <w:rsid w:val="00642D95"/>
    <w:rsid w:val="006431C3"/>
    <w:rsid w:val="006467B1"/>
    <w:rsid w:val="00647D94"/>
    <w:rsid w:val="00651BFD"/>
    <w:rsid w:val="006538A0"/>
    <w:rsid w:val="006566C7"/>
    <w:rsid w:val="00656A4F"/>
    <w:rsid w:val="00660126"/>
    <w:rsid w:val="00662468"/>
    <w:rsid w:val="00662916"/>
    <w:rsid w:val="00662C5A"/>
    <w:rsid w:val="006638CD"/>
    <w:rsid w:val="00665463"/>
    <w:rsid w:val="00666395"/>
    <w:rsid w:val="0067001A"/>
    <w:rsid w:val="006708B0"/>
    <w:rsid w:val="00671411"/>
    <w:rsid w:val="006714EC"/>
    <w:rsid w:val="00674049"/>
    <w:rsid w:val="00676A99"/>
    <w:rsid w:val="00677708"/>
    <w:rsid w:val="006835BA"/>
    <w:rsid w:val="00683A10"/>
    <w:rsid w:val="0069019C"/>
    <w:rsid w:val="006924DB"/>
    <w:rsid w:val="00693D9A"/>
    <w:rsid w:val="006A237B"/>
    <w:rsid w:val="006A5487"/>
    <w:rsid w:val="006A77D2"/>
    <w:rsid w:val="006A7E92"/>
    <w:rsid w:val="006B027D"/>
    <w:rsid w:val="006B4966"/>
    <w:rsid w:val="006B7EC3"/>
    <w:rsid w:val="006C44A7"/>
    <w:rsid w:val="006D18F1"/>
    <w:rsid w:val="006D2383"/>
    <w:rsid w:val="006D5347"/>
    <w:rsid w:val="006D77ED"/>
    <w:rsid w:val="006E3B79"/>
    <w:rsid w:val="006F0FF6"/>
    <w:rsid w:val="006F2EEF"/>
    <w:rsid w:val="006F3BF8"/>
    <w:rsid w:val="006F55F5"/>
    <w:rsid w:val="006F7D67"/>
    <w:rsid w:val="00702B34"/>
    <w:rsid w:val="00703402"/>
    <w:rsid w:val="0070714A"/>
    <w:rsid w:val="0071688D"/>
    <w:rsid w:val="007172F3"/>
    <w:rsid w:val="00720306"/>
    <w:rsid w:val="00721B1C"/>
    <w:rsid w:val="00724350"/>
    <w:rsid w:val="007267F7"/>
    <w:rsid w:val="00727FE6"/>
    <w:rsid w:val="00734713"/>
    <w:rsid w:val="00737A47"/>
    <w:rsid w:val="0074157B"/>
    <w:rsid w:val="00742763"/>
    <w:rsid w:val="0074529E"/>
    <w:rsid w:val="00751ED0"/>
    <w:rsid w:val="00752242"/>
    <w:rsid w:val="00754B50"/>
    <w:rsid w:val="00757B02"/>
    <w:rsid w:val="007619A7"/>
    <w:rsid w:val="00764A6F"/>
    <w:rsid w:val="00764EF4"/>
    <w:rsid w:val="00766225"/>
    <w:rsid w:val="00771F84"/>
    <w:rsid w:val="007721C5"/>
    <w:rsid w:val="00772EF6"/>
    <w:rsid w:val="00773FCC"/>
    <w:rsid w:val="007743F0"/>
    <w:rsid w:val="00775A60"/>
    <w:rsid w:val="00777324"/>
    <w:rsid w:val="0078151E"/>
    <w:rsid w:val="00783AB3"/>
    <w:rsid w:val="00785DA0"/>
    <w:rsid w:val="007921E7"/>
    <w:rsid w:val="00792922"/>
    <w:rsid w:val="00794EB2"/>
    <w:rsid w:val="0079613B"/>
    <w:rsid w:val="00796F01"/>
    <w:rsid w:val="007A5FA4"/>
    <w:rsid w:val="007A7EE3"/>
    <w:rsid w:val="007B2949"/>
    <w:rsid w:val="007B2E0B"/>
    <w:rsid w:val="007B4887"/>
    <w:rsid w:val="007B4970"/>
    <w:rsid w:val="007B4A26"/>
    <w:rsid w:val="007B4E2C"/>
    <w:rsid w:val="007B51BA"/>
    <w:rsid w:val="007B6424"/>
    <w:rsid w:val="007B7359"/>
    <w:rsid w:val="007C17D3"/>
    <w:rsid w:val="007C2D39"/>
    <w:rsid w:val="007C2D8A"/>
    <w:rsid w:val="007C3600"/>
    <w:rsid w:val="007C58A4"/>
    <w:rsid w:val="007D2103"/>
    <w:rsid w:val="007D3161"/>
    <w:rsid w:val="007D39F7"/>
    <w:rsid w:val="007D445D"/>
    <w:rsid w:val="007D6606"/>
    <w:rsid w:val="007D7D6A"/>
    <w:rsid w:val="007E009F"/>
    <w:rsid w:val="007E022E"/>
    <w:rsid w:val="007E35BD"/>
    <w:rsid w:val="007E387A"/>
    <w:rsid w:val="007E39E0"/>
    <w:rsid w:val="007E6091"/>
    <w:rsid w:val="007E7364"/>
    <w:rsid w:val="007E7927"/>
    <w:rsid w:val="007F12D0"/>
    <w:rsid w:val="007F29B5"/>
    <w:rsid w:val="007F4F6D"/>
    <w:rsid w:val="007F595E"/>
    <w:rsid w:val="007F76D9"/>
    <w:rsid w:val="007F7FC3"/>
    <w:rsid w:val="00800F16"/>
    <w:rsid w:val="008047B6"/>
    <w:rsid w:val="00806E0D"/>
    <w:rsid w:val="008100B8"/>
    <w:rsid w:val="008115BC"/>
    <w:rsid w:val="008129A1"/>
    <w:rsid w:val="00812C1D"/>
    <w:rsid w:val="00815810"/>
    <w:rsid w:val="00816837"/>
    <w:rsid w:val="00817312"/>
    <w:rsid w:val="00822A44"/>
    <w:rsid w:val="00823088"/>
    <w:rsid w:val="00823447"/>
    <w:rsid w:val="008252BC"/>
    <w:rsid w:val="00826ABC"/>
    <w:rsid w:val="00826C63"/>
    <w:rsid w:val="00826F82"/>
    <w:rsid w:val="0082753F"/>
    <w:rsid w:val="00830C03"/>
    <w:rsid w:val="0083112C"/>
    <w:rsid w:val="0083300C"/>
    <w:rsid w:val="0083373E"/>
    <w:rsid w:val="0083584A"/>
    <w:rsid w:val="008361F0"/>
    <w:rsid w:val="0084280A"/>
    <w:rsid w:val="00842B7A"/>
    <w:rsid w:val="00846031"/>
    <w:rsid w:val="00850C86"/>
    <w:rsid w:val="008535C4"/>
    <w:rsid w:val="0085438B"/>
    <w:rsid w:val="00862830"/>
    <w:rsid w:val="008633C3"/>
    <w:rsid w:val="008641F8"/>
    <w:rsid w:val="00864880"/>
    <w:rsid w:val="00871209"/>
    <w:rsid w:val="00871CAE"/>
    <w:rsid w:val="008731E9"/>
    <w:rsid w:val="008751AA"/>
    <w:rsid w:val="00876F0E"/>
    <w:rsid w:val="00880389"/>
    <w:rsid w:val="00884906"/>
    <w:rsid w:val="00885E92"/>
    <w:rsid w:val="00892413"/>
    <w:rsid w:val="00893030"/>
    <w:rsid w:val="00897B8B"/>
    <w:rsid w:val="008A094A"/>
    <w:rsid w:val="008A312B"/>
    <w:rsid w:val="008A3B61"/>
    <w:rsid w:val="008A4B94"/>
    <w:rsid w:val="008B02D7"/>
    <w:rsid w:val="008B1565"/>
    <w:rsid w:val="008B4EC0"/>
    <w:rsid w:val="008B6F22"/>
    <w:rsid w:val="008C0B18"/>
    <w:rsid w:val="008C1680"/>
    <w:rsid w:val="008C65A2"/>
    <w:rsid w:val="008D197A"/>
    <w:rsid w:val="008D2120"/>
    <w:rsid w:val="008D2BBC"/>
    <w:rsid w:val="008D3810"/>
    <w:rsid w:val="008D3BAA"/>
    <w:rsid w:val="008D53B9"/>
    <w:rsid w:val="008D54CF"/>
    <w:rsid w:val="008D6330"/>
    <w:rsid w:val="008D6865"/>
    <w:rsid w:val="008D7785"/>
    <w:rsid w:val="008E25BB"/>
    <w:rsid w:val="008E307C"/>
    <w:rsid w:val="008E6608"/>
    <w:rsid w:val="008F23A6"/>
    <w:rsid w:val="008F27AA"/>
    <w:rsid w:val="008F7F67"/>
    <w:rsid w:val="00902129"/>
    <w:rsid w:val="00906E93"/>
    <w:rsid w:val="00907996"/>
    <w:rsid w:val="00907AF1"/>
    <w:rsid w:val="00912D58"/>
    <w:rsid w:val="0091434F"/>
    <w:rsid w:val="009147B7"/>
    <w:rsid w:val="00920068"/>
    <w:rsid w:val="009213ED"/>
    <w:rsid w:val="0092160E"/>
    <w:rsid w:val="00922B5A"/>
    <w:rsid w:val="009237C0"/>
    <w:rsid w:val="00925B00"/>
    <w:rsid w:val="009262A3"/>
    <w:rsid w:val="00926658"/>
    <w:rsid w:val="00926DAB"/>
    <w:rsid w:val="00926EA7"/>
    <w:rsid w:val="00927DDD"/>
    <w:rsid w:val="00931016"/>
    <w:rsid w:val="00931F27"/>
    <w:rsid w:val="00933A45"/>
    <w:rsid w:val="00935615"/>
    <w:rsid w:val="009370B0"/>
    <w:rsid w:val="009400B8"/>
    <w:rsid w:val="00945260"/>
    <w:rsid w:val="009468AB"/>
    <w:rsid w:val="0094714A"/>
    <w:rsid w:val="009471AE"/>
    <w:rsid w:val="0095083E"/>
    <w:rsid w:val="00950B45"/>
    <w:rsid w:val="00952182"/>
    <w:rsid w:val="009556FA"/>
    <w:rsid w:val="00955F9B"/>
    <w:rsid w:val="00956C54"/>
    <w:rsid w:val="00957AAE"/>
    <w:rsid w:val="00957B96"/>
    <w:rsid w:val="00961EDA"/>
    <w:rsid w:val="0096333D"/>
    <w:rsid w:val="00965FEE"/>
    <w:rsid w:val="00966E52"/>
    <w:rsid w:val="00970701"/>
    <w:rsid w:val="00971941"/>
    <w:rsid w:val="00974E66"/>
    <w:rsid w:val="00975C00"/>
    <w:rsid w:val="0098084A"/>
    <w:rsid w:val="00983543"/>
    <w:rsid w:val="00985ADD"/>
    <w:rsid w:val="00990743"/>
    <w:rsid w:val="00991983"/>
    <w:rsid w:val="009942AC"/>
    <w:rsid w:val="0099445F"/>
    <w:rsid w:val="00995278"/>
    <w:rsid w:val="009A122F"/>
    <w:rsid w:val="009A3307"/>
    <w:rsid w:val="009A40EA"/>
    <w:rsid w:val="009A454F"/>
    <w:rsid w:val="009A58CA"/>
    <w:rsid w:val="009A6DD0"/>
    <w:rsid w:val="009B18E6"/>
    <w:rsid w:val="009B2685"/>
    <w:rsid w:val="009B29DE"/>
    <w:rsid w:val="009B3B52"/>
    <w:rsid w:val="009B3C7A"/>
    <w:rsid w:val="009B51D2"/>
    <w:rsid w:val="009B5865"/>
    <w:rsid w:val="009B7A22"/>
    <w:rsid w:val="009B7A40"/>
    <w:rsid w:val="009C1413"/>
    <w:rsid w:val="009C1EA7"/>
    <w:rsid w:val="009C6262"/>
    <w:rsid w:val="009C7A48"/>
    <w:rsid w:val="009D077E"/>
    <w:rsid w:val="009D090F"/>
    <w:rsid w:val="009D0C35"/>
    <w:rsid w:val="009D188A"/>
    <w:rsid w:val="009D2B1E"/>
    <w:rsid w:val="009D3D6A"/>
    <w:rsid w:val="009D7991"/>
    <w:rsid w:val="009D7F1F"/>
    <w:rsid w:val="009E29C5"/>
    <w:rsid w:val="009E42E9"/>
    <w:rsid w:val="009F20AE"/>
    <w:rsid w:val="009F3F8B"/>
    <w:rsid w:val="009F436E"/>
    <w:rsid w:val="009F6983"/>
    <w:rsid w:val="00A0706B"/>
    <w:rsid w:val="00A07F31"/>
    <w:rsid w:val="00A105C4"/>
    <w:rsid w:val="00A1087C"/>
    <w:rsid w:val="00A11813"/>
    <w:rsid w:val="00A11908"/>
    <w:rsid w:val="00A13CFB"/>
    <w:rsid w:val="00A16981"/>
    <w:rsid w:val="00A20E7D"/>
    <w:rsid w:val="00A21597"/>
    <w:rsid w:val="00A21E56"/>
    <w:rsid w:val="00A33D10"/>
    <w:rsid w:val="00A33DD4"/>
    <w:rsid w:val="00A3532B"/>
    <w:rsid w:val="00A365FE"/>
    <w:rsid w:val="00A41F33"/>
    <w:rsid w:val="00A4215B"/>
    <w:rsid w:val="00A424EA"/>
    <w:rsid w:val="00A4263A"/>
    <w:rsid w:val="00A42EAF"/>
    <w:rsid w:val="00A4336C"/>
    <w:rsid w:val="00A44030"/>
    <w:rsid w:val="00A4742A"/>
    <w:rsid w:val="00A5056F"/>
    <w:rsid w:val="00A5100D"/>
    <w:rsid w:val="00A53691"/>
    <w:rsid w:val="00A56A1B"/>
    <w:rsid w:val="00A56CB5"/>
    <w:rsid w:val="00A60331"/>
    <w:rsid w:val="00A63E55"/>
    <w:rsid w:val="00A63F2E"/>
    <w:rsid w:val="00A65A74"/>
    <w:rsid w:val="00A67945"/>
    <w:rsid w:val="00A71370"/>
    <w:rsid w:val="00A73BCD"/>
    <w:rsid w:val="00A73F51"/>
    <w:rsid w:val="00A748AB"/>
    <w:rsid w:val="00A7751F"/>
    <w:rsid w:val="00A80836"/>
    <w:rsid w:val="00A8453D"/>
    <w:rsid w:val="00A86AD8"/>
    <w:rsid w:val="00A870DC"/>
    <w:rsid w:val="00A91F18"/>
    <w:rsid w:val="00A95B2B"/>
    <w:rsid w:val="00A964CB"/>
    <w:rsid w:val="00A97433"/>
    <w:rsid w:val="00AA1EFB"/>
    <w:rsid w:val="00AA6F34"/>
    <w:rsid w:val="00AB03BB"/>
    <w:rsid w:val="00AB1486"/>
    <w:rsid w:val="00AB27FE"/>
    <w:rsid w:val="00AB280A"/>
    <w:rsid w:val="00AB3270"/>
    <w:rsid w:val="00AB45BF"/>
    <w:rsid w:val="00AB5ABB"/>
    <w:rsid w:val="00AB5ED0"/>
    <w:rsid w:val="00AC156A"/>
    <w:rsid w:val="00AC1A0F"/>
    <w:rsid w:val="00AC2ADC"/>
    <w:rsid w:val="00AD27E0"/>
    <w:rsid w:val="00AD4C2B"/>
    <w:rsid w:val="00AE108E"/>
    <w:rsid w:val="00AE13A3"/>
    <w:rsid w:val="00AE154A"/>
    <w:rsid w:val="00AE38A8"/>
    <w:rsid w:val="00AE5593"/>
    <w:rsid w:val="00AE6641"/>
    <w:rsid w:val="00AE7A0E"/>
    <w:rsid w:val="00B006B5"/>
    <w:rsid w:val="00B00FCC"/>
    <w:rsid w:val="00B01701"/>
    <w:rsid w:val="00B019C5"/>
    <w:rsid w:val="00B01E1C"/>
    <w:rsid w:val="00B02F87"/>
    <w:rsid w:val="00B052EA"/>
    <w:rsid w:val="00B0556C"/>
    <w:rsid w:val="00B06521"/>
    <w:rsid w:val="00B072EA"/>
    <w:rsid w:val="00B100F5"/>
    <w:rsid w:val="00B11A05"/>
    <w:rsid w:val="00B120AF"/>
    <w:rsid w:val="00B12240"/>
    <w:rsid w:val="00B14C92"/>
    <w:rsid w:val="00B1659A"/>
    <w:rsid w:val="00B201B6"/>
    <w:rsid w:val="00B20DF0"/>
    <w:rsid w:val="00B26847"/>
    <w:rsid w:val="00B26F1B"/>
    <w:rsid w:val="00B30A43"/>
    <w:rsid w:val="00B30C69"/>
    <w:rsid w:val="00B328DC"/>
    <w:rsid w:val="00B34280"/>
    <w:rsid w:val="00B356D8"/>
    <w:rsid w:val="00B35AFC"/>
    <w:rsid w:val="00B3694B"/>
    <w:rsid w:val="00B4063E"/>
    <w:rsid w:val="00B445B2"/>
    <w:rsid w:val="00B46828"/>
    <w:rsid w:val="00B46CF9"/>
    <w:rsid w:val="00B518E8"/>
    <w:rsid w:val="00B577C7"/>
    <w:rsid w:val="00B60837"/>
    <w:rsid w:val="00B61B16"/>
    <w:rsid w:val="00B6252C"/>
    <w:rsid w:val="00B63E24"/>
    <w:rsid w:val="00B63EE3"/>
    <w:rsid w:val="00B649B4"/>
    <w:rsid w:val="00B65D26"/>
    <w:rsid w:val="00B717E3"/>
    <w:rsid w:val="00B7547D"/>
    <w:rsid w:val="00B75484"/>
    <w:rsid w:val="00B77EB0"/>
    <w:rsid w:val="00B8026E"/>
    <w:rsid w:val="00B8044D"/>
    <w:rsid w:val="00B8363E"/>
    <w:rsid w:val="00B84560"/>
    <w:rsid w:val="00B871C4"/>
    <w:rsid w:val="00B873F3"/>
    <w:rsid w:val="00B87D6F"/>
    <w:rsid w:val="00B906B2"/>
    <w:rsid w:val="00B910DA"/>
    <w:rsid w:val="00B9270B"/>
    <w:rsid w:val="00B951E0"/>
    <w:rsid w:val="00B966AA"/>
    <w:rsid w:val="00B97F70"/>
    <w:rsid w:val="00BA1EA5"/>
    <w:rsid w:val="00BA20B9"/>
    <w:rsid w:val="00BA41D8"/>
    <w:rsid w:val="00BA5AA7"/>
    <w:rsid w:val="00BA62DA"/>
    <w:rsid w:val="00BA647A"/>
    <w:rsid w:val="00BA77F7"/>
    <w:rsid w:val="00BB0365"/>
    <w:rsid w:val="00BB08A5"/>
    <w:rsid w:val="00BB4F7D"/>
    <w:rsid w:val="00BB5330"/>
    <w:rsid w:val="00BB5FA5"/>
    <w:rsid w:val="00BB614D"/>
    <w:rsid w:val="00BB6FA4"/>
    <w:rsid w:val="00BC0E96"/>
    <w:rsid w:val="00BC1941"/>
    <w:rsid w:val="00BC1EB2"/>
    <w:rsid w:val="00BC4FFA"/>
    <w:rsid w:val="00BC6235"/>
    <w:rsid w:val="00BC77C5"/>
    <w:rsid w:val="00BD0E28"/>
    <w:rsid w:val="00BD312D"/>
    <w:rsid w:val="00BE2083"/>
    <w:rsid w:val="00BE41B3"/>
    <w:rsid w:val="00BE47F4"/>
    <w:rsid w:val="00BE6EC2"/>
    <w:rsid w:val="00BF36B5"/>
    <w:rsid w:val="00BF38A7"/>
    <w:rsid w:val="00BF5FBF"/>
    <w:rsid w:val="00BF6476"/>
    <w:rsid w:val="00BF6E6F"/>
    <w:rsid w:val="00C01C7B"/>
    <w:rsid w:val="00C03C94"/>
    <w:rsid w:val="00C0554F"/>
    <w:rsid w:val="00C10A4E"/>
    <w:rsid w:val="00C141E1"/>
    <w:rsid w:val="00C14327"/>
    <w:rsid w:val="00C14B3A"/>
    <w:rsid w:val="00C150B0"/>
    <w:rsid w:val="00C17612"/>
    <w:rsid w:val="00C20F94"/>
    <w:rsid w:val="00C24261"/>
    <w:rsid w:val="00C2486F"/>
    <w:rsid w:val="00C248CC"/>
    <w:rsid w:val="00C30793"/>
    <w:rsid w:val="00C30964"/>
    <w:rsid w:val="00C3663D"/>
    <w:rsid w:val="00C36C00"/>
    <w:rsid w:val="00C374A7"/>
    <w:rsid w:val="00C40A4B"/>
    <w:rsid w:val="00C40EAF"/>
    <w:rsid w:val="00C42ACF"/>
    <w:rsid w:val="00C459DE"/>
    <w:rsid w:val="00C45FFA"/>
    <w:rsid w:val="00C4783E"/>
    <w:rsid w:val="00C47B2C"/>
    <w:rsid w:val="00C52962"/>
    <w:rsid w:val="00C529DE"/>
    <w:rsid w:val="00C53637"/>
    <w:rsid w:val="00C539DA"/>
    <w:rsid w:val="00C5425E"/>
    <w:rsid w:val="00C54278"/>
    <w:rsid w:val="00C5500C"/>
    <w:rsid w:val="00C5727F"/>
    <w:rsid w:val="00C6047C"/>
    <w:rsid w:val="00C604E2"/>
    <w:rsid w:val="00C6132F"/>
    <w:rsid w:val="00C61F1E"/>
    <w:rsid w:val="00C62AB1"/>
    <w:rsid w:val="00C62F41"/>
    <w:rsid w:val="00C633DD"/>
    <w:rsid w:val="00C70BBE"/>
    <w:rsid w:val="00C713D2"/>
    <w:rsid w:val="00C71BAE"/>
    <w:rsid w:val="00C71EB4"/>
    <w:rsid w:val="00C75402"/>
    <w:rsid w:val="00C76BBC"/>
    <w:rsid w:val="00C80055"/>
    <w:rsid w:val="00C80D80"/>
    <w:rsid w:val="00C833C9"/>
    <w:rsid w:val="00C83DDE"/>
    <w:rsid w:val="00C83FE5"/>
    <w:rsid w:val="00C840B5"/>
    <w:rsid w:val="00C867CA"/>
    <w:rsid w:val="00C908DF"/>
    <w:rsid w:val="00C93FDE"/>
    <w:rsid w:val="00C960F5"/>
    <w:rsid w:val="00C96796"/>
    <w:rsid w:val="00CA09ED"/>
    <w:rsid w:val="00CA1031"/>
    <w:rsid w:val="00CA259E"/>
    <w:rsid w:val="00CA4484"/>
    <w:rsid w:val="00CA4A01"/>
    <w:rsid w:val="00CB0C58"/>
    <w:rsid w:val="00CB0F75"/>
    <w:rsid w:val="00CB4448"/>
    <w:rsid w:val="00CB5C36"/>
    <w:rsid w:val="00CB7EF9"/>
    <w:rsid w:val="00CC7817"/>
    <w:rsid w:val="00CD241A"/>
    <w:rsid w:val="00CD2A7B"/>
    <w:rsid w:val="00CD31D9"/>
    <w:rsid w:val="00CD3E62"/>
    <w:rsid w:val="00CD4026"/>
    <w:rsid w:val="00CE0AA0"/>
    <w:rsid w:val="00CE0EC2"/>
    <w:rsid w:val="00CE18C3"/>
    <w:rsid w:val="00CE757F"/>
    <w:rsid w:val="00CE791B"/>
    <w:rsid w:val="00CF0082"/>
    <w:rsid w:val="00CF207D"/>
    <w:rsid w:val="00CF299F"/>
    <w:rsid w:val="00CF3EDE"/>
    <w:rsid w:val="00CF447A"/>
    <w:rsid w:val="00CF58E1"/>
    <w:rsid w:val="00CF59F9"/>
    <w:rsid w:val="00CF5E98"/>
    <w:rsid w:val="00CF5F01"/>
    <w:rsid w:val="00D000F1"/>
    <w:rsid w:val="00D00CC1"/>
    <w:rsid w:val="00D04047"/>
    <w:rsid w:val="00D06338"/>
    <w:rsid w:val="00D14CA2"/>
    <w:rsid w:val="00D1775C"/>
    <w:rsid w:val="00D1791C"/>
    <w:rsid w:val="00D201BA"/>
    <w:rsid w:val="00D201BE"/>
    <w:rsid w:val="00D22282"/>
    <w:rsid w:val="00D226D9"/>
    <w:rsid w:val="00D23032"/>
    <w:rsid w:val="00D23F1A"/>
    <w:rsid w:val="00D2551E"/>
    <w:rsid w:val="00D26092"/>
    <w:rsid w:val="00D26655"/>
    <w:rsid w:val="00D27818"/>
    <w:rsid w:val="00D27BE5"/>
    <w:rsid w:val="00D306CE"/>
    <w:rsid w:val="00D30D21"/>
    <w:rsid w:val="00D31F5D"/>
    <w:rsid w:val="00D32B9A"/>
    <w:rsid w:val="00D3513B"/>
    <w:rsid w:val="00D37853"/>
    <w:rsid w:val="00D41AB6"/>
    <w:rsid w:val="00D42A7E"/>
    <w:rsid w:val="00D42DF1"/>
    <w:rsid w:val="00D440EB"/>
    <w:rsid w:val="00D46B01"/>
    <w:rsid w:val="00D47ABD"/>
    <w:rsid w:val="00D549CD"/>
    <w:rsid w:val="00D55A7E"/>
    <w:rsid w:val="00D56BAB"/>
    <w:rsid w:val="00D60FD1"/>
    <w:rsid w:val="00D61356"/>
    <w:rsid w:val="00D6495C"/>
    <w:rsid w:val="00D64A85"/>
    <w:rsid w:val="00D710AD"/>
    <w:rsid w:val="00D728FC"/>
    <w:rsid w:val="00D73787"/>
    <w:rsid w:val="00D74BB5"/>
    <w:rsid w:val="00D81487"/>
    <w:rsid w:val="00D84528"/>
    <w:rsid w:val="00D84B3C"/>
    <w:rsid w:val="00D8764B"/>
    <w:rsid w:val="00D8782F"/>
    <w:rsid w:val="00D978D1"/>
    <w:rsid w:val="00D97F56"/>
    <w:rsid w:val="00DA070D"/>
    <w:rsid w:val="00DA3519"/>
    <w:rsid w:val="00DA3AF5"/>
    <w:rsid w:val="00DA3C90"/>
    <w:rsid w:val="00DA61F1"/>
    <w:rsid w:val="00DB0CB6"/>
    <w:rsid w:val="00DB1255"/>
    <w:rsid w:val="00DB3AB2"/>
    <w:rsid w:val="00DB48F4"/>
    <w:rsid w:val="00DB5B38"/>
    <w:rsid w:val="00DB6D15"/>
    <w:rsid w:val="00DC06F7"/>
    <w:rsid w:val="00DC29F3"/>
    <w:rsid w:val="00DC4E58"/>
    <w:rsid w:val="00DD0B09"/>
    <w:rsid w:val="00DD0DBA"/>
    <w:rsid w:val="00DD125B"/>
    <w:rsid w:val="00DD1854"/>
    <w:rsid w:val="00DD21F4"/>
    <w:rsid w:val="00DD2879"/>
    <w:rsid w:val="00DD7AC7"/>
    <w:rsid w:val="00DE1B4F"/>
    <w:rsid w:val="00DE1DA7"/>
    <w:rsid w:val="00DE3095"/>
    <w:rsid w:val="00DE4A8C"/>
    <w:rsid w:val="00DE70E3"/>
    <w:rsid w:val="00DE7147"/>
    <w:rsid w:val="00DF06DF"/>
    <w:rsid w:val="00DF2FC0"/>
    <w:rsid w:val="00DF3689"/>
    <w:rsid w:val="00DF620C"/>
    <w:rsid w:val="00E0050C"/>
    <w:rsid w:val="00E006A1"/>
    <w:rsid w:val="00E040E3"/>
    <w:rsid w:val="00E0506B"/>
    <w:rsid w:val="00E05CE5"/>
    <w:rsid w:val="00E07AB7"/>
    <w:rsid w:val="00E14207"/>
    <w:rsid w:val="00E1423F"/>
    <w:rsid w:val="00E178AB"/>
    <w:rsid w:val="00E20F7F"/>
    <w:rsid w:val="00E21354"/>
    <w:rsid w:val="00E217CE"/>
    <w:rsid w:val="00E219AA"/>
    <w:rsid w:val="00E23C6C"/>
    <w:rsid w:val="00E243D0"/>
    <w:rsid w:val="00E262E6"/>
    <w:rsid w:val="00E403F8"/>
    <w:rsid w:val="00E4180D"/>
    <w:rsid w:val="00E41E64"/>
    <w:rsid w:val="00E42FA5"/>
    <w:rsid w:val="00E448FC"/>
    <w:rsid w:val="00E449C3"/>
    <w:rsid w:val="00E4574C"/>
    <w:rsid w:val="00E464A1"/>
    <w:rsid w:val="00E5098B"/>
    <w:rsid w:val="00E545FB"/>
    <w:rsid w:val="00E61B2C"/>
    <w:rsid w:val="00E6290A"/>
    <w:rsid w:val="00E67D49"/>
    <w:rsid w:val="00E67D55"/>
    <w:rsid w:val="00E7008F"/>
    <w:rsid w:val="00E71642"/>
    <w:rsid w:val="00E7351E"/>
    <w:rsid w:val="00E76391"/>
    <w:rsid w:val="00E76F23"/>
    <w:rsid w:val="00E77C8F"/>
    <w:rsid w:val="00E80B14"/>
    <w:rsid w:val="00E836B3"/>
    <w:rsid w:val="00E83712"/>
    <w:rsid w:val="00E8650F"/>
    <w:rsid w:val="00E8773D"/>
    <w:rsid w:val="00E928F4"/>
    <w:rsid w:val="00E9301B"/>
    <w:rsid w:val="00E94D1B"/>
    <w:rsid w:val="00E9653E"/>
    <w:rsid w:val="00E97F06"/>
    <w:rsid w:val="00EA1611"/>
    <w:rsid w:val="00EA3B28"/>
    <w:rsid w:val="00EA6336"/>
    <w:rsid w:val="00EA6738"/>
    <w:rsid w:val="00EB0308"/>
    <w:rsid w:val="00EB0914"/>
    <w:rsid w:val="00EB1248"/>
    <w:rsid w:val="00EB2B52"/>
    <w:rsid w:val="00EB520C"/>
    <w:rsid w:val="00EB5738"/>
    <w:rsid w:val="00EB5F63"/>
    <w:rsid w:val="00EB7584"/>
    <w:rsid w:val="00EC02E2"/>
    <w:rsid w:val="00EC06DC"/>
    <w:rsid w:val="00EC50DA"/>
    <w:rsid w:val="00ED2FD1"/>
    <w:rsid w:val="00ED715A"/>
    <w:rsid w:val="00EE1A3B"/>
    <w:rsid w:val="00EE276A"/>
    <w:rsid w:val="00EE552E"/>
    <w:rsid w:val="00EF02E6"/>
    <w:rsid w:val="00EF28E2"/>
    <w:rsid w:val="00EF2EA7"/>
    <w:rsid w:val="00EF50C2"/>
    <w:rsid w:val="00F019F8"/>
    <w:rsid w:val="00F020EC"/>
    <w:rsid w:val="00F03B87"/>
    <w:rsid w:val="00F03B8C"/>
    <w:rsid w:val="00F049C6"/>
    <w:rsid w:val="00F0503E"/>
    <w:rsid w:val="00F06430"/>
    <w:rsid w:val="00F11907"/>
    <w:rsid w:val="00F1341B"/>
    <w:rsid w:val="00F15033"/>
    <w:rsid w:val="00F1626E"/>
    <w:rsid w:val="00F210E6"/>
    <w:rsid w:val="00F21A98"/>
    <w:rsid w:val="00F2205C"/>
    <w:rsid w:val="00F263D1"/>
    <w:rsid w:val="00F27D70"/>
    <w:rsid w:val="00F27E31"/>
    <w:rsid w:val="00F33623"/>
    <w:rsid w:val="00F3554F"/>
    <w:rsid w:val="00F35FB8"/>
    <w:rsid w:val="00F36CCE"/>
    <w:rsid w:val="00F3768D"/>
    <w:rsid w:val="00F40398"/>
    <w:rsid w:val="00F41ADC"/>
    <w:rsid w:val="00F42E44"/>
    <w:rsid w:val="00F4586D"/>
    <w:rsid w:val="00F45BCF"/>
    <w:rsid w:val="00F45C90"/>
    <w:rsid w:val="00F5008D"/>
    <w:rsid w:val="00F53151"/>
    <w:rsid w:val="00F55007"/>
    <w:rsid w:val="00F60BC9"/>
    <w:rsid w:val="00F61488"/>
    <w:rsid w:val="00F62F22"/>
    <w:rsid w:val="00F67B7C"/>
    <w:rsid w:val="00F72412"/>
    <w:rsid w:val="00F72EB7"/>
    <w:rsid w:val="00F73D44"/>
    <w:rsid w:val="00F77D50"/>
    <w:rsid w:val="00F8022D"/>
    <w:rsid w:val="00F80707"/>
    <w:rsid w:val="00F80B6D"/>
    <w:rsid w:val="00F81AFD"/>
    <w:rsid w:val="00F84728"/>
    <w:rsid w:val="00F875B2"/>
    <w:rsid w:val="00F87A75"/>
    <w:rsid w:val="00F91007"/>
    <w:rsid w:val="00F91905"/>
    <w:rsid w:val="00F92CD7"/>
    <w:rsid w:val="00F962A4"/>
    <w:rsid w:val="00FA3228"/>
    <w:rsid w:val="00FA601B"/>
    <w:rsid w:val="00FB01AE"/>
    <w:rsid w:val="00FB1410"/>
    <w:rsid w:val="00FB3F05"/>
    <w:rsid w:val="00FB4A03"/>
    <w:rsid w:val="00FB676C"/>
    <w:rsid w:val="00FC15C2"/>
    <w:rsid w:val="00FC1CAA"/>
    <w:rsid w:val="00FC396D"/>
    <w:rsid w:val="00FC3DB5"/>
    <w:rsid w:val="00FC571F"/>
    <w:rsid w:val="00FD076F"/>
    <w:rsid w:val="00FE114B"/>
    <w:rsid w:val="00FE278C"/>
    <w:rsid w:val="00FE2DBB"/>
    <w:rsid w:val="00FE3F3D"/>
    <w:rsid w:val="00FE7AE2"/>
    <w:rsid w:val="00FF0215"/>
    <w:rsid w:val="00FF18D3"/>
    <w:rsid w:val="00FF1CFB"/>
    <w:rsid w:val="00FF217A"/>
    <w:rsid w:val="00FF2E6E"/>
    <w:rsid w:val="00FF3741"/>
    <w:rsid w:val="00FF4EF0"/>
    <w:rsid w:val="00FF54DC"/>
    <w:rsid w:val="00FF5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23C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lsdException w:name="heading 6" w:locked="0" w:semiHidden="1" w:uiPriority="9" w:unhideWhenUsed="1"/>
    <w:lsdException w:name="heading 7" w:locked="0" w:semiHidden="1" w:uiPriority="9" w:unhideWhenUsed="1"/>
    <w:lsdException w:name="heading 8" w:locked="0" w:semiHidden="1" w:uiPriority="9" w:unhideWhenUsed="1"/>
    <w:lsdException w:name="heading 9" w:locked="0"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lsdException w:name="footnote text" w:semiHidden="1"/>
    <w:lsdException w:name="annotation text" w:locked="0" w:semiHidden="1" w:unhideWhenUsed="1"/>
    <w:lsdException w:name="header" w:locked="0" w:semiHidden="1" w:unhideWhenUsed="1"/>
    <w:lsdException w:name="footer" w:locked="0" w:semiHidden="1" w:unhideWhenUsed="1"/>
    <w:lsdException w:name="index heading" w:semiHidden="1"/>
    <w:lsdException w:name="caption" w:locked="0"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locked="0"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lsdException w:name="List Number 2" w:locked="0" w:semiHidden="1" w:unhideWhenUsed="1" w:qFormat="1"/>
    <w:lsdException w:name="List Number 3" w:locked="0" w:semiHidden="1" w:unhideWhenUsed="1" w:qFormat="1"/>
    <w:lsdException w:name="List Number 4" w:locked="0" w:semiHidden="1" w:unhideWhenUsed="1" w:qFormat="1"/>
    <w:lsdException w:name="List Number 5" w:locked="0" w:semiHidden="1" w:unhideWhenUsed="1"/>
    <w:lsdException w:name="Title" w:locked="0"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qFormat="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qFormat="1"/>
    <w:lsdException w:name="Bibliography" w:semiHidden="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B0B42"/>
    <w:pPr>
      <w:spacing w:after="240" w:line="276" w:lineRule="auto"/>
    </w:pPr>
    <w:rPr>
      <w:rFonts w:ascii="Arial" w:hAnsi="Arial"/>
      <w:sz w:val="28"/>
      <w:lang w:val="en-CA"/>
    </w:rPr>
  </w:style>
  <w:style w:type="paragraph" w:styleId="Heading1">
    <w:name w:val="heading 1"/>
    <w:basedOn w:val="Normal"/>
    <w:next w:val="Normal"/>
    <w:link w:val="Heading1Char"/>
    <w:uiPriority w:val="9"/>
    <w:qFormat/>
    <w:rsid w:val="003D224D"/>
    <w:pPr>
      <w:keepNext/>
      <w:keepLines/>
      <w:numPr>
        <w:numId w:val="3"/>
      </w:numPr>
      <w:spacing w:before="280" w:after="80" w:line="240" w:lineRule="auto"/>
      <w:outlineLvl w:val="0"/>
    </w:pPr>
    <w:rPr>
      <w:rFonts w:eastAsiaTheme="majorEastAsia" w:cstheme="majorBidi"/>
      <w:b/>
      <w:color w:val="545454"/>
      <w:sz w:val="56"/>
      <w:szCs w:val="32"/>
    </w:rPr>
  </w:style>
  <w:style w:type="paragraph" w:styleId="Heading2">
    <w:name w:val="heading 2"/>
    <w:basedOn w:val="Normal"/>
    <w:next w:val="Normal"/>
    <w:link w:val="Heading2Char"/>
    <w:uiPriority w:val="9"/>
    <w:qFormat/>
    <w:rsid w:val="003D224D"/>
    <w:pPr>
      <w:keepNext/>
      <w:keepLines/>
      <w:numPr>
        <w:ilvl w:val="1"/>
        <w:numId w:val="3"/>
      </w:numPr>
      <w:spacing w:before="80" w:after="80" w:line="240" w:lineRule="auto"/>
      <w:outlineLvl w:val="1"/>
    </w:pPr>
    <w:rPr>
      <w:rFonts w:eastAsiaTheme="majorEastAsia" w:cstheme="majorBidi"/>
      <w:b/>
      <w:color w:val="545454"/>
      <w:sz w:val="48"/>
      <w:szCs w:val="26"/>
    </w:rPr>
  </w:style>
  <w:style w:type="paragraph" w:styleId="Heading3">
    <w:name w:val="heading 3"/>
    <w:basedOn w:val="Normal"/>
    <w:next w:val="Normal"/>
    <w:link w:val="Heading3Char"/>
    <w:uiPriority w:val="9"/>
    <w:qFormat/>
    <w:rsid w:val="003D224D"/>
    <w:pPr>
      <w:keepNext/>
      <w:keepLines/>
      <w:numPr>
        <w:ilvl w:val="2"/>
        <w:numId w:val="3"/>
      </w:numPr>
      <w:spacing w:before="80" w:after="80" w:line="240" w:lineRule="auto"/>
      <w:outlineLvl w:val="2"/>
    </w:pPr>
    <w:rPr>
      <w:rFonts w:eastAsiaTheme="majorEastAsia" w:cstheme="majorBidi"/>
      <w:b/>
      <w:color w:val="545454"/>
      <w:sz w:val="40"/>
      <w:szCs w:val="24"/>
    </w:rPr>
  </w:style>
  <w:style w:type="paragraph" w:styleId="Heading4">
    <w:name w:val="heading 4"/>
    <w:basedOn w:val="Normal"/>
    <w:next w:val="Normal"/>
    <w:link w:val="Heading4Char"/>
    <w:uiPriority w:val="9"/>
    <w:qFormat/>
    <w:rsid w:val="003D224D"/>
    <w:pPr>
      <w:keepNext/>
      <w:keepLines/>
      <w:numPr>
        <w:ilvl w:val="3"/>
        <w:numId w:val="3"/>
      </w:numPr>
      <w:spacing w:before="80" w:after="80" w:line="240" w:lineRule="auto"/>
      <w:outlineLvl w:val="3"/>
    </w:pPr>
    <w:rPr>
      <w:rFonts w:eastAsiaTheme="majorEastAsia" w:cstheme="majorBidi"/>
      <w:b/>
      <w:iCs/>
      <w:color w:val="545454"/>
      <w:sz w:val="32"/>
    </w:rPr>
  </w:style>
  <w:style w:type="paragraph" w:styleId="Heading5">
    <w:name w:val="heading 5"/>
    <w:basedOn w:val="Normal"/>
    <w:next w:val="Normal"/>
    <w:link w:val="Heading5Char"/>
    <w:uiPriority w:val="5"/>
    <w:rsid w:val="003D224D"/>
    <w:pPr>
      <w:keepNext/>
      <w:keepLines/>
      <w:numPr>
        <w:ilvl w:val="4"/>
        <w:numId w:val="3"/>
      </w:numPr>
      <w:spacing w:before="80" w:after="80" w:line="240" w:lineRule="auto"/>
      <w:outlineLvl w:val="4"/>
    </w:pPr>
    <w:rPr>
      <w:rFonts w:eastAsiaTheme="majorEastAsia" w:cstheme="majorBidi"/>
      <w:b/>
      <w:color w:val="545454"/>
    </w:rPr>
  </w:style>
  <w:style w:type="paragraph" w:styleId="Heading6">
    <w:name w:val="heading 6"/>
    <w:basedOn w:val="Normal"/>
    <w:next w:val="Normal"/>
    <w:link w:val="Heading6Char"/>
    <w:uiPriority w:val="99"/>
    <w:semiHidden/>
    <w:locked/>
    <w:rsid w:val="008C65A2"/>
    <w:pPr>
      <w:keepNext/>
      <w:keepLines/>
      <w:numPr>
        <w:ilvl w:val="5"/>
        <w:numId w:val="3"/>
      </w:numPr>
      <w:spacing w:before="80" w:after="0" w:line="240" w:lineRule="auto"/>
      <w:outlineLvl w:val="5"/>
    </w:pPr>
    <w:rPr>
      <w:rFonts w:eastAsiaTheme="majorEastAsia" w:cstheme="majorBidi"/>
      <w:b/>
    </w:rPr>
  </w:style>
  <w:style w:type="paragraph" w:styleId="Heading7">
    <w:name w:val="heading 7"/>
    <w:basedOn w:val="Normal"/>
    <w:next w:val="Normal"/>
    <w:link w:val="Heading7Char"/>
    <w:uiPriority w:val="99"/>
    <w:semiHidden/>
    <w:locked/>
    <w:rsid w:val="008C65A2"/>
    <w:pPr>
      <w:keepNext/>
      <w:keepLines/>
      <w:numPr>
        <w:ilvl w:val="6"/>
        <w:numId w:val="3"/>
      </w:numPr>
      <w:spacing w:before="80" w:after="0" w:line="240" w:lineRule="auto"/>
      <w:outlineLvl w:val="6"/>
    </w:pPr>
    <w:rPr>
      <w:rFonts w:eastAsiaTheme="majorEastAsia" w:cstheme="majorBidi"/>
      <w:b/>
      <w:iCs/>
    </w:rPr>
  </w:style>
  <w:style w:type="paragraph" w:styleId="Heading8">
    <w:name w:val="heading 8"/>
    <w:basedOn w:val="Normal"/>
    <w:next w:val="Normal"/>
    <w:link w:val="Heading8Char"/>
    <w:uiPriority w:val="99"/>
    <w:semiHidden/>
    <w:locked/>
    <w:rsid w:val="008C65A2"/>
    <w:pPr>
      <w:keepNext/>
      <w:keepLines/>
      <w:numPr>
        <w:ilvl w:val="7"/>
        <w:numId w:val="3"/>
      </w:numPr>
      <w:spacing w:before="80" w:after="0" w:line="240" w:lineRule="auto"/>
      <w:outlineLvl w:val="7"/>
    </w:pPr>
    <w:rPr>
      <w:rFonts w:eastAsiaTheme="majorEastAsia" w:cstheme="majorBidi"/>
      <w:b/>
      <w:szCs w:val="21"/>
    </w:rPr>
  </w:style>
  <w:style w:type="paragraph" w:styleId="Heading9">
    <w:name w:val="heading 9"/>
    <w:basedOn w:val="Normal"/>
    <w:next w:val="Normal"/>
    <w:link w:val="Heading9Char"/>
    <w:uiPriority w:val="99"/>
    <w:semiHidden/>
    <w:locked/>
    <w:rsid w:val="008C65A2"/>
    <w:pPr>
      <w:keepNext/>
      <w:keepLines/>
      <w:numPr>
        <w:ilvl w:val="8"/>
        <w:numId w:val="3"/>
      </w:numPr>
      <w:spacing w:before="80" w:after="0" w:line="240" w:lineRule="auto"/>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ed">
    <w:name w:val="List Bulleted"/>
    <w:basedOn w:val="Normal"/>
    <w:uiPriority w:val="99"/>
    <w:semiHidden/>
    <w:locked/>
    <w:rsid w:val="007D3161"/>
  </w:style>
  <w:style w:type="paragraph" w:customStyle="1" w:styleId="ListNumbered">
    <w:name w:val="List Numbered"/>
    <w:basedOn w:val="Normal"/>
    <w:uiPriority w:val="99"/>
    <w:semiHidden/>
    <w:locked/>
    <w:rsid w:val="00D46B01"/>
  </w:style>
  <w:style w:type="character" w:customStyle="1" w:styleId="Heading1Char">
    <w:name w:val="Heading 1 Char"/>
    <w:basedOn w:val="DefaultParagraphFont"/>
    <w:link w:val="Heading1"/>
    <w:uiPriority w:val="9"/>
    <w:rsid w:val="003D224D"/>
    <w:rPr>
      <w:rFonts w:ascii="Arial" w:eastAsiaTheme="majorEastAsia" w:hAnsi="Arial" w:cstheme="majorBidi"/>
      <w:b/>
      <w:color w:val="545454"/>
      <w:sz w:val="56"/>
      <w:szCs w:val="32"/>
    </w:rPr>
  </w:style>
  <w:style w:type="character" w:customStyle="1" w:styleId="Heading2Char">
    <w:name w:val="Heading 2 Char"/>
    <w:basedOn w:val="DefaultParagraphFont"/>
    <w:link w:val="Heading2"/>
    <w:uiPriority w:val="9"/>
    <w:rsid w:val="003D224D"/>
    <w:rPr>
      <w:rFonts w:ascii="Arial" w:eastAsiaTheme="majorEastAsia" w:hAnsi="Arial" w:cstheme="majorBidi"/>
      <w:b/>
      <w:color w:val="545454"/>
      <w:sz w:val="48"/>
      <w:szCs w:val="26"/>
    </w:rPr>
  </w:style>
  <w:style w:type="character" w:customStyle="1" w:styleId="Heading3Char">
    <w:name w:val="Heading 3 Char"/>
    <w:basedOn w:val="DefaultParagraphFont"/>
    <w:link w:val="Heading3"/>
    <w:uiPriority w:val="9"/>
    <w:rsid w:val="003D224D"/>
    <w:rPr>
      <w:rFonts w:ascii="Arial" w:eastAsiaTheme="majorEastAsia" w:hAnsi="Arial" w:cstheme="majorBidi"/>
      <w:b/>
      <w:color w:val="545454"/>
      <w:sz w:val="40"/>
      <w:szCs w:val="24"/>
    </w:rPr>
  </w:style>
  <w:style w:type="character" w:customStyle="1" w:styleId="Heading4Char">
    <w:name w:val="Heading 4 Char"/>
    <w:basedOn w:val="DefaultParagraphFont"/>
    <w:link w:val="Heading4"/>
    <w:uiPriority w:val="9"/>
    <w:rsid w:val="003D224D"/>
    <w:rPr>
      <w:rFonts w:ascii="Arial" w:eastAsiaTheme="majorEastAsia" w:hAnsi="Arial" w:cstheme="majorBidi"/>
      <w:b/>
      <w:iCs/>
      <w:color w:val="545454"/>
      <w:sz w:val="32"/>
    </w:rPr>
  </w:style>
  <w:style w:type="character" w:customStyle="1" w:styleId="Heading5Char">
    <w:name w:val="Heading 5 Char"/>
    <w:basedOn w:val="DefaultParagraphFont"/>
    <w:link w:val="Heading5"/>
    <w:uiPriority w:val="5"/>
    <w:rsid w:val="003D224D"/>
    <w:rPr>
      <w:rFonts w:ascii="Arial" w:eastAsiaTheme="majorEastAsia" w:hAnsi="Arial" w:cstheme="majorBidi"/>
      <w:b/>
      <w:color w:val="545454"/>
      <w:sz w:val="28"/>
    </w:rPr>
  </w:style>
  <w:style w:type="character" w:customStyle="1" w:styleId="Heading6Char">
    <w:name w:val="Heading 6 Char"/>
    <w:basedOn w:val="DefaultParagraphFont"/>
    <w:link w:val="Heading6"/>
    <w:uiPriority w:val="99"/>
    <w:semiHidden/>
    <w:rsid w:val="007C3600"/>
    <w:rPr>
      <w:rFonts w:ascii="Arial" w:eastAsiaTheme="majorEastAsia" w:hAnsi="Arial" w:cstheme="majorBidi"/>
      <w:b/>
      <w:sz w:val="28"/>
    </w:rPr>
  </w:style>
  <w:style w:type="character" w:customStyle="1" w:styleId="Heading7Char">
    <w:name w:val="Heading 7 Char"/>
    <w:basedOn w:val="DefaultParagraphFont"/>
    <w:link w:val="Heading7"/>
    <w:uiPriority w:val="99"/>
    <w:semiHidden/>
    <w:rsid w:val="007C3600"/>
    <w:rPr>
      <w:rFonts w:ascii="Arial" w:eastAsiaTheme="majorEastAsia" w:hAnsi="Arial" w:cstheme="majorBidi"/>
      <w:b/>
      <w:iCs/>
      <w:sz w:val="28"/>
    </w:rPr>
  </w:style>
  <w:style w:type="character" w:customStyle="1" w:styleId="Heading8Char">
    <w:name w:val="Heading 8 Char"/>
    <w:basedOn w:val="DefaultParagraphFont"/>
    <w:link w:val="Heading8"/>
    <w:uiPriority w:val="99"/>
    <w:semiHidden/>
    <w:rsid w:val="007C3600"/>
    <w:rPr>
      <w:rFonts w:ascii="Arial" w:eastAsiaTheme="majorEastAsia" w:hAnsi="Arial" w:cstheme="majorBidi"/>
      <w:b/>
      <w:sz w:val="28"/>
      <w:szCs w:val="21"/>
    </w:rPr>
  </w:style>
  <w:style w:type="character" w:customStyle="1" w:styleId="Heading9Char">
    <w:name w:val="Heading 9 Char"/>
    <w:basedOn w:val="DefaultParagraphFont"/>
    <w:link w:val="Heading9"/>
    <w:uiPriority w:val="99"/>
    <w:semiHidden/>
    <w:rsid w:val="007C3600"/>
    <w:rPr>
      <w:rFonts w:ascii="Arial" w:eastAsiaTheme="majorEastAsia" w:hAnsi="Arial" w:cstheme="majorBidi"/>
      <w:b/>
      <w:iCs/>
      <w:sz w:val="28"/>
      <w:szCs w:val="21"/>
    </w:rPr>
  </w:style>
  <w:style w:type="paragraph" w:styleId="Title">
    <w:name w:val="Title"/>
    <w:basedOn w:val="Normal"/>
    <w:next w:val="Normal"/>
    <w:link w:val="TitleChar"/>
    <w:uiPriority w:val="18"/>
    <w:qFormat/>
    <w:rsid w:val="00393C26"/>
    <w:pPr>
      <w:spacing w:after="600" w:line="240" w:lineRule="auto"/>
      <w:jc w:val="center"/>
    </w:pPr>
    <w:rPr>
      <w:rFonts w:eastAsiaTheme="majorEastAsia" w:cstheme="majorBidi"/>
      <w:b/>
      <w:spacing w:val="-10"/>
      <w:kern w:val="28"/>
      <w:sz w:val="60"/>
      <w:szCs w:val="56"/>
    </w:rPr>
  </w:style>
  <w:style w:type="character" w:customStyle="1" w:styleId="TitleChar">
    <w:name w:val="Title Char"/>
    <w:basedOn w:val="DefaultParagraphFont"/>
    <w:link w:val="Title"/>
    <w:uiPriority w:val="18"/>
    <w:rsid w:val="00C14327"/>
    <w:rPr>
      <w:rFonts w:ascii="Arial" w:eastAsiaTheme="majorEastAsia" w:hAnsi="Arial" w:cstheme="majorBidi"/>
      <w:b/>
      <w:spacing w:val="-10"/>
      <w:kern w:val="28"/>
      <w:sz w:val="60"/>
      <w:szCs w:val="56"/>
    </w:rPr>
  </w:style>
  <w:style w:type="paragraph" w:styleId="Subtitle">
    <w:name w:val="Subtitle"/>
    <w:basedOn w:val="Normal"/>
    <w:next w:val="Normal"/>
    <w:link w:val="SubtitleChar"/>
    <w:uiPriority w:val="19"/>
    <w:qFormat/>
    <w:rsid w:val="00393C26"/>
    <w:pPr>
      <w:numPr>
        <w:ilvl w:val="1"/>
      </w:numPr>
      <w:spacing w:after="840" w:line="240" w:lineRule="auto"/>
      <w:jc w:val="center"/>
    </w:pPr>
    <w:rPr>
      <w:rFonts w:eastAsiaTheme="minorEastAsia"/>
      <w:spacing w:val="15"/>
    </w:rPr>
  </w:style>
  <w:style w:type="character" w:customStyle="1" w:styleId="SubtitleChar">
    <w:name w:val="Subtitle Char"/>
    <w:basedOn w:val="DefaultParagraphFont"/>
    <w:link w:val="Subtitle"/>
    <w:uiPriority w:val="19"/>
    <w:rsid w:val="00C14327"/>
    <w:rPr>
      <w:rFonts w:ascii="Arial" w:eastAsiaTheme="minorEastAsia" w:hAnsi="Arial"/>
      <w:spacing w:val="15"/>
      <w:sz w:val="28"/>
    </w:rPr>
  </w:style>
  <w:style w:type="character" w:styleId="Emphasis">
    <w:name w:val="Emphasis"/>
    <w:basedOn w:val="DefaultParagraphFont"/>
    <w:uiPriority w:val="99"/>
    <w:semiHidden/>
    <w:locked/>
    <w:rsid w:val="00926EA7"/>
    <w:rPr>
      <w:b/>
      <w:i w:val="0"/>
      <w:iCs/>
    </w:rPr>
  </w:style>
  <w:style w:type="character" w:styleId="SubtleEmphasis">
    <w:name w:val="Subtle Emphasis"/>
    <w:basedOn w:val="DefaultParagraphFont"/>
    <w:uiPriority w:val="99"/>
    <w:semiHidden/>
    <w:locked/>
    <w:rsid w:val="00926EA7"/>
    <w:rPr>
      <w:i/>
      <w:iCs/>
      <w:color w:val="404040" w:themeColor="text1" w:themeTint="BF"/>
    </w:rPr>
  </w:style>
  <w:style w:type="character" w:styleId="IntenseEmphasis">
    <w:name w:val="Intense Emphasis"/>
    <w:basedOn w:val="DefaultParagraphFont"/>
    <w:uiPriority w:val="99"/>
    <w:semiHidden/>
    <w:locked/>
    <w:rsid w:val="00926EA7"/>
    <w:rPr>
      <w:i/>
      <w:iCs/>
      <w:color w:val="4472C4" w:themeColor="accent1"/>
    </w:rPr>
  </w:style>
  <w:style w:type="character" w:styleId="Strong">
    <w:name w:val="Strong"/>
    <w:basedOn w:val="DefaultParagraphFont"/>
    <w:uiPriority w:val="99"/>
    <w:semiHidden/>
    <w:locked/>
    <w:rsid w:val="00926EA7"/>
    <w:rPr>
      <w:b/>
      <w:bCs/>
    </w:rPr>
  </w:style>
  <w:style w:type="character" w:customStyle="1" w:styleId="EmphasisUseSparingly">
    <w:name w:val="Emphasis (Use Sparingly)"/>
    <w:basedOn w:val="DefaultParagraphFont"/>
    <w:uiPriority w:val="6"/>
    <w:qFormat/>
    <w:rsid w:val="00926EA7"/>
    <w:rPr>
      <w:b/>
    </w:rPr>
  </w:style>
  <w:style w:type="paragraph" w:styleId="Quote">
    <w:name w:val="Quote"/>
    <w:basedOn w:val="Normal"/>
    <w:link w:val="QuoteChar"/>
    <w:uiPriority w:val="99"/>
    <w:semiHidden/>
    <w:qFormat/>
    <w:locked/>
    <w:rsid w:val="0043117B"/>
    <w:pPr>
      <w:pBdr>
        <w:top w:val="dashSmallGap" w:sz="4" w:space="1" w:color="525252" w:themeColor="accent3" w:themeShade="80"/>
        <w:bottom w:val="dashSmallGap" w:sz="4" w:space="1" w:color="525252" w:themeColor="accent3" w:themeShade="80"/>
      </w:pBdr>
      <w:spacing w:before="240"/>
      <w:ind w:left="533" w:right="533"/>
    </w:pPr>
    <w:rPr>
      <w:iCs/>
    </w:rPr>
  </w:style>
  <w:style w:type="character" w:customStyle="1" w:styleId="QuoteChar">
    <w:name w:val="Quote Char"/>
    <w:basedOn w:val="DefaultParagraphFont"/>
    <w:link w:val="Quote"/>
    <w:uiPriority w:val="99"/>
    <w:semiHidden/>
    <w:rsid w:val="00E040E3"/>
    <w:rPr>
      <w:rFonts w:ascii="Arial" w:hAnsi="Arial"/>
      <w:iCs/>
      <w:sz w:val="28"/>
    </w:rPr>
  </w:style>
  <w:style w:type="paragraph" w:styleId="IntenseQuote">
    <w:name w:val="Intense Quote"/>
    <w:basedOn w:val="Normal"/>
    <w:next w:val="Normal"/>
    <w:link w:val="IntenseQuoteChar"/>
    <w:uiPriority w:val="99"/>
    <w:semiHidden/>
    <w:locked/>
    <w:rsid w:val="00BA77F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semiHidden/>
    <w:rsid w:val="007C3600"/>
    <w:rPr>
      <w:rFonts w:ascii="Arial" w:hAnsi="Arial"/>
      <w:i/>
      <w:iCs/>
      <w:color w:val="4472C4" w:themeColor="accent1"/>
      <w:sz w:val="28"/>
    </w:rPr>
  </w:style>
  <w:style w:type="character" w:styleId="SubtleReference">
    <w:name w:val="Subtle Reference"/>
    <w:basedOn w:val="DefaultParagraphFont"/>
    <w:uiPriority w:val="99"/>
    <w:semiHidden/>
    <w:locked/>
    <w:rsid w:val="00BA77F7"/>
    <w:rPr>
      <w:smallCaps/>
      <w:color w:val="5A5A5A" w:themeColor="text1" w:themeTint="A5"/>
    </w:rPr>
  </w:style>
  <w:style w:type="character" w:styleId="IntenseReference">
    <w:name w:val="Intense Reference"/>
    <w:basedOn w:val="DefaultParagraphFont"/>
    <w:uiPriority w:val="99"/>
    <w:semiHidden/>
    <w:locked/>
    <w:rsid w:val="00BA77F7"/>
    <w:rPr>
      <w:b/>
      <w:bCs/>
      <w:smallCaps/>
      <w:color w:val="4472C4" w:themeColor="accent1"/>
      <w:spacing w:val="5"/>
    </w:rPr>
  </w:style>
  <w:style w:type="character" w:styleId="BookTitle">
    <w:name w:val="Book Title"/>
    <w:basedOn w:val="DefaultParagraphFont"/>
    <w:uiPriority w:val="99"/>
    <w:semiHidden/>
    <w:qFormat/>
    <w:locked/>
    <w:rsid w:val="00BA77F7"/>
    <w:rPr>
      <w:b w:val="0"/>
      <w:bCs/>
      <w:i/>
      <w:iCs/>
      <w:spacing w:val="5"/>
    </w:rPr>
  </w:style>
  <w:style w:type="paragraph" w:styleId="ListBullet">
    <w:name w:val="List Bullet"/>
    <w:basedOn w:val="Normal"/>
    <w:next w:val="Normal"/>
    <w:uiPriority w:val="99"/>
    <w:semiHidden/>
    <w:qFormat/>
    <w:locked/>
    <w:rsid w:val="00F80707"/>
    <w:pPr>
      <w:numPr>
        <w:numId w:val="1"/>
      </w:numPr>
      <w:contextualSpacing/>
    </w:pPr>
  </w:style>
  <w:style w:type="paragraph" w:styleId="ListBullet2">
    <w:name w:val="List Bullet 2"/>
    <w:basedOn w:val="Normal"/>
    <w:next w:val="Normal"/>
    <w:uiPriority w:val="99"/>
    <w:semiHidden/>
    <w:qFormat/>
    <w:locked/>
    <w:rsid w:val="00F80707"/>
    <w:pPr>
      <w:numPr>
        <w:ilvl w:val="1"/>
        <w:numId w:val="1"/>
      </w:numPr>
      <w:contextualSpacing/>
    </w:pPr>
  </w:style>
  <w:style w:type="paragraph" w:styleId="ListBullet3">
    <w:name w:val="List Bullet 3"/>
    <w:basedOn w:val="Normal"/>
    <w:next w:val="Normal"/>
    <w:uiPriority w:val="99"/>
    <w:semiHidden/>
    <w:qFormat/>
    <w:locked/>
    <w:rsid w:val="00C713D2"/>
    <w:pPr>
      <w:numPr>
        <w:ilvl w:val="2"/>
        <w:numId w:val="1"/>
      </w:numPr>
      <w:contextualSpacing/>
    </w:pPr>
  </w:style>
  <w:style w:type="paragraph" w:styleId="ListBullet4">
    <w:name w:val="List Bullet 4"/>
    <w:basedOn w:val="Normal"/>
    <w:next w:val="Normal"/>
    <w:uiPriority w:val="99"/>
    <w:semiHidden/>
    <w:qFormat/>
    <w:locked/>
    <w:rsid w:val="00C713D2"/>
    <w:pPr>
      <w:numPr>
        <w:ilvl w:val="3"/>
        <w:numId w:val="1"/>
      </w:numPr>
      <w:contextualSpacing/>
    </w:pPr>
  </w:style>
  <w:style w:type="paragraph" w:styleId="ListBullet5">
    <w:name w:val="List Bullet 5"/>
    <w:basedOn w:val="Normal"/>
    <w:uiPriority w:val="99"/>
    <w:semiHidden/>
    <w:locked/>
    <w:rsid w:val="00416EF8"/>
    <w:pPr>
      <w:contextualSpacing/>
    </w:pPr>
  </w:style>
  <w:style w:type="paragraph" w:styleId="ListNumber">
    <w:name w:val="List Number"/>
    <w:basedOn w:val="Normal"/>
    <w:next w:val="Normal"/>
    <w:uiPriority w:val="99"/>
    <w:semiHidden/>
    <w:qFormat/>
    <w:locked/>
    <w:rsid w:val="00C713D2"/>
    <w:pPr>
      <w:numPr>
        <w:numId w:val="2"/>
      </w:numPr>
      <w:contextualSpacing/>
    </w:pPr>
  </w:style>
  <w:style w:type="paragraph" w:styleId="ListNumber2">
    <w:name w:val="List Number 2"/>
    <w:basedOn w:val="Normal"/>
    <w:next w:val="Normal"/>
    <w:uiPriority w:val="99"/>
    <w:semiHidden/>
    <w:qFormat/>
    <w:locked/>
    <w:rsid w:val="00C713D2"/>
    <w:pPr>
      <w:numPr>
        <w:ilvl w:val="1"/>
        <w:numId w:val="2"/>
      </w:numPr>
      <w:contextualSpacing/>
    </w:pPr>
  </w:style>
  <w:style w:type="paragraph" w:styleId="ListNumber3">
    <w:name w:val="List Number 3"/>
    <w:basedOn w:val="Normal"/>
    <w:next w:val="Normal"/>
    <w:uiPriority w:val="99"/>
    <w:semiHidden/>
    <w:qFormat/>
    <w:locked/>
    <w:rsid w:val="00C713D2"/>
    <w:pPr>
      <w:numPr>
        <w:ilvl w:val="2"/>
        <w:numId w:val="2"/>
      </w:numPr>
      <w:contextualSpacing/>
    </w:pPr>
  </w:style>
  <w:style w:type="paragraph" w:styleId="ListNumber4">
    <w:name w:val="List Number 4"/>
    <w:basedOn w:val="Normal"/>
    <w:next w:val="Normal"/>
    <w:uiPriority w:val="99"/>
    <w:semiHidden/>
    <w:qFormat/>
    <w:locked/>
    <w:rsid w:val="00C713D2"/>
    <w:pPr>
      <w:numPr>
        <w:ilvl w:val="3"/>
        <w:numId w:val="2"/>
      </w:numPr>
      <w:contextualSpacing/>
    </w:pPr>
  </w:style>
  <w:style w:type="paragraph" w:styleId="ListNumber5">
    <w:name w:val="List Number 5"/>
    <w:basedOn w:val="Normal"/>
    <w:uiPriority w:val="99"/>
    <w:semiHidden/>
    <w:locked/>
    <w:rsid w:val="00C713D2"/>
    <w:pPr>
      <w:contextualSpacing/>
    </w:pPr>
  </w:style>
  <w:style w:type="character" w:styleId="Hyperlink">
    <w:name w:val="Hyperlink"/>
    <w:basedOn w:val="DefaultParagraphFont"/>
    <w:uiPriority w:val="99"/>
    <w:qFormat/>
    <w:rsid w:val="00A964CB"/>
    <w:rPr>
      <w:color w:val="224197"/>
      <w:u w:val="single"/>
    </w:rPr>
  </w:style>
  <w:style w:type="paragraph" w:styleId="TOCHeading">
    <w:name w:val="TOC Heading"/>
    <w:basedOn w:val="Heading1"/>
    <w:next w:val="Normal"/>
    <w:uiPriority w:val="39"/>
    <w:qFormat/>
    <w:rsid w:val="00CD4026"/>
    <w:pPr>
      <w:numPr>
        <w:numId w:val="0"/>
      </w:numPr>
      <w:spacing w:after="240"/>
    </w:pPr>
  </w:style>
  <w:style w:type="paragraph" w:styleId="TOC4">
    <w:name w:val="toc 4"/>
    <w:basedOn w:val="Normal"/>
    <w:next w:val="Normal"/>
    <w:uiPriority w:val="99"/>
    <w:semiHidden/>
    <w:locked/>
    <w:rsid w:val="003E6C33"/>
    <w:pPr>
      <w:spacing w:after="100"/>
      <w:ind w:left="840"/>
    </w:pPr>
  </w:style>
  <w:style w:type="paragraph" w:styleId="TOC5">
    <w:name w:val="toc 5"/>
    <w:basedOn w:val="Normal"/>
    <w:next w:val="Normal"/>
    <w:uiPriority w:val="99"/>
    <w:semiHidden/>
    <w:locked/>
    <w:rsid w:val="003E6C33"/>
    <w:pPr>
      <w:spacing w:after="100"/>
      <w:ind w:left="1120"/>
    </w:pPr>
  </w:style>
  <w:style w:type="paragraph" w:styleId="TOC6">
    <w:name w:val="toc 6"/>
    <w:basedOn w:val="Normal"/>
    <w:next w:val="Normal"/>
    <w:uiPriority w:val="99"/>
    <w:semiHidden/>
    <w:locked/>
    <w:rsid w:val="003E6C33"/>
    <w:pPr>
      <w:spacing w:after="100"/>
      <w:ind w:left="1400"/>
    </w:pPr>
  </w:style>
  <w:style w:type="paragraph" w:styleId="TOC7">
    <w:name w:val="toc 7"/>
    <w:basedOn w:val="Normal"/>
    <w:next w:val="Normal"/>
    <w:uiPriority w:val="99"/>
    <w:semiHidden/>
    <w:locked/>
    <w:rsid w:val="003E6C33"/>
    <w:pPr>
      <w:spacing w:after="100"/>
      <w:ind w:left="1680"/>
    </w:pPr>
  </w:style>
  <w:style w:type="paragraph" w:styleId="TOC8">
    <w:name w:val="toc 8"/>
    <w:basedOn w:val="Normal"/>
    <w:next w:val="Normal"/>
    <w:uiPriority w:val="99"/>
    <w:semiHidden/>
    <w:locked/>
    <w:rsid w:val="003E6C33"/>
    <w:pPr>
      <w:spacing w:after="100"/>
      <w:ind w:left="1960"/>
    </w:pPr>
  </w:style>
  <w:style w:type="paragraph" w:styleId="TOC9">
    <w:name w:val="toc 9"/>
    <w:basedOn w:val="Normal"/>
    <w:next w:val="Normal"/>
    <w:uiPriority w:val="99"/>
    <w:semiHidden/>
    <w:locked/>
    <w:rsid w:val="003E6C33"/>
    <w:pPr>
      <w:spacing w:after="100"/>
      <w:ind w:left="2240"/>
    </w:pPr>
  </w:style>
  <w:style w:type="paragraph" w:styleId="TOC2">
    <w:name w:val="toc 2"/>
    <w:basedOn w:val="Normal"/>
    <w:next w:val="Normal"/>
    <w:uiPriority w:val="39"/>
    <w:rsid w:val="00D3513B"/>
    <w:pPr>
      <w:spacing w:after="100"/>
      <w:ind w:left="280"/>
    </w:pPr>
  </w:style>
  <w:style w:type="paragraph" w:styleId="TOC1">
    <w:name w:val="toc 1"/>
    <w:basedOn w:val="Normal"/>
    <w:next w:val="Normal"/>
    <w:uiPriority w:val="39"/>
    <w:rsid w:val="00D3513B"/>
    <w:pPr>
      <w:spacing w:after="100"/>
    </w:pPr>
  </w:style>
  <w:style w:type="paragraph" w:styleId="TOC3">
    <w:name w:val="toc 3"/>
    <w:basedOn w:val="Normal"/>
    <w:next w:val="Normal"/>
    <w:uiPriority w:val="39"/>
    <w:rsid w:val="00D3513B"/>
    <w:pPr>
      <w:spacing w:after="100"/>
      <w:ind w:left="560"/>
    </w:pPr>
  </w:style>
  <w:style w:type="character" w:styleId="PlaceholderText">
    <w:name w:val="Placeholder Text"/>
    <w:basedOn w:val="DefaultParagraphFont"/>
    <w:uiPriority w:val="15"/>
    <w:qFormat/>
    <w:rsid w:val="00B8026E"/>
    <w:rPr>
      <w:color w:val="auto"/>
      <w:bdr w:val="none" w:sz="0" w:space="0" w:color="auto"/>
      <w:shd w:val="clear" w:color="auto" w:fill="FFFF00"/>
    </w:rPr>
  </w:style>
  <w:style w:type="paragraph" w:styleId="Header">
    <w:name w:val="header"/>
    <w:basedOn w:val="Normal"/>
    <w:link w:val="HeaderChar"/>
    <w:uiPriority w:val="99"/>
    <w:semiHidden/>
    <w:locked/>
    <w:rsid w:val="00AC1A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1AD5"/>
    <w:rPr>
      <w:rFonts w:ascii="Arial" w:hAnsi="Arial"/>
      <w:sz w:val="28"/>
    </w:rPr>
  </w:style>
  <w:style w:type="paragraph" w:styleId="Footer">
    <w:name w:val="footer"/>
    <w:basedOn w:val="Normal"/>
    <w:link w:val="FooterChar"/>
    <w:uiPriority w:val="99"/>
    <w:locked/>
    <w:rsid w:val="00AC1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AD5"/>
    <w:rPr>
      <w:rFonts w:ascii="Arial" w:hAnsi="Arial"/>
      <w:sz w:val="28"/>
    </w:rPr>
  </w:style>
  <w:style w:type="character" w:styleId="CommentReference">
    <w:name w:val="annotation reference"/>
    <w:basedOn w:val="DefaultParagraphFont"/>
    <w:uiPriority w:val="99"/>
    <w:semiHidden/>
    <w:rsid w:val="00611AD5"/>
    <w:rPr>
      <w:sz w:val="24"/>
      <w:szCs w:val="16"/>
    </w:rPr>
  </w:style>
  <w:style w:type="paragraph" w:styleId="CommentText">
    <w:name w:val="annotation text"/>
    <w:basedOn w:val="Normal"/>
    <w:link w:val="CommentTextChar"/>
    <w:uiPriority w:val="99"/>
    <w:rsid w:val="00611AD5"/>
    <w:pPr>
      <w:spacing w:line="240" w:lineRule="auto"/>
    </w:pPr>
    <w:rPr>
      <w:sz w:val="24"/>
      <w:szCs w:val="20"/>
    </w:rPr>
  </w:style>
  <w:style w:type="character" w:customStyle="1" w:styleId="CommentTextChar">
    <w:name w:val="Comment Text Char"/>
    <w:basedOn w:val="DefaultParagraphFont"/>
    <w:link w:val="CommentText"/>
    <w:uiPriority w:val="99"/>
    <w:semiHidden/>
    <w:rsid w:val="00611AD5"/>
    <w:rPr>
      <w:rFonts w:ascii="Arial" w:hAnsi="Arial"/>
      <w:sz w:val="24"/>
      <w:szCs w:val="20"/>
    </w:rPr>
  </w:style>
  <w:style w:type="paragraph" w:styleId="CommentSubject">
    <w:name w:val="annotation subject"/>
    <w:basedOn w:val="CommentText"/>
    <w:next w:val="CommentText"/>
    <w:link w:val="CommentSubjectChar"/>
    <w:uiPriority w:val="99"/>
    <w:semiHidden/>
    <w:rsid w:val="00812C1D"/>
    <w:rPr>
      <w:b/>
      <w:bCs/>
    </w:rPr>
  </w:style>
  <w:style w:type="character" w:customStyle="1" w:styleId="CommentSubjectChar">
    <w:name w:val="Comment Subject Char"/>
    <w:basedOn w:val="CommentTextChar"/>
    <w:link w:val="CommentSubject"/>
    <w:uiPriority w:val="99"/>
    <w:semiHidden/>
    <w:rsid w:val="00611AD5"/>
    <w:rPr>
      <w:rFonts w:ascii="Arial" w:hAnsi="Arial"/>
      <w:b/>
      <w:bCs/>
      <w:sz w:val="24"/>
      <w:szCs w:val="20"/>
    </w:rPr>
  </w:style>
  <w:style w:type="paragraph" w:styleId="Revision">
    <w:name w:val="Revision"/>
    <w:hidden/>
    <w:uiPriority w:val="99"/>
    <w:semiHidden/>
    <w:rsid w:val="005563F5"/>
    <w:pPr>
      <w:spacing w:after="0" w:line="240" w:lineRule="auto"/>
    </w:pPr>
    <w:rPr>
      <w:rFonts w:ascii="Arial" w:hAnsi="Arial"/>
      <w:sz w:val="28"/>
    </w:rPr>
  </w:style>
  <w:style w:type="paragraph" w:customStyle="1" w:styleId="StyleCentered">
    <w:name w:val="Style Centered"/>
    <w:basedOn w:val="Normal"/>
    <w:uiPriority w:val="99"/>
    <w:semiHidden/>
    <w:rsid w:val="00E67D49"/>
    <w:pPr>
      <w:jc w:val="center"/>
    </w:pPr>
    <w:rPr>
      <w:rFonts w:eastAsia="Times New Roman" w:cs="Times New Roman"/>
      <w:szCs w:val="20"/>
    </w:rPr>
  </w:style>
  <w:style w:type="character" w:customStyle="1" w:styleId="TitleOfWork">
    <w:name w:val="Title Of Work"/>
    <w:basedOn w:val="BookTitle"/>
    <w:uiPriority w:val="10"/>
    <w:qFormat/>
    <w:rsid w:val="00EB0308"/>
    <w:rPr>
      <w:b w:val="0"/>
      <w:bCs/>
      <w:i/>
      <w:iCs/>
      <w:spacing w:val="5"/>
    </w:rPr>
  </w:style>
  <w:style w:type="character" w:styleId="UnresolvedMention">
    <w:name w:val="Unresolved Mention"/>
    <w:basedOn w:val="DefaultParagraphFont"/>
    <w:uiPriority w:val="99"/>
    <w:semiHidden/>
    <w:rsid w:val="009C1EA7"/>
    <w:rPr>
      <w:color w:val="605E5C"/>
      <w:shd w:val="clear" w:color="auto" w:fill="E1DFDD"/>
    </w:rPr>
  </w:style>
  <w:style w:type="character" w:styleId="FollowedHyperlink">
    <w:name w:val="FollowedHyperlink"/>
    <w:basedOn w:val="DefaultParagraphFont"/>
    <w:uiPriority w:val="99"/>
    <w:semiHidden/>
    <w:unhideWhenUsed/>
    <w:rsid w:val="008129A1"/>
    <w:rPr>
      <w:color w:val="6B3952"/>
      <w:u w:val="single"/>
    </w:rPr>
  </w:style>
  <w:style w:type="paragraph" w:customStyle="1" w:styleId="Copyright">
    <w:name w:val="Copyright"/>
    <w:basedOn w:val="Normal"/>
    <w:next w:val="Normal"/>
    <w:uiPriority w:val="99"/>
    <w:semiHidden/>
    <w:locked/>
    <w:rsid w:val="003C0FE5"/>
    <w:rPr>
      <w:sz w:val="24"/>
      <w:szCs w:val="28"/>
    </w:rPr>
  </w:style>
  <w:style w:type="paragraph" w:customStyle="1" w:styleId="PrelimHeading1">
    <w:name w:val="Prelim Heading 1"/>
    <w:basedOn w:val="Heading1"/>
    <w:next w:val="Normal"/>
    <w:uiPriority w:val="99"/>
    <w:semiHidden/>
    <w:locked/>
    <w:rsid w:val="00F8022D"/>
    <w:pPr>
      <w:numPr>
        <w:numId w:val="0"/>
      </w:numPr>
    </w:pPr>
  </w:style>
  <w:style w:type="paragraph" w:customStyle="1" w:styleId="PrelimHeading2">
    <w:name w:val="Prelim Heading 2"/>
    <w:basedOn w:val="Heading2"/>
    <w:uiPriority w:val="99"/>
    <w:semiHidden/>
    <w:locked/>
    <w:rsid w:val="00F8022D"/>
    <w:pPr>
      <w:numPr>
        <w:ilvl w:val="0"/>
        <w:numId w:val="0"/>
      </w:numPr>
    </w:pPr>
  </w:style>
  <w:style w:type="paragraph" w:customStyle="1" w:styleId="NormalAfterTable">
    <w:name w:val="Normal After Table"/>
    <w:basedOn w:val="Normal"/>
    <w:next w:val="Normal"/>
    <w:uiPriority w:val="16"/>
    <w:qFormat/>
    <w:rsid w:val="0098084A"/>
    <w:pPr>
      <w:spacing w:before="240"/>
    </w:pPr>
  </w:style>
  <w:style w:type="paragraph" w:customStyle="1" w:styleId="EndCommentary">
    <w:name w:val="End Commentary"/>
    <w:basedOn w:val="StartCommentary"/>
    <w:next w:val="Normal"/>
    <w:uiPriority w:val="13"/>
    <w:rsid w:val="00DD0DBA"/>
  </w:style>
  <w:style w:type="paragraph" w:customStyle="1" w:styleId="StartCommentary">
    <w:name w:val="Start Commentary"/>
    <w:basedOn w:val="Normal"/>
    <w:next w:val="Normal"/>
    <w:uiPriority w:val="12"/>
    <w:rsid w:val="00F2205C"/>
    <w:pPr>
      <w:shd w:val="clear" w:color="auto" w:fill="224197"/>
    </w:pPr>
    <w:rPr>
      <w:b/>
      <w:color w:val="FFFFFF"/>
    </w:rPr>
  </w:style>
  <w:style w:type="character" w:customStyle="1" w:styleId="Source">
    <w:name w:val="Source"/>
    <w:uiPriority w:val="14"/>
    <w:qFormat/>
    <w:rsid w:val="00AE38A8"/>
    <w:rPr>
      <w:color w:val="FFFFFF"/>
      <w:bdr w:val="none" w:sz="0" w:space="0" w:color="auto"/>
      <w:shd w:val="clear" w:color="auto" w:fill="000000"/>
    </w:rPr>
  </w:style>
  <w:style w:type="paragraph" w:customStyle="1" w:styleId="AnnexHeading1">
    <w:name w:val="Annex Heading 1"/>
    <w:basedOn w:val="Heading1"/>
    <w:next w:val="Normal"/>
    <w:uiPriority w:val="99"/>
    <w:semiHidden/>
    <w:qFormat/>
    <w:locked/>
    <w:rsid w:val="001441CF"/>
    <w:pPr>
      <w:numPr>
        <w:numId w:val="4"/>
      </w:numPr>
      <w:ind w:left="0" w:firstLine="0"/>
    </w:pPr>
  </w:style>
  <w:style w:type="paragraph" w:customStyle="1" w:styleId="AnnexHeading2">
    <w:name w:val="Annex Heading 2"/>
    <w:basedOn w:val="Heading2"/>
    <w:next w:val="Normal"/>
    <w:uiPriority w:val="99"/>
    <w:semiHidden/>
    <w:qFormat/>
    <w:locked/>
    <w:rsid w:val="001441CF"/>
    <w:pPr>
      <w:numPr>
        <w:numId w:val="4"/>
      </w:numPr>
      <w:ind w:left="0" w:firstLine="0"/>
    </w:pPr>
  </w:style>
  <w:style w:type="paragraph" w:customStyle="1" w:styleId="AnnexHeading3">
    <w:name w:val="Annex Heading 3"/>
    <w:basedOn w:val="Heading3"/>
    <w:next w:val="Normal"/>
    <w:uiPriority w:val="99"/>
    <w:semiHidden/>
    <w:qFormat/>
    <w:locked/>
    <w:rsid w:val="001441CF"/>
    <w:pPr>
      <w:numPr>
        <w:numId w:val="4"/>
      </w:numPr>
      <w:ind w:left="0" w:firstLine="0"/>
    </w:pPr>
  </w:style>
  <w:style w:type="paragraph" w:customStyle="1" w:styleId="AnnexHeading4">
    <w:name w:val="Annex Heading 4"/>
    <w:basedOn w:val="Heading4"/>
    <w:next w:val="Normal"/>
    <w:uiPriority w:val="99"/>
    <w:semiHidden/>
    <w:qFormat/>
    <w:locked/>
    <w:rsid w:val="001441CF"/>
    <w:pPr>
      <w:numPr>
        <w:numId w:val="4"/>
      </w:numPr>
      <w:ind w:left="0" w:firstLine="0"/>
    </w:pPr>
  </w:style>
  <w:style w:type="paragraph" w:customStyle="1" w:styleId="AnnexHeading5">
    <w:name w:val="Annex Heading 5"/>
    <w:basedOn w:val="Heading5"/>
    <w:next w:val="Normal"/>
    <w:uiPriority w:val="99"/>
    <w:semiHidden/>
    <w:qFormat/>
    <w:locked/>
    <w:rsid w:val="001441CF"/>
    <w:pPr>
      <w:numPr>
        <w:numId w:val="4"/>
      </w:numPr>
      <w:ind w:left="0" w:firstLine="0"/>
    </w:pPr>
  </w:style>
  <w:style w:type="table" w:styleId="TableGrid">
    <w:name w:val="Table Grid"/>
    <w:basedOn w:val="TableNormal"/>
    <w:uiPriority w:val="39"/>
    <w:rsid w:val="00880389"/>
    <w:pPr>
      <w:spacing w:after="0" w:line="240" w:lineRule="auto"/>
    </w:pPr>
    <w:rPr>
      <w:rFonts w:ascii="Arial" w:hAnsi="Arial"/>
      <w:sz w:val="2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sz w:val="2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224197"/>
      </w:tcPr>
    </w:tblStylePr>
    <w:tblStylePr w:type="band2Horz">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EAEEFA"/>
      </w:tcPr>
    </w:tblStylePr>
  </w:style>
  <w:style w:type="paragraph" w:styleId="Caption">
    <w:name w:val="caption"/>
    <w:basedOn w:val="Normal"/>
    <w:next w:val="Normal"/>
    <w:uiPriority w:val="35"/>
    <w:qFormat/>
    <w:rsid w:val="00EF50C2"/>
    <w:pPr>
      <w:spacing w:after="0" w:line="360" w:lineRule="auto"/>
    </w:pPr>
    <w:rPr>
      <w:iCs/>
      <w:sz w:val="24"/>
      <w:szCs w:val="18"/>
    </w:rPr>
  </w:style>
  <w:style w:type="paragraph" w:customStyle="1" w:styleId="ListRef">
    <w:name w:val="List Ref"/>
    <w:basedOn w:val="Normal"/>
    <w:autoRedefine/>
    <w:uiPriority w:val="9"/>
    <w:qFormat/>
    <w:rsid w:val="00EA6336"/>
    <w:pPr>
      <w:keepLines/>
      <w:spacing w:after="120"/>
      <w:ind w:left="533" w:hanging="533"/>
    </w:pPr>
  </w:style>
  <w:style w:type="paragraph" w:styleId="BalloonText">
    <w:name w:val="Balloon Text"/>
    <w:basedOn w:val="Normal"/>
    <w:link w:val="BalloonTextChar"/>
    <w:uiPriority w:val="99"/>
    <w:semiHidden/>
    <w:rsid w:val="0041174F"/>
    <w:pPr>
      <w:spacing w:after="0" w:line="240" w:lineRule="auto"/>
    </w:pPr>
    <w:rPr>
      <w:rFonts w:cs="Segoe UI"/>
      <w:sz w:val="24"/>
      <w:szCs w:val="18"/>
    </w:rPr>
  </w:style>
  <w:style w:type="character" w:customStyle="1" w:styleId="BalloonTextChar">
    <w:name w:val="Balloon Text Char"/>
    <w:basedOn w:val="DefaultParagraphFont"/>
    <w:link w:val="BalloonText"/>
    <w:uiPriority w:val="99"/>
    <w:semiHidden/>
    <w:rsid w:val="0041174F"/>
    <w:rPr>
      <w:rFonts w:ascii="Arial" w:hAnsi="Arial" w:cs="Segoe UI"/>
      <w:sz w:val="24"/>
      <w:szCs w:val="18"/>
    </w:rPr>
  </w:style>
  <w:style w:type="character" w:styleId="Hashtag">
    <w:name w:val="Hashtag"/>
    <w:basedOn w:val="DefaultParagraphFont"/>
    <w:uiPriority w:val="99"/>
    <w:semiHidden/>
    <w:locked/>
    <w:rsid w:val="00611AD5"/>
    <w:rPr>
      <w:color w:val="224197"/>
      <w:shd w:val="clear" w:color="auto" w:fill="E1DFDD"/>
    </w:rPr>
  </w:style>
  <w:style w:type="character" w:styleId="Mention">
    <w:name w:val="Mention"/>
    <w:basedOn w:val="DefaultParagraphFont"/>
    <w:uiPriority w:val="99"/>
    <w:rsid w:val="00611AD5"/>
    <w:rPr>
      <w:color w:val="224197"/>
      <w:shd w:val="clear" w:color="auto" w:fill="E1DFDD"/>
    </w:rPr>
  </w:style>
  <w:style w:type="character" w:styleId="SmartLink">
    <w:name w:val="Smart Link"/>
    <w:basedOn w:val="DefaultParagraphFont"/>
    <w:uiPriority w:val="99"/>
    <w:semiHidden/>
    <w:locked/>
    <w:rsid w:val="00611AD5"/>
    <w:rPr>
      <w:color w:val="224197"/>
      <w:u w:val="single"/>
      <w:shd w:val="clear" w:color="auto" w:fill="F3F2F1"/>
    </w:rPr>
  </w:style>
  <w:style w:type="character" w:customStyle="1" w:styleId="StartQuote">
    <w:name w:val="Start Quote"/>
    <w:basedOn w:val="DefaultParagraphFont"/>
    <w:uiPriority w:val="7"/>
    <w:rsid w:val="001C603F"/>
    <w:rPr>
      <w:b/>
      <w:color w:val="FFFFFF"/>
      <w:bdr w:val="none" w:sz="0" w:space="0" w:color="auto"/>
      <w:shd w:val="clear" w:color="auto" w:fill="224197"/>
    </w:rPr>
  </w:style>
  <w:style w:type="character" w:customStyle="1" w:styleId="EndQuote">
    <w:name w:val="End Quote"/>
    <w:basedOn w:val="DefaultParagraphFont"/>
    <w:uiPriority w:val="8"/>
    <w:rsid w:val="001C603F"/>
    <w:rPr>
      <w:b/>
      <w:color w:val="FFFFFF"/>
      <w:bdr w:val="none" w:sz="0" w:space="0" w:color="auto"/>
      <w:shd w:val="clear" w:color="auto" w:fill="224197"/>
    </w:rPr>
  </w:style>
  <w:style w:type="numbering" w:customStyle="1" w:styleId="NumberedList">
    <w:name w:val="Numbered List"/>
    <w:uiPriority w:val="99"/>
    <w:rsid w:val="005548E9"/>
    <w:pPr>
      <w:numPr>
        <w:numId w:val="5"/>
      </w:numPr>
    </w:pPr>
  </w:style>
  <w:style w:type="numbering" w:customStyle="1" w:styleId="BulletedList">
    <w:name w:val="Bulleted List"/>
    <w:uiPriority w:val="99"/>
    <w:rsid w:val="005548E9"/>
    <w:pPr>
      <w:numPr>
        <w:numId w:val="6"/>
      </w:numPr>
    </w:pPr>
  </w:style>
  <w:style w:type="paragraph" w:styleId="ListParagraph">
    <w:name w:val="List Paragraph"/>
    <w:aliases w:val="table bullets,Bullet List,FooterText,List Paragraph1,numbered,Paragraphe de liste1,列出段落,列出段落1,Bulletr List Paragraph,List Paragraph2,List Paragraph21,Párrafo de lista1,Parágrafo da Lista1,リスト段落1,Listeafsnit1,Plan,L"/>
    <w:basedOn w:val="Normal"/>
    <w:autoRedefine/>
    <w:uiPriority w:val="34"/>
    <w:qFormat/>
    <w:rsid w:val="00F263D1"/>
    <w:pPr>
      <w:numPr>
        <w:numId w:val="54"/>
      </w:numPr>
      <w:spacing w:after="120"/>
      <w:ind w:left="714"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287107">
      <w:bodyDiv w:val="1"/>
      <w:marLeft w:val="0"/>
      <w:marRight w:val="0"/>
      <w:marTop w:val="0"/>
      <w:marBottom w:val="0"/>
      <w:divBdr>
        <w:top w:val="none" w:sz="0" w:space="0" w:color="auto"/>
        <w:left w:val="none" w:sz="0" w:space="0" w:color="auto"/>
        <w:bottom w:val="none" w:sz="0" w:space="0" w:color="auto"/>
        <w:right w:val="none" w:sz="0" w:space="0" w:color="auto"/>
      </w:divBdr>
    </w:div>
    <w:div w:id="1217203294">
      <w:bodyDiv w:val="1"/>
      <w:marLeft w:val="0"/>
      <w:marRight w:val="0"/>
      <w:marTop w:val="0"/>
      <w:marBottom w:val="0"/>
      <w:divBdr>
        <w:top w:val="none" w:sz="0" w:space="0" w:color="auto"/>
        <w:left w:val="none" w:sz="0" w:space="0" w:color="auto"/>
        <w:bottom w:val="none" w:sz="0" w:space="0" w:color="auto"/>
        <w:right w:val="none" w:sz="0" w:space="0" w:color="auto"/>
      </w:divBdr>
    </w:div>
    <w:div w:id="1674994913">
      <w:bodyDiv w:val="1"/>
      <w:marLeft w:val="0"/>
      <w:marRight w:val="0"/>
      <w:marTop w:val="0"/>
      <w:marBottom w:val="0"/>
      <w:divBdr>
        <w:top w:val="none" w:sz="0" w:space="0" w:color="auto"/>
        <w:left w:val="none" w:sz="0" w:space="0" w:color="auto"/>
        <w:bottom w:val="none" w:sz="0" w:space="0" w:color="auto"/>
        <w:right w:val="none" w:sz="0" w:space="0" w:color="auto"/>
      </w:divBdr>
    </w:div>
    <w:div w:id="1977490442">
      <w:bodyDiv w:val="1"/>
      <w:marLeft w:val="0"/>
      <w:marRight w:val="0"/>
      <w:marTop w:val="0"/>
      <w:marBottom w:val="0"/>
      <w:divBdr>
        <w:top w:val="none" w:sz="0" w:space="0" w:color="auto"/>
        <w:left w:val="none" w:sz="0" w:space="0" w:color="auto"/>
        <w:bottom w:val="none" w:sz="0" w:space="0" w:color="auto"/>
        <w:right w:val="none" w:sz="0" w:space="0" w:color="auto"/>
      </w:divBdr>
    </w:div>
    <w:div w:id="1986858672">
      <w:bodyDiv w:val="1"/>
      <w:marLeft w:val="0"/>
      <w:marRight w:val="0"/>
      <w:marTop w:val="0"/>
      <w:marBottom w:val="0"/>
      <w:divBdr>
        <w:top w:val="none" w:sz="0" w:space="0" w:color="auto"/>
        <w:left w:val="none" w:sz="0" w:space="0" w:color="auto"/>
        <w:bottom w:val="none" w:sz="0" w:space="0" w:color="auto"/>
        <w:right w:val="none" w:sz="0" w:space="0" w:color="auto"/>
      </w:divBdr>
    </w:div>
    <w:div w:id="207172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iplfederation.or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sagroup.org/wp-content/uploads/2430328.pdf" TargetMode="Externa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hyperlink" Target="https://accessible.canada.ca/"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ccessible.canada.ca/creating-accessibility-standards/can-asc-521-design-and-delivery-accessible-programs-and-services" TargetMode="External"/><Relationship Id="rId20" Type="http://schemas.openxmlformats.org/officeDocument/2006/relationships/hyperlink" Target="https://accessible.canada.ca/en-301-549-accessibility-requirements-ict-products-and-servic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iplfederatio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 Id="rId22" Type="http://schemas.openxmlformats.org/officeDocument/2006/relationships/hyperlink" Target="https://laws-lois.justice.gc.ca/eng/regulations/SOR-2021-241/index.html"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07T19:37:02.252"/>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07T19:37:00.389"/>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1,'0'-1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AEEB5246F8D34D87392A879C68D0A5" ma:contentTypeVersion="38" ma:contentTypeDescription="Create a new document." ma:contentTypeScope="" ma:versionID="7adb278b12dc1f05acee314644efa93d">
  <xsd:schema xmlns:xsd="http://www.w3.org/2001/XMLSchema" xmlns:xs="http://www.w3.org/2001/XMLSchema" xmlns:p="http://schemas.microsoft.com/office/2006/metadata/properties" xmlns:ns2="3810bbb0-805d-4174-b201-b8ac831d9122" xmlns:ns3="6ea734de-9330-4743-840c-7073bd5cb23a" targetNamespace="http://schemas.microsoft.com/office/2006/metadata/properties" ma:root="true" ma:fieldsID="d552a5f6db0243e808f7daf47d52a20d" ns2:_="" ns3:_="">
    <xsd:import namespace="3810bbb0-805d-4174-b201-b8ac831d9122"/>
    <xsd:import namespace="6ea734de-9330-4743-840c-7073bd5cb2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10bbb0-805d-4174-b201-b8ac831d91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Leaders" ma:index="2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Leaders" ma:index="34" nillable="true" ma:displayName="Invited Leaders" ma:internalName="Invited_Leaders">
      <xsd:simpleType>
        <xsd:restriction base="dms:Note">
          <xsd:maxLength value="255"/>
        </xsd:restriction>
      </xsd:simpleType>
    </xsd:element>
    <xsd:element name="Invited_Members" ma:index="35" nillable="true" ma:displayName="Invited Members" ma:internalName="Invited_Member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Leaders_Only_SectionGroup" ma:index="37" nillable="true" ma:displayName="Has Leaders Only SectionGroup" ma:internalName="Has_Leaders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0686fead-1ccd-4025-a17a-cc234994b5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a734de-9330-4743-840c-7073bd5cb2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f5597f7f-8256-409d-9a80-5aebe9a40e3a}" ma:internalName="TaxCatchAll" ma:showField="CatchAllData" ma:web="6ea734de-9330-4743-840c-7073bd5cb2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bookType xmlns="3810bbb0-805d-4174-b201-b8ac831d9122" xsi:nil="true"/>
    <Distribution_Groups xmlns="3810bbb0-805d-4174-b201-b8ac831d9122" xsi:nil="true"/>
    <lcf76f155ced4ddcb4097134ff3c332f xmlns="3810bbb0-805d-4174-b201-b8ac831d9122">
      <Terms xmlns="http://schemas.microsoft.com/office/infopath/2007/PartnerControls"/>
    </lcf76f155ced4ddcb4097134ff3c332f>
    <Members xmlns="3810bbb0-805d-4174-b201-b8ac831d9122">
      <UserInfo>
        <DisplayName/>
        <AccountId xsi:nil="true"/>
        <AccountType/>
      </UserInfo>
    </Members>
    <Member_Groups xmlns="3810bbb0-805d-4174-b201-b8ac831d9122">
      <UserInfo>
        <DisplayName/>
        <AccountId xsi:nil="true"/>
        <AccountType/>
      </UserInfo>
    </Member_Groups>
    <Teams_Channel_Section_Location xmlns="3810bbb0-805d-4174-b201-b8ac831d9122" xsi:nil="true"/>
    <AppVersion xmlns="3810bbb0-805d-4174-b201-b8ac831d9122" xsi:nil="true"/>
    <Owner xmlns="3810bbb0-805d-4174-b201-b8ac831d9122">
      <UserInfo>
        <DisplayName/>
        <AccountId xsi:nil="true"/>
        <AccountType/>
      </UserInfo>
    </Owner>
    <DefaultSectionNames xmlns="3810bbb0-805d-4174-b201-b8ac831d9122" xsi:nil="true"/>
    <Is_Collaboration_Space_Locked xmlns="3810bbb0-805d-4174-b201-b8ac831d9122" xsi:nil="true"/>
    <TeamsChannelId xmlns="3810bbb0-805d-4174-b201-b8ac831d9122" xsi:nil="true"/>
    <Invited_Leaders xmlns="3810bbb0-805d-4174-b201-b8ac831d9122" xsi:nil="true"/>
    <FolderType xmlns="3810bbb0-805d-4174-b201-b8ac831d9122" xsi:nil="true"/>
    <CultureName xmlns="3810bbb0-805d-4174-b201-b8ac831d9122" xsi:nil="true"/>
    <TaxCatchAll xmlns="6ea734de-9330-4743-840c-7073bd5cb23a" xsi:nil="true"/>
    <IsNotebookLocked xmlns="3810bbb0-805d-4174-b201-b8ac831d9122" xsi:nil="true"/>
    <Leaders xmlns="3810bbb0-805d-4174-b201-b8ac831d9122">
      <UserInfo>
        <DisplayName/>
        <AccountId xsi:nil="true"/>
        <AccountType/>
      </UserInfo>
    </Leaders>
    <Math_Settings xmlns="3810bbb0-805d-4174-b201-b8ac831d9122" xsi:nil="true"/>
    <Has_Leaders_Only_SectionGroup xmlns="3810bbb0-805d-4174-b201-b8ac831d9122" xsi:nil="true"/>
    <Invited_Members xmlns="3810bbb0-805d-4174-b201-b8ac831d9122" xsi:nil="true"/>
    <LMS_Mappings xmlns="3810bbb0-805d-4174-b201-b8ac831d9122" xsi:nil="true"/>
    <Templates xmlns="3810bbb0-805d-4174-b201-b8ac831d9122" xsi:nil="true"/>
    <Self_Registration_Enabled xmlns="3810bbb0-805d-4174-b201-b8ac831d9122" xsi:nil="true"/>
  </documentManagement>
</p:properties>
</file>

<file path=customXml/itemProps1.xml><?xml version="1.0" encoding="utf-8"?>
<ds:datastoreItem xmlns:ds="http://schemas.openxmlformats.org/officeDocument/2006/customXml" ds:itemID="{F67EA3A0-16CD-4A63-80FD-3A6DE9420879}">
  <ds:schemaRefs>
    <ds:schemaRef ds:uri="http://schemas.openxmlformats.org/officeDocument/2006/bibliography"/>
  </ds:schemaRefs>
</ds:datastoreItem>
</file>

<file path=customXml/itemProps2.xml><?xml version="1.0" encoding="utf-8"?>
<ds:datastoreItem xmlns:ds="http://schemas.openxmlformats.org/officeDocument/2006/customXml" ds:itemID="{8BAD35A5-D4C4-476E-AF49-3BBC16FC1A08}">
  <ds:schemaRefs>
    <ds:schemaRef ds:uri="http://schemas.microsoft.com/sharepoint/v3/contenttype/forms"/>
  </ds:schemaRefs>
</ds:datastoreItem>
</file>

<file path=customXml/itemProps3.xml><?xml version="1.0" encoding="utf-8"?>
<ds:datastoreItem xmlns:ds="http://schemas.openxmlformats.org/officeDocument/2006/customXml" ds:itemID="{8A629AEB-A2CB-4236-9ECE-8997B4735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10bbb0-805d-4174-b201-b8ac831d9122"/>
    <ds:schemaRef ds:uri="6ea734de-9330-4743-840c-7073bd5cb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7CCAFD-1C2F-44AD-B5A7-187ECB4365D5}">
  <ds:schemaRefs>
    <ds:schemaRef ds:uri="http://schemas.microsoft.com/office/2006/metadata/properties"/>
    <ds:schemaRef ds:uri="http://schemas.microsoft.com/office/infopath/2007/PartnerControls"/>
    <ds:schemaRef ds:uri="3810bbb0-805d-4174-b201-b8ac831d9122"/>
    <ds:schemaRef ds:uri="6ea734de-9330-4743-840c-7073bd5cb23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1909</Words>
  <Characters>10885</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2025-02-04T19:31:00Z</dcterms:created>
  <dcterms:modified xsi:type="dcterms:W3CDTF">2025-02-05T19:23:00Z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0x010100DDAEEB5246F8D34D87392A879C68D0A5</vt:lpwstr>
  </property>
  <property fmtid="{D5CDD505-2E9C-101B-9397-08002B2CF9AE}" pid="3" name="MediaServiceImageTags">
    <vt:lpwstr/>
  </property>
  <property fmtid="{D5CDD505-2E9C-101B-9397-08002B2CF9AE}" pid="4" name="MSIP_Label_834ed4f5-eae4-40c7-82be-b1cdf720a1b9_Enabled">
    <vt:lpwstr>true</vt:lpwstr>
  </property>
  <property fmtid="{D5CDD505-2E9C-101B-9397-08002B2CF9AE}" pid="5" name="MSIP_Label_834ed4f5-eae4-40c7-82be-b1cdf720a1b9_SetDate">
    <vt:lpwstr>2024-06-12T14:48:51Z</vt:lpwstr>
  </property>
  <property fmtid="{D5CDD505-2E9C-101B-9397-08002B2CF9AE}" pid="6" name="MSIP_Label_834ed4f5-eae4-40c7-82be-b1cdf720a1b9_Method">
    <vt:lpwstr>Standard</vt:lpwstr>
  </property>
  <property fmtid="{D5CDD505-2E9C-101B-9397-08002B2CF9AE}" pid="7" name="MSIP_Label_834ed4f5-eae4-40c7-82be-b1cdf720a1b9_Name">
    <vt:lpwstr>Unclassified - Non classifié</vt:lpwstr>
  </property>
  <property fmtid="{D5CDD505-2E9C-101B-9397-08002B2CF9AE}" pid="8" name="MSIP_Label_834ed4f5-eae4-40c7-82be-b1cdf720a1b9_SiteId">
    <vt:lpwstr>e0d54a3c-7bbe-4a64-9d46-f9f84a41c833</vt:lpwstr>
  </property>
  <property fmtid="{D5CDD505-2E9C-101B-9397-08002B2CF9AE}" pid="9" name="MSIP_Label_834ed4f5-eae4-40c7-82be-b1cdf720a1b9_ActionId">
    <vt:lpwstr>4c371448-7d06-4e53-ae69-f57267655f97</vt:lpwstr>
  </property>
  <property fmtid="{D5CDD505-2E9C-101B-9397-08002B2CF9AE}" pid="10" name="MSIP_Label_834ed4f5-eae4-40c7-82be-b1cdf720a1b9_ContentBits">
    <vt:lpwstr>0</vt:lpwstr>
  </property>
</Properties>
</file>