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A4C0F" w14:textId="77777777" w:rsidR="007918FB" w:rsidRPr="00CE28B3" w:rsidRDefault="007918FB" w:rsidP="007918FB">
      <w:pPr>
        <w:pStyle w:val="NormalWeb"/>
        <w:rPr>
          <w:rStyle w:val="PlaceholderText"/>
          <w:rFonts w:ascii="Arial" w:hAnsi="Arial" w:cs="Arial"/>
          <w:sz w:val="28"/>
          <w:szCs w:val="28"/>
        </w:rPr>
      </w:pPr>
      <w:bookmarkStart w:id="0" w:name="_Toc57280973"/>
      <w:bookmarkStart w:id="1" w:name="_Toc57985843"/>
      <w:bookmarkStart w:id="2" w:name="_Toc58222216"/>
      <w:bookmarkStart w:id="3" w:name="_Toc66969487"/>
      <w:r w:rsidRPr="00CE28B3">
        <w:rPr>
          <w:rFonts w:ascii="Arial" w:hAnsi="Arial" w:cs="Arial"/>
          <w:noProof/>
          <w:sz w:val="28"/>
          <w:szCs w:val="28"/>
        </w:rPr>
        <w:drawing>
          <wp:anchor distT="0" distB="0" distL="114300" distR="114300" simplePos="0" relativeHeight="251675136" behindDoc="0" locked="0" layoutInCell="1" allowOverlap="1" wp14:anchorId="11B5849B" wp14:editId="7BACEA79">
            <wp:simplePos x="0" y="0"/>
            <wp:positionH relativeFrom="margin">
              <wp:posOffset>-101381</wp:posOffset>
            </wp:positionH>
            <wp:positionV relativeFrom="margin">
              <wp:posOffset>-173420</wp:posOffset>
            </wp:positionV>
            <wp:extent cx="4255126" cy="399600"/>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5126" cy="3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495BF" w14:textId="77777777" w:rsidR="007918FB" w:rsidRPr="00CE28B3" w:rsidRDefault="007918FB" w:rsidP="007918FB">
      <w:pPr>
        <w:pStyle w:val="NormalWeb"/>
        <w:rPr>
          <w:rStyle w:val="PlaceholderText"/>
          <w:rFonts w:ascii="Arial" w:hAnsi="Arial" w:cs="Arial"/>
          <w:sz w:val="28"/>
          <w:szCs w:val="28"/>
        </w:rPr>
      </w:pPr>
    </w:p>
    <w:p w14:paraId="0AC18001" w14:textId="77777777" w:rsidR="007918FB" w:rsidRPr="00CE28B3" w:rsidRDefault="007918FB" w:rsidP="007918FB">
      <w:pPr>
        <w:jc w:val="center"/>
        <w:rPr>
          <w:rStyle w:val="PlaceholderText"/>
          <w:rFonts w:ascii="Arial" w:hAnsi="Arial" w:cs="Arial"/>
          <w:sz w:val="28"/>
          <w:szCs w:val="28"/>
        </w:rPr>
      </w:pPr>
      <w:r w:rsidRPr="00CE28B3">
        <w:rPr>
          <w:rFonts w:ascii="Arial" w:hAnsi="Arial" w:cs="Arial"/>
          <w:sz w:val="28"/>
          <w:szCs w:val="28"/>
        </w:rPr>
        <w:t>CAN/ASC - EN 301 549:2024</w:t>
      </w:r>
    </w:p>
    <w:p w14:paraId="3C586202" w14:textId="77777777" w:rsidR="007918FB" w:rsidRPr="00CE28B3" w:rsidRDefault="007918FB" w:rsidP="007918FB">
      <w:pPr>
        <w:spacing w:before="240" w:after="240"/>
        <w:jc w:val="center"/>
        <w:rPr>
          <w:rStyle w:val="PlaceholderText"/>
          <w:rFonts w:ascii="Arial" w:hAnsi="Arial" w:cs="Arial"/>
          <w:sz w:val="28"/>
          <w:szCs w:val="28"/>
        </w:rPr>
      </w:pPr>
      <w:r w:rsidRPr="00CE28B3">
        <w:rPr>
          <w:rFonts w:ascii="Arial" w:hAnsi="Arial" w:cs="Arial"/>
          <w:noProof/>
          <w:sz w:val="28"/>
          <w:szCs w:val="28"/>
        </w:rPr>
        <w:drawing>
          <wp:inline distT="0" distB="0" distL="0" distR="0" wp14:anchorId="33AC1EB1" wp14:editId="2832B4F0">
            <wp:extent cx="936000" cy="936000"/>
            <wp:effectExtent l="0" t="0" r="0" b="0"/>
            <wp:docPr id="1" name="Picture 1"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Standard of Canada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25B4B0AF" w14:textId="77777777" w:rsidR="007918FB" w:rsidRPr="00CE28B3" w:rsidRDefault="007918FB" w:rsidP="007918FB">
      <w:pPr>
        <w:pStyle w:val="Title"/>
        <w:spacing w:after="0"/>
        <w:rPr>
          <w:sz w:val="60"/>
          <w:szCs w:val="60"/>
        </w:rPr>
      </w:pPr>
      <w:r w:rsidRPr="00CE28B3">
        <w:rPr>
          <w:sz w:val="60"/>
          <w:szCs w:val="60"/>
        </w:rPr>
        <w:t>Accessibility requirements for ICT products and services</w:t>
      </w:r>
    </w:p>
    <w:p w14:paraId="1FEAE7C4" w14:textId="77777777" w:rsidR="007918FB" w:rsidRPr="00CE28B3" w:rsidRDefault="007918FB" w:rsidP="007918FB">
      <w:pPr>
        <w:pStyle w:val="Title"/>
        <w:spacing w:before="0" w:after="600"/>
        <w:rPr>
          <w:sz w:val="60"/>
          <w:szCs w:val="60"/>
        </w:rPr>
      </w:pPr>
      <w:r w:rsidRPr="00CE28B3">
        <w:rPr>
          <w:sz w:val="60"/>
          <w:szCs w:val="60"/>
        </w:rPr>
        <w:t>(EN 301 549:2021, IDT)</w:t>
      </w:r>
    </w:p>
    <w:p w14:paraId="11CA1AE7" w14:textId="045CE88A" w:rsidR="007918FB" w:rsidRPr="00386F10" w:rsidRDefault="00386F10" w:rsidP="00791DDD">
      <w:pPr>
        <w:jc w:val="center"/>
        <w:rPr>
          <w:rFonts w:ascii="Arial" w:hAnsi="Arial" w:cs="Arial"/>
          <w:i/>
          <w:iCs/>
          <w:sz w:val="44"/>
          <w:szCs w:val="44"/>
        </w:rPr>
      </w:pPr>
      <w:r w:rsidRPr="00386F10">
        <w:rPr>
          <w:rFonts w:ascii="Arial" w:hAnsi="Arial" w:cs="Arial"/>
          <w:i/>
          <w:iCs/>
          <w:color w:val="000000"/>
          <w:sz w:val="28"/>
          <w:szCs w:val="28"/>
        </w:rPr>
        <w:t xml:space="preserve">This Publication reproduces EN 301 549:2021, which was developed by CEN and ETSI, with permission of </w:t>
      </w:r>
      <w:r w:rsidR="00241DEF">
        <w:rPr>
          <w:rFonts w:ascii="Arial" w:hAnsi="Arial" w:cs="Arial"/>
          <w:i/>
          <w:iCs/>
          <w:color w:val="000000"/>
          <w:sz w:val="28"/>
          <w:szCs w:val="28"/>
        </w:rPr>
        <w:t>ETSI</w:t>
      </w:r>
      <w:r w:rsidRPr="00386F10">
        <w:rPr>
          <w:rFonts w:ascii="Arial" w:hAnsi="Arial" w:cs="Arial"/>
          <w:i/>
          <w:iCs/>
          <w:color w:val="000000"/>
          <w:sz w:val="28"/>
          <w:szCs w:val="28"/>
        </w:rPr>
        <w:t>,</w:t>
      </w:r>
      <w:r w:rsidR="00791DDD" w:rsidRPr="00791DDD">
        <w:t xml:space="preserve"> </w:t>
      </w:r>
      <w:r w:rsidR="00791DDD" w:rsidRPr="002C4879">
        <w:rPr>
          <w:rFonts w:ascii="Arial" w:hAnsi="Arial" w:cs="Arial"/>
          <w:i/>
          <w:iCs/>
          <w:color w:val="000000"/>
          <w:sz w:val="28"/>
          <w:szCs w:val="28"/>
        </w:rPr>
        <w:t>65</w:t>
      </w:r>
      <w:r w:rsidR="002C4879">
        <w:rPr>
          <w:rFonts w:ascii="Arial" w:hAnsi="Arial" w:cs="Arial"/>
          <w:i/>
          <w:iCs/>
          <w:color w:val="000000"/>
          <w:sz w:val="28"/>
          <w:szCs w:val="28"/>
        </w:rPr>
        <w:t>0,</w:t>
      </w:r>
      <w:r w:rsidR="00791DDD" w:rsidRPr="002C4879">
        <w:rPr>
          <w:rFonts w:ascii="Arial" w:hAnsi="Arial" w:cs="Arial"/>
          <w:i/>
          <w:iCs/>
          <w:color w:val="000000"/>
          <w:sz w:val="28"/>
          <w:szCs w:val="28"/>
        </w:rPr>
        <w:t xml:space="preserve"> Route des </w:t>
      </w:r>
      <w:proofErr w:type="spellStart"/>
      <w:r w:rsidR="00791DDD" w:rsidRPr="002C4879">
        <w:rPr>
          <w:rFonts w:ascii="Arial" w:hAnsi="Arial" w:cs="Arial"/>
          <w:i/>
          <w:iCs/>
          <w:color w:val="000000"/>
          <w:sz w:val="28"/>
          <w:szCs w:val="28"/>
        </w:rPr>
        <w:t>Lucioles</w:t>
      </w:r>
      <w:proofErr w:type="spellEnd"/>
      <w:r w:rsidR="00791DDD" w:rsidRPr="002C4879">
        <w:rPr>
          <w:rFonts w:ascii="Arial" w:hAnsi="Arial" w:cs="Arial"/>
          <w:i/>
          <w:iCs/>
          <w:color w:val="000000"/>
          <w:sz w:val="28"/>
          <w:szCs w:val="28"/>
        </w:rPr>
        <w:t>, 06921 Sophia-Antipolis Cedex, France</w:t>
      </w:r>
      <w:r w:rsidRPr="002C4879">
        <w:rPr>
          <w:rFonts w:ascii="Arial" w:hAnsi="Arial" w:cs="Arial"/>
          <w:i/>
          <w:iCs/>
          <w:color w:val="000000"/>
          <w:sz w:val="28"/>
          <w:szCs w:val="28"/>
        </w:rPr>
        <w:t>. This Publ</w:t>
      </w:r>
      <w:r w:rsidRPr="00386F10">
        <w:rPr>
          <w:rFonts w:ascii="Arial" w:hAnsi="Arial" w:cs="Arial"/>
          <w:i/>
          <w:iCs/>
          <w:color w:val="000000"/>
          <w:sz w:val="28"/>
          <w:szCs w:val="28"/>
        </w:rPr>
        <w:t>ication constitutes an identical adoption.</w:t>
      </w:r>
    </w:p>
    <w:p w14:paraId="1176DB73" w14:textId="77777777" w:rsidR="007918FB" w:rsidRPr="00CE28B3" w:rsidRDefault="007918FB" w:rsidP="007918FB">
      <w:pPr>
        <w:rPr>
          <w:rFonts w:ascii="Arial" w:hAnsi="Arial" w:cs="Arial"/>
          <w:sz w:val="28"/>
          <w:szCs w:val="28"/>
        </w:rPr>
      </w:pPr>
    </w:p>
    <w:p w14:paraId="6BAE671E" w14:textId="2D5DEEE2" w:rsidR="006E5D3E" w:rsidRPr="006E5D3E" w:rsidRDefault="007918FB" w:rsidP="006E5D3E">
      <w:pPr>
        <w:pStyle w:val="NormalWeb"/>
        <w:jc w:val="center"/>
        <w:rPr>
          <w:lang w:val="en-CA" w:eastAsia="en-CA"/>
        </w:rPr>
      </w:pPr>
      <w:r w:rsidRPr="00CE28B3">
        <w:rPr>
          <w:rFonts w:ascii="Arial" w:hAnsi="Arial" w:cs="Arial"/>
          <w:noProof/>
          <w:sz w:val="28"/>
          <w:szCs w:val="28"/>
        </w:rPr>
        <w:drawing>
          <wp:inline distT="0" distB="0" distL="0" distR="0" wp14:anchorId="5437C3CA" wp14:editId="1606BB5B">
            <wp:extent cx="1620000" cy="709587"/>
            <wp:effectExtent l="0" t="0" r="0" b="0"/>
            <wp:docPr id="7" name="Picture 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TSI (European Telecommunications Standards Institute) logo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709587"/>
                    </a:xfrm>
                    <a:prstGeom prst="rect">
                      <a:avLst/>
                    </a:prstGeom>
                    <a:noFill/>
                    <a:ln>
                      <a:noFill/>
                    </a:ln>
                  </pic:spPr>
                </pic:pic>
              </a:graphicData>
            </a:graphic>
          </wp:inline>
        </w:drawing>
      </w:r>
      <w:r w:rsidRPr="00CE28B3">
        <w:rPr>
          <w:rFonts w:ascii="Arial" w:hAnsi="Arial" w:cs="Arial"/>
          <w:sz w:val="28"/>
          <w:szCs w:val="28"/>
        </w:rPr>
        <w:t xml:space="preserve">TM </w:t>
      </w:r>
      <w:r w:rsidR="006E5D3E" w:rsidRPr="006E5D3E">
        <w:rPr>
          <w:noProof/>
          <w:lang w:val="en-CA" w:eastAsia="en-CA"/>
        </w:rPr>
        <w:drawing>
          <wp:inline distT="0" distB="0" distL="0" distR="0" wp14:anchorId="3AD3D565" wp14:editId="6E2CC7E4">
            <wp:extent cx="1140308" cy="906780"/>
            <wp:effectExtent l="0" t="0" r="3175" b="7620"/>
            <wp:docPr id="25" name="Picture 25"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uropean Committee for Standardization (CEN)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1524" cy="931603"/>
                    </a:xfrm>
                    <a:prstGeom prst="rect">
                      <a:avLst/>
                    </a:prstGeom>
                    <a:noFill/>
                    <a:ln>
                      <a:noFill/>
                    </a:ln>
                  </pic:spPr>
                </pic:pic>
              </a:graphicData>
            </a:graphic>
          </wp:inline>
        </w:drawing>
      </w:r>
    </w:p>
    <w:p w14:paraId="17CD81DA" w14:textId="1CB6EB87" w:rsidR="007918FB" w:rsidRPr="00CE28B3" w:rsidRDefault="007918FB" w:rsidP="007918FB">
      <w:pPr>
        <w:jc w:val="center"/>
        <w:rPr>
          <w:rFonts w:ascii="Arial" w:hAnsi="Arial" w:cs="Arial"/>
          <w:sz w:val="28"/>
          <w:szCs w:val="28"/>
        </w:rPr>
      </w:pPr>
    </w:p>
    <w:p w14:paraId="0DF8ACC3" w14:textId="683657D2" w:rsidR="007918FB" w:rsidRDefault="007918FB" w:rsidP="004B5B74">
      <w:pPr>
        <w:spacing w:after="0"/>
        <w:rPr>
          <w:rFonts w:ascii="Arial" w:hAnsi="Arial" w:cs="Arial"/>
          <w:sz w:val="28"/>
          <w:szCs w:val="28"/>
          <w:lang w:eastAsia="en-CA"/>
        </w:rPr>
      </w:pPr>
      <w:bookmarkStart w:id="4" w:name="_Hlk162356783"/>
      <w:r w:rsidRPr="00CE28B3">
        <w:rPr>
          <w:rFonts w:ascii="Arial" w:hAnsi="Arial" w:cs="Arial"/>
          <w:noProof/>
          <w:sz w:val="28"/>
          <w:szCs w:val="28"/>
          <w:lang w:eastAsia="en-CA"/>
        </w:rPr>
        <w:drawing>
          <wp:anchor distT="0" distB="0" distL="114300" distR="114300" simplePos="0" relativeHeight="251676160" behindDoc="0" locked="0" layoutInCell="1" allowOverlap="1" wp14:anchorId="08D0FAF0" wp14:editId="4457B6C2">
            <wp:simplePos x="0" y="0"/>
            <wp:positionH relativeFrom="margin">
              <wp:posOffset>0</wp:posOffset>
            </wp:positionH>
            <wp:positionV relativeFrom="margin">
              <wp:posOffset>8229600</wp:posOffset>
            </wp:positionV>
            <wp:extent cx="2328804" cy="468000"/>
            <wp:effectExtent l="0" t="0" r="0" b="8255"/>
            <wp:wrapSquare wrapText="bothSides"/>
            <wp:docPr id="12" name="Picture 12" descr="Standards Council of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ndards Council of Canada logo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8804"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8B3">
        <w:rPr>
          <w:rFonts w:ascii="Arial" w:hAnsi="Arial" w:cs="Arial"/>
          <w:noProof/>
          <w:sz w:val="28"/>
          <w:szCs w:val="28"/>
        </w:rPr>
        <w:drawing>
          <wp:anchor distT="0" distB="0" distL="114300" distR="114300" simplePos="0" relativeHeight="251674112" behindDoc="0" locked="0" layoutInCell="1" allowOverlap="1" wp14:anchorId="70181308" wp14:editId="727C601B">
            <wp:simplePos x="0" y="0"/>
            <wp:positionH relativeFrom="margin">
              <wp:posOffset>4615815</wp:posOffset>
            </wp:positionH>
            <wp:positionV relativeFrom="margin">
              <wp:posOffset>7879080</wp:posOffset>
            </wp:positionV>
            <wp:extent cx="1496695" cy="1155700"/>
            <wp:effectExtent l="0" t="0" r="8255" b="6350"/>
            <wp:wrapSquare wrapText="bothSides"/>
            <wp:docPr id="13" name="Picture 13"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cessibility Standards Canada logo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669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p>
    <w:p w14:paraId="2EF14F1E" w14:textId="2B5C5225" w:rsidR="00D1500D" w:rsidRPr="00D1500D" w:rsidRDefault="00D1500D" w:rsidP="00D1500D">
      <w:pPr>
        <w:spacing w:before="100" w:beforeAutospacing="1" w:after="100" w:afterAutospacing="1"/>
        <w:rPr>
          <w:rFonts w:ascii="Arial" w:hAnsi="Arial" w:cs="Arial"/>
          <w:sz w:val="28"/>
          <w:szCs w:val="28"/>
          <w:lang w:eastAsia="en-CA"/>
        </w:rPr>
        <w:sectPr w:rsidR="00D1500D" w:rsidRPr="00D1500D" w:rsidSect="007918FB">
          <w:headerReference w:type="even" r:id="rId20"/>
          <w:headerReference w:type="default" r:id="rId21"/>
          <w:footnotePr>
            <w:numRestart w:val="eachSect"/>
          </w:footnotePr>
          <w:pgSz w:w="11907" w:h="16840" w:code="9"/>
          <w:pgMar w:top="1418" w:right="1134" w:bottom="1134" w:left="1134" w:header="851" w:footer="340" w:gutter="0"/>
          <w:pgNumType w:fmt="upperRoman"/>
          <w:cols w:space="720"/>
          <w:docGrid w:linePitch="272"/>
        </w:sectPr>
      </w:pPr>
    </w:p>
    <w:p w14:paraId="35D1C620" w14:textId="77777777" w:rsidR="002C7EE0" w:rsidRPr="002C7EE0" w:rsidRDefault="002C7EE0" w:rsidP="00C00B86">
      <w:pPr>
        <w:pStyle w:val="Title"/>
        <w:spacing w:before="0" w:after="240"/>
        <w:jc w:val="left"/>
        <w:rPr>
          <w:sz w:val="36"/>
          <w:szCs w:val="36"/>
        </w:rPr>
      </w:pPr>
      <w:bookmarkStart w:id="5" w:name="_Hlk155172098"/>
      <w:r w:rsidRPr="002C7EE0">
        <w:rPr>
          <w:sz w:val="36"/>
          <w:szCs w:val="36"/>
        </w:rPr>
        <w:lastRenderedPageBreak/>
        <w:t>About Accessibility Standards Canada</w:t>
      </w:r>
    </w:p>
    <w:bookmarkEnd w:id="5"/>
    <w:p w14:paraId="4BAA915E" w14:textId="354B35DE"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under whose auspices this standard has been produced, is a Government of Canada departmental corporation mandated through the </w:t>
      </w:r>
      <w:r w:rsidRPr="00BA38DD">
        <w:rPr>
          <w:rFonts w:ascii="Arial" w:hAnsi="Arial" w:cs="Arial"/>
          <w:i/>
          <w:sz w:val="28"/>
          <w:szCs w:val="28"/>
        </w:rPr>
        <w:t>Accessible Canada Act.</w:t>
      </w:r>
      <w:r w:rsidRPr="00BA38DD">
        <w:rPr>
          <w:rFonts w:ascii="Arial" w:hAnsi="Arial" w:cs="Arial"/>
          <w:sz w:val="28"/>
          <w:szCs w:val="28"/>
        </w:rPr>
        <w:t xml:space="preserve"> Accessibility Standards Canada’s Standards contribute to the purpose of the </w:t>
      </w:r>
      <w:r w:rsidRPr="00BA38DD">
        <w:rPr>
          <w:rFonts w:ascii="Arial" w:hAnsi="Arial" w:cs="Arial"/>
          <w:i/>
          <w:sz w:val="28"/>
          <w:szCs w:val="28"/>
        </w:rPr>
        <w:t>Accessible Canada Act</w:t>
      </w:r>
      <w:r w:rsidRPr="00BA38DD">
        <w:rPr>
          <w:rFonts w:ascii="Arial" w:hAnsi="Arial" w:cs="Arial"/>
          <w:sz w:val="28"/>
          <w:szCs w:val="28"/>
        </w:rPr>
        <w:t>, which is to benefit all persons, especially persons with disabilities, through the realization of a Canada without barriers through the identification, removal, and prevention of accessibility barriers.</w:t>
      </w:r>
      <w:r w:rsidRPr="00BA38DD">
        <w:rPr>
          <w:rFonts w:ascii="Arial" w:hAnsi="Arial" w:cs="Arial"/>
          <w:iCs/>
          <w:sz w:val="28"/>
          <w:szCs w:val="28"/>
        </w:rPr>
        <w:t xml:space="preserve">  </w:t>
      </w:r>
    </w:p>
    <w:p w14:paraId="69979185"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Disability, as defined by the </w:t>
      </w:r>
      <w:r w:rsidRPr="00BA38DD">
        <w:rPr>
          <w:rFonts w:ascii="Arial" w:hAnsi="Arial" w:cs="Arial"/>
          <w:i/>
          <w:sz w:val="28"/>
          <w:szCs w:val="28"/>
        </w:rPr>
        <w:t>Accessible Canada Act</w:t>
      </w:r>
      <w:r w:rsidRPr="00BA38DD">
        <w:rPr>
          <w:rFonts w:ascii="Arial" w:hAnsi="Arial" w:cs="Arial"/>
          <w:sz w:val="28"/>
          <w:szCs w:val="28"/>
        </w:rPr>
        <w:t xml:space="preserve">, </w:t>
      </w:r>
      <w:r w:rsidRPr="00BA38DD">
        <w:rPr>
          <w:rFonts w:ascii="Arial" w:hAnsi="Arial" w:cs="Arial"/>
          <w:color w:val="333333"/>
          <w:sz w:val="28"/>
          <w:szCs w:val="28"/>
          <w:shd w:val="clear" w:color="auto" w:fill="FFFFFF"/>
        </w:rPr>
        <w:t>means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r w:rsidRPr="00BA38DD">
        <w:rPr>
          <w:rFonts w:ascii="Arial" w:hAnsi="Arial" w:cs="Arial"/>
          <w:color w:val="333333"/>
          <w:sz w:val="28"/>
          <w:szCs w:val="28"/>
          <w:shd w:val="clear" w:color="auto" w:fill="FFFFFF"/>
        </w:rPr>
        <w:t> </w:t>
      </w:r>
    </w:p>
    <w:p w14:paraId="76B69B5E"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All of Accessibility Standards Canada’s standards development work, including the work of our technical committees, is carried out in recognition of, and in accordance with, the following principles in the </w:t>
      </w:r>
      <w:r w:rsidRPr="00BA38DD">
        <w:rPr>
          <w:rFonts w:ascii="Arial" w:hAnsi="Arial" w:cs="Arial"/>
          <w:i/>
          <w:sz w:val="28"/>
          <w:szCs w:val="28"/>
        </w:rPr>
        <w:t>Accessible Canada Act</w:t>
      </w:r>
      <w:r w:rsidRPr="00BA38DD">
        <w:rPr>
          <w:rFonts w:ascii="Arial" w:hAnsi="Arial" w:cs="Arial"/>
          <w:sz w:val="28"/>
          <w:szCs w:val="28"/>
        </w:rPr>
        <w:t xml:space="preserve">: </w:t>
      </w:r>
    </w:p>
    <w:p w14:paraId="56734F3F"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 xml:space="preserve">all persons must be treated with dignity regardless of their </w:t>
      </w:r>
      <w:proofErr w:type="gramStart"/>
      <w:r w:rsidRPr="00BA38DD">
        <w:rPr>
          <w:rFonts w:ascii="Arial" w:hAnsi="Arial" w:cs="Arial"/>
          <w:color w:val="333333"/>
          <w:sz w:val="28"/>
          <w:szCs w:val="28"/>
        </w:rPr>
        <w:t>disabilities;</w:t>
      </w:r>
      <w:proofErr w:type="gramEnd"/>
    </w:p>
    <w:p w14:paraId="20B40585"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 xml:space="preserve">all persons must have the same opportunity to make for themselves the lives that they are able and wish to have regardless of their </w:t>
      </w:r>
      <w:proofErr w:type="gramStart"/>
      <w:r w:rsidRPr="00BA38DD">
        <w:rPr>
          <w:rFonts w:ascii="Arial" w:hAnsi="Arial" w:cs="Arial"/>
          <w:color w:val="333333"/>
          <w:sz w:val="28"/>
          <w:szCs w:val="28"/>
        </w:rPr>
        <w:t>disabilities;</w:t>
      </w:r>
      <w:proofErr w:type="gramEnd"/>
    </w:p>
    <w:p w14:paraId="35448CCB"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 xml:space="preserve">all persons must have barrier-free access to full and equal participation in society, regardless of their </w:t>
      </w:r>
      <w:proofErr w:type="gramStart"/>
      <w:r w:rsidRPr="00BA38DD">
        <w:rPr>
          <w:rFonts w:ascii="Arial" w:hAnsi="Arial" w:cs="Arial"/>
          <w:color w:val="333333"/>
          <w:sz w:val="28"/>
          <w:szCs w:val="28"/>
        </w:rPr>
        <w:t>disabilities;</w:t>
      </w:r>
      <w:proofErr w:type="gramEnd"/>
    </w:p>
    <w:p w14:paraId="21DA1A8B"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 xml:space="preserve">all persons must have meaningful options and be free to make their own choices, with support if they desire, regardless of their </w:t>
      </w:r>
      <w:proofErr w:type="gramStart"/>
      <w:r w:rsidRPr="00BA38DD">
        <w:rPr>
          <w:rFonts w:ascii="Arial" w:hAnsi="Arial" w:cs="Arial"/>
          <w:color w:val="333333"/>
          <w:sz w:val="28"/>
          <w:szCs w:val="28"/>
        </w:rPr>
        <w:t>disabilities;</w:t>
      </w:r>
      <w:proofErr w:type="gramEnd"/>
    </w:p>
    <w:p w14:paraId="47391552"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 xml:space="preserve">laws, policies, programs, services, and structures must </w:t>
      </w:r>
      <w:proofErr w:type="gramStart"/>
      <w:r w:rsidRPr="00BA38DD">
        <w:rPr>
          <w:rFonts w:ascii="Arial" w:hAnsi="Arial" w:cs="Arial"/>
          <w:color w:val="333333"/>
          <w:sz w:val="28"/>
          <w:szCs w:val="28"/>
        </w:rPr>
        <w:t>take into account</w:t>
      </w:r>
      <w:proofErr w:type="gramEnd"/>
      <w:r w:rsidRPr="00BA38DD">
        <w:rPr>
          <w:rFonts w:ascii="Arial" w:hAnsi="Arial" w:cs="Arial"/>
          <w:color w:val="333333"/>
          <w:sz w:val="28"/>
          <w:szCs w:val="28"/>
        </w:rPr>
        <w:t xml:space="preserve"> the disabilities of persons, the different ways that persons interact with their environments and the multiple and intersecting forms of marginalization and discrimination faced by </w:t>
      </w:r>
      <w:proofErr w:type="gramStart"/>
      <w:r w:rsidRPr="00BA38DD">
        <w:rPr>
          <w:rFonts w:ascii="Arial" w:hAnsi="Arial" w:cs="Arial"/>
          <w:color w:val="333333"/>
          <w:sz w:val="28"/>
          <w:szCs w:val="28"/>
        </w:rPr>
        <w:t>persons;</w:t>
      </w:r>
      <w:proofErr w:type="gramEnd"/>
    </w:p>
    <w:p w14:paraId="73F3C7EC" w14:textId="77777777" w:rsidR="002C7EE0" w:rsidRPr="00BA38DD" w:rsidRDefault="002C7EE0" w:rsidP="00C00B86">
      <w:pPr>
        <w:pStyle w:val="ListParagraph"/>
        <w:numPr>
          <w:ilvl w:val="0"/>
          <w:numId w:val="83"/>
        </w:numPr>
        <w:overflowPunct/>
        <w:autoSpaceDE/>
        <w:autoSpaceDN/>
        <w:adjustRightInd/>
        <w:spacing w:before="240" w:after="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persons with disabilities must be involved in the development and design of laws, policies, programs, services, and structures; and</w:t>
      </w:r>
    </w:p>
    <w:p w14:paraId="6A49A078" w14:textId="77777777" w:rsidR="002C7EE0" w:rsidRPr="00BA38DD" w:rsidRDefault="002C7EE0" w:rsidP="00C00B86">
      <w:pPr>
        <w:pStyle w:val="ListParagraph"/>
        <w:numPr>
          <w:ilvl w:val="0"/>
          <w:numId w:val="83"/>
        </w:numPr>
        <w:overflowPunct/>
        <w:autoSpaceDE/>
        <w:autoSpaceDN/>
        <w:adjustRightInd/>
        <w:spacing w:before="240" w:line="240" w:lineRule="auto"/>
        <w:ind w:left="714" w:hanging="357"/>
        <w:contextualSpacing w:val="0"/>
        <w:jc w:val="left"/>
        <w:textAlignment w:val="auto"/>
        <w:rPr>
          <w:rFonts w:ascii="Arial" w:hAnsi="Arial" w:cs="Arial"/>
          <w:color w:val="333333"/>
          <w:sz w:val="28"/>
          <w:szCs w:val="28"/>
        </w:rPr>
      </w:pPr>
      <w:r w:rsidRPr="00BA38DD">
        <w:rPr>
          <w:rFonts w:ascii="Arial" w:hAnsi="Arial" w:cs="Arial"/>
          <w:color w:val="333333"/>
          <w:sz w:val="28"/>
          <w:szCs w:val="28"/>
        </w:rPr>
        <w:t>the development and revision of accessibility standards and the making of regulations must be done with the objective of achieving the highest level of accessibility for persons with disabilities.</w:t>
      </w:r>
    </w:p>
    <w:p w14:paraId="259DFFA0"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These principles align with the principles of the United Nations’ </w:t>
      </w:r>
      <w:r w:rsidRPr="00BA38DD">
        <w:rPr>
          <w:rFonts w:ascii="Arial" w:hAnsi="Arial" w:cs="Arial"/>
          <w:i/>
          <w:sz w:val="28"/>
          <w:szCs w:val="28"/>
        </w:rPr>
        <w:t xml:space="preserve">Convention on the Rights of Persons with Disabilities, </w:t>
      </w:r>
      <w:r w:rsidRPr="00BA38DD">
        <w:rPr>
          <w:rFonts w:ascii="Arial" w:hAnsi="Arial" w:cs="Arial"/>
          <w:sz w:val="28"/>
          <w:szCs w:val="28"/>
        </w:rPr>
        <w:t xml:space="preserve">ratified by the Government of Canada in 2010 to recognize the importance of promoting, protecting, and </w:t>
      </w:r>
      <w:r w:rsidRPr="00BA38DD">
        <w:rPr>
          <w:rFonts w:ascii="Arial" w:hAnsi="Arial" w:cs="Arial"/>
          <w:sz w:val="28"/>
          <w:szCs w:val="28"/>
        </w:rPr>
        <w:lastRenderedPageBreak/>
        <w:t>upholding the human rights of persons with disabilities to participate fully in their communities.</w:t>
      </w:r>
      <w:r w:rsidRPr="00BA38DD">
        <w:rPr>
          <w:rFonts w:ascii="Arial" w:hAnsi="Arial" w:cs="Arial"/>
          <w:iCs/>
          <w:sz w:val="28"/>
          <w:szCs w:val="28"/>
        </w:rPr>
        <w:t xml:space="preserve"> </w:t>
      </w:r>
    </w:p>
    <w:p w14:paraId="39646369" w14:textId="77777777" w:rsidR="002C7EE0" w:rsidRPr="002C7EE0" w:rsidRDefault="002C7EE0" w:rsidP="00C00B86">
      <w:pPr>
        <w:rPr>
          <w:rFonts w:ascii="Arial" w:hAnsi="Arial" w:cs="Arial"/>
          <w:sz w:val="28"/>
          <w:szCs w:val="28"/>
        </w:rPr>
      </w:pPr>
      <w:r w:rsidRPr="00BA38DD">
        <w:rPr>
          <w:rFonts w:ascii="Arial" w:hAnsi="Arial" w:cs="Arial"/>
          <w:sz w:val="28"/>
          <w:szCs w:val="28"/>
        </w:rPr>
        <w:t xml:space="preserve">Accessibility Standards Canada seeks to create standards that are aligned </w:t>
      </w:r>
      <w:r w:rsidRPr="002C7EE0">
        <w:rPr>
          <w:rFonts w:ascii="Arial" w:hAnsi="Arial" w:cs="Arial"/>
          <w:sz w:val="28"/>
          <w:szCs w:val="28"/>
        </w:rPr>
        <w:t xml:space="preserve">with its vision. This includes commitments to break down barriers to accessibility and abide by the principle of “nothing without us” in our standards development process, where everyone, including persons with disabilities, can expect a Canada without barriers. </w:t>
      </w:r>
    </w:p>
    <w:p w14:paraId="5B467528" w14:textId="77777777" w:rsidR="002C7EE0" w:rsidRPr="00BA38DD" w:rsidRDefault="002C7EE0" w:rsidP="00C00B86">
      <w:pPr>
        <w:shd w:val="clear" w:color="auto" w:fill="FFFFFF" w:themeFill="background1"/>
        <w:rPr>
          <w:rFonts w:ascii="Arial" w:hAnsi="Arial" w:cs="Arial"/>
          <w:sz w:val="28"/>
          <w:szCs w:val="28"/>
        </w:rPr>
      </w:pPr>
      <w:r w:rsidRPr="002C7EE0">
        <w:rPr>
          <w:rFonts w:ascii="Arial" w:hAnsi="Arial" w:cs="Arial"/>
          <w:sz w:val="28"/>
          <w:szCs w:val="28"/>
        </w:rPr>
        <w:t>The standards development process used by Accessibility Standards Canada is the most accessible in Canada, if not the world. Accessibility Standards Canada provides accommodations to meet the needs of Technical Committee members with disabilities. Accessibility Standards Canada provides compensation for people with disabilities to encourage their active participation. Accessibility Standards Canada ensures an accessible public review process, including accessible permission forms and multiple formats of the standard, to encourage Canadians with disabilities to comment.</w:t>
      </w:r>
    </w:p>
    <w:p w14:paraId="39095A58"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Standards developed by Accessibility Standards Canada are designed to achieve the highest levels of accessibility. This means that Accessibility Standards Canada standards create equity-based technical requirements while taking into consideration national and international best practices, as opposed to focusing on minimum technical requirements. </w:t>
      </w:r>
    </w:p>
    <w:p w14:paraId="36DBC181" w14:textId="06B39A44"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applies an intersectional framework to capture the experiences of people with disabilities who also identify as LGBTQ2+, Indigenous Peoples, women, and visible minorities. Its standards development process requires that technical committees apply a cross-disability perspective to ensure that no new barriers to accessibility are unintentionally created. In addition, standards developed by Accessibility Standards Canada align with 14 of the 17 United Nations Sustainable Development Goals, which were adopted by Canada in 2015 to promote partnership, peace and prosperity for all people and the planet by 2030. </w:t>
      </w:r>
    </w:p>
    <w:p w14:paraId="279B3C0B"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Accessibility Standards Canada is engaged in the production of voluntary accessibility standards, which are developed by technical committees using a consensus-based approach. Each technical committee is composed of a balanced group of experts who develop the technical content of a standard. At least 30 % of these technical experts are people with disabilities and lived experience and 30% are from equity seeking groups including LGBTQ2+, indigenous peoples, women and visible minorities. These technical experts also include consumers and other users, government and authorities, labour and unions, other standards development organizations, businesses and industry, academic and research bodies, and non-governmental organizations. </w:t>
      </w:r>
    </w:p>
    <w:p w14:paraId="095B4518" w14:textId="77777777" w:rsidR="002C7EE0" w:rsidRPr="00BA38DD" w:rsidRDefault="002C7EE0" w:rsidP="00C00B86">
      <w:pPr>
        <w:rPr>
          <w:rFonts w:ascii="Arial" w:hAnsi="Arial" w:cs="Arial"/>
          <w:sz w:val="28"/>
          <w:szCs w:val="28"/>
        </w:rPr>
      </w:pPr>
      <w:r w:rsidRPr="00BA38DD">
        <w:rPr>
          <w:rFonts w:ascii="Arial" w:hAnsi="Arial" w:cs="Arial"/>
          <w:sz w:val="28"/>
          <w:szCs w:val="28"/>
        </w:rPr>
        <w:t>All Accessibility Standards Canada standards also incorporate related findings from research reports conducted through Accessibility Standards Canada’s Advancing Accessibility Grants and Contributions program. This program involves persons with disabilities, experts, and organizations to advance accessibility standards research and supports research projects that help with the identification, removal, and prevention of new barriers to accessibility.</w:t>
      </w:r>
    </w:p>
    <w:p w14:paraId="0D766E0F" w14:textId="738B928B" w:rsidR="002C7EE0" w:rsidRPr="00BA38DD" w:rsidRDefault="002C7EE0" w:rsidP="00C00B86">
      <w:pPr>
        <w:rPr>
          <w:rFonts w:ascii="Arial" w:hAnsi="Arial" w:cs="Arial"/>
          <w:sz w:val="28"/>
          <w:szCs w:val="28"/>
        </w:rPr>
      </w:pPr>
      <w:r w:rsidRPr="004B5B74">
        <w:rPr>
          <w:rFonts w:ascii="Arial" w:hAnsi="Arial" w:cs="Arial"/>
          <w:sz w:val="28"/>
          <w:szCs w:val="28"/>
        </w:rPr>
        <w:t xml:space="preserve">Accessibility Standards Canada standards are subject to review and revision to ensure that they reflect current trends and best practices. Accessibility Standards Canada will </w:t>
      </w:r>
      <w:r w:rsidR="004B5B74" w:rsidRPr="004B5B74">
        <w:rPr>
          <w:rFonts w:ascii="Arial" w:hAnsi="Arial" w:cs="Arial"/>
          <w:sz w:val="28"/>
          <w:szCs w:val="28"/>
        </w:rPr>
        <w:t xml:space="preserve">follow the international maintenance review cycle for </w:t>
      </w:r>
      <w:r w:rsidRPr="004B5B74">
        <w:rPr>
          <w:rFonts w:ascii="Arial" w:hAnsi="Arial" w:cs="Arial"/>
          <w:sz w:val="28"/>
          <w:szCs w:val="28"/>
        </w:rPr>
        <w:t>this standard. Suggestions for improvement, which are always welcome, should be brought to the notice of the respective technical committee. Changes to standards are issued either as separate amendments or in new editions of standards.</w:t>
      </w:r>
      <w:r w:rsidRPr="00BA38DD">
        <w:rPr>
          <w:rFonts w:ascii="Arial" w:hAnsi="Arial" w:cs="Arial"/>
          <w:sz w:val="28"/>
          <w:szCs w:val="28"/>
        </w:rPr>
        <w:t xml:space="preserve"> </w:t>
      </w:r>
    </w:p>
    <w:p w14:paraId="1368DBBE" w14:textId="63990061" w:rsidR="002C7EE0" w:rsidRPr="00BA38DD" w:rsidRDefault="002C7EE0" w:rsidP="00C00B86">
      <w:pPr>
        <w:rPr>
          <w:rFonts w:ascii="Arial" w:hAnsi="Arial" w:cs="Arial"/>
          <w:sz w:val="28"/>
          <w:szCs w:val="28"/>
        </w:rPr>
      </w:pPr>
      <w:r w:rsidRPr="00BA38DD">
        <w:rPr>
          <w:rFonts w:ascii="Arial" w:hAnsi="Arial" w:cs="Arial"/>
          <w:sz w:val="28"/>
          <w:szCs w:val="28"/>
        </w:rPr>
        <w:t>As a Standards Council of Canada Accredited Standards Development Organization, all Accessibility Standards Canada standards are developed through an accredited standards development process</w:t>
      </w:r>
      <w:r w:rsidR="0033503C" w:rsidRPr="0033503C">
        <w:t xml:space="preserve"> </w:t>
      </w:r>
      <w:r w:rsidR="0033503C" w:rsidRPr="0033503C">
        <w:rPr>
          <w:rFonts w:ascii="Arial" w:hAnsi="Arial" w:cs="Arial"/>
          <w:sz w:val="28"/>
          <w:szCs w:val="28"/>
        </w:rPr>
        <w:t>and follow Standard Council of Canda’s Requirements and Guidance for Standards Development Organizations</w:t>
      </w:r>
      <w:r w:rsidRPr="00BA38DD">
        <w:rPr>
          <w:rFonts w:ascii="Arial" w:hAnsi="Arial" w:cs="Arial"/>
          <w:sz w:val="28"/>
          <w:szCs w:val="28"/>
        </w:rPr>
        <w:t xml:space="preserve">. These voluntary standards apply to federally regulated entities and can be recommended to the Minister responsible for the </w:t>
      </w:r>
      <w:r w:rsidRPr="00BA38DD">
        <w:rPr>
          <w:rFonts w:ascii="Arial" w:hAnsi="Arial" w:cs="Arial"/>
          <w:i/>
          <w:sz w:val="28"/>
          <w:szCs w:val="28"/>
        </w:rPr>
        <w:t>Accessible Canada Act</w:t>
      </w:r>
      <w:r w:rsidRPr="00BA38DD">
        <w:rPr>
          <w:rFonts w:ascii="Arial" w:hAnsi="Arial" w:cs="Arial"/>
          <w:sz w:val="28"/>
          <w:szCs w:val="28"/>
        </w:rPr>
        <w:t xml:space="preserve"> (i.e., the Minister of Employment, Workforce Development and Disability Inclusion). </w:t>
      </w:r>
    </w:p>
    <w:p w14:paraId="38C2B488" w14:textId="77777777" w:rsidR="002C7EE0" w:rsidRPr="00BA38DD" w:rsidRDefault="002C7EE0" w:rsidP="00C00B86">
      <w:pPr>
        <w:rPr>
          <w:rFonts w:ascii="Arial" w:hAnsi="Arial" w:cs="Arial"/>
          <w:sz w:val="28"/>
          <w:szCs w:val="28"/>
        </w:rPr>
      </w:pPr>
      <w:r w:rsidRPr="00BA38DD">
        <w:rPr>
          <w:rFonts w:ascii="Arial" w:hAnsi="Arial" w:cs="Arial"/>
          <w:sz w:val="28"/>
          <w:szCs w:val="28"/>
        </w:rPr>
        <w:t xml:space="preserve">In addition to its focus on developing accessibility standards, Accessibility Standards Canada has been a leader amongst Canadian federal organizations for promoting and adopting accessibility internal to government. Accessibility Standards Canada is the first organization in the federal government to have a Board of Directors majority-led by persons with disabilities. Accessibility Standards Canada has a state-of-the-art accessible office space for its employees, Board of Directors, and Technical Committee Members. The carefully designed accessible workspace aligns with the organization’s belief in the importance of universal accessibility. </w:t>
      </w:r>
    </w:p>
    <w:p w14:paraId="419B0389" w14:textId="77777777" w:rsidR="00487113" w:rsidRDefault="00487113">
      <w:pPr>
        <w:overflowPunct/>
        <w:autoSpaceDE/>
        <w:autoSpaceDN/>
        <w:adjustRightInd/>
        <w:spacing w:after="0"/>
        <w:textAlignment w:val="auto"/>
        <w:rPr>
          <w:rFonts w:ascii="Arial" w:hAnsi="Arial" w:cs="Arial"/>
          <w:sz w:val="28"/>
          <w:szCs w:val="28"/>
        </w:rPr>
      </w:pPr>
      <w:r>
        <w:rPr>
          <w:rFonts w:ascii="Arial" w:hAnsi="Arial" w:cs="Arial"/>
          <w:sz w:val="28"/>
          <w:szCs w:val="28"/>
        </w:rPr>
        <w:br w:type="page"/>
      </w:r>
    </w:p>
    <w:p w14:paraId="20949B34" w14:textId="52B9EBE1" w:rsidR="002C7EE0" w:rsidRPr="002C7EE0" w:rsidRDefault="002C7EE0" w:rsidP="00C00B86">
      <w:pPr>
        <w:rPr>
          <w:rFonts w:ascii="Arial" w:hAnsi="Arial" w:cs="Arial"/>
          <w:sz w:val="28"/>
          <w:szCs w:val="28"/>
        </w:rPr>
      </w:pPr>
      <w:r w:rsidRPr="00BA38DD">
        <w:rPr>
          <w:rFonts w:ascii="Arial" w:hAnsi="Arial" w:cs="Arial"/>
          <w:sz w:val="28"/>
          <w:szCs w:val="28"/>
        </w:rPr>
        <w:t>To obtain additional information on Accessibility Standards Canada, its stan</w:t>
      </w:r>
      <w:r w:rsidRPr="002C7EE0">
        <w:rPr>
          <w:rFonts w:ascii="Arial" w:hAnsi="Arial" w:cs="Arial"/>
          <w:sz w:val="28"/>
          <w:szCs w:val="28"/>
        </w:rPr>
        <w:t xml:space="preserve">dards or publications, please contact: </w:t>
      </w:r>
    </w:p>
    <w:p w14:paraId="0012CC8C" w14:textId="77777777" w:rsidR="002C7EE0" w:rsidRPr="002C7EE0" w:rsidRDefault="002C7EE0" w:rsidP="00C00B86">
      <w:pPr>
        <w:rPr>
          <w:rFonts w:ascii="Arial" w:hAnsi="Arial" w:cs="Arial"/>
          <w:sz w:val="28"/>
          <w:szCs w:val="28"/>
          <w:lang w:val="en-CA"/>
        </w:rPr>
      </w:pPr>
      <w:r w:rsidRPr="002C7EE0">
        <w:rPr>
          <w:rFonts w:ascii="Arial" w:hAnsi="Arial" w:cs="Arial"/>
          <w:sz w:val="28"/>
          <w:szCs w:val="28"/>
          <w:lang w:val="en-CA"/>
        </w:rPr>
        <w:t xml:space="preserve">Web site: </w:t>
      </w:r>
      <w:r w:rsidRPr="002C7EE0">
        <w:rPr>
          <w:rFonts w:ascii="Arial" w:hAnsi="Arial" w:cs="Arial"/>
          <w:sz w:val="28"/>
          <w:szCs w:val="28"/>
          <w:lang w:val="en-CA"/>
        </w:rPr>
        <w:tab/>
      </w:r>
      <w:hyperlink r:id="rId22" w:history="1">
        <w:r w:rsidRPr="002C7EE0">
          <w:rPr>
            <w:rStyle w:val="Hyperlink"/>
            <w:rFonts w:ascii="Arial" w:hAnsi="Arial" w:cs="Arial"/>
            <w:sz w:val="28"/>
            <w:szCs w:val="28"/>
            <w:lang w:val="en-CA"/>
          </w:rPr>
          <w:t>https://accessible.canada.ca/</w:t>
        </w:r>
      </w:hyperlink>
    </w:p>
    <w:p w14:paraId="6C3DC23E" w14:textId="6BBAA868" w:rsidR="002C7EE0" w:rsidRDefault="002C7EE0" w:rsidP="00C00B86">
      <w:pPr>
        <w:ind w:left="1440" w:hanging="1440"/>
        <w:rPr>
          <w:rFonts w:ascii="Arial" w:hAnsi="Arial" w:cs="Arial"/>
          <w:sz w:val="28"/>
          <w:szCs w:val="28"/>
          <w:lang w:val="fr-CA"/>
        </w:rPr>
      </w:pPr>
      <w:proofErr w:type="gramStart"/>
      <w:r w:rsidRPr="002C7EE0">
        <w:rPr>
          <w:rFonts w:ascii="Arial" w:hAnsi="Arial" w:cs="Arial"/>
          <w:sz w:val="28"/>
          <w:szCs w:val="28"/>
          <w:lang w:val="fr-CA"/>
        </w:rPr>
        <w:t>E-mail</w:t>
      </w:r>
      <w:proofErr w:type="gramEnd"/>
      <w:r w:rsidRPr="002C7EE0">
        <w:rPr>
          <w:rFonts w:ascii="Arial" w:hAnsi="Arial" w:cs="Arial"/>
          <w:sz w:val="28"/>
          <w:szCs w:val="28"/>
          <w:lang w:val="fr-CA"/>
        </w:rPr>
        <w:t xml:space="preserve">: </w:t>
      </w:r>
      <w:r w:rsidRPr="002C7EE0">
        <w:rPr>
          <w:rFonts w:ascii="Arial" w:hAnsi="Arial" w:cs="Arial"/>
          <w:sz w:val="28"/>
          <w:szCs w:val="28"/>
          <w:lang w:val="fr-CA"/>
        </w:rPr>
        <w:tab/>
      </w:r>
      <w:hyperlink r:id="rId23" w:history="1">
        <w:r w:rsidR="006E6010" w:rsidRPr="00203AAE">
          <w:rPr>
            <w:rStyle w:val="Hyperlink"/>
            <w:rFonts w:ascii="Arial" w:hAnsi="Arial" w:cs="Arial"/>
            <w:sz w:val="28"/>
            <w:szCs w:val="28"/>
            <w:lang w:val="fr-CA"/>
          </w:rPr>
          <w:t>Info.Accessibility.Standards-Normes.Accessibilite.Info@canada.gc.ca</w:t>
        </w:r>
      </w:hyperlink>
    </w:p>
    <w:p w14:paraId="1851A4E3" w14:textId="77777777" w:rsidR="002C7EE0" w:rsidRPr="00BA38DD" w:rsidRDefault="002C7EE0" w:rsidP="00C00B86">
      <w:pPr>
        <w:spacing w:after="0"/>
        <w:ind w:left="1440" w:hanging="1440"/>
        <w:rPr>
          <w:rFonts w:ascii="Arial" w:hAnsi="Arial" w:cs="Arial"/>
          <w:sz w:val="28"/>
          <w:szCs w:val="28"/>
          <w:shd w:val="clear" w:color="auto" w:fill="FFFFFF"/>
          <w:lang w:val="en-CA"/>
        </w:rPr>
      </w:pPr>
      <w:r w:rsidRPr="00BA38DD">
        <w:rPr>
          <w:rFonts w:ascii="Arial" w:hAnsi="Arial" w:cs="Arial"/>
          <w:sz w:val="28"/>
          <w:szCs w:val="28"/>
          <w:lang w:val="en-CA"/>
        </w:rPr>
        <w:t xml:space="preserve">Mail: </w:t>
      </w:r>
      <w:r w:rsidRPr="00BA38DD">
        <w:rPr>
          <w:rFonts w:ascii="Arial" w:hAnsi="Arial" w:cs="Arial"/>
          <w:sz w:val="28"/>
          <w:szCs w:val="28"/>
          <w:lang w:val="en-CA"/>
        </w:rPr>
        <w:tab/>
      </w:r>
      <w:r w:rsidRPr="00BA38DD">
        <w:rPr>
          <w:rFonts w:ascii="Arial" w:hAnsi="Arial" w:cs="Arial"/>
          <w:sz w:val="28"/>
          <w:szCs w:val="28"/>
          <w:shd w:val="clear" w:color="auto" w:fill="FFFFFF"/>
          <w:lang w:val="en-CA"/>
        </w:rPr>
        <w:t>Accessibility Standards Canada</w:t>
      </w:r>
      <w:r w:rsidRPr="00BA38DD">
        <w:rPr>
          <w:rFonts w:ascii="Arial" w:hAnsi="Arial" w:cs="Arial"/>
          <w:sz w:val="28"/>
          <w:szCs w:val="28"/>
          <w:lang w:val="en-CA"/>
        </w:rPr>
        <w:br/>
      </w:r>
      <w:r w:rsidRPr="00BA38DD">
        <w:rPr>
          <w:rFonts w:ascii="Arial" w:hAnsi="Arial" w:cs="Arial"/>
          <w:sz w:val="28"/>
          <w:szCs w:val="28"/>
          <w:shd w:val="clear" w:color="auto" w:fill="FFFFFF"/>
          <w:lang w:val="en-CA"/>
        </w:rPr>
        <w:t>320, St-Joseph Boulevard</w:t>
      </w:r>
      <w:r w:rsidRPr="00BA38DD">
        <w:rPr>
          <w:rFonts w:ascii="Arial" w:hAnsi="Arial" w:cs="Arial"/>
          <w:sz w:val="28"/>
          <w:szCs w:val="28"/>
          <w:lang w:val="en-CA"/>
        </w:rPr>
        <w:br/>
      </w:r>
      <w:r w:rsidRPr="00BA38DD">
        <w:rPr>
          <w:rFonts w:ascii="Arial" w:hAnsi="Arial" w:cs="Arial"/>
          <w:sz w:val="28"/>
          <w:szCs w:val="28"/>
          <w:shd w:val="clear" w:color="auto" w:fill="FFFFFF"/>
          <w:lang w:val="en-CA"/>
        </w:rPr>
        <w:t>Suite 246</w:t>
      </w:r>
      <w:r w:rsidRPr="00BA38DD">
        <w:rPr>
          <w:rFonts w:ascii="Arial" w:hAnsi="Arial" w:cs="Arial"/>
          <w:sz w:val="28"/>
          <w:szCs w:val="28"/>
          <w:lang w:val="en-CA"/>
        </w:rPr>
        <w:br/>
      </w:r>
      <w:r w:rsidRPr="00BA38DD">
        <w:rPr>
          <w:rFonts w:ascii="Arial" w:hAnsi="Arial" w:cs="Arial"/>
          <w:sz w:val="28"/>
          <w:szCs w:val="28"/>
          <w:shd w:val="clear" w:color="auto" w:fill="FFFFFF"/>
          <w:lang w:val="en-CA"/>
        </w:rPr>
        <w:t>Gatineau, QC K1A 0H3</w:t>
      </w:r>
    </w:p>
    <w:p w14:paraId="4DF9D9F4" w14:textId="77777777" w:rsidR="00FF5F03" w:rsidRDefault="00FF5F03">
      <w:pPr>
        <w:overflowPunct/>
        <w:autoSpaceDE/>
        <w:autoSpaceDN/>
        <w:adjustRightInd/>
        <w:spacing w:after="0"/>
        <w:textAlignment w:val="auto"/>
        <w:rPr>
          <w:rFonts w:ascii="Arial" w:hAnsi="Arial" w:cs="Arial"/>
          <w:b/>
          <w:bCs/>
          <w:kern w:val="28"/>
          <w:sz w:val="36"/>
          <w:szCs w:val="36"/>
        </w:rPr>
      </w:pPr>
      <w:r>
        <w:rPr>
          <w:sz w:val="36"/>
          <w:szCs w:val="36"/>
        </w:rPr>
        <w:br w:type="page"/>
      </w:r>
    </w:p>
    <w:p w14:paraId="24367196" w14:textId="16C2E5E2" w:rsidR="002C7EE0" w:rsidRPr="002C7EE0" w:rsidRDefault="002C7EE0" w:rsidP="003370C7">
      <w:pPr>
        <w:pStyle w:val="Title"/>
        <w:spacing w:after="240"/>
        <w:jc w:val="left"/>
        <w:rPr>
          <w:sz w:val="36"/>
          <w:szCs w:val="36"/>
        </w:rPr>
      </w:pPr>
      <w:r w:rsidRPr="002C7EE0">
        <w:rPr>
          <w:sz w:val="36"/>
          <w:szCs w:val="36"/>
        </w:rPr>
        <w:t>Standards Council of Canada statement</w:t>
      </w:r>
    </w:p>
    <w:p w14:paraId="1D8CDA3C" w14:textId="212FFD52" w:rsidR="00982983" w:rsidRDefault="00982983" w:rsidP="00982983">
      <w:pPr>
        <w:spacing w:after="0"/>
        <w:rPr>
          <w:rFonts w:ascii="Arial" w:hAnsi="Arial" w:cs="Arial"/>
          <w:sz w:val="28"/>
          <w:szCs w:val="28"/>
          <w:lang w:val="en-CA"/>
        </w:rPr>
      </w:pPr>
      <w:bookmarkStart w:id="6" w:name="ComplianceOne"/>
      <w:bookmarkStart w:id="7" w:name="Forward"/>
      <w:bookmarkEnd w:id="6"/>
      <w:bookmarkEnd w:id="7"/>
      <w:r w:rsidRPr="00982983">
        <w:rPr>
          <w:rFonts w:ascii="Arial" w:hAnsi="Arial" w:cs="Arial"/>
          <w:sz w:val="28"/>
          <w:szCs w:val="28"/>
          <w:lang w:val="en-CA"/>
        </w:rPr>
        <w:t xml:space="preserve">A National Standard of Canada is a standard developed by a Standards Council of Canada (SCC) accredited Standards Development Organization, in compliance with requirements and guidance set out by SCC. More information on National Standards of Canada can be found at </w:t>
      </w:r>
      <w:hyperlink r:id="rId24" w:history="1">
        <w:r w:rsidRPr="00982983">
          <w:rPr>
            <w:rStyle w:val="Hyperlink"/>
            <w:rFonts w:ascii="Arial" w:hAnsi="Arial" w:cs="Arial"/>
            <w:sz w:val="28"/>
            <w:szCs w:val="28"/>
            <w:lang w:val="en-CA"/>
          </w:rPr>
          <w:t>www.scc.ca</w:t>
        </w:r>
      </w:hyperlink>
      <w:r w:rsidRPr="00982983">
        <w:rPr>
          <w:rFonts w:ascii="Arial" w:hAnsi="Arial" w:cs="Arial"/>
          <w:sz w:val="28"/>
          <w:szCs w:val="28"/>
          <w:lang w:val="en-CA"/>
        </w:rPr>
        <w:t>.</w:t>
      </w:r>
    </w:p>
    <w:p w14:paraId="199A03DB" w14:textId="77777777" w:rsidR="00982983" w:rsidRPr="00982983" w:rsidRDefault="00982983" w:rsidP="00982983">
      <w:pPr>
        <w:spacing w:after="0"/>
        <w:rPr>
          <w:rFonts w:ascii="Arial" w:hAnsi="Arial" w:cs="Arial"/>
          <w:sz w:val="28"/>
          <w:szCs w:val="28"/>
          <w:lang w:val="en-CA"/>
        </w:rPr>
      </w:pPr>
    </w:p>
    <w:p w14:paraId="3F9CFDA6" w14:textId="22124A1C" w:rsidR="00982983" w:rsidRDefault="00982983" w:rsidP="00982983">
      <w:pPr>
        <w:spacing w:after="0"/>
        <w:rPr>
          <w:rFonts w:ascii="Arial" w:hAnsi="Arial" w:cs="Arial"/>
          <w:sz w:val="28"/>
          <w:szCs w:val="28"/>
          <w:lang w:val="en-CA"/>
        </w:rPr>
      </w:pPr>
      <w:r w:rsidRPr="00982983">
        <w:rPr>
          <w:rFonts w:ascii="Arial" w:hAnsi="Arial" w:cs="Arial"/>
          <w:sz w:val="28"/>
          <w:szCs w:val="28"/>
          <w:lang w:val="en-CA"/>
        </w:rPr>
        <w:t xml:space="preserve">SCC is a Crown corporation within the portfolio of Innovation, Science and Economic Development (ISED) Canada. With the goal of enhancing Canada's economic competitiveness and social well-being, SCC leads and facilitates the development and use of national and international standards. SCC also coordinates Canadian participation in </w:t>
      </w:r>
      <w:proofErr w:type="gramStart"/>
      <w:r w:rsidRPr="00982983">
        <w:rPr>
          <w:rFonts w:ascii="Arial" w:hAnsi="Arial" w:cs="Arial"/>
          <w:sz w:val="28"/>
          <w:szCs w:val="28"/>
          <w:lang w:val="en-CA"/>
        </w:rPr>
        <w:t>standards development, and</w:t>
      </w:r>
      <w:proofErr w:type="gramEnd"/>
      <w:r w:rsidRPr="00982983">
        <w:rPr>
          <w:rFonts w:ascii="Arial" w:hAnsi="Arial" w:cs="Arial"/>
          <w:sz w:val="28"/>
          <w:szCs w:val="28"/>
          <w:lang w:val="en-CA"/>
        </w:rPr>
        <w:t xml:space="preserve"> identifies strategies to advance Canadian standardization efforts.</w:t>
      </w:r>
    </w:p>
    <w:p w14:paraId="6B0F7859" w14:textId="77777777" w:rsidR="00982983" w:rsidRPr="00982983" w:rsidRDefault="00982983" w:rsidP="00982983">
      <w:pPr>
        <w:spacing w:after="0"/>
        <w:rPr>
          <w:rFonts w:ascii="Arial" w:hAnsi="Arial" w:cs="Arial"/>
          <w:sz w:val="28"/>
          <w:szCs w:val="28"/>
          <w:lang w:val="en-CA"/>
        </w:rPr>
      </w:pPr>
    </w:p>
    <w:p w14:paraId="2329372D" w14:textId="53189FA1" w:rsidR="002C7EE0" w:rsidRDefault="00982983" w:rsidP="00982983">
      <w:pPr>
        <w:spacing w:after="0"/>
        <w:rPr>
          <w:rFonts w:ascii="Arial" w:hAnsi="Arial" w:cs="Arial"/>
          <w:sz w:val="28"/>
          <w:szCs w:val="28"/>
          <w:lang w:val="en-CA"/>
        </w:rPr>
      </w:pPr>
      <w:r w:rsidRPr="00982983">
        <w:rPr>
          <w:rFonts w:ascii="Arial" w:hAnsi="Arial" w:cs="Arial"/>
          <w:sz w:val="28"/>
          <w:szCs w:val="28"/>
          <w:lang w:val="en-CA"/>
        </w:rPr>
        <w:t xml:space="preserve">Accreditation services are provided by SCC to various customers, including product certifiers, testing laboratories, and standards development organizations. A list of SCC programs and accredited bodies is publicly available at </w:t>
      </w:r>
      <w:hyperlink r:id="rId25" w:history="1">
        <w:r w:rsidRPr="00FB29F6">
          <w:rPr>
            <w:rStyle w:val="Hyperlink"/>
            <w:rFonts w:ascii="Arial" w:hAnsi="Arial" w:cs="Arial"/>
            <w:sz w:val="28"/>
            <w:szCs w:val="28"/>
            <w:lang w:val="en-CA"/>
          </w:rPr>
          <w:t>www.scc.ca</w:t>
        </w:r>
      </w:hyperlink>
      <w:r w:rsidRPr="00982983">
        <w:rPr>
          <w:rFonts w:ascii="Arial" w:hAnsi="Arial" w:cs="Arial"/>
          <w:sz w:val="28"/>
          <w:szCs w:val="28"/>
          <w:lang w:val="en-CA"/>
        </w:rPr>
        <w:t>.</w:t>
      </w:r>
    </w:p>
    <w:p w14:paraId="28DB36C8" w14:textId="77777777" w:rsidR="007918FB" w:rsidRPr="00CE28B3" w:rsidRDefault="007918FB">
      <w:pPr>
        <w:overflowPunct/>
        <w:autoSpaceDE/>
        <w:autoSpaceDN/>
        <w:adjustRightInd/>
        <w:spacing w:after="0"/>
        <w:textAlignment w:val="auto"/>
        <w:rPr>
          <w:rFonts w:ascii="Arial" w:hAnsi="Arial" w:cs="Arial"/>
          <w:sz w:val="28"/>
          <w:szCs w:val="28"/>
        </w:rPr>
      </w:pPr>
      <w:r w:rsidRPr="00CE28B3">
        <w:rPr>
          <w:rFonts w:ascii="Arial" w:hAnsi="Arial" w:cs="Arial"/>
          <w:sz w:val="28"/>
          <w:szCs w:val="28"/>
        </w:rPr>
        <w:br w:type="page"/>
      </w:r>
    </w:p>
    <w:p w14:paraId="58838414" w14:textId="2FDA9253" w:rsidR="007E3839" w:rsidRPr="00C726A2" w:rsidRDefault="007E3839" w:rsidP="00C00B86">
      <w:pPr>
        <w:spacing w:before="120" w:after="120"/>
        <w:jc w:val="center"/>
        <w:rPr>
          <w:rFonts w:ascii="Arial" w:hAnsi="Arial"/>
          <w:sz w:val="32"/>
          <w:szCs w:val="22"/>
        </w:rPr>
      </w:pPr>
      <w:bookmarkStart w:id="8" w:name="_Hlk144812237"/>
      <w:r w:rsidRPr="00C726A2">
        <w:rPr>
          <w:rFonts w:ascii="Arial" w:hAnsi="Arial"/>
          <w:b/>
          <w:sz w:val="36"/>
          <w:szCs w:val="22"/>
        </w:rPr>
        <w:t>ASC LEGAL NOTICE –</w:t>
      </w:r>
      <w:r w:rsidRPr="00C726A2">
        <w:rPr>
          <w:rFonts w:ascii="Arial" w:hAnsi="Arial"/>
          <w:sz w:val="32"/>
          <w:szCs w:val="22"/>
        </w:rPr>
        <w:t xml:space="preserve"> </w:t>
      </w:r>
      <w:r w:rsidRPr="00C726A2">
        <w:rPr>
          <w:rFonts w:ascii="Arial" w:hAnsi="Arial" w:cs="Arial"/>
          <w:b/>
          <w:bCs/>
          <w:sz w:val="36"/>
          <w:szCs w:val="36"/>
        </w:rPr>
        <w:t>FINAL PUBLICATION</w:t>
      </w:r>
    </w:p>
    <w:p w14:paraId="6034DA28" w14:textId="77777777" w:rsidR="007E3839" w:rsidRPr="007E3839" w:rsidRDefault="007E3839" w:rsidP="00C00B86">
      <w:pPr>
        <w:spacing w:before="120" w:after="120"/>
        <w:jc w:val="center"/>
        <w:rPr>
          <w:rFonts w:ascii="Arial" w:hAnsi="Arial"/>
          <w:b/>
          <w:i/>
          <w:sz w:val="28"/>
        </w:rPr>
      </w:pPr>
      <w:r w:rsidRPr="007E3839">
        <w:rPr>
          <w:rFonts w:ascii="Arial" w:hAnsi="Arial"/>
          <w:b/>
          <w:i/>
          <w:sz w:val="28"/>
        </w:rPr>
        <w:t>Please read this Legal Notice before using the standard document.</w:t>
      </w:r>
    </w:p>
    <w:p w14:paraId="66A21C20" w14:textId="77777777" w:rsidR="007E3839" w:rsidRPr="007E3839" w:rsidRDefault="007E3839" w:rsidP="00C00B86">
      <w:pPr>
        <w:spacing w:before="120" w:after="120"/>
        <w:rPr>
          <w:rFonts w:ascii="Arial" w:hAnsi="Arial"/>
          <w:b/>
          <w:sz w:val="28"/>
        </w:rPr>
      </w:pPr>
      <w:r w:rsidRPr="007E3839">
        <w:rPr>
          <w:rFonts w:ascii="Arial" w:hAnsi="Arial"/>
          <w:b/>
          <w:sz w:val="28"/>
        </w:rPr>
        <w:t>Legal Notice for Standards</w:t>
      </w:r>
    </w:p>
    <w:p w14:paraId="741DF188" w14:textId="77777777" w:rsidR="007E3839" w:rsidRPr="007E3839" w:rsidRDefault="007E3839" w:rsidP="00C00B86">
      <w:pPr>
        <w:spacing w:before="120" w:after="120"/>
        <w:rPr>
          <w:rFonts w:ascii="Arial" w:hAnsi="Arial"/>
          <w:sz w:val="28"/>
        </w:rPr>
      </w:pPr>
      <w:r w:rsidRPr="007E3839">
        <w:rPr>
          <w:rFonts w:ascii="Arial" w:hAnsi="Arial"/>
          <w:sz w:val="28"/>
        </w:rPr>
        <w:t>The Canadian Accessibility Standards Development Organization (operating as “Accessibility Standards Canada”) standards</w:t>
      </w:r>
      <w:r w:rsidRPr="007E3839">
        <w:rPr>
          <w:rFonts w:ascii="Arial" w:hAnsi="Arial" w:cs="Arial"/>
          <w:sz w:val="28"/>
          <w:szCs w:val="28"/>
        </w:rPr>
        <w:t xml:space="preserve"> </w:t>
      </w:r>
      <w:r w:rsidRPr="007E3839">
        <w:rPr>
          <w:rFonts w:ascii="Arial" w:hAnsi="Arial"/>
          <w:sz w:val="28"/>
        </w:rPr>
        <w:t>are developed</w:t>
      </w:r>
      <w:r w:rsidRPr="007E3839">
        <w:rPr>
          <w:rFonts w:ascii="Arial" w:hAnsi="Arial" w:cs="Arial"/>
          <w:sz w:val="28"/>
          <w:szCs w:val="28"/>
        </w:rPr>
        <w:t xml:space="preserve"> </w:t>
      </w:r>
      <w:r w:rsidRPr="007E3839">
        <w:rPr>
          <w:rFonts w:ascii="Arial" w:hAnsi="Arial"/>
          <w:sz w:val="28"/>
        </w:rPr>
        <w:t>through a consensus-based standards development process approved by the Standards Council of Canada. This process brings together volunteers representing varied viewpoints and interests to achieve consensus and develop standards.</w:t>
      </w:r>
      <w:r w:rsidRPr="007E3839">
        <w:rPr>
          <w:rFonts w:ascii="Arial" w:hAnsi="Arial" w:cs="Arial"/>
          <w:sz w:val="28"/>
          <w:szCs w:val="28"/>
        </w:rPr>
        <w:t xml:space="preserve"> </w:t>
      </w:r>
    </w:p>
    <w:p w14:paraId="7D64E7A8" w14:textId="77777777"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t>Understanding this Edition of the Standard</w:t>
      </w:r>
    </w:p>
    <w:p w14:paraId="23182174"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Amendments and errata may have been or may eventually be developed in relation to this edition of the </w:t>
      </w:r>
      <w:proofErr w:type="gramStart"/>
      <w:r w:rsidRPr="007E3839">
        <w:rPr>
          <w:rFonts w:ascii="Arial" w:hAnsi="Arial" w:cs="Arial"/>
          <w:sz w:val="28"/>
          <w:szCs w:val="28"/>
        </w:rPr>
        <w:t>standard, and</w:t>
      </w:r>
      <w:proofErr w:type="gramEnd"/>
      <w:r w:rsidRPr="007E3839">
        <w:rPr>
          <w:rFonts w:ascii="Arial" w:hAnsi="Arial" w:cs="Arial"/>
          <w:sz w:val="28"/>
          <w:szCs w:val="28"/>
        </w:rPr>
        <w:t xml:space="preserve"> published separately. It is the responsibility of the users of this document to verify if any amendments or errata exist.  </w:t>
      </w:r>
    </w:p>
    <w:p w14:paraId="6A428046" w14:textId="77777777" w:rsidR="007E3839" w:rsidRPr="007E3839" w:rsidRDefault="007E3839" w:rsidP="00C00B86">
      <w:pPr>
        <w:spacing w:before="120" w:after="120"/>
        <w:rPr>
          <w:rFonts w:ascii="Arial" w:hAnsi="Arial"/>
          <w:b/>
          <w:sz w:val="28"/>
        </w:rPr>
      </w:pPr>
      <w:r w:rsidRPr="007E3839">
        <w:rPr>
          <w:rFonts w:ascii="Arial" w:hAnsi="Arial"/>
          <w:b/>
          <w:sz w:val="28"/>
        </w:rPr>
        <w:t>Disclaimer and exclusion of liability</w:t>
      </w:r>
      <w:r w:rsidRPr="007E3839">
        <w:rPr>
          <w:rFonts w:ascii="Arial" w:hAnsi="Arial" w:cs="Arial"/>
          <w:b/>
          <w:sz w:val="28"/>
          <w:szCs w:val="28"/>
        </w:rPr>
        <w:t xml:space="preserve"> </w:t>
      </w:r>
    </w:p>
    <w:p w14:paraId="143FF1A5"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was developed as a reference document for voluntary use. It is the responsibility of the users to verify if laws or regulations make the application of this standard mandatory or if trade regulations or market conditions stipulate its use, for example, in technical regulations, inspection plans originating from regulatory authorities, and certification programs. </w:t>
      </w:r>
    </w:p>
    <w:p w14:paraId="74261636"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Although the primary application of this standard is stated in its scope, it remains the responsibility of the users of this standard to judge its suitability for their particular purpose. It is also the responsibility of the users to consider limitations and restrictions specified in the purpose and/or scope of this standard. </w:t>
      </w:r>
    </w:p>
    <w:p w14:paraId="742F1C8F"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is provided without any representations, warranties, or conditions of any kind, </w:t>
      </w:r>
      <w:r w:rsidRPr="007E3839">
        <w:rPr>
          <w:rFonts w:ascii="Arial" w:hAnsi="Arial" w:cs="Arial"/>
          <w:sz w:val="28"/>
          <w:szCs w:val="28"/>
          <w:lang w:val="en-CA"/>
        </w:rPr>
        <w:t>expressed</w:t>
      </w:r>
      <w:r w:rsidRPr="007E3839">
        <w:rPr>
          <w:rFonts w:ascii="Arial" w:hAnsi="Arial" w:cs="Arial"/>
          <w:sz w:val="28"/>
          <w:szCs w:val="28"/>
        </w:rPr>
        <w:t xml:space="preserve"> or implied, including without limitation, implied representations, warranties or conditions concerning this document’s fitness for a particular purpose or use, its merchantability, or its non-infringement of any third party’s intellectual property rights. Accessibility Standards Canada makes no representations or warranties in respect of the accuracy, completeness, or currency of any of the information published in this document. Accessibility Standards Canada makes no representations or warranties regarding this document’s compliance with any applicable </w:t>
      </w:r>
      <w:r w:rsidRPr="007E3839">
        <w:rPr>
          <w:rFonts w:ascii="Arial" w:hAnsi="Arial" w:cs="Arial"/>
          <w:sz w:val="28"/>
          <w:szCs w:val="28"/>
          <w:lang w:val="en-CA"/>
        </w:rPr>
        <w:t>statute</w:t>
      </w:r>
      <w:r w:rsidRPr="007E3839">
        <w:rPr>
          <w:rFonts w:ascii="Arial" w:hAnsi="Arial" w:cs="Arial"/>
          <w:sz w:val="28"/>
          <w:szCs w:val="28"/>
        </w:rPr>
        <w:t xml:space="preserve">, rule, regulation or combination thereof. </w:t>
      </w:r>
    </w:p>
    <w:p w14:paraId="4E679F65"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IN NO EVENT SHALL ACCESSIBILITY STANDARDS CANADA, ITS CONTRACTORS, AGENTS, EMPLOYEES, DIRECTORS, OR OFFICERS, OR HIS MAJESTY THE KING IN RIGHT OF CANADA, HIS EMPLOYEES, CONTRACTORS, AGENTS, DIRECTORS, OR OFFICERS BE LIABLE FOR ANY DIRECT, INDIRECT, OR INCIDENTAL DAMAGES, INJURY, LOSS, COSTS, OR EXPENSES, HOWEVER CAUSED, INCLUDING BUT NOT LIMITED TO SPECIAL OR CONSEQUENTIAL DAMAGES, LOST REVENUE, BUSINESS INTERRUPTION, LOST OR DAMAGED DATA, OR ANY OTHER COMMERCIAL OR ECONOMIC LOSS, WHETHER BASED IN CONTRACT, TORT (INCLUDING NEGLIGENCE), OR ANY OTHER THEORY OF LIABILITY, ARISING OUT OF OR RESULTING FROM ACCESS TO OR POSESSSION OR USE OF THIS DOCUMENT, EVEN IF ACCESSIBILITY STANDARDS CANADA OR ANY OF THEM HAVE BEEN ADVISED OF THE POSSIBILITY OF SUCH DAMAGES, INJURY, LOSS, COSTS, OR EXPENSES. </w:t>
      </w:r>
    </w:p>
    <w:p w14:paraId="785AD2DC" w14:textId="77777777" w:rsidR="007E3839" w:rsidRPr="007E3839" w:rsidRDefault="007E3839" w:rsidP="00C00B86">
      <w:pPr>
        <w:spacing w:before="120" w:after="120"/>
        <w:rPr>
          <w:rFonts w:ascii="Arial" w:hAnsi="Arial"/>
          <w:sz w:val="28"/>
        </w:rPr>
      </w:pPr>
      <w:r w:rsidRPr="007E3839">
        <w:rPr>
          <w:rFonts w:ascii="Arial" w:hAnsi="Arial"/>
          <w:sz w:val="28"/>
        </w:rPr>
        <w:t xml:space="preserve">In publishing and making this document available, Accessibility Standards Canada is not undertaking to render professional or other services for or on behalf of any person or entity or to perform any duty owed by any person or entity to another person or entity. The information in this document is directed to those who have the appropriate degree of knowledge and experience to use and apply its contents, and Accessibility Standards Canada accepts no responsibility whatsoever arising in any way from </w:t>
      </w:r>
      <w:proofErr w:type="gramStart"/>
      <w:r w:rsidRPr="007E3839">
        <w:rPr>
          <w:rFonts w:ascii="Arial" w:hAnsi="Arial"/>
          <w:sz w:val="28"/>
        </w:rPr>
        <w:t>any and all</w:t>
      </w:r>
      <w:proofErr w:type="gramEnd"/>
      <w:r w:rsidRPr="007E3839">
        <w:rPr>
          <w:rFonts w:ascii="Arial" w:hAnsi="Arial"/>
          <w:sz w:val="28"/>
        </w:rPr>
        <w:t xml:space="preserve"> use of or reliance on the information contained in this document.</w:t>
      </w:r>
      <w:r w:rsidRPr="007E3839">
        <w:rPr>
          <w:rFonts w:cs="Arial"/>
          <w:szCs w:val="28"/>
        </w:rPr>
        <w:t xml:space="preserve"> </w:t>
      </w:r>
    </w:p>
    <w:p w14:paraId="4F5834B6" w14:textId="77777777" w:rsidR="007E3839" w:rsidRPr="007E3839" w:rsidRDefault="007E3839" w:rsidP="00C00B86">
      <w:pPr>
        <w:spacing w:before="120" w:after="120"/>
        <w:rPr>
          <w:rFonts w:ascii="Arial" w:hAnsi="Arial" w:cs="Arial"/>
          <w:sz w:val="28"/>
          <w:szCs w:val="28"/>
        </w:rPr>
      </w:pPr>
      <w:r w:rsidRPr="007E3839">
        <w:rPr>
          <w:rFonts w:ascii="Arial" w:hAnsi="Arial"/>
          <w:sz w:val="28"/>
        </w:rPr>
        <w:t>Accessibility Standards Canada publishes voluntary standards and related documents. Accessibility Standards Canada has no power, nor does it undertake, to enforce conformance with the contents of the standards or other documents published by Accessibility Standards Canada.</w:t>
      </w:r>
      <w:r w:rsidRPr="007E3839">
        <w:rPr>
          <w:rFonts w:cs="Arial"/>
          <w:szCs w:val="28"/>
        </w:rPr>
        <w:t xml:space="preserve"> </w:t>
      </w:r>
    </w:p>
    <w:p w14:paraId="25960D92" w14:textId="77777777"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t>Intellectual property and ownership</w:t>
      </w:r>
    </w:p>
    <w:p w14:paraId="089371EF"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As between Accessibility Standards Canada and users of this document (whether it be printed, electronic or alternate form), Accessibility Standards Canada is the owner, or the authorized licensee, of all copyright and moral rights contained herein. Additionally, Accessibility Standards Canada is the owner of its official mark. Without limitation, the unauthorized use, modification, copying, or disclosure of this document may violate laws that protect Accessibility Standards Canada and / or others’ intellectual property and may give rise to a right in Accessibility Standards Canada and / or others to seek legal redress for such use, modification, copying, or disclosure. To the extent permitted by licence or by law, Accessibility Standards Canada reserves all intellectual property and other rights in this document. </w:t>
      </w:r>
    </w:p>
    <w:p w14:paraId="0F70ACBA" w14:textId="77777777" w:rsidR="004F454C" w:rsidRDefault="004F454C">
      <w:pPr>
        <w:overflowPunct/>
        <w:autoSpaceDE/>
        <w:autoSpaceDN/>
        <w:adjustRightInd/>
        <w:spacing w:after="0"/>
        <w:textAlignment w:val="auto"/>
        <w:rPr>
          <w:rFonts w:ascii="Arial" w:hAnsi="Arial" w:cs="Arial"/>
          <w:b/>
          <w:sz w:val="28"/>
          <w:szCs w:val="28"/>
        </w:rPr>
      </w:pPr>
      <w:r>
        <w:rPr>
          <w:rFonts w:ascii="Arial" w:hAnsi="Arial" w:cs="Arial"/>
          <w:b/>
          <w:sz w:val="28"/>
          <w:szCs w:val="28"/>
        </w:rPr>
        <w:br w:type="page"/>
      </w:r>
    </w:p>
    <w:p w14:paraId="14DFE461" w14:textId="3788A00C" w:rsidR="007E3839" w:rsidRPr="007E3839" w:rsidRDefault="007E3839" w:rsidP="00C00B86">
      <w:pPr>
        <w:spacing w:before="120" w:after="120"/>
        <w:rPr>
          <w:rFonts w:ascii="Arial" w:hAnsi="Arial" w:cs="Arial"/>
          <w:b/>
          <w:sz w:val="28"/>
          <w:szCs w:val="28"/>
        </w:rPr>
      </w:pPr>
      <w:r w:rsidRPr="007E3839">
        <w:rPr>
          <w:rFonts w:ascii="Arial" w:hAnsi="Arial" w:cs="Arial"/>
          <w:b/>
          <w:sz w:val="28"/>
          <w:szCs w:val="28"/>
        </w:rPr>
        <w:t xml:space="preserve">Patent rights </w:t>
      </w:r>
    </w:p>
    <w:p w14:paraId="6C4921B8"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Some elements of this standard may be the subject of patent rights or pending patent applications. Accessibility Standards Canada shall not be held responsible for identifying any or all such patent rights. Users of this standard are expressly informed that determination of the existence and / or validity of any such patent rights is entirely their own responsibility. </w:t>
      </w:r>
    </w:p>
    <w:p w14:paraId="2082ACD1" w14:textId="77777777" w:rsidR="007E3839" w:rsidRPr="007E3839" w:rsidRDefault="007E3839" w:rsidP="00C00B86">
      <w:pPr>
        <w:spacing w:before="120" w:after="120"/>
        <w:rPr>
          <w:rFonts w:ascii="Arial" w:hAnsi="Arial"/>
          <w:sz w:val="28"/>
        </w:rPr>
      </w:pPr>
      <w:r w:rsidRPr="007E3839">
        <w:rPr>
          <w:rFonts w:ascii="Arial" w:hAnsi="Arial"/>
          <w:b/>
          <w:sz w:val="28"/>
        </w:rPr>
        <w:t>Assignment</w:t>
      </w:r>
      <w:r w:rsidRPr="007E3839">
        <w:rPr>
          <w:rFonts w:ascii="Arial" w:hAnsi="Arial"/>
          <w:b/>
          <w:spacing w:val="-6"/>
          <w:sz w:val="28"/>
        </w:rPr>
        <w:t> </w:t>
      </w:r>
      <w:r w:rsidRPr="007E3839">
        <w:rPr>
          <w:rFonts w:ascii="Arial" w:hAnsi="Arial"/>
          <w:b/>
          <w:sz w:val="28"/>
        </w:rPr>
        <w:t>of</w:t>
      </w:r>
      <w:r w:rsidRPr="007E3839">
        <w:rPr>
          <w:b/>
          <w:spacing w:val="-6"/>
        </w:rPr>
        <w:t> </w:t>
      </w:r>
      <w:r w:rsidRPr="007E3839">
        <w:rPr>
          <w:rFonts w:ascii="Arial" w:hAnsi="Arial"/>
          <w:b/>
          <w:sz w:val="28"/>
        </w:rPr>
        <w:t>copyright</w:t>
      </w:r>
    </w:p>
    <w:p w14:paraId="502C8513"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In this legal notice, a “comment” refers to all written or orally provided information, including all suggestions, that a user provides to Accessibility Standards Canada in relation to a standard and / or a draft standard. By providing a comment to Accessibility Standards Canada in relation to a standard and / or draft standard, the commenter grants to Accessibility Standards Canada and the Government of Canada a non-exclusive, royalty-free, perpetual, worldwide, and irrevocable licence to use, translate, reproduce, disclose, distribute, publish, modify, authorize to reproduce, communicate to the public by telecommunication, record, perform, or sublicense the comment, in whole or in part and in any form or medium, for revising the standard and/or draft standard, and/or for non-commercial purposes. By providing the comment, the commenter being the sole owner of the copyright or having the authority to license the copyright on behalf of their employer, confirms their ability to confer the licence and the commenter waives all associated moral rights, including, without limitation, all rights of attribution in respect of the comment. Where the provider of the comment is not the comment’s author, the provider confirms that a waiver of moral rights by the author has been made in favour of the provider or the comment’s copyright owner. At the time of providing a comment, the commenter must declare and provide a citation for </w:t>
      </w:r>
      <w:proofErr w:type="gramStart"/>
      <w:r w:rsidRPr="007E3839">
        <w:rPr>
          <w:rFonts w:ascii="Arial" w:hAnsi="Arial" w:cs="Arial"/>
          <w:sz w:val="28"/>
          <w:szCs w:val="28"/>
        </w:rPr>
        <w:t>any and all</w:t>
      </w:r>
      <w:proofErr w:type="gramEnd"/>
      <w:r w:rsidRPr="007E3839">
        <w:rPr>
          <w:rFonts w:ascii="Arial" w:hAnsi="Arial" w:cs="Arial"/>
          <w:sz w:val="28"/>
          <w:szCs w:val="28"/>
        </w:rPr>
        <w:t xml:space="preserve"> intellectual property within the comment that is owned by a third party.</w:t>
      </w:r>
    </w:p>
    <w:p w14:paraId="4EA27663" w14:textId="77777777" w:rsidR="007E3839" w:rsidRPr="007E3839" w:rsidRDefault="007E3839" w:rsidP="00C00B86">
      <w:pPr>
        <w:spacing w:before="120" w:after="120"/>
        <w:rPr>
          <w:rFonts w:ascii="Arial" w:hAnsi="Arial"/>
          <w:b/>
          <w:sz w:val="28"/>
        </w:rPr>
      </w:pPr>
      <w:r w:rsidRPr="007E3839">
        <w:rPr>
          <w:rFonts w:ascii="Arial" w:hAnsi="Arial"/>
          <w:b/>
          <w:sz w:val="28"/>
        </w:rPr>
        <w:t>Authorized Uses of this document</w:t>
      </w:r>
    </w:p>
    <w:p w14:paraId="49A4948C" w14:textId="77777777" w:rsidR="007E3839" w:rsidRPr="007E3839" w:rsidRDefault="007E3839" w:rsidP="00C00B86">
      <w:pPr>
        <w:spacing w:before="120" w:after="120"/>
        <w:rPr>
          <w:rFonts w:ascii="Arial" w:hAnsi="Arial" w:cs="Arial"/>
          <w:sz w:val="28"/>
          <w:szCs w:val="28"/>
        </w:rPr>
      </w:pPr>
      <w:r w:rsidRPr="007E3839">
        <w:rPr>
          <w:rFonts w:ascii="Arial" w:hAnsi="Arial" w:cs="Arial"/>
          <w:sz w:val="28"/>
          <w:szCs w:val="28"/>
        </w:rPr>
        <w:t xml:space="preserve">This document, in all formats including alternate formats, is being provided by Accessibility Standards Canada for informational, educational, and non-commercial use only. The users of this document are authorized to do only the following: </w:t>
      </w:r>
    </w:p>
    <w:p w14:paraId="49E39DDE"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 xml:space="preserve">Load this document onto a computer for the sole purpose of reviewing </w:t>
      </w:r>
      <w:proofErr w:type="gramStart"/>
      <w:r w:rsidRPr="007E3839">
        <w:rPr>
          <w:rFonts w:ascii="Arial" w:hAnsi="Arial"/>
          <w:sz w:val="28"/>
        </w:rPr>
        <w:t>it;</w:t>
      </w:r>
      <w:proofErr w:type="gramEnd"/>
    </w:p>
    <w:p w14:paraId="3C2C33C7"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 xml:space="preserve">Search and browse this </w:t>
      </w:r>
      <w:proofErr w:type="gramStart"/>
      <w:r w:rsidRPr="007E3839">
        <w:rPr>
          <w:rFonts w:ascii="Arial" w:hAnsi="Arial"/>
          <w:sz w:val="28"/>
        </w:rPr>
        <w:t>document;</w:t>
      </w:r>
      <w:proofErr w:type="gramEnd"/>
      <w:r w:rsidRPr="007E3839">
        <w:rPr>
          <w:rFonts w:ascii="Arial" w:hAnsi="Arial" w:cs="Arial"/>
          <w:sz w:val="28"/>
          <w:szCs w:val="28"/>
        </w:rPr>
        <w:t xml:space="preserve"> </w:t>
      </w:r>
    </w:p>
    <w:p w14:paraId="06CB22E0"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rPr>
      </w:pPr>
      <w:r w:rsidRPr="007E3839">
        <w:rPr>
          <w:rFonts w:ascii="Arial" w:hAnsi="Arial"/>
          <w:sz w:val="28"/>
        </w:rPr>
        <w:t>Print this document if it is in electronic format</w:t>
      </w:r>
      <w:r w:rsidRPr="007E3839">
        <w:rPr>
          <w:rFonts w:ascii="Arial" w:hAnsi="Arial" w:cs="Arial"/>
          <w:sz w:val="28"/>
          <w:szCs w:val="28"/>
        </w:rPr>
        <w:t>; and</w:t>
      </w:r>
    </w:p>
    <w:p w14:paraId="3A05AD16"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cs="Arial"/>
          <w:sz w:val="28"/>
          <w:szCs w:val="28"/>
        </w:rPr>
        <w:t>Disseminate this document for informational, educational, and non-commercial purposes</w:t>
      </w:r>
      <w:r w:rsidRPr="007E3839">
        <w:rPr>
          <w:rFonts w:ascii="Arial" w:hAnsi="Arial"/>
          <w:sz w:val="28"/>
        </w:rPr>
        <w:t>.</w:t>
      </w:r>
    </w:p>
    <w:p w14:paraId="06CE0A4D" w14:textId="77777777" w:rsidR="007E3839" w:rsidRPr="007E3839" w:rsidRDefault="007E3839" w:rsidP="00C00B86">
      <w:pPr>
        <w:spacing w:before="120" w:after="120"/>
        <w:rPr>
          <w:rFonts w:ascii="Arial" w:hAnsi="Arial"/>
          <w:sz w:val="28"/>
        </w:rPr>
      </w:pPr>
      <w:r w:rsidRPr="007E3839">
        <w:rPr>
          <w:rFonts w:ascii="Arial" w:hAnsi="Arial"/>
          <w:sz w:val="28"/>
        </w:rPr>
        <w:t>Users shall not and shall not permit others to:</w:t>
      </w:r>
    </w:p>
    <w:p w14:paraId="296DCF44"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 xml:space="preserve">Alter this document in any way or remove this Legal Notice from the attached </w:t>
      </w:r>
      <w:proofErr w:type="gramStart"/>
      <w:r w:rsidRPr="007E3839">
        <w:rPr>
          <w:rFonts w:ascii="Arial" w:hAnsi="Arial"/>
          <w:sz w:val="28"/>
        </w:rPr>
        <w:t>standard;</w:t>
      </w:r>
      <w:proofErr w:type="gramEnd"/>
    </w:p>
    <w:p w14:paraId="74B52C61"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sz w:val="28"/>
        </w:rPr>
      </w:pPr>
      <w:r w:rsidRPr="007E3839">
        <w:rPr>
          <w:rFonts w:ascii="Arial" w:hAnsi="Arial"/>
          <w:sz w:val="28"/>
        </w:rPr>
        <w:t xml:space="preserve">Sell this document without authorization from Accessibility Standards </w:t>
      </w:r>
      <w:proofErr w:type="gramStart"/>
      <w:r w:rsidRPr="007E3839">
        <w:rPr>
          <w:rFonts w:ascii="Arial" w:hAnsi="Arial"/>
          <w:sz w:val="28"/>
        </w:rPr>
        <w:t>Canada;</w:t>
      </w:r>
      <w:proofErr w:type="gramEnd"/>
      <w:r w:rsidRPr="007E3839">
        <w:rPr>
          <w:rFonts w:ascii="Arial" w:hAnsi="Arial"/>
          <w:sz w:val="28"/>
        </w:rPr>
        <w:t xml:space="preserve"> </w:t>
      </w:r>
    </w:p>
    <w:p w14:paraId="65748CC8"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lang w:val="en-CA"/>
        </w:rPr>
      </w:pPr>
      <w:r w:rsidRPr="007E3839">
        <w:rPr>
          <w:rFonts w:ascii="Arial" w:hAnsi="Arial" w:cs="Arial"/>
          <w:sz w:val="28"/>
          <w:szCs w:val="28"/>
          <w:lang w:val="en-CA"/>
        </w:rPr>
        <w:t>Use this document to mislead any users of a product, process or service addressed by this standard</w:t>
      </w:r>
      <w:r w:rsidRPr="007E3839">
        <w:rPr>
          <w:rFonts w:ascii="Arial" w:hAnsi="Arial" w:cs="Arial"/>
          <w:sz w:val="28"/>
          <w:szCs w:val="28"/>
        </w:rPr>
        <w:t>; or</w:t>
      </w:r>
    </w:p>
    <w:p w14:paraId="4349C520" w14:textId="77777777" w:rsidR="007E3839" w:rsidRPr="007E3839" w:rsidRDefault="007E3839" w:rsidP="00C00B86">
      <w:pPr>
        <w:pStyle w:val="ListParagraph"/>
        <w:numPr>
          <w:ilvl w:val="0"/>
          <w:numId w:val="82"/>
        </w:numPr>
        <w:overflowPunct/>
        <w:autoSpaceDE/>
        <w:autoSpaceDN/>
        <w:adjustRightInd/>
        <w:spacing w:before="120" w:after="120" w:line="259" w:lineRule="auto"/>
        <w:jc w:val="left"/>
        <w:textAlignment w:val="auto"/>
        <w:rPr>
          <w:rFonts w:ascii="Arial" w:hAnsi="Arial" w:cs="Arial"/>
          <w:sz w:val="28"/>
          <w:szCs w:val="28"/>
        </w:rPr>
      </w:pPr>
      <w:bookmarkStart w:id="9" w:name="_Hlk126063006"/>
      <w:r w:rsidRPr="007E3839">
        <w:rPr>
          <w:rFonts w:ascii="Arial" w:hAnsi="Arial" w:cs="Arial"/>
          <w:sz w:val="28"/>
          <w:szCs w:val="28"/>
        </w:rPr>
        <w:t xml:space="preserve">Reproduce </w:t>
      </w:r>
      <w:proofErr w:type="gramStart"/>
      <w:r w:rsidRPr="007E3839">
        <w:rPr>
          <w:rFonts w:ascii="Arial" w:hAnsi="Arial" w:cs="Arial"/>
          <w:sz w:val="28"/>
          <w:szCs w:val="28"/>
        </w:rPr>
        <w:t>all of</w:t>
      </w:r>
      <w:proofErr w:type="gramEnd"/>
      <w:r w:rsidRPr="007E3839">
        <w:rPr>
          <w:rFonts w:ascii="Arial" w:hAnsi="Arial" w:cs="Arial"/>
          <w:sz w:val="28"/>
          <w:szCs w:val="28"/>
        </w:rPr>
        <w:t>, or specific portions of the standard within other publicly available standards documents or works, unless Accessibility Standards Canada grants, in writing, permission to do so and the following attribution is included by the user: “This material comes from [</w:t>
      </w:r>
      <w:r w:rsidRPr="007E3839">
        <w:rPr>
          <w:rFonts w:ascii="Arial" w:hAnsi="Arial" w:cs="Arial"/>
          <w:i/>
          <w:sz w:val="28"/>
          <w:szCs w:val="28"/>
        </w:rPr>
        <w:t>insert title of standards</w:t>
      </w:r>
      <w:r w:rsidRPr="007E3839">
        <w:rPr>
          <w:rFonts w:ascii="Arial" w:hAnsi="Arial" w:cs="Arial"/>
          <w:sz w:val="28"/>
          <w:szCs w:val="28"/>
        </w:rPr>
        <w:t>] and cannot be further reproduced without Accessibility Standards Canada’s authorization”.</w:t>
      </w:r>
      <w:bookmarkEnd w:id="9"/>
    </w:p>
    <w:p w14:paraId="001C28C2" w14:textId="77777777" w:rsidR="007E3839" w:rsidRPr="001144A8" w:rsidRDefault="007E3839" w:rsidP="00C00B86">
      <w:pPr>
        <w:spacing w:before="120" w:after="120"/>
        <w:rPr>
          <w:rFonts w:ascii="Arial" w:hAnsi="Arial"/>
          <w:b/>
          <w:sz w:val="28"/>
        </w:rPr>
      </w:pPr>
      <w:r w:rsidRPr="007E3839">
        <w:rPr>
          <w:rFonts w:ascii="Arial" w:hAnsi="Arial"/>
          <w:b/>
          <w:sz w:val="28"/>
        </w:rPr>
        <w:t>If you do not agree with any of the terms and conditions contained in this Legal Notice, you must not load or use this document or make any copies of the contents hereof. Use of this document constitutes your acceptance of the terms and conditions of this Legal Notice.</w:t>
      </w:r>
    </w:p>
    <w:bookmarkEnd w:id="8"/>
    <w:p w14:paraId="091DCE03" w14:textId="3DACAC21" w:rsidR="002C7EE0" w:rsidRDefault="002C7EE0">
      <w:pPr>
        <w:overflowPunct/>
        <w:autoSpaceDE/>
        <w:autoSpaceDN/>
        <w:adjustRightInd/>
        <w:spacing w:after="0"/>
        <w:textAlignment w:val="auto"/>
        <w:rPr>
          <w:rFonts w:ascii="Arial" w:hAnsi="Arial"/>
          <w:sz w:val="36"/>
        </w:rPr>
      </w:pPr>
      <w:r>
        <w:br w:type="page"/>
      </w:r>
    </w:p>
    <w:p w14:paraId="1AFAC07B" w14:textId="77777777" w:rsidR="008F4E74" w:rsidRPr="003E4750" w:rsidRDefault="008F4E74" w:rsidP="00FF5F03">
      <w:pPr>
        <w:jc w:val="center"/>
        <w:rPr>
          <w:rFonts w:ascii="Arial" w:hAnsi="Arial" w:cs="Arial"/>
          <w:sz w:val="28"/>
          <w:szCs w:val="28"/>
        </w:rPr>
      </w:pPr>
      <w:bookmarkStart w:id="10" w:name="_Hlk161315490"/>
      <w:r w:rsidRPr="003E4750">
        <w:rPr>
          <w:rFonts w:ascii="Arial" w:hAnsi="Arial" w:cs="Arial"/>
          <w:sz w:val="28"/>
          <w:szCs w:val="28"/>
        </w:rPr>
        <w:t>National Standard of Canada</w:t>
      </w:r>
    </w:p>
    <w:p w14:paraId="20B6FEB6" w14:textId="77777777" w:rsidR="008F4E74" w:rsidRPr="00E22059" w:rsidRDefault="008F4E74" w:rsidP="00FF5F03">
      <w:pPr>
        <w:jc w:val="center"/>
        <w:rPr>
          <w:rFonts w:ascii="Arial" w:hAnsi="Arial" w:cs="Arial"/>
          <w:sz w:val="28"/>
          <w:szCs w:val="28"/>
          <w:shd w:val="clear" w:color="auto" w:fill="FFFF00"/>
        </w:rPr>
      </w:pPr>
      <w:r w:rsidRPr="00CE28B3">
        <w:rPr>
          <w:rFonts w:ascii="Arial" w:hAnsi="Arial" w:cs="Arial"/>
          <w:sz w:val="28"/>
          <w:szCs w:val="28"/>
        </w:rPr>
        <w:t>CAN/ASC - EN 301 549:2024</w:t>
      </w:r>
    </w:p>
    <w:p w14:paraId="27563F4C" w14:textId="05823297" w:rsidR="008F4E74" w:rsidRPr="003E4750" w:rsidRDefault="008F4E74" w:rsidP="00FF5F03">
      <w:pPr>
        <w:jc w:val="center"/>
        <w:rPr>
          <w:rFonts w:ascii="Arial" w:hAnsi="Arial" w:cs="Arial"/>
          <w:sz w:val="28"/>
          <w:szCs w:val="28"/>
        </w:rPr>
      </w:pPr>
      <w:r>
        <w:rPr>
          <w:rFonts w:ascii="Arial" w:hAnsi="Arial" w:cs="Arial"/>
          <w:sz w:val="28"/>
          <w:szCs w:val="28"/>
        </w:rPr>
        <w:t>Accessibility requirements for ICT products and services (EN 301 549:2021, IDT)</w:t>
      </w:r>
    </w:p>
    <w:p w14:paraId="32C6FC69" w14:textId="77777777" w:rsidR="008F4E74" w:rsidRPr="003E4750" w:rsidRDefault="008F4E74" w:rsidP="00FF5F03">
      <w:pPr>
        <w:jc w:val="center"/>
        <w:rPr>
          <w:rFonts w:ascii="Arial" w:hAnsi="Arial" w:cs="Arial"/>
          <w:sz w:val="28"/>
          <w:szCs w:val="28"/>
        </w:rPr>
      </w:pPr>
      <w:r w:rsidRPr="003E4750">
        <w:rPr>
          <w:rFonts w:ascii="Arial" w:hAnsi="Arial" w:cs="Arial"/>
          <w:noProof/>
          <w:sz w:val="28"/>
          <w:szCs w:val="28"/>
          <w:lang w:val="en-CA" w:eastAsia="en-CA"/>
        </w:rPr>
        <mc:AlternateContent>
          <mc:Choice Requires="wps">
            <w:drawing>
              <wp:anchor distT="45720" distB="45720" distL="114300" distR="114300" simplePos="0" relativeHeight="251679232" behindDoc="0" locked="0" layoutInCell="1" allowOverlap="1" wp14:anchorId="331756AE" wp14:editId="21651BC4">
                <wp:simplePos x="0" y="0"/>
                <wp:positionH relativeFrom="column">
                  <wp:posOffset>1743075</wp:posOffset>
                </wp:positionH>
                <wp:positionV relativeFrom="paragraph">
                  <wp:posOffset>25400</wp:posOffset>
                </wp:positionV>
                <wp:extent cx="4476750" cy="1800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00225"/>
                        </a:xfrm>
                        <a:prstGeom prst="rect">
                          <a:avLst/>
                        </a:prstGeom>
                        <a:solidFill>
                          <a:srgbClr val="FFFFFF"/>
                        </a:solidFill>
                        <a:ln w="9525">
                          <a:noFill/>
                          <a:miter lim="800000"/>
                          <a:headEnd/>
                          <a:tailEnd/>
                        </a:ln>
                      </wps:spPr>
                      <wps:txbx>
                        <w:txbxContent>
                          <w:p w14:paraId="04298F26" w14:textId="77777777" w:rsidR="008F4E74" w:rsidRDefault="008F4E74" w:rsidP="00FF5F03">
                            <w:r w:rsidRPr="003E4750">
                              <w:rPr>
                                <w:rFonts w:ascii="Arial" w:hAnsi="Arial" w:cs="Arial"/>
                                <w:noProof/>
                                <w:sz w:val="28"/>
                                <w:szCs w:val="28"/>
                                <w:lang w:val="en-CA" w:eastAsia="en-CA"/>
                              </w:rPr>
                              <w:drawing>
                                <wp:inline distT="0" distB="0" distL="0" distR="0" wp14:anchorId="49656086" wp14:editId="0EEC8B50">
                                  <wp:extent cx="2148664" cy="1703705"/>
                                  <wp:effectExtent l="0" t="0" r="4445" b="0"/>
                                  <wp:docPr id="14"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ility Standards Canada logo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756AE" id="_x0000_t202" coordsize="21600,21600" o:spt="202" path="m,l,21600r21600,l21600,xe">
                <v:stroke joinstyle="miter"/>
                <v:path gradientshapeok="t" o:connecttype="rect"/>
              </v:shapetype>
              <v:shape id="Text Box 2" o:spid="_x0000_s1026" type="#_x0000_t202" style="position:absolute;left:0;text-align:left;margin-left:137.25pt;margin-top:2pt;width:352.5pt;height:141.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GDQIAAPcDAAAOAAAAZHJzL2Uyb0RvYy54bWysU9tu2zAMfR+wfxD0vtgJkqY14hRdugwD&#10;ugvQ7QNkWY6FyaJGKbG7rx8lu2m2vQ3TgyCK1CF5eLS5HTrDTgq9Blvy+SznTFkJtbaHkn/7un9z&#10;zZkPwtbCgFUlf1Ke325fv9r0rlALaMHUChmBWF/0ruRtCK7IMi9b1Qk/A6csORvATgQy8ZDVKHpC&#10;70y2yPOrrAesHYJU3tPt/ejk24TfNEqGz03jVWCm5FRbSDumvYp7tt2I4oDCtVpOZYh/qKIT2lLS&#10;M9S9CIIdUf8F1WmJ4KEJMwldBk2jpUo9UDfz/I9uHlvhVOqFyPHuTJP/f7Dy0+nRfUEWhrcw0ABT&#10;E949gPzumYVdK+xB3SFC3ypRU+J5pCzrnS+mp5FqX/gIUvUfoaYhi2OABDQ02EVWqE9G6DSApzPp&#10;aghM0uVyub5ar8glyTe/zvPFYpVyiOL5uUMf3ivoWDyUHGmqCV6cHnyI5YjiOSRm82B0vdfGJAMP&#10;1c4gOwlSwD6tCf23MGNZX/KbFeWOryzE90kcnQ6kUKO7klNxtEbNRDre2TqFBKHNeKZKjJ34iZSM&#10;5IShGigw8lRB/URMIYxKpJ9DhxbwJ2c9qbDk/sdRoOLMfLDE9s18uYyyTcZytV6QgZee6tIjrCSo&#10;kgfOxuMuJKmPHd3RVBqd+HqpZKqV1JVonH5ClO+lnaJe/uv2FwAAAP//AwBQSwMEFAAGAAgAAAAh&#10;AA7/QJbcAAAACQEAAA8AAABkcnMvZG93bnJldi54bWxMj01OwzAQhfdI3MEaJDaIOlRJ3YQ4FSCB&#10;2Lb0AJN4mkTEdhS7TXp7hhUsn76n91PuFjuIC02h907D0yoBQa7xpnethuPX++MWRIjoDA7ekYYr&#10;BdhVtzclFsbPbk+XQ2wFh7hQoIYuxrGQMjQdWQwrP5JjdvKTxchyaqWZcOZwO8h1kmykxd5xQ4cj&#10;vXXUfB/OVsPpc37I8rn+iEe1Tzev2KvaX7W+v1tenkFEWuKfGX7n83SoeFPtz84EMWhYqzRjq4aU&#10;LzHPVc66ZrBVGciqlP8fVD8AAAD//wMAUEsBAi0AFAAGAAgAAAAhALaDOJL+AAAA4QEAABMAAAAA&#10;AAAAAAAAAAAAAAAAAFtDb250ZW50X1R5cGVzXS54bWxQSwECLQAUAAYACAAAACEAOP0h/9YAAACU&#10;AQAACwAAAAAAAAAAAAAAAAAvAQAAX3JlbHMvLnJlbHNQSwECLQAUAAYACAAAACEAwDQfxg0CAAD3&#10;AwAADgAAAAAAAAAAAAAAAAAuAgAAZHJzL2Uyb0RvYy54bWxQSwECLQAUAAYACAAAACEADv9AltwA&#10;AAAJAQAADwAAAAAAAAAAAAAAAABnBAAAZHJzL2Rvd25yZXYueG1sUEsFBgAAAAAEAAQA8wAAAHAF&#10;AAAAAA==&#10;" stroked="f">
                <v:textbox>
                  <w:txbxContent>
                    <w:p w14:paraId="04298F26" w14:textId="77777777" w:rsidR="008F4E74" w:rsidRDefault="008F4E74" w:rsidP="00FF5F03">
                      <w:r w:rsidRPr="003E4750">
                        <w:rPr>
                          <w:rFonts w:ascii="Arial" w:hAnsi="Arial" w:cs="Arial"/>
                          <w:noProof/>
                          <w:sz w:val="28"/>
                          <w:szCs w:val="28"/>
                          <w:lang w:val="en-CA" w:eastAsia="en-CA"/>
                        </w:rPr>
                        <w:drawing>
                          <wp:inline distT="0" distB="0" distL="0" distR="0" wp14:anchorId="49656086" wp14:editId="0EEC8B50">
                            <wp:extent cx="2148664" cy="1703705"/>
                            <wp:effectExtent l="0" t="0" r="4445" b="0"/>
                            <wp:docPr id="14"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ility Standards Canada logo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v:textbox>
                <w10:wrap type="square"/>
              </v:shape>
            </w:pict>
          </mc:Fallback>
        </mc:AlternateContent>
      </w:r>
    </w:p>
    <w:p w14:paraId="16CE0BA8" w14:textId="77777777" w:rsidR="008F4E74" w:rsidRPr="003E4750" w:rsidRDefault="008F4E74" w:rsidP="00FF5F03">
      <w:pPr>
        <w:jc w:val="center"/>
        <w:rPr>
          <w:rFonts w:ascii="Arial" w:hAnsi="Arial" w:cs="Arial"/>
          <w:sz w:val="28"/>
          <w:szCs w:val="28"/>
        </w:rPr>
      </w:pPr>
    </w:p>
    <w:p w14:paraId="79A1F8C1" w14:textId="77777777" w:rsidR="008F4E74" w:rsidRPr="003E4750" w:rsidRDefault="008F4E74" w:rsidP="00FF5F03">
      <w:pPr>
        <w:jc w:val="center"/>
        <w:rPr>
          <w:rFonts w:ascii="Arial" w:hAnsi="Arial" w:cs="Arial"/>
          <w:sz w:val="28"/>
          <w:szCs w:val="28"/>
        </w:rPr>
      </w:pPr>
    </w:p>
    <w:p w14:paraId="55D10451" w14:textId="77777777" w:rsidR="008F4E74" w:rsidRPr="003E4750" w:rsidRDefault="008F4E74" w:rsidP="00FF5F03">
      <w:pPr>
        <w:jc w:val="center"/>
        <w:rPr>
          <w:rFonts w:ascii="Arial" w:hAnsi="Arial" w:cs="Arial"/>
          <w:sz w:val="28"/>
          <w:szCs w:val="28"/>
        </w:rPr>
      </w:pPr>
    </w:p>
    <w:p w14:paraId="4E9F692C" w14:textId="77777777" w:rsidR="008F4E74" w:rsidRPr="003E4750" w:rsidRDefault="008F4E74" w:rsidP="00FF5F03">
      <w:pPr>
        <w:spacing w:after="0"/>
        <w:jc w:val="center"/>
        <w:rPr>
          <w:rFonts w:ascii="Arial" w:hAnsi="Arial" w:cs="Arial"/>
          <w:sz w:val="28"/>
          <w:szCs w:val="28"/>
        </w:rPr>
      </w:pPr>
    </w:p>
    <w:p w14:paraId="54929D57" w14:textId="77777777" w:rsidR="008F4E74" w:rsidRPr="003E4750" w:rsidRDefault="008F4E74" w:rsidP="00FF5F03">
      <w:pPr>
        <w:spacing w:after="0"/>
        <w:jc w:val="center"/>
        <w:rPr>
          <w:rFonts w:ascii="Arial" w:hAnsi="Arial" w:cs="Arial"/>
          <w:sz w:val="28"/>
          <w:szCs w:val="28"/>
        </w:rPr>
      </w:pPr>
    </w:p>
    <w:p w14:paraId="16A1BC08" w14:textId="77777777" w:rsidR="008F4E74" w:rsidRPr="003E4750" w:rsidRDefault="008F4E74" w:rsidP="00FF5F03">
      <w:pPr>
        <w:spacing w:after="0"/>
        <w:jc w:val="center"/>
        <w:rPr>
          <w:rFonts w:ascii="Arial" w:hAnsi="Arial" w:cs="Arial"/>
          <w:sz w:val="28"/>
          <w:szCs w:val="28"/>
        </w:rPr>
      </w:pPr>
      <w:r w:rsidRPr="003E4750">
        <w:rPr>
          <w:rFonts w:ascii="Arial" w:hAnsi="Arial" w:cs="Arial"/>
          <w:noProof/>
          <w:sz w:val="28"/>
          <w:szCs w:val="28"/>
          <w:lang w:val="en-CA" w:eastAsia="en-CA"/>
        </w:rPr>
        <mc:AlternateContent>
          <mc:Choice Requires="wps">
            <w:drawing>
              <wp:anchor distT="45720" distB="45720" distL="114300" distR="114300" simplePos="0" relativeHeight="251678208" behindDoc="0" locked="0" layoutInCell="1" allowOverlap="1" wp14:anchorId="3EE6FDC7" wp14:editId="3EA29163">
                <wp:simplePos x="0" y="0"/>
                <wp:positionH relativeFrom="column">
                  <wp:posOffset>2095500</wp:posOffset>
                </wp:positionH>
                <wp:positionV relativeFrom="paragraph">
                  <wp:posOffset>240665</wp:posOffset>
                </wp:positionV>
                <wp:extent cx="2333625" cy="13335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33500"/>
                        </a:xfrm>
                        <a:prstGeom prst="rect">
                          <a:avLst/>
                        </a:prstGeom>
                        <a:solidFill>
                          <a:srgbClr val="FFFFFF"/>
                        </a:solidFill>
                        <a:ln w="9525">
                          <a:noFill/>
                          <a:miter lim="800000"/>
                          <a:headEnd/>
                          <a:tailEnd/>
                        </a:ln>
                      </wps:spPr>
                      <wps:txbx>
                        <w:txbxContent>
                          <w:p w14:paraId="708D8560" w14:textId="77777777" w:rsidR="008F4E74" w:rsidRDefault="008F4E74" w:rsidP="008F4E74">
                            <w:pPr>
                              <w:rPr>
                                <w:b/>
                                <w:noProof/>
                                <w:lang w:eastAsia="en-CA"/>
                              </w:rPr>
                            </w:pPr>
                            <w:r w:rsidRPr="00050B78">
                              <w:rPr>
                                <w:b/>
                                <w:noProof/>
                                <w:lang w:val="en-CA" w:eastAsia="en-CA"/>
                              </w:rPr>
                              <w:drawing>
                                <wp:inline distT="0" distB="0" distL="0" distR="0" wp14:anchorId="21EA0F1D" wp14:editId="52E40644">
                                  <wp:extent cx="1408101" cy="1080000"/>
                                  <wp:effectExtent l="0" t="0" r="1905" b="6350"/>
                                  <wp:docPr id="23" name="Picture 23"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ational Standard of Canada  Logo"/>
                                          <pic:cNvPicPr/>
                                        </pic:nvPicPr>
                                        <pic:blipFill>
                                          <a:blip r:embed="rId28"/>
                                          <a:stretch>
                                            <a:fillRect/>
                                          </a:stretch>
                                        </pic:blipFill>
                                        <pic:spPr>
                                          <a:xfrm>
                                            <a:off x="0" y="0"/>
                                            <a:ext cx="1408101" cy="1080000"/>
                                          </a:xfrm>
                                          <a:prstGeom prst="rect">
                                            <a:avLst/>
                                          </a:prstGeom>
                                        </pic:spPr>
                                      </pic:pic>
                                    </a:graphicData>
                                  </a:graphic>
                                </wp:inline>
                              </w:drawing>
                            </w:r>
                          </w:p>
                          <w:p w14:paraId="0042AB51" w14:textId="77777777" w:rsidR="008F4E74" w:rsidRDefault="008F4E74" w:rsidP="008F4E74"/>
                          <w:p w14:paraId="18B2E439" w14:textId="77777777" w:rsidR="008F4E74" w:rsidRDefault="008F4E74" w:rsidP="008F4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6FDC7" id="_x0000_s1027" type="#_x0000_t202" style="position:absolute;left:0;text-align:left;margin-left:165pt;margin-top:18.95pt;width:183.75pt;height:10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iMDgIAAP4DAAAOAAAAZHJzL2Uyb0RvYy54bWysU9tu2zAMfR+wfxD0vti5da0Rp+jSZRjQ&#10;XYBuH6DIcixMFjVKiZ19fSnZTYPubZgeBFEkj8jDo9Vt3xp2VOg12JJPJzlnykqotN2X/OeP7btr&#10;znwQthIGrCr5SXl+u377ZtW5Qs2gAVMpZARifdG5kjchuCLLvGxUK/wEnLLkrAFbEcjEfVah6Ai9&#10;Ndksz6+yDrByCFJ5T7f3g5OvE35dKxm+1bVXgZmSU20h7Zj2Xdyz9UoUexSu0XIsQ/xDFa3Qlh49&#10;Q92LINgB9V9QrZYIHuowkdBmUNdaqtQDdTPNX3Xz2AinUi9Ejndnmvz/g5Vfj4/uO7LQf4CeBpia&#10;8O4B5C/PLGwaYffqDhG6RomKHp5GyrLO+WJMjVT7wkeQXfcFKhqyOARIQH2NbWSF+mSETgM4nUlX&#10;fWCSLmfz+fxqtuRMkm9KxjJPY8lE8Zzu0IdPCloWDyVHmmqCF8cHH2I5ongOia95MLraamOSgfvd&#10;xiA7ClLANq3UwaswY1lX8pslFRKzLMT8JI5WB1Ko0W3Jr/O4Bs1EOj7aKoUEoc1wpkqMHfmJlAzk&#10;hH7XM12N5EW6dlCdiDCEQZD0gejQAP7hrCMxltz/PghUnJnPlki/mS4WUb3JWCzfz8jAS8/u0iOs&#10;JKiSB86G4yYkxQ+N3dFwap1oe6lkLJlEltgcP0RU8aWdol6+7foJAAD//wMAUEsDBBQABgAIAAAA&#10;IQBV2MMt3wAAAAoBAAAPAAAAZHJzL2Rvd25yZXYueG1sTI/NTsNADITvSLzDykhcEN3Qn4SEbCpA&#10;AnFt6QM4iZtEZL1Rdtukb4850ZvtGY2/ybez7dWZRt85NvC0iEARV67uuDFw+P54fAblA3KNvWMy&#10;cCEP2+L2JsesdhPv6LwPjZIQ9hkaaEMYMq191ZJFv3ADsWhHN1oMso6NrkecJNz2ehlFsbbYsXxo&#10;caD3lqqf/ckaOH5ND5t0Kj/DIdmt4zfsktJdjLm/m19fQAWaw78Z/vAFHQphKt2Ja696A6tVJF2C&#10;DEkKSgxxmmxAlQaWa7noItfXFYpfAAAA//8DAFBLAQItABQABgAIAAAAIQC2gziS/gAAAOEBAAAT&#10;AAAAAAAAAAAAAAAAAAAAAABbQ29udGVudF9UeXBlc10ueG1sUEsBAi0AFAAGAAgAAAAhADj9If/W&#10;AAAAlAEAAAsAAAAAAAAAAAAAAAAALwEAAF9yZWxzLy5yZWxzUEsBAi0AFAAGAAgAAAAhAG+RKIwO&#10;AgAA/gMAAA4AAAAAAAAAAAAAAAAALgIAAGRycy9lMm9Eb2MueG1sUEsBAi0AFAAGAAgAAAAhAFXY&#10;wy3fAAAACgEAAA8AAAAAAAAAAAAAAAAAaAQAAGRycy9kb3ducmV2LnhtbFBLBQYAAAAABAAEAPMA&#10;AAB0BQAAAAA=&#10;" stroked="f">
                <v:textbox>
                  <w:txbxContent>
                    <w:p w14:paraId="708D8560" w14:textId="77777777" w:rsidR="008F4E74" w:rsidRDefault="008F4E74" w:rsidP="008F4E74">
                      <w:pPr>
                        <w:rPr>
                          <w:b/>
                          <w:noProof/>
                          <w:lang w:eastAsia="en-CA"/>
                        </w:rPr>
                      </w:pPr>
                      <w:r w:rsidRPr="00050B78">
                        <w:rPr>
                          <w:b/>
                          <w:noProof/>
                          <w:lang w:val="en-CA" w:eastAsia="en-CA"/>
                        </w:rPr>
                        <w:drawing>
                          <wp:inline distT="0" distB="0" distL="0" distR="0" wp14:anchorId="21EA0F1D" wp14:editId="52E40644">
                            <wp:extent cx="1408101" cy="1080000"/>
                            <wp:effectExtent l="0" t="0" r="1905" b="6350"/>
                            <wp:docPr id="23" name="Picture 23" descr="National Standard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ational Standard of Canada  Logo"/>
                                    <pic:cNvPicPr/>
                                  </pic:nvPicPr>
                                  <pic:blipFill>
                                    <a:blip r:embed="rId29"/>
                                    <a:stretch>
                                      <a:fillRect/>
                                    </a:stretch>
                                  </pic:blipFill>
                                  <pic:spPr>
                                    <a:xfrm>
                                      <a:off x="0" y="0"/>
                                      <a:ext cx="1408101" cy="1080000"/>
                                    </a:xfrm>
                                    <a:prstGeom prst="rect">
                                      <a:avLst/>
                                    </a:prstGeom>
                                  </pic:spPr>
                                </pic:pic>
                              </a:graphicData>
                            </a:graphic>
                          </wp:inline>
                        </w:drawing>
                      </w:r>
                    </w:p>
                    <w:p w14:paraId="0042AB51" w14:textId="77777777" w:rsidR="008F4E74" w:rsidRDefault="008F4E74" w:rsidP="008F4E74"/>
                    <w:p w14:paraId="18B2E439" w14:textId="77777777" w:rsidR="008F4E74" w:rsidRDefault="008F4E74" w:rsidP="008F4E74"/>
                  </w:txbxContent>
                </v:textbox>
                <w10:wrap type="square"/>
              </v:shape>
            </w:pict>
          </mc:Fallback>
        </mc:AlternateContent>
      </w:r>
    </w:p>
    <w:p w14:paraId="55B7475C" w14:textId="77777777" w:rsidR="008F4E74" w:rsidRDefault="008F4E74" w:rsidP="00FF5F03">
      <w:pPr>
        <w:spacing w:after="0"/>
        <w:jc w:val="center"/>
        <w:rPr>
          <w:rFonts w:ascii="Arial" w:hAnsi="Arial" w:cs="Arial"/>
          <w:sz w:val="28"/>
          <w:szCs w:val="28"/>
        </w:rPr>
      </w:pPr>
    </w:p>
    <w:p w14:paraId="7339870F" w14:textId="77777777" w:rsidR="008F4E74" w:rsidRDefault="008F4E74" w:rsidP="00FF5F03">
      <w:pPr>
        <w:spacing w:after="0"/>
        <w:jc w:val="center"/>
        <w:rPr>
          <w:rFonts w:ascii="Arial" w:hAnsi="Arial" w:cs="Arial"/>
          <w:sz w:val="28"/>
          <w:szCs w:val="28"/>
        </w:rPr>
      </w:pPr>
    </w:p>
    <w:p w14:paraId="00FF4736" w14:textId="77777777" w:rsidR="008F4E74" w:rsidRDefault="008F4E74" w:rsidP="00FF5F03">
      <w:pPr>
        <w:spacing w:after="0"/>
        <w:jc w:val="center"/>
        <w:rPr>
          <w:rFonts w:ascii="Arial" w:hAnsi="Arial" w:cs="Arial"/>
          <w:sz w:val="28"/>
          <w:szCs w:val="28"/>
        </w:rPr>
      </w:pPr>
    </w:p>
    <w:p w14:paraId="5C5B805D" w14:textId="77777777" w:rsidR="008F4E74" w:rsidRDefault="008F4E74" w:rsidP="00FF5F03">
      <w:pPr>
        <w:spacing w:after="0"/>
        <w:jc w:val="center"/>
        <w:rPr>
          <w:rFonts w:ascii="Arial" w:hAnsi="Arial" w:cs="Arial"/>
          <w:sz w:val="28"/>
          <w:szCs w:val="28"/>
        </w:rPr>
      </w:pPr>
    </w:p>
    <w:bookmarkEnd w:id="10"/>
    <w:p w14:paraId="3D584DE6" w14:textId="77777777" w:rsidR="008F4E74" w:rsidRDefault="008F4E74" w:rsidP="00FF5F03">
      <w:pPr>
        <w:spacing w:after="0"/>
        <w:jc w:val="center"/>
        <w:rPr>
          <w:rFonts w:ascii="Arial" w:hAnsi="Arial" w:cs="Arial"/>
          <w:sz w:val="28"/>
          <w:szCs w:val="28"/>
        </w:rPr>
      </w:pPr>
    </w:p>
    <w:p w14:paraId="7FB134E3" w14:textId="77777777" w:rsidR="008F4E74" w:rsidRDefault="008F4E74" w:rsidP="00FF5F03">
      <w:pPr>
        <w:spacing w:after="0"/>
        <w:jc w:val="center"/>
        <w:rPr>
          <w:rFonts w:ascii="Arial" w:hAnsi="Arial" w:cs="Arial"/>
          <w:sz w:val="28"/>
          <w:szCs w:val="28"/>
        </w:rPr>
      </w:pPr>
    </w:p>
    <w:p w14:paraId="555ED0A1" w14:textId="77777777" w:rsidR="008F4E74" w:rsidRDefault="008F4E74" w:rsidP="00FF5F03">
      <w:pPr>
        <w:tabs>
          <w:tab w:val="left" w:pos="5459"/>
        </w:tabs>
        <w:spacing w:after="0"/>
        <w:rPr>
          <w:rFonts w:ascii="Arial" w:hAnsi="Arial" w:cs="Arial"/>
          <w:sz w:val="28"/>
          <w:szCs w:val="28"/>
        </w:rPr>
      </w:pPr>
    </w:p>
    <w:p w14:paraId="456B2B88" w14:textId="77777777" w:rsidR="008F4E74" w:rsidRDefault="008F4E74" w:rsidP="00FF5F03">
      <w:pPr>
        <w:tabs>
          <w:tab w:val="left" w:pos="5459"/>
        </w:tabs>
        <w:spacing w:after="0"/>
        <w:jc w:val="center"/>
        <w:rPr>
          <w:rFonts w:ascii="Arial" w:hAnsi="Arial" w:cs="Arial"/>
          <w:sz w:val="28"/>
          <w:szCs w:val="28"/>
        </w:rPr>
      </w:pPr>
    </w:p>
    <w:p w14:paraId="31768D40" w14:textId="635DDB0A" w:rsidR="008F4E74" w:rsidRPr="00751257" w:rsidRDefault="008F4E74" w:rsidP="00FF5F03">
      <w:pPr>
        <w:spacing w:after="0"/>
        <w:jc w:val="center"/>
        <w:rPr>
          <w:rFonts w:ascii="Arial" w:hAnsi="Arial" w:cs="Arial"/>
          <w:sz w:val="28"/>
          <w:szCs w:val="28"/>
        </w:rPr>
      </w:pPr>
      <w:r w:rsidRPr="00751257">
        <w:rPr>
          <w:rFonts w:ascii="Arial" w:hAnsi="Arial" w:cs="Arial"/>
          <w:sz w:val="28"/>
          <w:szCs w:val="28"/>
        </w:rPr>
        <w:t>Published in</w:t>
      </w:r>
      <w:r w:rsidR="00751257" w:rsidRPr="00751257">
        <w:rPr>
          <w:rFonts w:ascii="Arial" w:hAnsi="Arial" w:cs="Arial"/>
          <w:sz w:val="28"/>
          <w:szCs w:val="28"/>
        </w:rPr>
        <w:t xml:space="preserve"> May</w:t>
      </w:r>
      <w:r w:rsidRPr="00751257">
        <w:rPr>
          <w:rFonts w:ascii="Arial" w:hAnsi="Arial" w:cs="Arial"/>
          <w:sz w:val="28"/>
          <w:szCs w:val="28"/>
        </w:rPr>
        <w:t xml:space="preserve"> 2024 by Accessibility Standards Canada</w:t>
      </w:r>
    </w:p>
    <w:p w14:paraId="2C15A525" w14:textId="77777777" w:rsidR="008F4E74" w:rsidRPr="003E4750" w:rsidRDefault="008F4E74" w:rsidP="00FF5F03">
      <w:pPr>
        <w:spacing w:after="0"/>
        <w:jc w:val="center"/>
        <w:rPr>
          <w:rFonts w:ascii="Arial" w:hAnsi="Arial" w:cs="Arial"/>
          <w:sz w:val="28"/>
          <w:szCs w:val="28"/>
        </w:rPr>
      </w:pPr>
      <w:r w:rsidRPr="00751257">
        <w:rPr>
          <w:rFonts w:ascii="Arial" w:hAnsi="Arial" w:cs="Arial"/>
          <w:sz w:val="28"/>
          <w:szCs w:val="28"/>
        </w:rPr>
        <w:t>A departmental corporation</w:t>
      </w:r>
      <w:r w:rsidRPr="003E4750">
        <w:rPr>
          <w:rFonts w:ascii="Arial" w:hAnsi="Arial" w:cs="Arial"/>
          <w:sz w:val="28"/>
          <w:szCs w:val="28"/>
        </w:rPr>
        <w:t xml:space="preserve"> of the federal government</w:t>
      </w:r>
    </w:p>
    <w:p w14:paraId="556D4E90" w14:textId="77777777" w:rsidR="008F4E74" w:rsidRPr="003E4750" w:rsidRDefault="008F4E74" w:rsidP="00FF5F03">
      <w:pPr>
        <w:spacing w:after="0"/>
        <w:jc w:val="center"/>
        <w:rPr>
          <w:rFonts w:ascii="Arial" w:hAnsi="Arial" w:cs="Arial"/>
          <w:sz w:val="28"/>
          <w:szCs w:val="28"/>
        </w:rPr>
      </w:pPr>
      <w:r w:rsidRPr="003E4750">
        <w:rPr>
          <w:rFonts w:ascii="Arial" w:hAnsi="Arial" w:cs="Arial"/>
          <w:sz w:val="28"/>
          <w:szCs w:val="28"/>
        </w:rPr>
        <w:t>320, St-Joseph Boulevard, Suite 246, Gatineau, QC, K1A 0H3</w:t>
      </w:r>
    </w:p>
    <w:p w14:paraId="5D6BC726" w14:textId="77777777" w:rsidR="008F4E74" w:rsidRPr="003E4750" w:rsidRDefault="008F4E74" w:rsidP="00FF5F03">
      <w:pPr>
        <w:spacing w:after="0"/>
        <w:jc w:val="center"/>
        <w:rPr>
          <w:rFonts w:ascii="Arial" w:hAnsi="Arial" w:cs="Arial"/>
          <w:sz w:val="28"/>
          <w:szCs w:val="28"/>
        </w:rPr>
      </w:pPr>
    </w:p>
    <w:p w14:paraId="0AC3D8AC" w14:textId="77777777" w:rsidR="008F4E74" w:rsidRPr="003E4750" w:rsidRDefault="008F4E74" w:rsidP="00FF5F03">
      <w:pPr>
        <w:spacing w:after="0"/>
        <w:jc w:val="center"/>
        <w:rPr>
          <w:rFonts w:ascii="Arial" w:hAnsi="Arial" w:cs="Arial"/>
          <w:sz w:val="28"/>
          <w:szCs w:val="28"/>
        </w:rPr>
      </w:pPr>
      <w:r w:rsidRPr="003E4750">
        <w:rPr>
          <w:rFonts w:ascii="Arial" w:hAnsi="Arial" w:cs="Arial"/>
          <w:sz w:val="28"/>
          <w:szCs w:val="28"/>
        </w:rPr>
        <w:t xml:space="preserve">To access standards and related publications, visit </w:t>
      </w:r>
      <w:hyperlink r:id="rId30" w:history="1">
        <w:r w:rsidRPr="003E4750">
          <w:rPr>
            <w:rStyle w:val="Hyperlink"/>
            <w:rFonts w:ascii="Arial" w:hAnsi="Arial" w:cs="Arial"/>
            <w:color w:val="002060"/>
            <w:sz w:val="28"/>
            <w:szCs w:val="28"/>
          </w:rPr>
          <w:t>accessible.canada.ca</w:t>
        </w:r>
      </w:hyperlink>
      <w:r w:rsidRPr="003E4750">
        <w:rPr>
          <w:rFonts w:ascii="Arial" w:hAnsi="Arial" w:cs="Arial"/>
          <w:sz w:val="28"/>
          <w:szCs w:val="28"/>
        </w:rPr>
        <w:t xml:space="preserve"> or call 1-833-854-7628.</w:t>
      </w:r>
    </w:p>
    <w:p w14:paraId="165BE620" w14:textId="77777777" w:rsidR="008F4E74" w:rsidRPr="003E4750" w:rsidRDefault="008F4E74" w:rsidP="00FF5F03">
      <w:pPr>
        <w:spacing w:after="0"/>
        <w:jc w:val="center"/>
        <w:rPr>
          <w:rFonts w:ascii="Arial" w:hAnsi="Arial" w:cs="Arial"/>
          <w:sz w:val="28"/>
          <w:szCs w:val="28"/>
        </w:rPr>
      </w:pPr>
    </w:p>
    <w:p w14:paraId="5E981079" w14:textId="77777777" w:rsidR="008F4E74" w:rsidRDefault="008F4E74" w:rsidP="00FF5F03">
      <w:pPr>
        <w:spacing w:after="0"/>
        <w:jc w:val="center"/>
        <w:rPr>
          <w:rFonts w:ascii="Arial" w:hAnsi="Arial" w:cs="Arial"/>
          <w:sz w:val="28"/>
          <w:szCs w:val="28"/>
          <w:lang w:val="fr-CA"/>
        </w:rPr>
      </w:pPr>
      <w:bookmarkStart w:id="11" w:name="EnglishAndFrench"/>
      <w:bookmarkEnd w:id="11"/>
      <w:r w:rsidRPr="00A47F6A">
        <w:rPr>
          <w:rFonts w:ascii="Arial" w:hAnsi="Arial" w:cs="Arial"/>
          <w:sz w:val="28"/>
          <w:szCs w:val="28"/>
          <w:lang w:val="fr-CA"/>
        </w:rPr>
        <w:t>CETTE NORME NATIONALE DU CANADA EST DISPONIBLE EN VERSIONS FRANÇAISE ET ANGLAISE.</w:t>
      </w:r>
    </w:p>
    <w:p w14:paraId="0ABCCA4D" w14:textId="7DB0517C" w:rsidR="008F4E74" w:rsidRDefault="008F4E74" w:rsidP="008F4E74">
      <w:pPr>
        <w:overflowPunct/>
        <w:autoSpaceDE/>
        <w:autoSpaceDN/>
        <w:adjustRightInd/>
        <w:spacing w:after="0"/>
        <w:textAlignment w:val="auto"/>
        <w:rPr>
          <w:rFonts w:ascii="Arial" w:hAnsi="Arial" w:cs="Arial"/>
          <w:sz w:val="28"/>
          <w:szCs w:val="28"/>
          <w:lang w:val="fr-CA"/>
        </w:rPr>
      </w:pPr>
    </w:p>
    <w:p w14:paraId="79112EC9" w14:textId="77777777" w:rsidR="00041CCA" w:rsidRDefault="008F4E74" w:rsidP="008F4E74">
      <w:pPr>
        <w:spacing w:after="0"/>
        <w:rPr>
          <w:rFonts w:ascii="Arial" w:hAnsi="Arial" w:cs="Arial"/>
          <w:sz w:val="28"/>
          <w:szCs w:val="28"/>
        </w:rPr>
      </w:pPr>
      <w:r w:rsidRPr="003E4750">
        <w:rPr>
          <w:rFonts w:ascii="Arial" w:hAnsi="Arial" w:cs="Arial"/>
          <w:sz w:val="28"/>
          <w:szCs w:val="28"/>
        </w:rPr>
        <w:t>ICS code(s):</w:t>
      </w:r>
      <w:r>
        <w:rPr>
          <w:rFonts w:ascii="Arial" w:hAnsi="Arial" w:cs="Arial"/>
          <w:sz w:val="28"/>
          <w:szCs w:val="28"/>
        </w:rPr>
        <w:t xml:space="preserve"> 03.100.10, 13.180, 33.020, 35.020</w:t>
      </w:r>
      <w:r w:rsidR="00487113">
        <w:rPr>
          <w:rFonts w:ascii="Arial" w:hAnsi="Arial" w:cs="Arial"/>
          <w:sz w:val="28"/>
          <w:szCs w:val="28"/>
        </w:rPr>
        <w:t xml:space="preserve">, and </w:t>
      </w:r>
      <w:r w:rsidR="00487113" w:rsidRPr="00487113">
        <w:rPr>
          <w:rFonts w:ascii="Arial" w:hAnsi="Arial" w:cs="Arial"/>
          <w:sz w:val="28"/>
          <w:szCs w:val="28"/>
        </w:rPr>
        <w:t>53.080</w:t>
      </w:r>
      <w:r>
        <w:rPr>
          <w:rFonts w:ascii="Arial" w:hAnsi="Arial" w:cs="Arial"/>
          <w:sz w:val="28"/>
          <w:szCs w:val="28"/>
        </w:rPr>
        <w:t>.</w:t>
      </w:r>
    </w:p>
    <w:p w14:paraId="3A66A434" w14:textId="25FECAA4" w:rsidR="00041CCA" w:rsidRDefault="00041CCA" w:rsidP="008F4E74">
      <w:pPr>
        <w:spacing w:after="0"/>
        <w:rPr>
          <w:rFonts w:ascii="Arial" w:hAnsi="Arial" w:cs="Arial"/>
          <w:sz w:val="28"/>
          <w:szCs w:val="28"/>
        </w:rPr>
      </w:pPr>
      <w:r>
        <w:rPr>
          <w:rFonts w:ascii="Arial" w:hAnsi="Arial" w:cs="Arial"/>
          <w:sz w:val="28"/>
          <w:szCs w:val="28"/>
        </w:rPr>
        <w:t>ISBN</w:t>
      </w:r>
      <w:r w:rsidRPr="00041CCA">
        <w:rPr>
          <w:rFonts w:ascii="Arial" w:hAnsi="Arial" w:cs="Arial"/>
          <w:sz w:val="28"/>
          <w:szCs w:val="28"/>
        </w:rPr>
        <w:t xml:space="preserve"> </w:t>
      </w:r>
      <w:r w:rsidRPr="00EA09A5">
        <w:rPr>
          <w:rFonts w:ascii="Arial" w:hAnsi="Arial" w:cs="Arial"/>
          <w:sz w:val="28"/>
          <w:szCs w:val="28"/>
          <w:lang w:val="en-CA"/>
        </w:rPr>
        <w:t>978-0-660-72099-9</w:t>
      </w:r>
    </w:p>
    <w:p w14:paraId="1239E63C" w14:textId="3443C64B" w:rsidR="008F4E74" w:rsidRPr="00EA09A5" w:rsidRDefault="00041CCA" w:rsidP="00041CCA">
      <w:pPr>
        <w:rPr>
          <w:rStyle w:val="ui-provider"/>
          <w:sz w:val="28"/>
          <w:szCs w:val="28"/>
          <w:lang w:val="en-CA"/>
        </w:rPr>
      </w:pPr>
      <w:r w:rsidRPr="00041CCA">
        <w:rPr>
          <w:rStyle w:val="ui-provider"/>
          <w:rFonts w:ascii="Arial" w:hAnsi="Arial" w:cs="Arial"/>
          <w:sz w:val="28"/>
          <w:szCs w:val="28"/>
        </w:rPr>
        <w:t>Catalogue</w:t>
      </w:r>
      <w:r>
        <w:rPr>
          <w:rStyle w:val="ui-provider"/>
          <w:rFonts w:ascii="Arial" w:hAnsi="Arial" w:cs="Arial"/>
          <w:sz w:val="28"/>
          <w:szCs w:val="28"/>
        </w:rPr>
        <w:t xml:space="preserve"> </w:t>
      </w:r>
      <w:r w:rsidR="00B52546">
        <w:rPr>
          <w:rStyle w:val="ui-provider"/>
          <w:rFonts w:ascii="Arial" w:hAnsi="Arial" w:cs="Arial"/>
          <w:sz w:val="28"/>
          <w:szCs w:val="28"/>
        </w:rPr>
        <w:t xml:space="preserve">number </w:t>
      </w:r>
      <w:r w:rsidRPr="00EA09A5">
        <w:rPr>
          <w:rFonts w:ascii="Arial" w:hAnsi="Arial" w:cs="Arial"/>
          <w:sz w:val="28"/>
          <w:szCs w:val="28"/>
          <w:lang w:val="en-CA"/>
        </w:rPr>
        <w:t>AS4-33/2024E-PDF</w:t>
      </w:r>
    </w:p>
    <w:p w14:paraId="70954962" w14:textId="77777777" w:rsidR="00041CCA" w:rsidRDefault="00041CCA" w:rsidP="008F4E74">
      <w:pPr>
        <w:spacing w:after="0"/>
        <w:rPr>
          <w:rFonts w:ascii="Arial" w:hAnsi="Arial" w:cs="Arial"/>
          <w:sz w:val="28"/>
          <w:szCs w:val="28"/>
        </w:rPr>
      </w:pPr>
    </w:p>
    <w:p w14:paraId="52425287" w14:textId="77777777" w:rsidR="008F4E74" w:rsidRPr="003E4750" w:rsidRDefault="008F4E74" w:rsidP="008F4E74">
      <w:pPr>
        <w:spacing w:after="0"/>
        <w:rPr>
          <w:rFonts w:ascii="Arial" w:hAnsi="Arial" w:cs="Arial"/>
          <w:sz w:val="28"/>
          <w:szCs w:val="28"/>
        </w:rPr>
      </w:pPr>
      <w:r w:rsidRPr="003E4750">
        <w:rPr>
          <w:rFonts w:ascii="Arial" w:hAnsi="Arial" w:cs="Arial"/>
          <w:sz w:val="28"/>
          <w:szCs w:val="28"/>
        </w:rPr>
        <w:t xml:space="preserve">© </w:t>
      </w:r>
      <w:r>
        <w:rPr>
          <w:rFonts w:ascii="Arial" w:hAnsi="Arial" w:cs="Arial"/>
          <w:sz w:val="28"/>
          <w:szCs w:val="28"/>
        </w:rPr>
        <w:t>HIS</w:t>
      </w:r>
      <w:r w:rsidRPr="003E4750">
        <w:rPr>
          <w:rFonts w:ascii="Arial" w:hAnsi="Arial" w:cs="Arial"/>
          <w:sz w:val="28"/>
          <w:szCs w:val="28"/>
        </w:rPr>
        <w:t xml:space="preserve"> MAJESTY THE </w:t>
      </w:r>
      <w:r>
        <w:rPr>
          <w:rFonts w:ascii="Arial" w:hAnsi="Arial" w:cs="Arial"/>
          <w:sz w:val="28"/>
          <w:szCs w:val="28"/>
        </w:rPr>
        <w:t>KING</w:t>
      </w:r>
      <w:r w:rsidRPr="003E4750">
        <w:rPr>
          <w:rFonts w:ascii="Arial" w:hAnsi="Arial" w:cs="Arial"/>
          <w:sz w:val="28"/>
          <w:szCs w:val="28"/>
        </w:rPr>
        <w:t xml:space="preserve"> IN RIGHT OF CANADA,</w:t>
      </w:r>
    </w:p>
    <w:p w14:paraId="5564F0DD" w14:textId="1C05371E" w:rsidR="008F4E74" w:rsidRPr="003E4750" w:rsidRDefault="008F4E74" w:rsidP="008F4E74">
      <w:pPr>
        <w:spacing w:after="0"/>
        <w:rPr>
          <w:rFonts w:ascii="Arial" w:hAnsi="Arial" w:cs="Arial"/>
          <w:sz w:val="28"/>
          <w:szCs w:val="28"/>
        </w:rPr>
      </w:pPr>
      <w:r w:rsidRPr="003E4750">
        <w:rPr>
          <w:rFonts w:ascii="Arial" w:hAnsi="Arial" w:cs="Arial"/>
          <w:sz w:val="28"/>
          <w:szCs w:val="28"/>
        </w:rPr>
        <w:t xml:space="preserve">as represented by the Minister responsible for the </w:t>
      </w:r>
      <w:r w:rsidRPr="00A47F6A">
        <w:rPr>
          <w:rFonts w:ascii="Arial" w:hAnsi="Arial" w:cs="Arial"/>
          <w:i/>
          <w:iCs/>
          <w:sz w:val="28"/>
          <w:szCs w:val="28"/>
        </w:rPr>
        <w:t>Accessible Canada Act</w:t>
      </w:r>
      <w:r w:rsidRPr="003E4750">
        <w:rPr>
          <w:rFonts w:ascii="Arial" w:hAnsi="Arial" w:cs="Arial"/>
          <w:sz w:val="28"/>
          <w:szCs w:val="28"/>
        </w:rPr>
        <w:t xml:space="preserve"> (i.e. the Minister of </w:t>
      </w:r>
      <w:r>
        <w:rPr>
          <w:rFonts w:ascii="Arial" w:hAnsi="Arial" w:cs="Arial"/>
          <w:sz w:val="28"/>
          <w:szCs w:val="28"/>
        </w:rPr>
        <w:t>Diversity, Inclusion, and Persons with Disabilities</w:t>
      </w:r>
      <w:r w:rsidRPr="00AA13F5">
        <w:rPr>
          <w:rFonts w:ascii="Arial" w:hAnsi="Arial" w:cs="Arial"/>
          <w:sz w:val="28"/>
          <w:szCs w:val="28"/>
        </w:rPr>
        <w:t>),</w:t>
      </w:r>
      <w:r w:rsidR="00751257" w:rsidRPr="00AA13F5">
        <w:rPr>
          <w:rFonts w:ascii="Arial" w:hAnsi="Arial" w:cs="Arial"/>
          <w:sz w:val="28"/>
          <w:szCs w:val="28"/>
        </w:rPr>
        <w:t xml:space="preserve"> </w:t>
      </w:r>
      <w:r w:rsidRPr="00AA13F5">
        <w:rPr>
          <w:rFonts w:ascii="Arial" w:hAnsi="Arial" w:cs="Arial"/>
          <w:sz w:val="28"/>
          <w:szCs w:val="28"/>
        </w:rPr>
        <w:t>2024.</w:t>
      </w:r>
    </w:p>
    <w:p w14:paraId="1C7936BD" w14:textId="77777777" w:rsidR="008F4E74" w:rsidRPr="003E4750" w:rsidRDefault="008F4E74" w:rsidP="008F4E74">
      <w:pPr>
        <w:spacing w:after="0"/>
        <w:rPr>
          <w:rFonts w:ascii="Arial" w:hAnsi="Arial" w:cs="Arial"/>
          <w:sz w:val="28"/>
          <w:szCs w:val="28"/>
        </w:rPr>
      </w:pPr>
    </w:p>
    <w:p w14:paraId="3C926167" w14:textId="4630CDE1" w:rsidR="008F4E74" w:rsidRPr="008F4E74" w:rsidRDefault="008F4E74" w:rsidP="008F4E74">
      <w:pPr>
        <w:spacing w:after="0"/>
        <w:rPr>
          <w:rFonts w:ascii="Arial" w:hAnsi="Arial" w:cs="Arial"/>
          <w:sz w:val="28"/>
          <w:szCs w:val="28"/>
        </w:rPr>
      </w:pPr>
      <w:r w:rsidRPr="003E4750">
        <w:rPr>
          <w:rFonts w:ascii="Arial" w:hAnsi="Arial" w:cs="Arial"/>
          <w:sz w:val="28"/>
          <w:szCs w:val="28"/>
        </w:rPr>
        <w:t>No part of this publication may be reproduced in any form without the prior permission of the publisher.</w:t>
      </w:r>
    </w:p>
    <w:p w14:paraId="27F8E478" w14:textId="3728C061" w:rsidR="002C7EE0" w:rsidRPr="002C7EE0" w:rsidRDefault="002C7EE0" w:rsidP="002C7EE0">
      <w:pPr>
        <w:keepNext/>
        <w:keepLines/>
        <w:overflowPunct/>
        <w:autoSpaceDE/>
        <w:autoSpaceDN/>
        <w:adjustRightInd/>
        <w:spacing w:before="480" w:after="0"/>
        <w:textAlignment w:val="auto"/>
        <w:outlineLvl w:val="0"/>
        <w:rPr>
          <w:rFonts w:ascii="Arial" w:hAnsi="Arial"/>
          <w:b/>
          <w:color w:val="000000"/>
          <w:sz w:val="36"/>
          <w:szCs w:val="22"/>
          <w:lang w:val="en-CA"/>
        </w:rPr>
      </w:pPr>
      <w:r w:rsidRPr="002C7EE0">
        <w:rPr>
          <w:rFonts w:ascii="Arial" w:hAnsi="Arial"/>
          <w:b/>
          <w:color w:val="000000"/>
          <w:sz w:val="36"/>
          <w:szCs w:val="22"/>
          <w:lang w:val="en-CA"/>
        </w:rPr>
        <w:t>Technical committee members</w:t>
      </w:r>
    </w:p>
    <w:p w14:paraId="126196DB"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Consumer and public interest</w:t>
      </w:r>
    </w:p>
    <w:p w14:paraId="44E4F91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Abishek Gupta, ML Engineer, RAI Researcher, Founder, Principal Researcher, Montreal AI Ethics Institute, Boston Consulting Group (BCG), BCG Henderson Institute</w:t>
      </w:r>
    </w:p>
    <w:p w14:paraId="1F33F325"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2703907C"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John Wills, Senior Program Advisor, OPS Accessibility Office, Centre of Excellence for Human Rights.</w:t>
      </w:r>
    </w:p>
    <w:p w14:paraId="4ECAA7C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F9483F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Lisa Snider, Access Changes Everything</w:t>
      </w:r>
    </w:p>
    <w:p w14:paraId="0F979DC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68CCF95"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Luna Bengio, Accessibility Consultant and Strategic Advisor</w:t>
      </w:r>
    </w:p>
    <w:p w14:paraId="23045D6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797EE1F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Gary Birch, Executive Director, Neil Squire Society</w:t>
      </w:r>
    </w:p>
    <w:p w14:paraId="13AFECD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5F1DD6C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Nancy McLaughlin, Senior Policy Advisor on Accessibility, Canadian Radio-television and Telecommunications Commission</w:t>
      </w:r>
    </w:p>
    <w:p w14:paraId="16C5BF54"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Academic and research bodies</w:t>
      </w:r>
    </w:p>
    <w:p w14:paraId="3B49B8FB"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Alison Paprica, Professor (adjunct) and Senior Fellow, Institute for Health Policy, Management and Evaluation, University of Toronto</w:t>
      </w:r>
    </w:p>
    <w:p w14:paraId="164A494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3AE914C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Clayton Lewis, Professor, University of Colorado</w:t>
      </w:r>
    </w:p>
    <w:p w14:paraId="1AD02D02"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3F5B571B"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Lisa Liskovoi, Senior Inclusive Designer and Digital Accessibility Specialist, Inclusive Design Research Center, OCAD University</w:t>
      </w:r>
    </w:p>
    <w:p w14:paraId="2E29752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78165C4"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Julia Stoyanovich, Associate Professor, Director, Tandon School of Engineering NYU</w:t>
      </w:r>
    </w:p>
    <w:p w14:paraId="0A29D3F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1B47FD3"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Jutta Treviranus (Chairperson), Director, Professor, Inclusive Design Research Center, OCAD University</w:t>
      </w:r>
    </w:p>
    <w:p w14:paraId="65F7FA00"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Labour and Unions</w:t>
      </w:r>
    </w:p>
    <w:p w14:paraId="753EB7D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Anne Jackson, Professor, Seneca College</w:t>
      </w:r>
    </w:p>
    <w:p w14:paraId="021EB814"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Federally regulated Industries and Workplaces</w:t>
      </w:r>
    </w:p>
    <w:p w14:paraId="6F88812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Saeid Molladavoudi, Senior Data Science Advisor, Statistics Canada</w:t>
      </w:r>
    </w:p>
    <w:p w14:paraId="62CF7D40"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Government Bodies and Authorities with Jurisdiction</w:t>
      </w:r>
    </w:p>
    <w:p w14:paraId="4D04E72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Kave Noori, Artificial Intelligence Policy Officer, European Disability Forum</w:t>
      </w:r>
    </w:p>
    <w:p w14:paraId="50239F8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1ABBCE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Mia Ahlgren, Human Rights and Disability Officer, Swedish Disability Rights Federation</w:t>
      </w:r>
    </w:p>
    <w:p w14:paraId="347AF955" w14:textId="77777777" w:rsidR="002C7EE0" w:rsidRPr="002C7EE0" w:rsidRDefault="002C7EE0" w:rsidP="002C7EE0">
      <w:pPr>
        <w:keepNext/>
        <w:keepLines/>
        <w:overflowPunct/>
        <w:autoSpaceDE/>
        <w:autoSpaceDN/>
        <w:adjustRightInd/>
        <w:spacing w:before="360" w:after="240"/>
        <w:textAlignment w:val="auto"/>
        <w:outlineLvl w:val="1"/>
        <w:rPr>
          <w:rFonts w:ascii="Arial" w:hAnsi="Arial"/>
          <w:b/>
          <w:color w:val="000000"/>
          <w:sz w:val="28"/>
          <w:szCs w:val="28"/>
          <w:lang w:val="en-CA"/>
        </w:rPr>
      </w:pPr>
      <w:r w:rsidRPr="002C7EE0">
        <w:rPr>
          <w:rFonts w:ascii="Arial" w:hAnsi="Arial"/>
          <w:b/>
          <w:color w:val="000000"/>
          <w:sz w:val="28"/>
          <w:szCs w:val="28"/>
          <w:lang w:val="en-CA"/>
        </w:rPr>
        <w:t>Business and Industry</w:t>
      </w:r>
    </w:p>
    <w:p w14:paraId="6CBBFEAE"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John Weigelt, CTO Microsoft Canada, Microsoft Canada</w:t>
      </w:r>
    </w:p>
    <w:p w14:paraId="03265106"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6FFF17BD"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Julianna Rowsell, Senior Product Manager, Product Equity, Adobe</w:t>
      </w:r>
    </w:p>
    <w:p w14:paraId="283E8F39"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030934EF"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Kate Kalcevich, Head of Accessibility Innovation, Fable</w:t>
      </w:r>
    </w:p>
    <w:p w14:paraId="1340634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282D8C50"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Merve Hickok, Founder, President and Research Director, Aiethicist.org Center for AI and Digital Policy, University of Michigan</w:t>
      </w:r>
    </w:p>
    <w:p w14:paraId="766CAAA8"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p>
    <w:p w14:paraId="41DBE7D1" w14:textId="77777777" w:rsidR="002C7EE0" w:rsidRPr="002C7EE0" w:rsidRDefault="002C7EE0" w:rsidP="002C7EE0">
      <w:pPr>
        <w:overflowPunct/>
        <w:autoSpaceDE/>
        <w:autoSpaceDN/>
        <w:adjustRightInd/>
        <w:spacing w:after="0"/>
        <w:textAlignment w:val="auto"/>
        <w:rPr>
          <w:rFonts w:ascii="Arial" w:eastAsia="Calibri" w:hAnsi="Arial" w:cs="Times New Roman (Body CS)"/>
          <w:color w:val="000000"/>
          <w:sz w:val="28"/>
          <w:szCs w:val="28"/>
          <w:lang w:val="en-CA"/>
        </w:rPr>
      </w:pPr>
      <w:r w:rsidRPr="002C7EE0">
        <w:rPr>
          <w:rFonts w:ascii="Arial" w:eastAsia="Calibri" w:hAnsi="Arial" w:cs="Times New Roman (Body CS)"/>
          <w:color w:val="000000"/>
          <w:sz w:val="28"/>
          <w:szCs w:val="28"/>
          <w:lang w:val="en-CA"/>
        </w:rPr>
        <w:t>Sambhavi Chandrashekar, Global Accessibility Lead, D2L Corporation</w:t>
      </w:r>
    </w:p>
    <w:p w14:paraId="467C6607" w14:textId="77777777" w:rsidR="002C7EE0" w:rsidRDefault="002C7EE0" w:rsidP="002C7EE0"/>
    <w:p w14:paraId="24543AF1" w14:textId="77777777" w:rsidR="002C7EE0" w:rsidRPr="002C7EE0" w:rsidRDefault="002C7EE0" w:rsidP="002C7EE0">
      <w:pPr>
        <w:sectPr w:rsidR="002C7EE0" w:rsidRPr="002C7EE0" w:rsidSect="007918FB">
          <w:headerReference w:type="default" r:id="rId31"/>
          <w:footerReference w:type="default" r:id="rId32"/>
          <w:footnotePr>
            <w:numRestart w:val="eachSect"/>
          </w:footnotePr>
          <w:pgSz w:w="11907" w:h="16840" w:code="9"/>
          <w:pgMar w:top="1417" w:right="1134" w:bottom="1134" w:left="1134" w:header="850" w:footer="340" w:gutter="0"/>
          <w:pgNumType w:fmt="upperRoman"/>
          <w:cols w:space="720"/>
          <w:docGrid w:linePitch="272"/>
        </w:sectPr>
      </w:pPr>
    </w:p>
    <w:tbl>
      <w:tblPr>
        <w:tblW w:w="9924" w:type="dxa"/>
        <w:tblLayout w:type="fixed"/>
        <w:tblCellMar>
          <w:left w:w="0" w:type="dxa"/>
          <w:right w:w="0" w:type="dxa"/>
        </w:tblCellMar>
        <w:tblLook w:val="0000" w:firstRow="0" w:lastRow="0" w:firstColumn="0" w:lastColumn="0" w:noHBand="0" w:noVBand="0"/>
      </w:tblPr>
      <w:tblGrid>
        <w:gridCol w:w="936"/>
        <w:gridCol w:w="3317"/>
        <w:gridCol w:w="992"/>
        <w:gridCol w:w="426"/>
        <w:gridCol w:w="3316"/>
        <w:gridCol w:w="937"/>
      </w:tblGrid>
      <w:tr w:rsidR="00961D40" w14:paraId="092E1DFE" w14:textId="77777777" w:rsidTr="00726A5C">
        <w:tc>
          <w:tcPr>
            <w:tcW w:w="5245" w:type="dxa"/>
            <w:gridSpan w:val="3"/>
            <w:tcBorders>
              <w:bottom w:val="single" w:sz="12" w:space="0" w:color="auto"/>
            </w:tcBorders>
          </w:tcPr>
          <w:p w14:paraId="3F8C151A" w14:textId="77777777" w:rsidR="00961D40" w:rsidRPr="00EE3C1D" w:rsidRDefault="00961D40" w:rsidP="00726A5C">
            <w:pPr>
              <w:pStyle w:val="HeadFirst"/>
              <w:framePr w:wrap="around"/>
              <w:rPr>
                <w:lang w:val="fr-CA"/>
              </w:rPr>
            </w:pPr>
            <w:r w:rsidRPr="003D0F9F">
              <w:rPr>
                <w:lang w:val="fr-CA"/>
              </w:rPr>
              <w:br/>
            </w:r>
            <w:r w:rsidRPr="00EE3C1D">
              <w:rPr>
                <w:lang w:val="fr-CA"/>
              </w:rPr>
              <w:t>EUROPEAN STANDARD</w:t>
            </w:r>
          </w:p>
          <w:p w14:paraId="7C125CC2" w14:textId="77777777" w:rsidR="00961D40" w:rsidRPr="00EE3C1D" w:rsidRDefault="00961D40" w:rsidP="00726A5C">
            <w:pPr>
              <w:pStyle w:val="HeadRest"/>
              <w:framePr w:wrap="around"/>
              <w:rPr>
                <w:lang w:val="fr-CA"/>
              </w:rPr>
            </w:pPr>
            <w:r w:rsidRPr="00EE3C1D">
              <w:rPr>
                <w:lang w:val="fr-CA"/>
              </w:rPr>
              <w:t>NORME EUROPÉENNE</w:t>
            </w:r>
          </w:p>
          <w:p w14:paraId="677D8845" w14:textId="77777777" w:rsidR="00961D40" w:rsidRPr="00EE3C1D" w:rsidRDefault="00961D40" w:rsidP="00726A5C">
            <w:pPr>
              <w:pStyle w:val="HeadRest"/>
              <w:framePr w:wrap="around"/>
              <w:rPr>
                <w:lang w:val="fr-CA"/>
              </w:rPr>
            </w:pPr>
            <w:r w:rsidRPr="00EE3C1D">
              <w:rPr>
                <w:lang w:val="fr-CA"/>
              </w:rPr>
              <w:t>EUROPÄISCHE NORM</w:t>
            </w:r>
          </w:p>
        </w:tc>
        <w:tc>
          <w:tcPr>
            <w:tcW w:w="4679" w:type="dxa"/>
            <w:gridSpan w:val="3"/>
            <w:tcBorders>
              <w:bottom w:val="single" w:sz="12" w:space="0" w:color="auto"/>
            </w:tcBorders>
          </w:tcPr>
          <w:p w14:paraId="55E19A67" w14:textId="77777777" w:rsidR="00961D40" w:rsidRPr="00EE3C1D" w:rsidRDefault="00961D40" w:rsidP="00726A5C">
            <w:pPr>
              <w:pStyle w:val="CENcover"/>
              <w:framePr w:w="9923" w:hSpace="57" w:wrap="around" w:vAnchor="page" w:hAnchor="page" w:x="1436" w:y="289"/>
              <w:tabs>
                <w:tab w:val="left" w:pos="340"/>
              </w:tabs>
              <w:rPr>
                <w:b/>
                <w:spacing w:val="-14"/>
                <w:sz w:val="40"/>
                <w:szCs w:val="40"/>
                <w:lang w:val="fr-CA"/>
              </w:rPr>
            </w:pPr>
          </w:p>
          <w:p w14:paraId="4AED4B5E" w14:textId="77777777" w:rsidR="00961D40" w:rsidRPr="00615E0A" w:rsidRDefault="00961D40" w:rsidP="00726A5C">
            <w:pPr>
              <w:pStyle w:val="CENcover"/>
              <w:framePr w:w="9923" w:hSpace="57" w:wrap="around" w:vAnchor="page" w:hAnchor="page" w:x="1436" w:y="289"/>
              <w:tabs>
                <w:tab w:val="left" w:pos="340"/>
              </w:tabs>
              <w:rPr>
                <w:b/>
                <w:spacing w:val="-14"/>
                <w:sz w:val="40"/>
                <w:szCs w:val="40"/>
              </w:rPr>
            </w:pPr>
            <w:r w:rsidRPr="00EE3C1D">
              <w:rPr>
                <w:b/>
                <w:spacing w:val="-14"/>
                <w:sz w:val="40"/>
                <w:szCs w:val="40"/>
                <w:lang w:val="fr-CA"/>
              </w:rPr>
              <w:tab/>
            </w:r>
            <w:r>
              <w:rPr>
                <w:b/>
                <w:spacing w:val="-14"/>
                <w:sz w:val="40"/>
                <w:szCs w:val="40"/>
              </w:rPr>
              <w:t>EN 301549</w:t>
            </w:r>
          </w:p>
          <w:p w14:paraId="0C7128D9" w14:textId="77777777" w:rsidR="00961D40" w:rsidRPr="00615E0A" w:rsidRDefault="00961D40" w:rsidP="00726A5C">
            <w:pPr>
              <w:pStyle w:val="CENcover"/>
              <w:framePr w:w="9923" w:hSpace="57" w:wrap="around" w:vAnchor="page" w:hAnchor="page" w:x="1436" w:y="289"/>
              <w:tabs>
                <w:tab w:val="left" w:pos="340"/>
              </w:tabs>
              <w:spacing w:before="40"/>
              <w:rPr>
                <w:szCs w:val="22"/>
              </w:rPr>
            </w:pPr>
            <w:r>
              <w:tab/>
            </w:r>
          </w:p>
          <w:p w14:paraId="6C38BC2F" w14:textId="77777777" w:rsidR="00961D40" w:rsidRPr="00615E0A" w:rsidRDefault="00961D40" w:rsidP="00726A5C">
            <w:pPr>
              <w:pStyle w:val="CENcover"/>
              <w:framePr w:w="9923" w:hSpace="57" w:wrap="around" w:vAnchor="page" w:hAnchor="page" w:x="1436" w:y="289"/>
              <w:tabs>
                <w:tab w:val="left" w:pos="340"/>
              </w:tabs>
              <w:spacing w:before="40"/>
              <w:rPr>
                <w:b/>
                <w:spacing w:val="-14"/>
                <w:sz w:val="40"/>
                <w:szCs w:val="40"/>
              </w:rPr>
            </w:pPr>
          </w:p>
          <w:p w14:paraId="57984F7C" w14:textId="77777777" w:rsidR="00961D40" w:rsidRDefault="00961D40" w:rsidP="00726A5C">
            <w:pPr>
              <w:pStyle w:val="CENcover"/>
              <w:framePr w:w="9923" w:hSpace="57" w:wrap="around" w:vAnchor="page" w:hAnchor="page" w:x="1436" w:y="289"/>
              <w:tabs>
                <w:tab w:val="left" w:pos="340"/>
              </w:tabs>
              <w:spacing w:before="120" w:after="40"/>
            </w:pPr>
            <w:r>
              <w:tab/>
              <w:t>June 2021</w:t>
            </w:r>
          </w:p>
        </w:tc>
      </w:tr>
      <w:tr w:rsidR="00961D40" w:rsidRPr="00615E0A" w14:paraId="7525F27D" w14:textId="77777777" w:rsidTr="00726A5C">
        <w:tc>
          <w:tcPr>
            <w:tcW w:w="5245" w:type="dxa"/>
            <w:gridSpan w:val="3"/>
          </w:tcPr>
          <w:p w14:paraId="494159DD" w14:textId="77777777" w:rsidR="00961D40" w:rsidRPr="00615E0A" w:rsidRDefault="00961D40" w:rsidP="00726A5C">
            <w:pPr>
              <w:pStyle w:val="CENcover"/>
              <w:framePr w:w="9923" w:hSpace="57" w:wrap="around" w:vAnchor="page" w:hAnchor="page" w:x="1436" w:y="289"/>
              <w:spacing w:before="160" w:after="120"/>
              <w:rPr>
                <w:sz w:val="20"/>
              </w:rPr>
            </w:pPr>
            <w:r w:rsidRPr="00615E0A">
              <w:rPr>
                <w:sz w:val="20"/>
              </w:rPr>
              <w:t xml:space="preserve">ICS </w:t>
            </w:r>
            <w:r w:rsidRPr="00906DC5">
              <w:rPr>
                <w:sz w:val="20"/>
              </w:rPr>
              <w:t>53.080</w:t>
            </w:r>
          </w:p>
        </w:tc>
        <w:tc>
          <w:tcPr>
            <w:tcW w:w="4679" w:type="dxa"/>
            <w:gridSpan w:val="3"/>
          </w:tcPr>
          <w:p w14:paraId="6B213CCA" w14:textId="77777777" w:rsidR="00961D40" w:rsidRPr="00615E0A" w:rsidRDefault="00961D40" w:rsidP="00726A5C">
            <w:pPr>
              <w:pStyle w:val="CENcover"/>
              <w:framePr w:w="9923" w:hSpace="57" w:wrap="around" w:vAnchor="page" w:hAnchor="page" w:x="1436" w:y="289"/>
              <w:tabs>
                <w:tab w:val="right" w:pos="4593"/>
              </w:tabs>
              <w:spacing w:before="240" w:after="120"/>
              <w:rPr>
                <w:sz w:val="20"/>
              </w:rPr>
            </w:pPr>
            <w:r w:rsidRPr="00906DC5">
              <w:rPr>
                <w:sz w:val="20"/>
              </w:rPr>
              <w:t>Supersedes</w:t>
            </w:r>
            <w:r w:rsidRPr="00615E0A">
              <w:rPr>
                <w:sz w:val="20"/>
              </w:rPr>
              <w:t xml:space="preserve"> </w:t>
            </w:r>
            <w:r w:rsidRPr="00906DC5">
              <w:rPr>
                <w:sz w:val="20"/>
              </w:rPr>
              <w:t>EN 301549:2019</w:t>
            </w:r>
            <w:r w:rsidRPr="00615E0A">
              <w:rPr>
                <w:sz w:val="20"/>
              </w:rPr>
              <w:t xml:space="preserve">        </w:t>
            </w:r>
            <w:r w:rsidRPr="00615E0A">
              <w:rPr>
                <w:sz w:val="20"/>
              </w:rPr>
              <w:tab/>
            </w:r>
          </w:p>
        </w:tc>
      </w:tr>
      <w:tr w:rsidR="00961D40" w14:paraId="34787119" w14:textId="77777777" w:rsidTr="00726A5C">
        <w:tc>
          <w:tcPr>
            <w:tcW w:w="9924" w:type="dxa"/>
            <w:gridSpan w:val="6"/>
          </w:tcPr>
          <w:p w14:paraId="4BD48ED5" w14:textId="77777777" w:rsidR="00961D40" w:rsidRDefault="00961D40" w:rsidP="00726A5C">
            <w:pPr>
              <w:pStyle w:val="CENcover"/>
              <w:framePr w:w="9923" w:hSpace="57" w:wrap="around" w:vAnchor="page" w:hAnchor="page" w:x="1436" w:y="289"/>
              <w:spacing w:before="360" w:after="240"/>
              <w:jc w:val="center"/>
            </w:pPr>
            <w:r>
              <w:t>English version</w:t>
            </w:r>
          </w:p>
        </w:tc>
      </w:tr>
      <w:tr w:rsidR="00961D40" w14:paraId="35BFF72A" w14:textId="77777777" w:rsidTr="00726A5C">
        <w:tc>
          <w:tcPr>
            <w:tcW w:w="936" w:type="dxa"/>
          </w:tcPr>
          <w:p w14:paraId="0B979F42" w14:textId="77777777" w:rsidR="00961D40" w:rsidRDefault="00961D40" w:rsidP="00726A5C">
            <w:pPr>
              <w:pStyle w:val="CENcover"/>
              <w:framePr w:w="9923" w:hSpace="57" w:wrap="around" w:vAnchor="page" w:hAnchor="page" w:x="1436" w:y="289"/>
              <w:jc w:val="center"/>
              <w:rPr>
                <w:sz w:val="28"/>
              </w:rPr>
            </w:pPr>
          </w:p>
        </w:tc>
        <w:tc>
          <w:tcPr>
            <w:tcW w:w="8051" w:type="dxa"/>
            <w:gridSpan w:val="4"/>
          </w:tcPr>
          <w:p w14:paraId="52C54BEA" w14:textId="77777777" w:rsidR="00961D40" w:rsidRPr="000834FD" w:rsidRDefault="00961D40" w:rsidP="00726A5C">
            <w:pPr>
              <w:pStyle w:val="CENcover"/>
              <w:framePr w:w="9923" w:hSpace="57" w:wrap="around" w:vAnchor="page" w:hAnchor="page" w:x="1436" w:y="289"/>
              <w:jc w:val="center"/>
              <w:rPr>
                <w:sz w:val="32"/>
                <w:szCs w:val="32"/>
              </w:rPr>
            </w:pPr>
            <w:r w:rsidRPr="00906DC5">
              <w:rPr>
                <w:sz w:val="32"/>
                <w:szCs w:val="32"/>
              </w:rPr>
              <w:t>Accessibility requirements for ICT products and services</w:t>
            </w:r>
          </w:p>
        </w:tc>
        <w:tc>
          <w:tcPr>
            <w:tcW w:w="937" w:type="dxa"/>
          </w:tcPr>
          <w:p w14:paraId="75FE3EE6" w14:textId="77777777" w:rsidR="00961D40" w:rsidRDefault="00961D40" w:rsidP="00726A5C">
            <w:pPr>
              <w:pStyle w:val="CENcover"/>
              <w:framePr w:w="9923" w:hSpace="57" w:wrap="around" w:vAnchor="page" w:hAnchor="page" w:x="1436" w:y="289"/>
              <w:jc w:val="center"/>
              <w:rPr>
                <w:sz w:val="28"/>
              </w:rPr>
            </w:pPr>
          </w:p>
        </w:tc>
      </w:tr>
      <w:tr w:rsidR="00961D40" w:rsidRPr="00F45317" w14:paraId="466DCFE3" w14:textId="77777777" w:rsidTr="00726A5C">
        <w:tc>
          <w:tcPr>
            <w:tcW w:w="4253" w:type="dxa"/>
            <w:gridSpan w:val="2"/>
          </w:tcPr>
          <w:p w14:paraId="2079D89B" w14:textId="77777777" w:rsidR="00961D40" w:rsidRPr="004A3A37" w:rsidRDefault="00961D40" w:rsidP="00726A5C">
            <w:pPr>
              <w:pStyle w:val="CENcover"/>
              <w:framePr w:w="9923" w:hSpace="57" w:wrap="around" w:vAnchor="page" w:hAnchor="page" w:x="1436" w:y="289"/>
              <w:spacing w:before="360"/>
              <w:jc w:val="center"/>
              <w:rPr>
                <w:sz w:val="18"/>
                <w:szCs w:val="18"/>
                <w:lang w:val="fr-FR"/>
              </w:rPr>
            </w:pPr>
            <w:r w:rsidRPr="004A3A37">
              <w:rPr>
                <w:sz w:val="18"/>
                <w:szCs w:val="18"/>
                <w:lang w:val="fr-FR"/>
              </w:rPr>
              <w:t>Exigences d'accessibilité pour les produits et services TIC</w:t>
            </w:r>
          </w:p>
        </w:tc>
        <w:tc>
          <w:tcPr>
            <w:tcW w:w="1418" w:type="dxa"/>
            <w:gridSpan w:val="2"/>
          </w:tcPr>
          <w:p w14:paraId="7D777DAF" w14:textId="77777777" w:rsidR="00961D40" w:rsidRPr="004A3A37" w:rsidRDefault="00961D40" w:rsidP="00726A5C">
            <w:pPr>
              <w:pStyle w:val="CENcover"/>
              <w:framePr w:w="9923" w:hSpace="57" w:wrap="around" w:vAnchor="page" w:hAnchor="page" w:x="1436" w:y="289"/>
              <w:spacing w:before="360"/>
              <w:jc w:val="center"/>
              <w:rPr>
                <w:sz w:val="18"/>
                <w:szCs w:val="18"/>
                <w:lang w:val="fr-FR"/>
              </w:rPr>
            </w:pPr>
          </w:p>
        </w:tc>
        <w:tc>
          <w:tcPr>
            <w:tcW w:w="4253" w:type="dxa"/>
            <w:gridSpan w:val="2"/>
          </w:tcPr>
          <w:p w14:paraId="6C1D986F" w14:textId="77777777" w:rsidR="00961D40" w:rsidRPr="004A3A37" w:rsidRDefault="00961D40" w:rsidP="00726A5C">
            <w:pPr>
              <w:pStyle w:val="CENcover"/>
              <w:framePr w:w="9923" w:hSpace="57" w:wrap="around" w:vAnchor="page" w:hAnchor="page" w:x="1436" w:y="289"/>
              <w:spacing w:before="360"/>
              <w:jc w:val="center"/>
              <w:rPr>
                <w:sz w:val="18"/>
                <w:szCs w:val="18"/>
                <w:lang w:val="de-DE"/>
              </w:rPr>
            </w:pPr>
            <w:r w:rsidRPr="004A3A37">
              <w:rPr>
                <w:sz w:val="18"/>
                <w:szCs w:val="18"/>
                <w:lang w:val="de-DE"/>
              </w:rPr>
              <w:t>Barrierefreiheitsanforderungen für IKT-Produkte und -Dienstleistungen</w:t>
            </w:r>
          </w:p>
        </w:tc>
      </w:tr>
      <w:tr w:rsidR="00961D40" w14:paraId="5A622305" w14:textId="77777777" w:rsidTr="00726A5C">
        <w:tblPrEx>
          <w:jc w:val="center"/>
        </w:tblPrEx>
        <w:trPr>
          <w:cantSplit/>
          <w:jc w:val="center"/>
        </w:trPr>
        <w:tc>
          <w:tcPr>
            <w:tcW w:w="9924" w:type="dxa"/>
            <w:gridSpan w:val="6"/>
          </w:tcPr>
          <w:p w14:paraId="7DCD1127" w14:textId="77777777" w:rsidR="00961D40" w:rsidRPr="00931BA2" w:rsidRDefault="00961D40" w:rsidP="00726A5C">
            <w:pPr>
              <w:pStyle w:val="CENcover"/>
              <w:framePr w:w="9923" w:hSpace="57" w:wrap="around" w:vAnchor="page" w:hAnchor="page" w:x="1436" w:y="289"/>
              <w:spacing w:before="360"/>
              <w:rPr>
                <w:sz w:val="18"/>
                <w:szCs w:val="18"/>
              </w:rPr>
            </w:pPr>
            <w:r w:rsidRPr="00906DC5">
              <w:rPr>
                <w:sz w:val="18"/>
                <w:szCs w:val="18"/>
              </w:rPr>
              <w:t xml:space="preserve">This European Standard was approved by CEN on </w:t>
            </w:r>
            <w:r>
              <w:rPr>
                <w:sz w:val="18"/>
                <w:szCs w:val="18"/>
              </w:rPr>
              <w:t>23 April 2021</w:t>
            </w:r>
            <w:r w:rsidRPr="00906DC5">
              <w:rPr>
                <w:sz w:val="18"/>
                <w:szCs w:val="18"/>
              </w:rPr>
              <w:t>.</w:t>
            </w:r>
            <w:r w:rsidRPr="00931BA2">
              <w:rPr>
                <w:sz w:val="18"/>
                <w:szCs w:val="18"/>
              </w:rPr>
              <w:t xml:space="preserve"> </w:t>
            </w:r>
          </w:p>
          <w:p w14:paraId="3F17EF44" w14:textId="77777777" w:rsidR="00961D40" w:rsidRPr="00931BA2" w:rsidRDefault="00961D40" w:rsidP="00726A5C">
            <w:pPr>
              <w:pStyle w:val="CENcover"/>
              <w:framePr w:w="9923" w:hSpace="57" w:wrap="around" w:vAnchor="page" w:hAnchor="page" w:x="1436" w:y="289"/>
              <w:rPr>
                <w:sz w:val="16"/>
                <w:szCs w:val="16"/>
              </w:rPr>
            </w:pPr>
          </w:p>
          <w:p w14:paraId="1442E556" w14:textId="77777777" w:rsidR="00961D40" w:rsidRPr="00931BA2" w:rsidRDefault="00961D40" w:rsidP="00726A5C">
            <w:pPr>
              <w:pStyle w:val="CENcover"/>
              <w:framePr w:w="9923" w:hSpace="57" w:wrap="around" w:vAnchor="page" w:hAnchor="page" w:x="1436" w:y="289"/>
              <w:rPr>
                <w:sz w:val="18"/>
                <w:szCs w:val="18"/>
              </w:rPr>
            </w:pPr>
            <w:r>
              <w:rPr>
                <w:sz w:val="18"/>
                <w:szCs w:val="18"/>
              </w:rPr>
              <w:t>CEN and CENELEC</w:t>
            </w:r>
            <w:r w:rsidRPr="00906DC5">
              <w:rPr>
                <w:sz w:val="18"/>
                <w:szCs w:val="18"/>
              </w:rPr>
              <w:t xml:space="preserve"> members are bound to comply with the CEN/CENELEC Internal Regulations which stipulate the conditions for giving this European Standard the status of a national standard without any alteration.</w:t>
            </w:r>
            <w:r w:rsidRPr="00931BA2">
              <w:rPr>
                <w:sz w:val="18"/>
                <w:szCs w:val="18"/>
              </w:rPr>
              <w:t xml:space="preserve"> </w:t>
            </w:r>
            <w:r w:rsidRPr="00906DC5">
              <w:rPr>
                <w:sz w:val="18"/>
                <w:szCs w:val="18"/>
              </w:rPr>
              <w:t xml:space="preserve">Up-to-date lists and bibliographical references concerning such national standards may be obtained on application to the CEN-CENELEC Management Centre or to any </w:t>
            </w:r>
            <w:r>
              <w:rPr>
                <w:sz w:val="18"/>
                <w:szCs w:val="18"/>
              </w:rPr>
              <w:t>CEN and CENELEC</w:t>
            </w:r>
            <w:r w:rsidRPr="00906DC5">
              <w:rPr>
                <w:sz w:val="18"/>
                <w:szCs w:val="18"/>
              </w:rPr>
              <w:t xml:space="preserve"> member.</w:t>
            </w:r>
          </w:p>
          <w:p w14:paraId="6564E1B7" w14:textId="77777777" w:rsidR="00961D40" w:rsidRPr="00931BA2" w:rsidRDefault="00961D40" w:rsidP="00726A5C">
            <w:pPr>
              <w:pStyle w:val="CENcover"/>
              <w:framePr w:w="9923" w:hSpace="57" w:wrap="around" w:vAnchor="page" w:hAnchor="page" w:x="1436" w:y="289"/>
              <w:rPr>
                <w:sz w:val="16"/>
                <w:szCs w:val="16"/>
              </w:rPr>
            </w:pPr>
          </w:p>
          <w:p w14:paraId="6A3422A3" w14:textId="77777777" w:rsidR="00961D40" w:rsidRPr="00931BA2" w:rsidRDefault="00961D40" w:rsidP="00726A5C">
            <w:pPr>
              <w:pStyle w:val="CENcover"/>
              <w:framePr w:w="9923" w:hSpace="57" w:wrap="around" w:vAnchor="page" w:hAnchor="page" w:x="1436" w:y="289"/>
              <w:rPr>
                <w:sz w:val="18"/>
                <w:szCs w:val="18"/>
              </w:rPr>
            </w:pPr>
            <w:r w:rsidRPr="00906DC5">
              <w:rPr>
                <w:sz w:val="18"/>
                <w:szCs w:val="18"/>
              </w:rPr>
              <w:t>This European Standard exists in three official versions (English, French, German).</w:t>
            </w:r>
            <w:r w:rsidRPr="00931BA2">
              <w:rPr>
                <w:sz w:val="18"/>
                <w:szCs w:val="18"/>
              </w:rPr>
              <w:t xml:space="preserve"> </w:t>
            </w:r>
            <w:r w:rsidRPr="00906DC5">
              <w:rPr>
                <w:sz w:val="18"/>
                <w:szCs w:val="18"/>
              </w:rPr>
              <w:t xml:space="preserve">A version in any other language made by translation under the responsibility of a </w:t>
            </w:r>
            <w:r>
              <w:rPr>
                <w:sz w:val="18"/>
                <w:szCs w:val="18"/>
              </w:rPr>
              <w:t>CEN and CENELEC</w:t>
            </w:r>
            <w:r w:rsidRPr="00906DC5">
              <w:rPr>
                <w:sz w:val="18"/>
                <w:szCs w:val="18"/>
              </w:rPr>
              <w:t xml:space="preserve"> member into its own language and notified to the CEN-CENELEC Management Centre has the same status as the official versions.</w:t>
            </w:r>
          </w:p>
          <w:p w14:paraId="6D21BC66" w14:textId="77777777" w:rsidR="00961D40" w:rsidRPr="00931BA2" w:rsidRDefault="00961D40" w:rsidP="00726A5C">
            <w:pPr>
              <w:pStyle w:val="CENcover"/>
              <w:framePr w:w="9923" w:hSpace="57" w:wrap="around" w:vAnchor="page" w:hAnchor="page" w:x="1436" w:y="289"/>
              <w:rPr>
                <w:sz w:val="16"/>
                <w:szCs w:val="16"/>
              </w:rPr>
            </w:pPr>
          </w:p>
          <w:p w14:paraId="4245988E" w14:textId="77777777" w:rsidR="00961D40" w:rsidRPr="00931BA2" w:rsidRDefault="00961D40" w:rsidP="00726A5C">
            <w:pPr>
              <w:pStyle w:val="CENcover"/>
              <w:framePr w:w="9923" w:hSpace="57" w:wrap="around" w:vAnchor="page" w:hAnchor="page" w:x="1436" w:y="289"/>
              <w:rPr>
                <w:sz w:val="18"/>
                <w:szCs w:val="18"/>
              </w:rPr>
            </w:pPr>
            <w:r w:rsidRPr="00906DC5">
              <w:rPr>
                <w:sz w:val="18"/>
                <w:szCs w:val="18"/>
              </w:rPr>
              <w:t>CEN and CENELEC members are the national standards bodies and national electrotechnical committees of</w:t>
            </w:r>
            <w:r w:rsidRPr="00931BA2">
              <w:rPr>
                <w:sz w:val="18"/>
                <w:szCs w:val="18"/>
              </w:rPr>
              <w:t xml:space="preserve"> </w:t>
            </w:r>
            <w:r w:rsidRPr="00906DC5">
              <w:rPr>
                <w:sz w:val="18"/>
                <w:szCs w:val="18"/>
              </w:rPr>
              <w:t>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w:t>
            </w:r>
            <w:r w:rsidRPr="00931BA2">
              <w:rPr>
                <w:sz w:val="18"/>
                <w:szCs w:val="18"/>
              </w:rPr>
              <w:t>.</w:t>
            </w:r>
          </w:p>
          <w:p w14:paraId="02FA5109" w14:textId="77777777" w:rsidR="00961D40" w:rsidRPr="00931BA2" w:rsidRDefault="00961D40" w:rsidP="00726A5C">
            <w:pPr>
              <w:pStyle w:val="CENcover"/>
              <w:framePr w:w="9923" w:hSpace="57" w:wrap="around" w:vAnchor="page" w:hAnchor="page" w:x="1436" w:y="289"/>
              <w:rPr>
                <w:sz w:val="16"/>
                <w:szCs w:val="16"/>
              </w:rPr>
            </w:pPr>
          </w:p>
          <w:p w14:paraId="58038AC1" w14:textId="77777777" w:rsidR="00961D40" w:rsidRPr="00931BA2" w:rsidRDefault="00961D40" w:rsidP="00726A5C">
            <w:pPr>
              <w:pStyle w:val="CENcover"/>
              <w:framePr w:w="9923" w:hSpace="57" w:wrap="around" w:vAnchor="page" w:hAnchor="page" w:x="1436" w:y="289"/>
              <w:rPr>
                <w:sz w:val="16"/>
                <w:szCs w:val="16"/>
              </w:rPr>
            </w:pPr>
          </w:p>
          <w:p w14:paraId="1AEEE8B5" w14:textId="77777777" w:rsidR="00961D40" w:rsidRPr="001C2A6C" w:rsidRDefault="00961D40" w:rsidP="00726A5C">
            <w:pPr>
              <w:framePr w:w="9923" w:hSpace="57" w:wrap="around" w:vAnchor="page" w:hAnchor="page" w:x="1436" w:y="289"/>
              <w:rPr>
                <w:sz w:val="18"/>
                <w:szCs w:val="18"/>
              </w:rPr>
            </w:pPr>
          </w:p>
        </w:tc>
      </w:tr>
    </w:tbl>
    <w:p w14:paraId="5088BECE" w14:textId="77777777" w:rsidR="004E29DF" w:rsidRPr="004E29DF" w:rsidRDefault="004E29DF" w:rsidP="004E29DF"/>
    <w:p w14:paraId="290CC964" w14:textId="77777777" w:rsidR="004E29DF" w:rsidRPr="006F7F1B" w:rsidRDefault="004E29DF" w:rsidP="004E29DF">
      <w:pPr>
        <w:rPr>
          <w:lang w:val="en-US"/>
        </w:rPr>
      </w:pPr>
    </w:p>
    <w:tbl>
      <w:tblPr>
        <w:tblpPr w:leftFromText="180" w:rightFromText="180" w:vertAnchor="text" w:horzAnchor="margin" w:tblpY="32"/>
        <w:tblW w:w="10368" w:type="dxa"/>
        <w:tblLook w:val="04A0" w:firstRow="1" w:lastRow="0" w:firstColumn="1" w:lastColumn="0" w:noHBand="0" w:noVBand="1"/>
      </w:tblPr>
      <w:tblGrid>
        <w:gridCol w:w="2088"/>
        <w:gridCol w:w="3870"/>
        <w:gridCol w:w="4410"/>
      </w:tblGrid>
      <w:tr w:rsidR="004E29DF" w:rsidRPr="00FF1551" w14:paraId="5C6BE2B3" w14:textId="77777777" w:rsidTr="00726A5C">
        <w:tc>
          <w:tcPr>
            <w:tcW w:w="2088" w:type="dxa"/>
          </w:tcPr>
          <w:p w14:paraId="6A96D206" w14:textId="2438D652" w:rsidR="004E29DF" w:rsidRPr="00FF1551" w:rsidRDefault="00751257" w:rsidP="00726A5C">
            <w:pPr>
              <w:pStyle w:val="CLCTPOrg"/>
              <w:rPr>
                <w:spacing w:val="-2"/>
              </w:rPr>
            </w:pPr>
            <w:r w:rsidRPr="006E5D3E">
              <w:rPr>
                <w:noProof/>
                <w:lang w:val="en-CA" w:eastAsia="en-CA"/>
              </w:rPr>
              <w:drawing>
                <wp:inline distT="0" distB="0" distL="0" distR="0" wp14:anchorId="6E5CE025" wp14:editId="51DF8CAE">
                  <wp:extent cx="1149806" cy="914333"/>
                  <wp:effectExtent l="0" t="0" r="0" b="635"/>
                  <wp:docPr id="26" name="Picture 26"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uropean Committee for Standardization (CEN)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9768" cy="938159"/>
                          </a:xfrm>
                          <a:prstGeom prst="rect">
                            <a:avLst/>
                          </a:prstGeom>
                          <a:noFill/>
                          <a:ln>
                            <a:noFill/>
                          </a:ln>
                        </pic:spPr>
                      </pic:pic>
                    </a:graphicData>
                  </a:graphic>
                </wp:inline>
              </w:drawing>
            </w:r>
          </w:p>
        </w:tc>
        <w:tc>
          <w:tcPr>
            <w:tcW w:w="3870" w:type="dxa"/>
          </w:tcPr>
          <w:p w14:paraId="2B4D9DBC" w14:textId="7F918CFA" w:rsidR="000D094E" w:rsidRPr="000D094E" w:rsidRDefault="000D094E" w:rsidP="000D094E">
            <w:pPr>
              <w:overflowPunct/>
              <w:autoSpaceDE/>
              <w:autoSpaceDN/>
              <w:adjustRightInd/>
              <w:spacing w:before="100" w:beforeAutospacing="1" w:after="100" w:afterAutospacing="1"/>
              <w:textAlignment w:val="auto"/>
              <w:rPr>
                <w:sz w:val="24"/>
                <w:szCs w:val="24"/>
                <w:lang w:val="en-CA" w:eastAsia="en-CA"/>
              </w:rPr>
            </w:pPr>
            <w:r>
              <w:rPr>
                <w:sz w:val="24"/>
                <w:szCs w:val="24"/>
                <w:lang w:val="en-CA" w:eastAsia="en-CA"/>
              </w:rPr>
              <w:t xml:space="preserve">      </w:t>
            </w:r>
            <w:r w:rsidRPr="000D094E">
              <w:rPr>
                <w:noProof/>
                <w:sz w:val="24"/>
                <w:szCs w:val="24"/>
                <w:lang w:val="en-CA" w:eastAsia="en-CA"/>
              </w:rPr>
              <w:drawing>
                <wp:inline distT="0" distB="0" distL="0" distR="0" wp14:anchorId="4217EF8C" wp14:editId="2B1290C6">
                  <wp:extent cx="1973580" cy="933658"/>
                  <wp:effectExtent l="0" t="0" r="7620" b="0"/>
                  <wp:docPr id="9" name="Picture 9" descr="European Committee for Electrotechnical Standardization (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uropean Committee for Electrotechnical Standardization (CENELEC)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3192" cy="942936"/>
                          </a:xfrm>
                          <a:prstGeom prst="rect">
                            <a:avLst/>
                          </a:prstGeom>
                          <a:noFill/>
                          <a:ln>
                            <a:noFill/>
                          </a:ln>
                        </pic:spPr>
                      </pic:pic>
                    </a:graphicData>
                  </a:graphic>
                </wp:inline>
              </w:drawing>
            </w:r>
          </w:p>
          <w:p w14:paraId="37042212" w14:textId="7BAA7D8F" w:rsidR="004E29DF" w:rsidRPr="00FF1551" w:rsidRDefault="004E29DF" w:rsidP="00726A5C">
            <w:pPr>
              <w:pStyle w:val="CLCTPOrg"/>
              <w:rPr>
                <w:spacing w:val="-2"/>
              </w:rPr>
            </w:pPr>
          </w:p>
        </w:tc>
        <w:tc>
          <w:tcPr>
            <w:tcW w:w="4410" w:type="dxa"/>
          </w:tcPr>
          <w:p w14:paraId="349BE9FA" w14:textId="77777777" w:rsidR="004E29DF" w:rsidRPr="00FF1551" w:rsidRDefault="004E29DF" w:rsidP="000D094E">
            <w:pPr>
              <w:pStyle w:val="CLCTPOrg"/>
              <w:jc w:val="left"/>
              <w:rPr>
                <w:spacing w:val="-2"/>
              </w:rPr>
            </w:pPr>
            <w:r>
              <w:rPr>
                <w:noProof/>
                <w:spacing w:val="-2"/>
              </w:rPr>
              <w:drawing>
                <wp:inline distT="0" distB="0" distL="0" distR="0" wp14:anchorId="05413821" wp14:editId="2DB62833">
                  <wp:extent cx="2390775" cy="790575"/>
                  <wp:effectExtent l="0" t="0" r="9525" b="9525"/>
                  <wp:docPr id="27" name="Picture 2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TSI (European Telecommunications Standards Institute) logo "/>
                          <pic:cNvPicPr>
                            <a:picLocks noChangeAspect="1" noChangeArrowheads="1"/>
                          </pic:cNvPicPr>
                        </pic:nvPicPr>
                        <pic:blipFill>
                          <a:blip r:embed="rId35" cstate="print">
                            <a:extLst>
                              <a:ext uri="{28A0092B-C50C-407E-A947-70E740481C1C}">
                                <a14:useLocalDpi xmlns:a14="http://schemas.microsoft.com/office/drawing/2010/main" val="0"/>
                              </a:ext>
                            </a:extLst>
                          </a:blip>
                          <a:srcRect l="2974" t="15254" r="3717" b="14407"/>
                          <a:stretch>
                            <a:fillRect/>
                          </a:stretch>
                        </pic:blipFill>
                        <pic:spPr bwMode="auto">
                          <a:xfrm>
                            <a:off x="0" y="0"/>
                            <a:ext cx="2390775" cy="790575"/>
                          </a:xfrm>
                          <a:prstGeom prst="rect">
                            <a:avLst/>
                          </a:prstGeom>
                          <a:noFill/>
                          <a:ln>
                            <a:noFill/>
                          </a:ln>
                        </pic:spPr>
                      </pic:pic>
                    </a:graphicData>
                  </a:graphic>
                </wp:inline>
              </w:drawing>
            </w:r>
          </w:p>
        </w:tc>
      </w:tr>
      <w:tr w:rsidR="004E29DF" w:rsidRPr="00FF1551" w14:paraId="58FA0450" w14:textId="77777777" w:rsidTr="00726A5C">
        <w:tc>
          <w:tcPr>
            <w:tcW w:w="2088" w:type="dxa"/>
          </w:tcPr>
          <w:p w14:paraId="31E4E6C9" w14:textId="77777777" w:rsidR="004E29DF" w:rsidRPr="00FF1551" w:rsidRDefault="004E29DF" w:rsidP="00726A5C">
            <w:pPr>
              <w:pStyle w:val="CLCTPOrg"/>
              <w:rPr>
                <w:color w:val="FF0000"/>
              </w:rPr>
            </w:pPr>
          </w:p>
        </w:tc>
        <w:tc>
          <w:tcPr>
            <w:tcW w:w="3870" w:type="dxa"/>
          </w:tcPr>
          <w:p w14:paraId="35768D3A" w14:textId="77777777" w:rsidR="004E29DF" w:rsidRPr="00FF1551" w:rsidRDefault="004E29DF" w:rsidP="00726A5C">
            <w:pPr>
              <w:pStyle w:val="CLCTPOrg"/>
              <w:rPr>
                <w:color w:val="FF0000"/>
              </w:rPr>
            </w:pPr>
          </w:p>
        </w:tc>
        <w:tc>
          <w:tcPr>
            <w:tcW w:w="4410" w:type="dxa"/>
          </w:tcPr>
          <w:p w14:paraId="2014CC9A" w14:textId="77777777" w:rsidR="004E29DF" w:rsidRPr="00FF1551" w:rsidRDefault="004E29DF" w:rsidP="00726A5C">
            <w:pPr>
              <w:pStyle w:val="CLCTPOrg"/>
              <w:rPr>
                <w:color w:val="FF0000"/>
              </w:rPr>
            </w:pPr>
          </w:p>
        </w:tc>
      </w:tr>
      <w:tr w:rsidR="004E29DF" w:rsidRPr="003D0F9F" w14:paraId="7028C0DB" w14:textId="77777777" w:rsidTr="00726A5C">
        <w:tc>
          <w:tcPr>
            <w:tcW w:w="5958" w:type="dxa"/>
            <w:gridSpan w:val="2"/>
          </w:tcPr>
          <w:p w14:paraId="0A845F23" w14:textId="77777777" w:rsidR="004E29DF" w:rsidRPr="006F7F1B" w:rsidRDefault="004E29DF" w:rsidP="00726A5C">
            <w:pPr>
              <w:pStyle w:val="CENcover"/>
              <w:tabs>
                <w:tab w:val="right" w:pos="9923"/>
              </w:tabs>
              <w:jc w:val="center"/>
              <w:rPr>
                <w:rFonts w:ascii="Arial" w:hAnsi="Arial"/>
                <w:b/>
                <w:sz w:val="18"/>
                <w:szCs w:val="18"/>
                <w:lang w:val="fr-FR"/>
              </w:rPr>
            </w:pPr>
            <w:r w:rsidRPr="006F7F1B">
              <w:rPr>
                <w:b/>
                <w:sz w:val="18"/>
                <w:szCs w:val="18"/>
                <w:lang w:val="fr-FR"/>
              </w:rPr>
              <w:t>CEN-CENELEC Management Centre:</w:t>
            </w:r>
          </w:p>
          <w:p w14:paraId="13426EAD" w14:textId="77777777" w:rsidR="004E29DF" w:rsidRPr="009E5179" w:rsidRDefault="004E29DF" w:rsidP="00726A5C">
            <w:pPr>
              <w:pStyle w:val="CLCTPOrg"/>
              <w:rPr>
                <w:spacing w:val="-2"/>
                <w:lang w:val="fr-BE"/>
              </w:rPr>
            </w:pPr>
            <w:r>
              <w:rPr>
                <w:b/>
                <w:sz w:val="18"/>
                <w:szCs w:val="18"/>
                <w:lang w:val="fr-FR"/>
              </w:rPr>
              <w:t>Rue de la Science 23</w:t>
            </w:r>
            <w:r w:rsidRPr="006F7F1B">
              <w:rPr>
                <w:b/>
                <w:sz w:val="18"/>
                <w:szCs w:val="18"/>
                <w:lang w:val="fr-FR"/>
              </w:rPr>
              <w:t>,</w:t>
            </w:r>
            <w:r>
              <w:rPr>
                <w:b/>
                <w:sz w:val="18"/>
                <w:szCs w:val="18"/>
                <w:lang w:val="fr-FR"/>
              </w:rPr>
              <w:br/>
            </w:r>
            <w:r w:rsidRPr="006F7F1B">
              <w:rPr>
                <w:b/>
                <w:sz w:val="18"/>
                <w:szCs w:val="18"/>
                <w:lang w:val="fr-FR"/>
              </w:rPr>
              <w:t xml:space="preserve"> </w:t>
            </w:r>
            <w:r>
              <w:rPr>
                <w:b/>
                <w:sz w:val="18"/>
                <w:szCs w:val="18"/>
                <w:lang w:val="fr-FR"/>
              </w:rPr>
              <w:t>B-1040 Brussels</w:t>
            </w:r>
            <w:r>
              <w:rPr>
                <w:b/>
                <w:sz w:val="18"/>
                <w:szCs w:val="18"/>
                <w:lang w:val="fr-FR"/>
              </w:rPr>
              <w:br/>
              <w:t xml:space="preserve"> Belgium</w:t>
            </w:r>
          </w:p>
        </w:tc>
        <w:tc>
          <w:tcPr>
            <w:tcW w:w="4410" w:type="dxa"/>
          </w:tcPr>
          <w:p w14:paraId="769C95B9" w14:textId="77777777" w:rsidR="004E29DF" w:rsidRPr="009E5179" w:rsidRDefault="004E29DF" w:rsidP="00726A5C">
            <w:pPr>
              <w:pStyle w:val="CLCTPOrg"/>
              <w:rPr>
                <w:spacing w:val="-2"/>
                <w:lang w:val="fr-BE"/>
              </w:rPr>
            </w:pPr>
            <w:r w:rsidRPr="00A3074A">
              <w:rPr>
                <w:b/>
                <w:sz w:val="18"/>
                <w:szCs w:val="18"/>
                <w:lang w:val="fr-FR"/>
              </w:rPr>
              <w:t>ETSI Secretariat</w:t>
            </w:r>
            <w:r w:rsidRPr="00A3074A">
              <w:rPr>
                <w:b/>
                <w:sz w:val="18"/>
                <w:szCs w:val="18"/>
                <w:lang w:val="fr-FR"/>
              </w:rPr>
              <w:br/>
              <w:t>650, Route des Lucioles</w:t>
            </w:r>
            <w:r w:rsidRPr="00A3074A">
              <w:rPr>
                <w:b/>
                <w:sz w:val="18"/>
                <w:szCs w:val="18"/>
                <w:lang w:val="fr-FR"/>
              </w:rPr>
              <w:br/>
              <w:t>06921 Sophia-Antipolis Cedex</w:t>
            </w:r>
            <w:r w:rsidRPr="00A3074A">
              <w:rPr>
                <w:b/>
                <w:sz w:val="18"/>
                <w:szCs w:val="18"/>
                <w:lang w:val="fr-FR"/>
              </w:rPr>
              <w:br/>
              <w:t>France</w:t>
            </w:r>
          </w:p>
        </w:tc>
      </w:tr>
    </w:tbl>
    <w:tbl>
      <w:tblPr>
        <w:tblW w:w="9923" w:type="dxa"/>
        <w:tblLayout w:type="fixed"/>
        <w:tblCellMar>
          <w:left w:w="0" w:type="dxa"/>
          <w:right w:w="0" w:type="dxa"/>
        </w:tblCellMar>
        <w:tblLook w:val="04A0" w:firstRow="1" w:lastRow="0" w:firstColumn="1" w:lastColumn="0" w:noHBand="0" w:noVBand="1"/>
      </w:tblPr>
      <w:tblGrid>
        <w:gridCol w:w="1843"/>
        <w:gridCol w:w="4536"/>
        <w:gridCol w:w="3544"/>
      </w:tblGrid>
      <w:tr w:rsidR="004E29DF" w:rsidRPr="003D0F9F" w14:paraId="2CB9416B" w14:textId="77777777" w:rsidTr="00726A5C">
        <w:trPr>
          <w:cantSplit/>
        </w:trPr>
        <w:tc>
          <w:tcPr>
            <w:tcW w:w="9923" w:type="dxa"/>
            <w:gridSpan w:val="3"/>
            <w:tcBorders>
              <w:top w:val="nil"/>
              <w:left w:val="nil"/>
              <w:bottom w:val="single" w:sz="12" w:space="0" w:color="auto"/>
              <w:right w:val="nil"/>
            </w:tcBorders>
            <w:hideMark/>
          </w:tcPr>
          <w:p w14:paraId="667B8C10" w14:textId="77777777" w:rsidR="004E29DF" w:rsidRPr="006F7F1B" w:rsidRDefault="004E29DF" w:rsidP="00726A5C">
            <w:pPr>
              <w:pStyle w:val="CENcover"/>
              <w:tabs>
                <w:tab w:val="right" w:pos="9923"/>
              </w:tabs>
              <w:spacing w:after="480"/>
              <w:jc w:val="center"/>
              <w:rPr>
                <w:b/>
                <w:sz w:val="18"/>
                <w:szCs w:val="18"/>
                <w:lang w:val="fr-FR"/>
              </w:rPr>
            </w:pPr>
          </w:p>
        </w:tc>
      </w:tr>
      <w:tr w:rsidR="004E29DF" w14:paraId="1A9C1504" w14:textId="77777777" w:rsidTr="00726A5C">
        <w:trPr>
          <w:cantSplit/>
        </w:trPr>
        <w:tc>
          <w:tcPr>
            <w:tcW w:w="1843" w:type="dxa"/>
            <w:hideMark/>
          </w:tcPr>
          <w:p w14:paraId="5A0F6629" w14:textId="77777777" w:rsidR="004E29DF" w:rsidRPr="006F7F1B" w:rsidRDefault="004E29DF" w:rsidP="00726A5C">
            <w:pPr>
              <w:pStyle w:val="CENcover"/>
              <w:spacing w:before="240"/>
              <w:rPr>
                <w:sz w:val="17"/>
                <w:szCs w:val="17"/>
              </w:rPr>
            </w:pPr>
            <w:r w:rsidRPr="006F7F1B">
              <w:rPr>
                <w:sz w:val="17"/>
                <w:szCs w:val="17"/>
              </w:rPr>
              <w:t xml:space="preserve">© </w:t>
            </w:r>
            <w:r>
              <w:rPr>
                <w:sz w:val="17"/>
                <w:szCs w:val="17"/>
              </w:rPr>
              <w:t>2021</w:t>
            </w:r>
            <w:r w:rsidRPr="006F7F1B">
              <w:rPr>
                <w:sz w:val="17"/>
                <w:szCs w:val="17"/>
              </w:rPr>
              <w:t xml:space="preserve"> </w:t>
            </w:r>
            <w:r w:rsidRPr="00906DC5">
              <w:rPr>
                <w:sz w:val="17"/>
                <w:szCs w:val="17"/>
              </w:rPr>
              <w:t>CEN/CENELEC</w:t>
            </w:r>
          </w:p>
        </w:tc>
        <w:tc>
          <w:tcPr>
            <w:tcW w:w="4536" w:type="dxa"/>
            <w:hideMark/>
          </w:tcPr>
          <w:p w14:paraId="1BCF06E4" w14:textId="77777777" w:rsidR="004E29DF" w:rsidRPr="006F7F1B" w:rsidRDefault="004E29DF" w:rsidP="00726A5C">
            <w:pPr>
              <w:pStyle w:val="CENcover"/>
              <w:spacing w:before="240"/>
              <w:rPr>
                <w:sz w:val="17"/>
                <w:szCs w:val="17"/>
              </w:rPr>
            </w:pPr>
            <w:r w:rsidRPr="00906DC5">
              <w:rPr>
                <w:sz w:val="17"/>
                <w:szCs w:val="17"/>
              </w:rPr>
              <w:t>All rights of exploitation in any form and by any means reserved worldwide for CEN national Members and for CENELEC Members.</w:t>
            </w:r>
          </w:p>
        </w:tc>
        <w:tc>
          <w:tcPr>
            <w:tcW w:w="3544" w:type="dxa"/>
            <w:hideMark/>
          </w:tcPr>
          <w:p w14:paraId="7048240E" w14:textId="77777777" w:rsidR="004E29DF" w:rsidRPr="006F7F1B" w:rsidRDefault="004E29DF" w:rsidP="00726A5C">
            <w:pPr>
              <w:pStyle w:val="CENcover"/>
              <w:spacing w:before="240"/>
              <w:jc w:val="right"/>
              <w:rPr>
                <w:sz w:val="17"/>
                <w:szCs w:val="17"/>
              </w:rPr>
            </w:pPr>
            <w:r w:rsidRPr="006F7F1B">
              <w:rPr>
                <w:sz w:val="17"/>
                <w:szCs w:val="17"/>
              </w:rPr>
              <w:t xml:space="preserve">Ref. No. </w:t>
            </w:r>
            <w:r w:rsidRPr="00906DC5">
              <w:rPr>
                <w:sz w:val="17"/>
                <w:szCs w:val="17"/>
              </w:rPr>
              <w:t>EN 301549:2021</w:t>
            </w:r>
            <w:r w:rsidRPr="006F7F1B">
              <w:rPr>
                <w:sz w:val="17"/>
                <w:szCs w:val="17"/>
              </w:rPr>
              <w:t xml:space="preserve"> E</w:t>
            </w:r>
          </w:p>
        </w:tc>
      </w:tr>
    </w:tbl>
    <w:p w14:paraId="0D3ED241" w14:textId="77777777" w:rsidR="00961D40" w:rsidRDefault="00961D40">
      <w:pPr>
        <w:overflowPunct/>
        <w:autoSpaceDE/>
        <w:autoSpaceDN/>
        <w:adjustRightInd/>
        <w:spacing w:after="0"/>
        <w:textAlignment w:val="auto"/>
        <w:sectPr w:rsidR="00961D40" w:rsidSect="004E29DF">
          <w:headerReference w:type="default" r:id="rId36"/>
          <w:footerReference w:type="default" r:id="rId37"/>
          <w:footnotePr>
            <w:numRestart w:val="eachSect"/>
          </w:footnotePr>
          <w:pgSz w:w="11907" w:h="16840" w:code="9"/>
          <w:pgMar w:top="1588" w:right="1134" w:bottom="1247" w:left="1134" w:header="851" w:footer="340" w:gutter="0"/>
          <w:pgNumType w:start="1"/>
          <w:cols w:space="720"/>
          <w:docGrid w:linePitch="272"/>
        </w:sectPr>
      </w:pPr>
    </w:p>
    <w:p w14:paraId="557B3D25" w14:textId="3AA5EE48" w:rsidR="004E29DF" w:rsidRDefault="004E29DF">
      <w:pPr>
        <w:overflowPunct/>
        <w:autoSpaceDE/>
        <w:autoSpaceDN/>
        <w:adjustRightInd/>
        <w:spacing w:after="0"/>
        <w:textAlignment w:val="auto"/>
      </w:pPr>
    </w:p>
    <w:p w14:paraId="5F72A534" w14:textId="77777777" w:rsidR="004E29DF" w:rsidRPr="00195E91" w:rsidRDefault="004E29DF" w:rsidP="004E29DF">
      <w:pPr>
        <w:pStyle w:val="Heading50"/>
        <w:framePr w:wrap="notBeside" w:vAnchor="page" w:hAnchor="page" w:x="1141" w:y="2836"/>
        <w:pBdr>
          <w:bottom w:val="single" w:sz="6" w:space="1" w:color="auto"/>
        </w:pBdr>
        <w:spacing w:before="240"/>
        <w:ind w:left="2835" w:right="2835"/>
        <w:jc w:val="center"/>
      </w:pPr>
      <w:r w:rsidRPr="00195E91">
        <w:t>Reference</w:t>
      </w:r>
    </w:p>
    <w:p w14:paraId="4C38B067" w14:textId="77777777" w:rsidR="004E29DF" w:rsidRPr="00195E91" w:rsidRDefault="004E29DF" w:rsidP="004E29DF">
      <w:pPr>
        <w:pStyle w:val="Heading50"/>
        <w:framePr w:wrap="notBeside" w:vAnchor="page" w:hAnchor="page" w:x="1141" w:y="2836"/>
        <w:ind w:left="2268" w:right="2268"/>
        <w:jc w:val="center"/>
        <w:rPr>
          <w:rFonts w:ascii="Arial" w:hAnsi="Arial"/>
          <w:sz w:val="18"/>
        </w:rPr>
      </w:pPr>
      <w:r w:rsidRPr="00195E91">
        <w:rPr>
          <w:rFonts w:ascii="Arial" w:hAnsi="Arial"/>
          <w:sz w:val="18"/>
        </w:rPr>
        <w:t>REN/HF-00301549v321</w:t>
      </w:r>
    </w:p>
    <w:p w14:paraId="35D44A91" w14:textId="77777777" w:rsidR="004E29DF" w:rsidRPr="00195E91" w:rsidRDefault="004E29DF" w:rsidP="004E29DF">
      <w:pPr>
        <w:pStyle w:val="Heading50"/>
        <w:framePr w:wrap="notBeside" w:vAnchor="page" w:hAnchor="page" w:x="1141" w:y="2836"/>
        <w:pBdr>
          <w:bottom w:val="single" w:sz="6" w:space="1" w:color="auto"/>
        </w:pBdr>
        <w:spacing w:before="240"/>
        <w:ind w:left="2835" w:right="2835"/>
        <w:jc w:val="center"/>
      </w:pPr>
      <w:r w:rsidRPr="00195E91">
        <w:t>Keywords</w:t>
      </w:r>
    </w:p>
    <w:p w14:paraId="2C3D6CC7" w14:textId="77777777" w:rsidR="004E29DF" w:rsidRPr="00195E91" w:rsidRDefault="004E29DF" w:rsidP="004E29DF">
      <w:pPr>
        <w:pStyle w:val="Heading50"/>
        <w:framePr w:wrap="notBeside" w:vAnchor="page" w:hAnchor="page" w:x="1141" w:y="2836"/>
        <w:ind w:left="2835" w:right="2835"/>
        <w:jc w:val="center"/>
        <w:rPr>
          <w:rFonts w:ascii="Arial" w:hAnsi="Arial"/>
          <w:sz w:val="18"/>
        </w:rPr>
      </w:pPr>
      <w:r w:rsidRPr="00195E91">
        <w:rPr>
          <w:rFonts w:ascii="Arial" w:hAnsi="Arial"/>
          <w:sz w:val="18"/>
        </w:rPr>
        <w:t>accessibility, HF, ICT, procurement</w:t>
      </w:r>
    </w:p>
    <w:tbl>
      <w:tblPr>
        <w:tblW w:w="0" w:type="auto"/>
        <w:tblLook w:val="04A0" w:firstRow="1" w:lastRow="0" w:firstColumn="1" w:lastColumn="0" w:noHBand="0" w:noVBand="1"/>
      </w:tblPr>
      <w:tblGrid>
        <w:gridCol w:w="3039"/>
        <w:gridCol w:w="3047"/>
        <w:gridCol w:w="3553"/>
      </w:tblGrid>
      <w:tr w:rsidR="004E29DF" w:rsidRPr="003D0F9F" w14:paraId="4DF016F9" w14:textId="77777777" w:rsidTr="00726A5C">
        <w:tc>
          <w:tcPr>
            <w:tcW w:w="3039" w:type="dxa"/>
          </w:tcPr>
          <w:p w14:paraId="4E6C6F12"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rPr>
                <w:rFonts w:ascii="Arial" w:hAnsi="Arial"/>
                <w:b/>
                <w:i/>
                <w:lang w:val="fr-FR"/>
              </w:rPr>
            </w:pPr>
            <w:r w:rsidRPr="003D0F9F">
              <w:rPr>
                <w:rFonts w:ascii="Arial" w:hAnsi="Arial"/>
                <w:b/>
                <w:i/>
                <w:lang w:val="en-CA"/>
              </w:rPr>
              <w:tab/>
            </w:r>
            <w:r w:rsidRPr="002C139A">
              <w:rPr>
                <w:rFonts w:ascii="Arial" w:hAnsi="Arial"/>
                <w:b/>
                <w:i/>
                <w:lang w:val="fr-FR"/>
              </w:rPr>
              <w:t>CEN</w:t>
            </w:r>
          </w:p>
          <w:p w14:paraId="30EDE5AC"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cs="Arial"/>
                <w:sz w:val="18"/>
                <w:szCs w:val="18"/>
                <w:lang w:val="fr-FR"/>
              </w:rPr>
              <w:t>Rue de la science, 23</w:t>
            </w:r>
            <w:r w:rsidRPr="002C139A">
              <w:rPr>
                <w:rFonts w:ascii="Arial" w:hAnsi="Arial" w:cs="Arial"/>
                <w:sz w:val="18"/>
                <w:szCs w:val="18"/>
                <w:lang w:val="fr-FR"/>
              </w:rPr>
              <w:br/>
              <w:t>B-1040 Brussels</w:t>
            </w:r>
            <w:r w:rsidRPr="002C139A">
              <w:rPr>
                <w:rFonts w:ascii="Arial" w:hAnsi="Arial" w:cs="Arial"/>
                <w:sz w:val="18"/>
                <w:szCs w:val="18"/>
                <w:lang w:val="fr-FR"/>
              </w:rPr>
              <w:br/>
            </w:r>
            <w:r w:rsidRPr="002C139A">
              <w:rPr>
                <w:rFonts w:ascii="Arial" w:hAnsi="Arial"/>
                <w:sz w:val="18"/>
                <w:lang w:val="fr-FR"/>
              </w:rPr>
              <w:t xml:space="preserve"> - BELGIUM</w:t>
            </w:r>
          </w:p>
          <w:p w14:paraId="3190D30C" w14:textId="77777777" w:rsidR="004E29DF" w:rsidRPr="00195E91"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195E91">
              <w:rPr>
                <w:rFonts w:ascii="Arial" w:hAnsi="Arial"/>
                <w:sz w:val="18"/>
              </w:rPr>
              <w:t>Tel: + 32 2 550 08 11</w:t>
            </w:r>
            <w:r w:rsidRPr="00195E91">
              <w:rPr>
                <w:rFonts w:ascii="Arial" w:hAnsi="Arial"/>
                <w:sz w:val="18"/>
              </w:rPr>
              <w:br/>
              <w:t>Fax: + 32 2 550 08 19</w:t>
            </w:r>
          </w:p>
        </w:tc>
        <w:tc>
          <w:tcPr>
            <w:tcW w:w="3047" w:type="dxa"/>
          </w:tcPr>
          <w:p w14:paraId="1BFD4BDA"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b/>
                <w:i/>
                <w:lang w:val="fr-FR"/>
              </w:rPr>
              <w:t>CENELEC</w:t>
            </w:r>
          </w:p>
          <w:p w14:paraId="5F53B187"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cs="Arial"/>
                <w:sz w:val="18"/>
                <w:szCs w:val="18"/>
                <w:lang w:val="fr-FR"/>
              </w:rPr>
              <w:t>Rue de la science, 23</w:t>
            </w:r>
            <w:r w:rsidRPr="002C139A">
              <w:rPr>
                <w:rFonts w:ascii="Arial" w:hAnsi="Arial" w:cs="Arial"/>
                <w:sz w:val="18"/>
                <w:szCs w:val="18"/>
                <w:lang w:val="fr-FR"/>
              </w:rPr>
              <w:br/>
              <w:t>B-1040 Brussels</w:t>
            </w:r>
            <w:r w:rsidRPr="002C139A">
              <w:rPr>
                <w:lang w:val="fr-FR"/>
              </w:rPr>
              <w:br/>
            </w:r>
            <w:r w:rsidRPr="002C139A">
              <w:rPr>
                <w:rFonts w:ascii="Arial" w:hAnsi="Arial"/>
                <w:sz w:val="18"/>
                <w:lang w:val="fr-FR"/>
              </w:rPr>
              <w:t xml:space="preserve"> - BELGIUM</w:t>
            </w:r>
          </w:p>
          <w:p w14:paraId="28CE5EE3" w14:textId="77777777" w:rsidR="004E29DF" w:rsidRPr="00195E91"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195E91">
              <w:rPr>
                <w:rFonts w:ascii="Arial" w:hAnsi="Arial"/>
                <w:sz w:val="18"/>
              </w:rPr>
              <w:t>Tel.: +32 2 519 68 71</w:t>
            </w:r>
            <w:r w:rsidRPr="00195E91">
              <w:rPr>
                <w:rFonts w:ascii="Arial" w:hAnsi="Arial"/>
                <w:sz w:val="18"/>
              </w:rPr>
              <w:br/>
              <w:t>Fax: +32 2 519 69 19</w:t>
            </w:r>
          </w:p>
        </w:tc>
        <w:tc>
          <w:tcPr>
            <w:tcW w:w="3553" w:type="dxa"/>
          </w:tcPr>
          <w:p w14:paraId="101AF1F3"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b/>
                <w:i/>
                <w:lang w:val="fr-FR"/>
              </w:rPr>
              <w:t>ETSI</w:t>
            </w:r>
          </w:p>
          <w:p w14:paraId="74C0B5B1"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sz w:val="18"/>
                <w:lang w:val="fr-FR"/>
              </w:rPr>
              <w:t>650 Route des Lucioles</w:t>
            </w:r>
            <w:r w:rsidRPr="002C139A">
              <w:rPr>
                <w:rFonts w:ascii="Arial" w:hAnsi="Arial"/>
                <w:sz w:val="18"/>
                <w:lang w:val="fr-FR"/>
              </w:rPr>
              <w:br/>
              <w:t>F-06921 Sophia Antipolis Cedex - FRANCE</w:t>
            </w:r>
          </w:p>
          <w:p w14:paraId="20072CE8"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FR"/>
              </w:rPr>
            </w:pPr>
            <w:r w:rsidRPr="002C139A">
              <w:rPr>
                <w:rFonts w:ascii="Arial" w:hAnsi="Arial"/>
                <w:sz w:val="18"/>
                <w:lang w:val="fr-FR"/>
              </w:rPr>
              <w:t>Tel</w:t>
            </w:r>
            <w:proofErr w:type="gramStart"/>
            <w:r w:rsidRPr="002C139A">
              <w:rPr>
                <w:rFonts w:ascii="Arial" w:hAnsi="Arial"/>
                <w:sz w:val="18"/>
                <w:lang w:val="fr-FR"/>
              </w:rPr>
              <w:t>.:</w:t>
            </w:r>
            <w:proofErr w:type="gramEnd"/>
            <w:r w:rsidRPr="002C139A">
              <w:rPr>
                <w:rFonts w:ascii="Arial" w:hAnsi="Arial"/>
                <w:sz w:val="18"/>
                <w:lang w:val="fr-FR"/>
              </w:rPr>
              <w:t xml:space="preserve"> +33 4 92 94 42 00</w:t>
            </w:r>
            <w:r w:rsidRPr="002C139A">
              <w:rPr>
                <w:rFonts w:ascii="Arial" w:hAnsi="Arial"/>
                <w:sz w:val="18"/>
                <w:lang w:val="fr-FR"/>
              </w:rPr>
              <w:br/>
            </w:r>
            <w:proofErr w:type="gramStart"/>
            <w:r w:rsidRPr="002C139A">
              <w:rPr>
                <w:rFonts w:ascii="Arial" w:hAnsi="Arial"/>
                <w:sz w:val="18"/>
                <w:lang w:val="fr-FR"/>
              </w:rPr>
              <w:t>Fax:</w:t>
            </w:r>
            <w:proofErr w:type="gramEnd"/>
            <w:r w:rsidRPr="002C139A">
              <w:rPr>
                <w:rFonts w:ascii="Arial" w:hAnsi="Arial"/>
                <w:sz w:val="18"/>
                <w:lang w:val="fr-FR"/>
              </w:rPr>
              <w:t xml:space="preserve"> +33 4 93 65 47 16</w:t>
            </w:r>
          </w:p>
          <w:p w14:paraId="4E527F72" w14:textId="77777777" w:rsidR="004E29DF" w:rsidRPr="002C139A" w:rsidRDefault="004E29DF" w:rsidP="00726A5C">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FR"/>
              </w:rPr>
            </w:pPr>
            <w:r w:rsidRPr="002C139A">
              <w:rPr>
                <w:rFonts w:ascii="Arial" w:hAnsi="Arial"/>
                <w:sz w:val="15"/>
                <w:lang w:val="fr-FR"/>
              </w:rPr>
              <w:t>Siret N° 348 623 562 00017 - NAF 742 C</w:t>
            </w:r>
            <w:r w:rsidRPr="002C139A">
              <w:rPr>
                <w:rFonts w:ascii="Arial" w:hAnsi="Arial"/>
                <w:sz w:val="15"/>
                <w:lang w:val="fr-FR"/>
              </w:rPr>
              <w:br/>
              <w:t xml:space="preserve"> Association à but non lucratif enregistrée à la</w:t>
            </w:r>
            <w:r w:rsidRPr="002C139A">
              <w:rPr>
                <w:rFonts w:ascii="Arial" w:hAnsi="Arial"/>
                <w:sz w:val="15"/>
                <w:lang w:val="fr-FR"/>
              </w:rPr>
              <w:br/>
              <w:t xml:space="preserve"> Sous-Préfecture de Grasse (06) N° 7803/88</w:t>
            </w:r>
          </w:p>
        </w:tc>
      </w:tr>
    </w:tbl>
    <w:p w14:paraId="117F33FA"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ind w:left="2835" w:right="2835"/>
        <w:jc w:val="center"/>
        <w:rPr>
          <w:rFonts w:ascii="Arial" w:hAnsi="Arial"/>
          <w:b/>
          <w:i/>
        </w:rPr>
      </w:pPr>
      <w:r w:rsidRPr="00195E91">
        <w:rPr>
          <w:rFonts w:ascii="Arial" w:hAnsi="Arial"/>
          <w:b/>
          <w:i/>
        </w:rPr>
        <w:t>Important notice</w:t>
      </w:r>
    </w:p>
    <w:p w14:paraId="57F9C23B" w14:textId="77777777" w:rsidR="004E29DF" w:rsidRPr="00195E91" w:rsidRDefault="004E29DF" w:rsidP="004E29DF">
      <w:pPr>
        <w:pStyle w:val="Heading50"/>
        <w:framePr w:w="9693" w:h="7101" w:hRule="exact" w:wrap="notBeside" w:vAnchor="page" w:hAnchor="page" w:x="1036" w:y="8926"/>
        <w:spacing w:after="240"/>
        <w:jc w:val="center"/>
        <w:rPr>
          <w:rFonts w:ascii="Arial" w:hAnsi="Arial" w:cs="Arial"/>
          <w:sz w:val="18"/>
        </w:rPr>
      </w:pPr>
      <w:r w:rsidRPr="00195E91">
        <w:rPr>
          <w:rFonts w:ascii="Arial" w:hAnsi="Arial" w:cs="Arial"/>
          <w:sz w:val="18"/>
        </w:rPr>
        <w:t>Individual copies of the present document can be downloaded from:</w:t>
      </w:r>
      <w:r w:rsidRPr="00195E91">
        <w:rPr>
          <w:rFonts w:ascii="Arial" w:hAnsi="Arial" w:cs="Arial"/>
          <w:sz w:val="18"/>
        </w:rPr>
        <w:br/>
      </w:r>
      <w:hyperlink r:id="rId38" w:history="1">
        <w:r w:rsidRPr="00C826DE">
          <w:rPr>
            <w:rStyle w:val="Hyperlink"/>
            <w:rFonts w:ascii="Arial" w:hAnsi="Arial"/>
            <w:sz w:val="18"/>
          </w:rPr>
          <w:t>ETSI Search &amp; Browse Standards</w:t>
        </w:r>
      </w:hyperlink>
    </w:p>
    <w:p w14:paraId="239D250E" w14:textId="77777777" w:rsidR="004E29DF" w:rsidRDefault="004E29DF" w:rsidP="004E29DF">
      <w:pPr>
        <w:pStyle w:val="FP"/>
        <w:framePr w:w="9693" w:h="7101" w:hRule="exact" w:wrap="notBeside" w:vAnchor="page" w:hAnchor="page" w:x="1036" w:y="8926"/>
        <w:spacing w:after="240"/>
        <w:jc w:val="center"/>
        <w:rPr>
          <w:rFonts w:ascii="Arial" w:hAnsi="Arial" w:cs="Arial"/>
          <w:sz w:val="18"/>
        </w:rPr>
      </w:pPr>
      <w:r>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12" w:name="_Hlk532286936"/>
      <w:r>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39" w:history="1">
        <w:r>
          <w:rPr>
            <w:rStyle w:val="Hyperlink"/>
            <w:rFonts w:ascii="Arial" w:hAnsi="Arial" w:cs="Arial"/>
            <w:sz w:val="18"/>
          </w:rPr>
          <w:t>ETSI Deliverables</w:t>
        </w:r>
      </w:hyperlink>
      <w:r>
        <w:rPr>
          <w:rFonts w:ascii="Arial" w:hAnsi="Arial" w:cs="Arial"/>
          <w:sz w:val="18"/>
        </w:rPr>
        <w:t>.</w:t>
      </w:r>
      <w:bookmarkEnd w:id="12"/>
    </w:p>
    <w:p w14:paraId="5EA358D6" w14:textId="77777777" w:rsidR="004E29DF" w:rsidRPr="00195E91" w:rsidRDefault="004E29DF" w:rsidP="004E29DF">
      <w:pPr>
        <w:pStyle w:val="Heading50"/>
        <w:framePr w:w="9693" w:h="7101" w:hRule="exact" w:wrap="notBeside" w:vAnchor="page" w:hAnchor="page" w:x="1036" w:y="8926"/>
        <w:spacing w:after="240"/>
        <w:jc w:val="center"/>
        <w:rPr>
          <w:rFonts w:ascii="Arial" w:hAnsi="Arial" w:cs="Arial"/>
          <w:sz w:val="18"/>
        </w:rPr>
      </w:pPr>
      <w:r w:rsidRPr="00195E91">
        <w:rPr>
          <w:rFonts w:ascii="Arial" w:hAnsi="Arial" w:cs="Arial"/>
          <w:sz w:val="18"/>
        </w:rPr>
        <w:t xml:space="preserve">Users of the present document should be aware that the document may be subject to revision or change of status. Information on the current status of this and other ETSI documents is available </w:t>
      </w:r>
      <w:r w:rsidRPr="00195E91">
        <w:rPr>
          <w:rFonts w:ascii="Arial" w:hAnsi="Arial"/>
          <w:sz w:val="18"/>
        </w:rPr>
        <w:t>at</w:t>
      </w:r>
      <w:r w:rsidRPr="00195E91">
        <w:rPr>
          <w:rFonts w:ascii="Arial" w:hAnsi="Arial" w:cs="Arial"/>
          <w:sz w:val="18"/>
        </w:rPr>
        <w:br/>
      </w:r>
      <w:hyperlink r:id="rId40" w:history="1">
        <w:r w:rsidRPr="00C826DE">
          <w:rPr>
            <w:rStyle w:val="Hyperlink"/>
            <w:rFonts w:ascii="Arial" w:hAnsi="Arial" w:cs="Arial"/>
            <w:sz w:val="18"/>
          </w:rPr>
          <w:t>ETSI deliverable status</w:t>
        </w:r>
      </w:hyperlink>
    </w:p>
    <w:p w14:paraId="3B93DFE9"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jc w:val="center"/>
        <w:rPr>
          <w:rFonts w:ascii="Arial" w:hAnsi="Arial" w:cs="Arial"/>
          <w:sz w:val="18"/>
        </w:rPr>
      </w:pPr>
      <w:r w:rsidRPr="00195E91">
        <w:rPr>
          <w:rFonts w:ascii="Arial" w:hAnsi="Arial" w:cs="Arial"/>
          <w:sz w:val="18"/>
        </w:rPr>
        <w:t>If you find errors in the present document, please send your comment to one of the following services:</w:t>
      </w:r>
      <w:r w:rsidRPr="00195E91">
        <w:rPr>
          <w:rFonts w:ascii="Arial" w:hAnsi="Arial" w:cs="Arial"/>
          <w:sz w:val="18"/>
        </w:rPr>
        <w:br/>
      </w:r>
      <w:bookmarkStart w:id="13" w:name="mailto"/>
      <w:r w:rsidRPr="00C826DE">
        <w:rPr>
          <w:rFonts w:ascii="Arial" w:hAnsi="Arial" w:cs="Arial"/>
          <w:color w:val="0000FF"/>
          <w:sz w:val="18"/>
          <w:szCs w:val="18"/>
          <w:u w:val="single"/>
        </w:rPr>
        <w:fldChar w:fldCharType="begin"/>
      </w:r>
      <w:r>
        <w:rPr>
          <w:rFonts w:ascii="Arial" w:hAnsi="Arial" w:cs="Arial"/>
          <w:color w:val="0000FF"/>
          <w:sz w:val="18"/>
          <w:szCs w:val="18"/>
          <w:u w:val="single"/>
        </w:rPr>
        <w:instrText>HYPERLINK "https://portal.etsi.org/People/Commitee-Support-Staff"</w:instrText>
      </w:r>
      <w:r w:rsidRPr="00C826DE">
        <w:rPr>
          <w:rFonts w:ascii="Arial" w:hAnsi="Arial" w:cs="Arial"/>
          <w:color w:val="0000FF"/>
          <w:sz w:val="18"/>
          <w:szCs w:val="18"/>
          <w:u w:val="single"/>
        </w:rPr>
      </w:r>
      <w:r w:rsidRPr="00C826DE">
        <w:rPr>
          <w:rFonts w:ascii="Arial" w:hAnsi="Arial" w:cs="Arial"/>
          <w:color w:val="0000FF"/>
          <w:sz w:val="18"/>
          <w:szCs w:val="18"/>
          <w:u w:val="single"/>
        </w:rPr>
        <w:fldChar w:fldCharType="separate"/>
      </w:r>
      <w:r w:rsidRPr="00C826DE">
        <w:rPr>
          <w:rStyle w:val="Hyperlink"/>
          <w:rFonts w:ascii="Arial" w:hAnsi="Arial" w:cs="Arial"/>
          <w:sz w:val="18"/>
          <w:szCs w:val="18"/>
        </w:rPr>
        <w:t>ETSI Committee Support Staff</w:t>
      </w:r>
      <w:r w:rsidRPr="00C826DE">
        <w:rPr>
          <w:rFonts w:ascii="Arial" w:hAnsi="Arial" w:cs="Arial"/>
          <w:color w:val="0000FF"/>
          <w:sz w:val="18"/>
          <w:szCs w:val="18"/>
          <w:u w:val="single"/>
        </w:rPr>
        <w:fldChar w:fldCharType="end"/>
      </w:r>
      <w:bookmarkEnd w:id="13"/>
    </w:p>
    <w:p w14:paraId="3301C324" w14:textId="77777777" w:rsidR="004E29DF" w:rsidRPr="00195E91" w:rsidRDefault="004E29DF" w:rsidP="004E29DF">
      <w:pPr>
        <w:pStyle w:val="Heading50"/>
        <w:framePr w:w="9693" w:h="7101" w:hRule="exact" w:wrap="notBeside" w:vAnchor="page" w:hAnchor="page" w:x="1036" w:y="8926"/>
        <w:pBdr>
          <w:bottom w:val="single" w:sz="6" w:space="1" w:color="auto"/>
        </w:pBdr>
        <w:spacing w:after="240"/>
        <w:jc w:val="center"/>
        <w:rPr>
          <w:rFonts w:ascii="Arial" w:hAnsi="Arial"/>
          <w:b/>
          <w:i/>
        </w:rPr>
      </w:pPr>
      <w:r w:rsidRPr="00195E91">
        <w:rPr>
          <w:rFonts w:ascii="Arial" w:hAnsi="Arial"/>
          <w:b/>
          <w:i/>
        </w:rPr>
        <w:t>Copyright Notification</w:t>
      </w:r>
    </w:p>
    <w:p w14:paraId="65A7F938" w14:textId="77777777" w:rsidR="004E29DF" w:rsidRPr="00A93DDD" w:rsidRDefault="004E29DF" w:rsidP="004E29DF">
      <w:pPr>
        <w:pStyle w:val="FP"/>
        <w:framePr w:w="9693" w:h="7101" w:hRule="exact" w:wrap="notBeside" w:vAnchor="page" w:hAnchor="page" w:x="1036" w:y="8926"/>
        <w:jc w:val="center"/>
        <w:rPr>
          <w:rFonts w:ascii="Arial" w:hAnsi="Arial" w:cs="Arial"/>
          <w:sz w:val="16"/>
          <w:szCs w:val="16"/>
        </w:rPr>
      </w:pPr>
      <w:bookmarkStart w:id="14" w:name="CleanupToDelete"/>
      <w:r w:rsidRPr="00A93DDD">
        <w:rPr>
          <w:rFonts w:ascii="Arial" w:hAnsi="Arial" w:cs="Arial"/>
          <w:sz w:val="16"/>
          <w:szCs w:val="16"/>
        </w:rPr>
        <w:t>No part may be reproduced or utilized in any form or by any means, electronic or mechanical, including photocopying and microfilm except as authorized by written permission of ETSI.</w:t>
      </w:r>
      <w:r w:rsidRPr="00A93DDD">
        <w:rPr>
          <w:rFonts w:ascii="Arial" w:hAnsi="Arial" w:cs="Arial"/>
          <w:sz w:val="16"/>
          <w:szCs w:val="16"/>
        </w:rPr>
        <w:br/>
        <w:t>The content of the PDF version shall not be modified without the written authorization of ETSI.</w:t>
      </w:r>
      <w:r w:rsidRPr="00A93DDD">
        <w:rPr>
          <w:rFonts w:ascii="Arial" w:hAnsi="Arial" w:cs="Arial"/>
          <w:sz w:val="16"/>
          <w:szCs w:val="16"/>
        </w:rPr>
        <w:br/>
        <w:t>The copyright and the foregoing restriction extend to reproduction in all media.</w:t>
      </w:r>
      <w:bookmarkEnd w:id="14"/>
    </w:p>
    <w:p w14:paraId="7810BB92"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European Telecommunications Standards Institute 2021.</w:t>
      </w:r>
    </w:p>
    <w:p w14:paraId="34F8D543"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Comité Européen de Normalisation 2021.</w:t>
      </w:r>
    </w:p>
    <w:p w14:paraId="491A43AE" w14:textId="77777777" w:rsidR="004E29DF" w:rsidRPr="002C139A" w:rsidRDefault="004E29DF" w:rsidP="004E29DF">
      <w:pPr>
        <w:pStyle w:val="Heading50"/>
        <w:framePr w:w="9693" w:h="7101" w:hRule="exact" w:wrap="notBeside" w:vAnchor="page" w:hAnchor="page" w:x="1036" w:y="8926"/>
        <w:jc w:val="center"/>
        <w:rPr>
          <w:rFonts w:ascii="Arial" w:hAnsi="Arial" w:cs="Arial"/>
          <w:sz w:val="16"/>
          <w:szCs w:val="16"/>
          <w:lang w:val="fr-FR"/>
        </w:rPr>
      </w:pPr>
      <w:r w:rsidRPr="002C139A">
        <w:rPr>
          <w:rFonts w:ascii="Arial" w:hAnsi="Arial" w:cs="Arial"/>
          <w:sz w:val="16"/>
          <w:szCs w:val="16"/>
          <w:lang w:val="fr-FR"/>
        </w:rPr>
        <w:t>© Comité Européen de Normalisation Electrotechnique 2021.</w:t>
      </w:r>
    </w:p>
    <w:p w14:paraId="0FA349F9" w14:textId="77777777" w:rsidR="004E29DF" w:rsidRDefault="004E29DF" w:rsidP="004E29DF">
      <w:pPr>
        <w:pStyle w:val="Heading50"/>
        <w:framePr w:w="9693" w:h="7101" w:hRule="exact" w:wrap="notBeside" w:vAnchor="page" w:hAnchor="page" w:x="1036" w:y="8926"/>
        <w:jc w:val="center"/>
        <w:rPr>
          <w:rFonts w:ascii="Arial" w:hAnsi="Arial" w:cs="Arial"/>
          <w:sz w:val="16"/>
          <w:szCs w:val="16"/>
        </w:rPr>
      </w:pPr>
      <w:r w:rsidRPr="00A93DDD">
        <w:rPr>
          <w:rFonts w:ascii="Arial" w:hAnsi="Arial" w:cs="Arial"/>
          <w:sz w:val="16"/>
          <w:szCs w:val="16"/>
        </w:rPr>
        <w:t>All rights reserved.</w:t>
      </w:r>
    </w:p>
    <w:p w14:paraId="06598E2E" w14:textId="77777777" w:rsidR="004E29DF" w:rsidRPr="00A93DDD" w:rsidRDefault="004E29DF" w:rsidP="004E29DF">
      <w:pPr>
        <w:pStyle w:val="Heading50"/>
        <w:framePr w:w="9693" w:h="7101" w:hRule="exact" w:wrap="notBeside" w:vAnchor="page" w:hAnchor="page" w:x="1036" w:y="8926"/>
        <w:jc w:val="center"/>
        <w:rPr>
          <w:rFonts w:ascii="Arial" w:hAnsi="Arial" w:cs="Arial"/>
          <w:sz w:val="16"/>
          <w:szCs w:val="16"/>
        </w:rPr>
      </w:pPr>
    </w:p>
    <w:p w14:paraId="34B04172" w14:textId="77777777" w:rsidR="004E29DF" w:rsidRPr="00A93DDD" w:rsidRDefault="004E29DF" w:rsidP="004E29DF">
      <w:pPr>
        <w:framePr w:w="9693" w:h="7101" w:hRule="exact" w:wrap="notBeside" w:vAnchor="page" w:hAnchor="page" w:x="1036" w:y="8926"/>
        <w:spacing w:after="0"/>
        <w:jc w:val="center"/>
        <w:rPr>
          <w:rFonts w:ascii="Arial" w:hAnsi="Arial" w:cs="Arial"/>
          <w:sz w:val="16"/>
          <w:szCs w:val="16"/>
        </w:rPr>
      </w:pPr>
      <w:r w:rsidRPr="00A93DDD">
        <w:rPr>
          <w:rFonts w:ascii="Arial" w:hAnsi="Arial" w:cs="Arial"/>
          <w:b/>
          <w:bCs/>
          <w:sz w:val="16"/>
          <w:szCs w:val="16"/>
        </w:rPr>
        <w:t>DECT™</w:t>
      </w:r>
      <w:r w:rsidRPr="00A93DDD">
        <w:rPr>
          <w:rFonts w:ascii="Arial" w:hAnsi="Arial" w:cs="Arial"/>
          <w:sz w:val="16"/>
          <w:szCs w:val="16"/>
        </w:rPr>
        <w:t xml:space="preserve">, </w:t>
      </w:r>
      <w:r w:rsidRPr="00A93DDD">
        <w:rPr>
          <w:rFonts w:ascii="Arial" w:hAnsi="Arial" w:cs="Arial"/>
          <w:b/>
          <w:bCs/>
          <w:sz w:val="16"/>
          <w:szCs w:val="16"/>
        </w:rPr>
        <w:t>PLUGTESTS™</w:t>
      </w:r>
      <w:r w:rsidRPr="00A93DDD">
        <w:rPr>
          <w:rFonts w:ascii="Arial" w:hAnsi="Arial" w:cs="Arial"/>
          <w:sz w:val="16"/>
          <w:szCs w:val="16"/>
        </w:rPr>
        <w:t xml:space="preserve">, </w:t>
      </w:r>
      <w:r w:rsidRPr="00A93DDD">
        <w:rPr>
          <w:rFonts w:ascii="Arial" w:hAnsi="Arial" w:cs="Arial"/>
          <w:b/>
          <w:bCs/>
          <w:sz w:val="16"/>
          <w:szCs w:val="16"/>
        </w:rPr>
        <w:t>UMTS™</w:t>
      </w:r>
      <w:r w:rsidRPr="00A93DDD">
        <w:rPr>
          <w:rFonts w:ascii="Arial" w:hAnsi="Arial" w:cs="Arial"/>
          <w:sz w:val="16"/>
          <w:szCs w:val="16"/>
        </w:rPr>
        <w:t xml:space="preserve"> and the ETSI logo are trademarks of ETSI registered for the benefit of its Members.</w:t>
      </w:r>
      <w:r w:rsidRPr="00A93DDD">
        <w:rPr>
          <w:rFonts w:ascii="Arial" w:hAnsi="Arial" w:cs="Arial"/>
          <w:sz w:val="16"/>
          <w:szCs w:val="16"/>
        </w:rPr>
        <w:br/>
      </w:r>
      <w:r w:rsidRPr="00A93DDD">
        <w:rPr>
          <w:rFonts w:ascii="Arial" w:hAnsi="Arial" w:cs="Arial"/>
          <w:b/>
          <w:bCs/>
          <w:sz w:val="16"/>
          <w:szCs w:val="16"/>
        </w:rPr>
        <w:t>3GPP™</w:t>
      </w:r>
      <w:r w:rsidRPr="00A93DDD">
        <w:rPr>
          <w:rFonts w:ascii="Arial" w:hAnsi="Arial" w:cs="Arial"/>
          <w:sz w:val="16"/>
          <w:szCs w:val="16"/>
          <w:vertAlign w:val="superscript"/>
        </w:rPr>
        <w:t xml:space="preserve"> </w:t>
      </w:r>
      <w:r w:rsidRPr="00A93DDD">
        <w:rPr>
          <w:rFonts w:ascii="Arial" w:hAnsi="Arial" w:cs="Arial"/>
          <w:sz w:val="16"/>
          <w:szCs w:val="16"/>
        </w:rPr>
        <w:t xml:space="preserve">and </w:t>
      </w:r>
      <w:r w:rsidRPr="00A93DDD">
        <w:rPr>
          <w:rFonts w:ascii="Arial" w:hAnsi="Arial" w:cs="Arial"/>
          <w:b/>
          <w:bCs/>
          <w:sz w:val="16"/>
          <w:szCs w:val="16"/>
        </w:rPr>
        <w:t>LTE™</w:t>
      </w:r>
      <w:r w:rsidRPr="00A93DDD">
        <w:rPr>
          <w:rFonts w:ascii="Arial" w:hAnsi="Arial" w:cs="Arial"/>
          <w:sz w:val="16"/>
          <w:szCs w:val="16"/>
        </w:rPr>
        <w:t xml:space="preserve"> are trademarks of ETSI registered for the benefit of its Members and</w:t>
      </w:r>
      <w:r w:rsidRPr="00A93DDD">
        <w:rPr>
          <w:rFonts w:ascii="Arial" w:hAnsi="Arial" w:cs="Arial"/>
          <w:sz w:val="16"/>
          <w:szCs w:val="16"/>
        </w:rPr>
        <w:br/>
        <w:t>of the 3GPP Organizational Partners.</w:t>
      </w:r>
      <w:r w:rsidRPr="00A93DDD">
        <w:rPr>
          <w:rFonts w:ascii="Arial" w:hAnsi="Arial" w:cs="Arial"/>
          <w:sz w:val="16"/>
          <w:szCs w:val="16"/>
        </w:rPr>
        <w:br/>
      </w:r>
      <w:r w:rsidRPr="00A93DDD">
        <w:rPr>
          <w:rFonts w:ascii="Arial" w:hAnsi="Arial" w:cs="Arial"/>
          <w:b/>
          <w:bCs/>
          <w:sz w:val="16"/>
          <w:szCs w:val="16"/>
        </w:rPr>
        <w:t>oneM2M™</w:t>
      </w:r>
      <w:r w:rsidRPr="00A93DDD">
        <w:rPr>
          <w:rFonts w:ascii="Arial" w:hAnsi="Arial" w:cs="Arial"/>
          <w:sz w:val="16"/>
          <w:szCs w:val="16"/>
        </w:rPr>
        <w:t xml:space="preserve"> logo is a trademark of ETSI registered for the benefit of its Members and</w:t>
      </w:r>
      <w:r w:rsidRPr="00A93DDD">
        <w:rPr>
          <w:rFonts w:ascii="Arial" w:hAnsi="Arial" w:cs="Arial"/>
          <w:sz w:val="16"/>
          <w:szCs w:val="16"/>
        </w:rPr>
        <w:br/>
        <w:t>of the oneM2M Partners.</w:t>
      </w:r>
      <w:r w:rsidRPr="00A93DDD">
        <w:rPr>
          <w:rFonts w:ascii="Arial" w:hAnsi="Arial" w:cs="Arial"/>
          <w:sz w:val="16"/>
          <w:szCs w:val="16"/>
        </w:rPr>
        <w:br/>
      </w:r>
      <w:r w:rsidRPr="00A93DDD">
        <w:rPr>
          <w:rFonts w:ascii="Arial" w:hAnsi="Arial" w:cs="Arial"/>
          <w:b/>
          <w:bCs/>
          <w:sz w:val="16"/>
          <w:szCs w:val="16"/>
        </w:rPr>
        <w:t>GSM</w:t>
      </w:r>
      <w:r w:rsidRPr="00A93DDD">
        <w:rPr>
          <w:rFonts w:ascii="Arial" w:hAnsi="Arial" w:cs="Arial"/>
          <w:b/>
          <w:sz w:val="16"/>
          <w:szCs w:val="16"/>
          <w:vertAlign w:val="superscript"/>
        </w:rPr>
        <w:t>®</w:t>
      </w:r>
      <w:r w:rsidRPr="00A93DDD">
        <w:rPr>
          <w:rFonts w:ascii="Arial" w:hAnsi="Arial" w:cs="Arial"/>
          <w:sz w:val="16"/>
          <w:szCs w:val="16"/>
        </w:rPr>
        <w:t xml:space="preserve"> and the GSM logo are trademarks registered and owned by the GSM Association.</w:t>
      </w:r>
    </w:p>
    <w:p w14:paraId="68CB77DF" w14:textId="77777777" w:rsidR="004E29DF" w:rsidRPr="00A93DDD" w:rsidRDefault="004E29DF" w:rsidP="004E29DF">
      <w:pPr>
        <w:pStyle w:val="Heading50"/>
        <w:framePr w:w="9693" w:h="7101" w:hRule="exact" w:wrap="notBeside" w:vAnchor="page" w:hAnchor="page" w:x="1036" w:y="8926"/>
        <w:spacing w:before="200"/>
        <w:jc w:val="center"/>
        <w:rPr>
          <w:rFonts w:ascii="Arial" w:hAnsi="Arial" w:cs="Arial"/>
          <w:sz w:val="16"/>
          <w:szCs w:val="16"/>
        </w:rPr>
      </w:pPr>
      <w:r w:rsidRPr="00A93DDD">
        <w:rPr>
          <w:rFonts w:ascii="Arial" w:hAnsi="Arial" w:cs="Arial"/>
          <w:sz w:val="16"/>
          <w:szCs w:val="16"/>
        </w:rPr>
        <w:t>.</w:t>
      </w:r>
    </w:p>
    <w:p w14:paraId="5BC8BDFB" w14:textId="2C7311B6" w:rsidR="004E29DF" w:rsidRPr="004E29DF" w:rsidRDefault="004E29DF">
      <w:pPr>
        <w:overflowPunct/>
        <w:autoSpaceDE/>
        <w:autoSpaceDN/>
        <w:adjustRightInd/>
        <w:spacing w:after="0"/>
        <w:textAlignment w:val="auto"/>
        <w:rPr>
          <w:rFonts w:ascii="Arial" w:hAnsi="Arial"/>
          <w:sz w:val="36"/>
          <w:lang w:val="fr-CA"/>
        </w:rPr>
      </w:pPr>
      <w:r w:rsidRPr="004E29DF">
        <w:rPr>
          <w:lang w:val="fr-CA"/>
        </w:rPr>
        <w:br w:type="page"/>
      </w:r>
    </w:p>
    <w:p w14:paraId="7F29B324" w14:textId="233FA5CF" w:rsidR="00883007" w:rsidRPr="00195E91" w:rsidRDefault="000930F2" w:rsidP="006B2B56">
      <w:pPr>
        <w:pStyle w:val="Heading1"/>
        <w:ind w:left="0" w:firstLine="0"/>
      </w:pPr>
      <w:r w:rsidRPr="00195E91">
        <w:t>C</w:t>
      </w:r>
      <w:r w:rsidR="00883007" w:rsidRPr="00195E91">
        <w:t>ontents</w:t>
      </w:r>
      <w:bookmarkEnd w:id="0"/>
      <w:bookmarkEnd w:id="1"/>
      <w:bookmarkEnd w:id="2"/>
      <w:bookmarkEnd w:id="3"/>
    </w:p>
    <w:bookmarkStart w:id="15" w:name="_Toc57280974"/>
    <w:bookmarkStart w:id="16" w:name="_Toc57985844"/>
    <w:bookmarkStart w:id="17" w:name="_Toc58222217"/>
    <w:p w14:paraId="647606EC" w14:textId="0F598AAC" w:rsidR="00A862ED" w:rsidRDefault="00A862ED">
      <w:pPr>
        <w:pStyle w:val="TOC1"/>
        <w:rPr>
          <w:rFonts w:asciiTheme="minorHAnsi" w:eastAsiaTheme="minorEastAsia" w:hAnsiTheme="minorHAnsi" w:cstheme="minorBidi"/>
          <w:szCs w:val="22"/>
          <w:lang w:eastAsia="en-GB"/>
        </w:rPr>
      </w:pPr>
      <w:r>
        <w:fldChar w:fldCharType="begin"/>
      </w:r>
      <w:r>
        <w:instrText xml:space="preserve"> TOC \o "1-3" \h \z </w:instrText>
      </w:r>
      <w:r>
        <w:fldChar w:fldCharType="separate"/>
      </w:r>
      <w:hyperlink w:anchor="_Toc66969487" w:history="1">
        <w:r w:rsidRPr="00237558">
          <w:rPr>
            <w:rStyle w:val="Hyperlink"/>
          </w:rPr>
          <w:t>Contents</w:t>
        </w:r>
        <w:r>
          <w:rPr>
            <w:webHidden/>
          </w:rPr>
          <w:tab/>
        </w:r>
        <w:r>
          <w:rPr>
            <w:webHidden/>
          </w:rPr>
          <w:fldChar w:fldCharType="begin"/>
        </w:r>
        <w:r>
          <w:rPr>
            <w:webHidden/>
          </w:rPr>
          <w:instrText xml:space="preserve"> PAGEREF _Toc66969487 \h </w:instrText>
        </w:r>
        <w:r>
          <w:rPr>
            <w:webHidden/>
          </w:rPr>
        </w:r>
        <w:r>
          <w:rPr>
            <w:webHidden/>
          </w:rPr>
          <w:fldChar w:fldCharType="separate"/>
        </w:r>
        <w:r w:rsidR="00DF5FEF">
          <w:rPr>
            <w:webHidden/>
          </w:rPr>
          <w:t>I</w:t>
        </w:r>
        <w:r>
          <w:rPr>
            <w:webHidden/>
          </w:rPr>
          <w:fldChar w:fldCharType="end"/>
        </w:r>
      </w:hyperlink>
    </w:p>
    <w:p w14:paraId="1EF4735D" w14:textId="28AA533C" w:rsidR="00A862ED" w:rsidRDefault="00A862ED">
      <w:pPr>
        <w:pStyle w:val="TOC1"/>
        <w:rPr>
          <w:rFonts w:asciiTheme="minorHAnsi" w:eastAsiaTheme="minorEastAsia" w:hAnsiTheme="minorHAnsi" w:cstheme="minorBidi"/>
          <w:szCs w:val="22"/>
          <w:lang w:eastAsia="en-GB"/>
        </w:rPr>
      </w:pPr>
      <w:hyperlink w:anchor="_Toc66969488" w:history="1">
        <w:r w:rsidRPr="00237558">
          <w:rPr>
            <w:rStyle w:val="Hyperlink"/>
          </w:rPr>
          <w:t>Intellectual Property Rights</w:t>
        </w:r>
        <w:r>
          <w:rPr>
            <w:webHidden/>
          </w:rPr>
          <w:tab/>
        </w:r>
        <w:r>
          <w:rPr>
            <w:webHidden/>
          </w:rPr>
          <w:fldChar w:fldCharType="begin"/>
        </w:r>
        <w:r>
          <w:rPr>
            <w:webHidden/>
          </w:rPr>
          <w:instrText xml:space="preserve"> PAGEREF _Toc66969488 \h </w:instrText>
        </w:r>
        <w:r>
          <w:rPr>
            <w:webHidden/>
          </w:rPr>
        </w:r>
        <w:r>
          <w:rPr>
            <w:webHidden/>
          </w:rPr>
          <w:fldChar w:fldCharType="separate"/>
        </w:r>
        <w:r w:rsidR="00DF5FEF">
          <w:rPr>
            <w:webHidden/>
          </w:rPr>
          <w:t>8</w:t>
        </w:r>
        <w:r>
          <w:rPr>
            <w:webHidden/>
          </w:rPr>
          <w:fldChar w:fldCharType="end"/>
        </w:r>
      </w:hyperlink>
    </w:p>
    <w:p w14:paraId="22FA7248" w14:textId="4879967A" w:rsidR="00A862ED" w:rsidRDefault="00A862ED">
      <w:pPr>
        <w:pStyle w:val="TOC1"/>
        <w:rPr>
          <w:rFonts w:asciiTheme="minorHAnsi" w:eastAsiaTheme="minorEastAsia" w:hAnsiTheme="minorHAnsi" w:cstheme="minorBidi"/>
          <w:szCs w:val="22"/>
          <w:lang w:eastAsia="en-GB"/>
        </w:rPr>
      </w:pPr>
      <w:hyperlink w:anchor="_Toc66969489" w:history="1">
        <w:r w:rsidRPr="00237558">
          <w:rPr>
            <w:rStyle w:val="Hyperlink"/>
          </w:rPr>
          <w:t>Foreword</w:t>
        </w:r>
        <w:r>
          <w:rPr>
            <w:webHidden/>
          </w:rPr>
          <w:tab/>
        </w:r>
        <w:r>
          <w:rPr>
            <w:webHidden/>
          </w:rPr>
          <w:fldChar w:fldCharType="begin"/>
        </w:r>
        <w:r>
          <w:rPr>
            <w:webHidden/>
          </w:rPr>
          <w:instrText xml:space="preserve"> PAGEREF _Toc66969489 \h </w:instrText>
        </w:r>
        <w:r>
          <w:rPr>
            <w:webHidden/>
          </w:rPr>
        </w:r>
        <w:r>
          <w:rPr>
            <w:webHidden/>
          </w:rPr>
          <w:fldChar w:fldCharType="separate"/>
        </w:r>
        <w:r w:rsidR="00DF5FEF">
          <w:rPr>
            <w:webHidden/>
          </w:rPr>
          <w:t>8</w:t>
        </w:r>
        <w:r>
          <w:rPr>
            <w:webHidden/>
          </w:rPr>
          <w:fldChar w:fldCharType="end"/>
        </w:r>
      </w:hyperlink>
    </w:p>
    <w:p w14:paraId="7CFEF02C" w14:textId="2752F136" w:rsidR="00A862ED" w:rsidRDefault="00A862ED">
      <w:pPr>
        <w:pStyle w:val="TOC1"/>
        <w:rPr>
          <w:rFonts w:asciiTheme="minorHAnsi" w:eastAsiaTheme="minorEastAsia" w:hAnsiTheme="minorHAnsi" w:cstheme="minorBidi"/>
          <w:szCs w:val="22"/>
          <w:lang w:eastAsia="en-GB"/>
        </w:rPr>
      </w:pPr>
      <w:hyperlink w:anchor="_Toc66969490" w:history="1">
        <w:r w:rsidRPr="00237558">
          <w:rPr>
            <w:rStyle w:val="Hyperlink"/>
          </w:rPr>
          <w:t>Modal verbs terminology</w:t>
        </w:r>
        <w:r>
          <w:rPr>
            <w:webHidden/>
          </w:rPr>
          <w:tab/>
        </w:r>
        <w:r>
          <w:rPr>
            <w:webHidden/>
          </w:rPr>
          <w:fldChar w:fldCharType="begin"/>
        </w:r>
        <w:r>
          <w:rPr>
            <w:webHidden/>
          </w:rPr>
          <w:instrText xml:space="preserve"> PAGEREF _Toc66969490 \h </w:instrText>
        </w:r>
        <w:r>
          <w:rPr>
            <w:webHidden/>
          </w:rPr>
        </w:r>
        <w:r>
          <w:rPr>
            <w:webHidden/>
          </w:rPr>
          <w:fldChar w:fldCharType="separate"/>
        </w:r>
        <w:r w:rsidR="00DF5FEF">
          <w:rPr>
            <w:webHidden/>
          </w:rPr>
          <w:t>9</w:t>
        </w:r>
        <w:r>
          <w:rPr>
            <w:webHidden/>
          </w:rPr>
          <w:fldChar w:fldCharType="end"/>
        </w:r>
      </w:hyperlink>
    </w:p>
    <w:p w14:paraId="5B50B4C7" w14:textId="7378DAA1" w:rsidR="00A862ED" w:rsidRDefault="00A862ED">
      <w:pPr>
        <w:pStyle w:val="TOC1"/>
        <w:rPr>
          <w:rFonts w:asciiTheme="minorHAnsi" w:eastAsiaTheme="minorEastAsia" w:hAnsiTheme="minorHAnsi" w:cstheme="minorBidi"/>
          <w:szCs w:val="22"/>
          <w:lang w:eastAsia="en-GB"/>
        </w:rPr>
      </w:pPr>
      <w:hyperlink w:anchor="_Toc66969491" w:history="1">
        <w:r w:rsidRPr="00237558">
          <w:rPr>
            <w:rStyle w:val="Hyperlink"/>
          </w:rPr>
          <w:t>Introduction</w:t>
        </w:r>
        <w:r>
          <w:rPr>
            <w:webHidden/>
          </w:rPr>
          <w:tab/>
        </w:r>
        <w:r>
          <w:rPr>
            <w:webHidden/>
          </w:rPr>
          <w:fldChar w:fldCharType="begin"/>
        </w:r>
        <w:r>
          <w:rPr>
            <w:webHidden/>
          </w:rPr>
          <w:instrText xml:space="preserve"> PAGEREF _Toc66969491 \h </w:instrText>
        </w:r>
        <w:r>
          <w:rPr>
            <w:webHidden/>
          </w:rPr>
        </w:r>
        <w:r>
          <w:rPr>
            <w:webHidden/>
          </w:rPr>
          <w:fldChar w:fldCharType="separate"/>
        </w:r>
        <w:r w:rsidR="00DF5FEF">
          <w:rPr>
            <w:webHidden/>
          </w:rPr>
          <w:t>9</w:t>
        </w:r>
        <w:r>
          <w:rPr>
            <w:webHidden/>
          </w:rPr>
          <w:fldChar w:fldCharType="end"/>
        </w:r>
      </w:hyperlink>
    </w:p>
    <w:p w14:paraId="42342C9B" w14:textId="00988050" w:rsidR="00A862ED" w:rsidRDefault="00A862ED">
      <w:pPr>
        <w:pStyle w:val="TOC1"/>
        <w:rPr>
          <w:rFonts w:asciiTheme="minorHAnsi" w:eastAsiaTheme="minorEastAsia" w:hAnsiTheme="minorHAnsi" w:cstheme="minorBidi"/>
          <w:szCs w:val="22"/>
          <w:lang w:eastAsia="en-GB"/>
        </w:rPr>
      </w:pPr>
      <w:hyperlink w:anchor="_Toc66969492" w:history="1">
        <w:r w:rsidRPr="00237558">
          <w:rPr>
            <w:rStyle w:val="Hyperlink"/>
          </w:rPr>
          <w:t>1</w:t>
        </w:r>
        <w:r>
          <w:rPr>
            <w:rFonts w:asciiTheme="minorHAnsi" w:eastAsiaTheme="minorEastAsia" w:hAnsiTheme="minorHAnsi" w:cstheme="minorBidi"/>
            <w:szCs w:val="22"/>
            <w:lang w:eastAsia="en-GB"/>
          </w:rPr>
          <w:tab/>
        </w:r>
        <w:r w:rsidRPr="00237558">
          <w:rPr>
            <w:rStyle w:val="Hyperlink"/>
          </w:rPr>
          <w:t>Scope</w:t>
        </w:r>
        <w:r>
          <w:rPr>
            <w:webHidden/>
          </w:rPr>
          <w:tab/>
        </w:r>
        <w:r>
          <w:rPr>
            <w:webHidden/>
          </w:rPr>
          <w:fldChar w:fldCharType="begin"/>
        </w:r>
        <w:r>
          <w:rPr>
            <w:webHidden/>
          </w:rPr>
          <w:instrText xml:space="preserve"> PAGEREF _Toc66969492 \h </w:instrText>
        </w:r>
        <w:r>
          <w:rPr>
            <w:webHidden/>
          </w:rPr>
        </w:r>
        <w:r>
          <w:rPr>
            <w:webHidden/>
          </w:rPr>
          <w:fldChar w:fldCharType="separate"/>
        </w:r>
        <w:r w:rsidR="00DF5FEF">
          <w:rPr>
            <w:webHidden/>
          </w:rPr>
          <w:t>11</w:t>
        </w:r>
        <w:r>
          <w:rPr>
            <w:webHidden/>
          </w:rPr>
          <w:fldChar w:fldCharType="end"/>
        </w:r>
      </w:hyperlink>
    </w:p>
    <w:p w14:paraId="66A008E1" w14:textId="2D3C1B60" w:rsidR="00A862ED" w:rsidRDefault="00A862ED">
      <w:pPr>
        <w:pStyle w:val="TOC1"/>
        <w:rPr>
          <w:rFonts w:asciiTheme="minorHAnsi" w:eastAsiaTheme="minorEastAsia" w:hAnsiTheme="minorHAnsi" w:cstheme="minorBidi"/>
          <w:szCs w:val="22"/>
          <w:lang w:eastAsia="en-GB"/>
        </w:rPr>
      </w:pPr>
      <w:hyperlink w:anchor="_Toc66969493" w:history="1">
        <w:r w:rsidRPr="00237558">
          <w:rPr>
            <w:rStyle w:val="Hyperlink"/>
          </w:rPr>
          <w:t>2</w:t>
        </w:r>
        <w:r>
          <w:rPr>
            <w:rFonts w:asciiTheme="minorHAnsi" w:eastAsiaTheme="minorEastAsia" w:hAnsiTheme="minorHAnsi" w:cstheme="minorBidi"/>
            <w:szCs w:val="22"/>
            <w:lang w:eastAsia="en-GB"/>
          </w:rPr>
          <w:tab/>
        </w:r>
        <w:r w:rsidRPr="00237558">
          <w:rPr>
            <w:rStyle w:val="Hyperlink"/>
          </w:rPr>
          <w:t>References</w:t>
        </w:r>
        <w:r>
          <w:rPr>
            <w:webHidden/>
          </w:rPr>
          <w:tab/>
        </w:r>
        <w:r>
          <w:rPr>
            <w:webHidden/>
          </w:rPr>
          <w:fldChar w:fldCharType="begin"/>
        </w:r>
        <w:r>
          <w:rPr>
            <w:webHidden/>
          </w:rPr>
          <w:instrText xml:space="preserve"> PAGEREF _Toc66969493 \h </w:instrText>
        </w:r>
        <w:r>
          <w:rPr>
            <w:webHidden/>
          </w:rPr>
        </w:r>
        <w:r>
          <w:rPr>
            <w:webHidden/>
          </w:rPr>
          <w:fldChar w:fldCharType="separate"/>
        </w:r>
        <w:r w:rsidR="00DF5FEF">
          <w:rPr>
            <w:webHidden/>
          </w:rPr>
          <w:t>11</w:t>
        </w:r>
        <w:r>
          <w:rPr>
            <w:webHidden/>
          </w:rPr>
          <w:fldChar w:fldCharType="end"/>
        </w:r>
      </w:hyperlink>
    </w:p>
    <w:p w14:paraId="24818006" w14:textId="04272A6C" w:rsidR="00A862ED" w:rsidRDefault="00A862ED">
      <w:pPr>
        <w:pStyle w:val="TOC2"/>
        <w:rPr>
          <w:rFonts w:asciiTheme="minorHAnsi" w:eastAsiaTheme="minorEastAsia" w:hAnsiTheme="minorHAnsi" w:cstheme="minorBidi"/>
          <w:sz w:val="22"/>
          <w:szCs w:val="22"/>
          <w:lang w:eastAsia="en-GB"/>
        </w:rPr>
      </w:pPr>
      <w:hyperlink w:anchor="_Toc66969494" w:history="1">
        <w:r w:rsidRPr="00237558">
          <w:rPr>
            <w:rStyle w:val="Hyperlink"/>
          </w:rPr>
          <w:t>2.1</w:t>
        </w:r>
        <w:r>
          <w:rPr>
            <w:rFonts w:asciiTheme="minorHAnsi" w:eastAsiaTheme="minorEastAsia" w:hAnsiTheme="minorHAnsi" w:cstheme="minorBidi"/>
            <w:sz w:val="22"/>
            <w:szCs w:val="22"/>
            <w:lang w:eastAsia="en-GB"/>
          </w:rPr>
          <w:tab/>
        </w:r>
        <w:r w:rsidRPr="00237558">
          <w:rPr>
            <w:rStyle w:val="Hyperlink"/>
          </w:rPr>
          <w:t>Normative references</w:t>
        </w:r>
        <w:r>
          <w:rPr>
            <w:webHidden/>
          </w:rPr>
          <w:tab/>
        </w:r>
        <w:r>
          <w:rPr>
            <w:webHidden/>
          </w:rPr>
          <w:fldChar w:fldCharType="begin"/>
        </w:r>
        <w:r>
          <w:rPr>
            <w:webHidden/>
          </w:rPr>
          <w:instrText xml:space="preserve"> PAGEREF _Toc66969494 \h </w:instrText>
        </w:r>
        <w:r>
          <w:rPr>
            <w:webHidden/>
          </w:rPr>
        </w:r>
        <w:r>
          <w:rPr>
            <w:webHidden/>
          </w:rPr>
          <w:fldChar w:fldCharType="separate"/>
        </w:r>
        <w:r w:rsidR="00DF5FEF">
          <w:rPr>
            <w:webHidden/>
          </w:rPr>
          <w:t>11</w:t>
        </w:r>
        <w:r>
          <w:rPr>
            <w:webHidden/>
          </w:rPr>
          <w:fldChar w:fldCharType="end"/>
        </w:r>
      </w:hyperlink>
    </w:p>
    <w:p w14:paraId="17192951" w14:textId="3E92C735" w:rsidR="00A862ED" w:rsidRDefault="00A862ED">
      <w:pPr>
        <w:pStyle w:val="TOC2"/>
        <w:rPr>
          <w:rFonts w:asciiTheme="minorHAnsi" w:eastAsiaTheme="minorEastAsia" w:hAnsiTheme="minorHAnsi" w:cstheme="minorBidi"/>
          <w:sz w:val="22"/>
          <w:szCs w:val="22"/>
          <w:lang w:eastAsia="en-GB"/>
        </w:rPr>
      </w:pPr>
      <w:hyperlink w:anchor="_Toc66969495" w:history="1">
        <w:r w:rsidRPr="00237558">
          <w:rPr>
            <w:rStyle w:val="Hyperlink"/>
          </w:rPr>
          <w:t>2.2</w:t>
        </w:r>
        <w:r>
          <w:rPr>
            <w:rFonts w:asciiTheme="minorHAnsi" w:eastAsiaTheme="minorEastAsia" w:hAnsiTheme="minorHAnsi" w:cstheme="minorBidi"/>
            <w:sz w:val="22"/>
            <w:szCs w:val="22"/>
            <w:lang w:eastAsia="en-GB"/>
          </w:rPr>
          <w:tab/>
        </w:r>
        <w:r w:rsidRPr="00237558">
          <w:rPr>
            <w:rStyle w:val="Hyperlink"/>
          </w:rPr>
          <w:t>Informative references</w:t>
        </w:r>
        <w:r>
          <w:rPr>
            <w:webHidden/>
          </w:rPr>
          <w:tab/>
        </w:r>
        <w:r>
          <w:rPr>
            <w:webHidden/>
          </w:rPr>
          <w:fldChar w:fldCharType="begin"/>
        </w:r>
        <w:r>
          <w:rPr>
            <w:webHidden/>
          </w:rPr>
          <w:instrText xml:space="preserve"> PAGEREF _Toc66969495 \h </w:instrText>
        </w:r>
        <w:r>
          <w:rPr>
            <w:webHidden/>
          </w:rPr>
        </w:r>
        <w:r>
          <w:rPr>
            <w:webHidden/>
          </w:rPr>
          <w:fldChar w:fldCharType="separate"/>
        </w:r>
        <w:r w:rsidR="00DF5FEF">
          <w:rPr>
            <w:webHidden/>
          </w:rPr>
          <w:t>12</w:t>
        </w:r>
        <w:r>
          <w:rPr>
            <w:webHidden/>
          </w:rPr>
          <w:fldChar w:fldCharType="end"/>
        </w:r>
      </w:hyperlink>
    </w:p>
    <w:p w14:paraId="3B52D8AD" w14:textId="7D9077E8" w:rsidR="00A862ED" w:rsidRDefault="00A862ED">
      <w:pPr>
        <w:pStyle w:val="TOC1"/>
        <w:rPr>
          <w:rFonts w:asciiTheme="minorHAnsi" w:eastAsiaTheme="minorEastAsia" w:hAnsiTheme="minorHAnsi" w:cstheme="minorBidi"/>
          <w:szCs w:val="22"/>
          <w:lang w:eastAsia="en-GB"/>
        </w:rPr>
      </w:pPr>
      <w:hyperlink w:anchor="_Toc66969496" w:history="1">
        <w:r w:rsidRPr="00237558">
          <w:rPr>
            <w:rStyle w:val="Hyperlink"/>
          </w:rPr>
          <w:t>3</w:t>
        </w:r>
        <w:r>
          <w:rPr>
            <w:rFonts w:asciiTheme="minorHAnsi" w:eastAsiaTheme="minorEastAsia" w:hAnsiTheme="minorHAnsi" w:cstheme="minorBidi"/>
            <w:szCs w:val="22"/>
            <w:lang w:eastAsia="en-GB"/>
          </w:rPr>
          <w:tab/>
        </w:r>
        <w:r w:rsidRPr="00237558">
          <w:rPr>
            <w:rStyle w:val="Hyperlink"/>
          </w:rPr>
          <w:t>Definition of terms, symbols and abbreviations</w:t>
        </w:r>
        <w:r>
          <w:rPr>
            <w:webHidden/>
          </w:rPr>
          <w:tab/>
        </w:r>
        <w:r>
          <w:rPr>
            <w:webHidden/>
          </w:rPr>
          <w:fldChar w:fldCharType="begin"/>
        </w:r>
        <w:r>
          <w:rPr>
            <w:webHidden/>
          </w:rPr>
          <w:instrText xml:space="preserve"> PAGEREF _Toc66969496 \h </w:instrText>
        </w:r>
        <w:r>
          <w:rPr>
            <w:webHidden/>
          </w:rPr>
        </w:r>
        <w:r>
          <w:rPr>
            <w:webHidden/>
          </w:rPr>
          <w:fldChar w:fldCharType="separate"/>
        </w:r>
        <w:r w:rsidR="00DF5FEF">
          <w:rPr>
            <w:webHidden/>
          </w:rPr>
          <w:t>15</w:t>
        </w:r>
        <w:r>
          <w:rPr>
            <w:webHidden/>
          </w:rPr>
          <w:fldChar w:fldCharType="end"/>
        </w:r>
      </w:hyperlink>
    </w:p>
    <w:p w14:paraId="744F2CED" w14:textId="1927D1D1" w:rsidR="00A862ED" w:rsidRDefault="00A862ED">
      <w:pPr>
        <w:pStyle w:val="TOC2"/>
        <w:rPr>
          <w:rFonts w:asciiTheme="minorHAnsi" w:eastAsiaTheme="minorEastAsia" w:hAnsiTheme="minorHAnsi" w:cstheme="minorBidi"/>
          <w:sz w:val="22"/>
          <w:szCs w:val="22"/>
          <w:lang w:eastAsia="en-GB"/>
        </w:rPr>
      </w:pPr>
      <w:hyperlink w:anchor="_Toc66969497" w:history="1">
        <w:r w:rsidRPr="00237558">
          <w:rPr>
            <w:rStyle w:val="Hyperlink"/>
          </w:rPr>
          <w:t>3.1</w:t>
        </w:r>
        <w:r>
          <w:rPr>
            <w:rFonts w:asciiTheme="minorHAnsi" w:eastAsiaTheme="minorEastAsia" w:hAnsiTheme="minorHAnsi" w:cstheme="minorBidi"/>
            <w:sz w:val="22"/>
            <w:szCs w:val="22"/>
            <w:lang w:eastAsia="en-GB"/>
          </w:rPr>
          <w:tab/>
        </w:r>
        <w:r w:rsidRPr="00237558">
          <w:rPr>
            <w:rStyle w:val="Hyperlink"/>
          </w:rPr>
          <w:t>Terms</w:t>
        </w:r>
        <w:r>
          <w:rPr>
            <w:webHidden/>
          </w:rPr>
          <w:tab/>
        </w:r>
        <w:r>
          <w:rPr>
            <w:webHidden/>
          </w:rPr>
          <w:fldChar w:fldCharType="begin"/>
        </w:r>
        <w:r>
          <w:rPr>
            <w:webHidden/>
          </w:rPr>
          <w:instrText xml:space="preserve"> PAGEREF _Toc66969497 \h </w:instrText>
        </w:r>
        <w:r>
          <w:rPr>
            <w:webHidden/>
          </w:rPr>
        </w:r>
        <w:r>
          <w:rPr>
            <w:webHidden/>
          </w:rPr>
          <w:fldChar w:fldCharType="separate"/>
        </w:r>
        <w:r w:rsidR="00DF5FEF">
          <w:rPr>
            <w:webHidden/>
          </w:rPr>
          <w:t>15</w:t>
        </w:r>
        <w:r>
          <w:rPr>
            <w:webHidden/>
          </w:rPr>
          <w:fldChar w:fldCharType="end"/>
        </w:r>
      </w:hyperlink>
    </w:p>
    <w:p w14:paraId="1C7B7643" w14:textId="166E1658" w:rsidR="00A862ED" w:rsidRDefault="00A862ED">
      <w:pPr>
        <w:pStyle w:val="TOC2"/>
        <w:rPr>
          <w:rFonts w:asciiTheme="minorHAnsi" w:eastAsiaTheme="minorEastAsia" w:hAnsiTheme="minorHAnsi" w:cstheme="minorBidi"/>
          <w:sz w:val="22"/>
          <w:szCs w:val="22"/>
          <w:lang w:eastAsia="en-GB"/>
        </w:rPr>
      </w:pPr>
      <w:hyperlink w:anchor="_Toc66969498" w:history="1">
        <w:r w:rsidRPr="00237558">
          <w:rPr>
            <w:rStyle w:val="Hyperlink"/>
          </w:rPr>
          <w:t>3.2</w:t>
        </w:r>
        <w:r>
          <w:rPr>
            <w:rFonts w:asciiTheme="minorHAnsi" w:eastAsiaTheme="minorEastAsia" w:hAnsiTheme="minorHAnsi" w:cstheme="minorBidi"/>
            <w:sz w:val="22"/>
            <w:szCs w:val="22"/>
            <w:lang w:eastAsia="en-GB"/>
          </w:rPr>
          <w:tab/>
        </w:r>
        <w:r w:rsidRPr="00237558">
          <w:rPr>
            <w:rStyle w:val="Hyperlink"/>
          </w:rPr>
          <w:t>Symbols</w:t>
        </w:r>
        <w:r>
          <w:rPr>
            <w:webHidden/>
          </w:rPr>
          <w:tab/>
        </w:r>
        <w:r>
          <w:rPr>
            <w:webHidden/>
          </w:rPr>
          <w:fldChar w:fldCharType="begin"/>
        </w:r>
        <w:r>
          <w:rPr>
            <w:webHidden/>
          </w:rPr>
          <w:instrText xml:space="preserve"> PAGEREF _Toc66969498 \h </w:instrText>
        </w:r>
        <w:r>
          <w:rPr>
            <w:webHidden/>
          </w:rPr>
        </w:r>
        <w:r>
          <w:rPr>
            <w:webHidden/>
          </w:rPr>
          <w:fldChar w:fldCharType="separate"/>
        </w:r>
        <w:r w:rsidR="00DF5FEF">
          <w:rPr>
            <w:webHidden/>
          </w:rPr>
          <w:t>19</w:t>
        </w:r>
        <w:r>
          <w:rPr>
            <w:webHidden/>
          </w:rPr>
          <w:fldChar w:fldCharType="end"/>
        </w:r>
      </w:hyperlink>
    </w:p>
    <w:p w14:paraId="4774AD0D" w14:textId="19D02DF9" w:rsidR="00A862ED" w:rsidRDefault="00A862ED">
      <w:pPr>
        <w:pStyle w:val="TOC2"/>
        <w:rPr>
          <w:rFonts w:asciiTheme="minorHAnsi" w:eastAsiaTheme="minorEastAsia" w:hAnsiTheme="minorHAnsi" w:cstheme="minorBidi"/>
          <w:sz w:val="22"/>
          <w:szCs w:val="22"/>
          <w:lang w:eastAsia="en-GB"/>
        </w:rPr>
      </w:pPr>
      <w:hyperlink w:anchor="_Toc66969499" w:history="1">
        <w:r w:rsidRPr="00237558">
          <w:rPr>
            <w:rStyle w:val="Hyperlink"/>
          </w:rPr>
          <w:t>3.3</w:t>
        </w:r>
        <w:r>
          <w:rPr>
            <w:rFonts w:asciiTheme="minorHAnsi" w:eastAsiaTheme="minorEastAsia" w:hAnsiTheme="minorHAnsi" w:cstheme="minorBidi"/>
            <w:sz w:val="22"/>
            <w:szCs w:val="22"/>
            <w:lang w:eastAsia="en-GB"/>
          </w:rPr>
          <w:tab/>
        </w:r>
        <w:r w:rsidRPr="00237558">
          <w:rPr>
            <w:rStyle w:val="Hyperlink"/>
          </w:rPr>
          <w:t>Abbreviations</w:t>
        </w:r>
        <w:r>
          <w:rPr>
            <w:webHidden/>
          </w:rPr>
          <w:tab/>
        </w:r>
        <w:r>
          <w:rPr>
            <w:webHidden/>
          </w:rPr>
          <w:fldChar w:fldCharType="begin"/>
        </w:r>
        <w:r>
          <w:rPr>
            <w:webHidden/>
          </w:rPr>
          <w:instrText xml:space="preserve"> PAGEREF _Toc66969499 \h </w:instrText>
        </w:r>
        <w:r>
          <w:rPr>
            <w:webHidden/>
          </w:rPr>
        </w:r>
        <w:r>
          <w:rPr>
            <w:webHidden/>
          </w:rPr>
          <w:fldChar w:fldCharType="separate"/>
        </w:r>
        <w:r w:rsidR="00DF5FEF">
          <w:rPr>
            <w:webHidden/>
          </w:rPr>
          <w:t>19</w:t>
        </w:r>
        <w:r>
          <w:rPr>
            <w:webHidden/>
          </w:rPr>
          <w:fldChar w:fldCharType="end"/>
        </w:r>
      </w:hyperlink>
    </w:p>
    <w:p w14:paraId="621F94DA" w14:textId="7509457F" w:rsidR="00A862ED" w:rsidRDefault="00A862ED">
      <w:pPr>
        <w:pStyle w:val="TOC1"/>
        <w:rPr>
          <w:rFonts w:asciiTheme="minorHAnsi" w:eastAsiaTheme="minorEastAsia" w:hAnsiTheme="minorHAnsi" w:cstheme="minorBidi"/>
          <w:szCs w:val="22"/>
          <w:lang w:eastAsia="en-GB"/>
        </w:rPr>
      </w:pPr>
      <w:hyperlink w:anchor="_Toc66969500" w:history="1">
        <w:r w:rsidRPr="00237558">
          <w:rPr>
            <w:rStyle w:val="Hyperlink"/>
          </w:rPr>
          <w:t>4</w:t>
        </w:r>
        <w:r>
          <w:rPr>
            <w:rFonts w:asciiTheme="minorHAnsi" w:eastAsiaTheme="minorEastAsia" w:hAnsiTheme="minorHAnsi" w:cstheme="minorBidi"/>
            <w:szCs w:val="22"/>
            <w:lang w:eastAsia="en-GB"/>
          </w:rPr>
          <w:tab/>
        </w:r>
        <w:r w:rsidRPr="00237558">
          <w:rPr>
            <w:rStyle w:val="Hyperlink"/>
          </w:rPr>
          <w:t>Functional performance</w:t>
        </w:r>
        <w:r>
          <w:rPr>
            <w:webHidden/>
          </w:rPr>
          <w:tab/>
        </w:r>
        <w:r>
          <w:rPr>
            <w:webHidden/>
          </w:rPr>
          <w:fldChar w:fldCharType="begin"/>
        </w:r>
        <w:r>
          <w:rPr>
            <w:webHidden/>
          </w:rPr>
          <w:instrText xml:space="preserve"> PAGEREF _Toc66969500 \h </w:instrText>
        </w:r>
        <w:r>
          <w:rPr>
            <w:webHidden/>
          </w:rPr>
        </w:r>
        <w:r>
          <w:rPr>
            <w:webHidden/>
          </w:rPr>
          <w:fldChar w:fldCharType="separate"/>
        </w:r>
        <w:r w:rsidR="00DF5FEF">
          <w:rPr>
            <w:webHidden/>
          </w:rPr>
          <w:t>20</w:t>
        </w:r>
        <w:r>
          <w:rPr>
            <w:webHidden/>
          </w:rPr>
          <w:fldChar w:fldCharType="end"/>
        </w:r>
      </w:hyperlink>
    </w:p>
    <w:p w14:paraId="709E53D2" w14:textId="6DC614B1" w:rsidR="00A862ED" w:rsidRDefault="00A862ED">
      <w:pPr>
        <w:pStyle w:val="TOC2"/>
        <w:rPr>
          <w:rFonts w:asciiTheme="minorHAnsi" w:eastAsiaTheme="minorEastAsia" w:hAnsiTheme="minorHAnsi" w:cstheme="minorBidi"/>
          <w:sz w:val="22"/>
          <w:szCs w:val="22"/>
          <w:lang w:eastAsia="en-GB"/>
        </w:rPr>
      </w:pPr>
      <w:hyperlink w:anchor="_Toc66969501" w:history="1">
        <w:r w:rsidRPr="00237558">
          <w:rPr>
            <w:rStyle w:val="Hyperlink"/>
          </w:rPr>
          <w:t>4.1</w:t>
        </w:r>
        <w:r>
          <w:rPr>
            <w:rFonts w:asciiTheme="minorHAnsi" w:eastAsiaTheme="minorEastAsia" w:hAnsiTheme="minorHAnsi" w:cstheme="minorBidi"/>
            <w:sz w:val="22"/>
            <w:szCs w:val="22"/>
            <w:lang w:eastAsia="en-GB"/>
          </w:rPr>
          <w:tab/>
        </w:r>
        <w:r w:rsidRPr="00237558">
          <w:rPr>
            <w:rStyle w:val="Hyperlink"/>
          </w:rPr>
          <w:t>Meeting functional performance statements</w:t>
        </w:r>
        <w:r>
          <w:rPr>
            <w:webHidden/>
          </w:rPr>
          <w:tab/>
        </w:r>
        <w:r>
          <w:rPr>
            <w:webHidden/>
          </w:rPr>
          <w:fldChar w:fldCharType="begin"/>
        </w:r>
        <w:r>
          <w:rPr>
            <w:webHidden/>
          </w:rPr>
          <w:instrText xml:space="preserve"> PAGEREF _Toc66969501 \h </w:instrText>
        </w:r>
        <w:r>
          <w:rPr>
            <w:webHidden/>
          </w:rPr>
        </w:r>
        <w:r>
          <w:rPr>
            <w:webHidden/>
          </w:rPr>
          <w:fldChar w:fldCharType="separate"/>
        </w:r>
        <w:r w:rsidR="00DF5FEF">
          <w:rPr>
            <w:webHidden/>
          </w:rPr>
          <w:t>20</w:t>
        </w:r>
        <w:r>
          <w:rPr>
            <w:webHidden/>
          </w:rPr>
          <w:fldChar w:fldCharType="end"/>
        </w:r>
      </w:hyperlink>
    </w:p>
    <w:p w14:paraId="05029D53" w14:textId="2F140F56" w:rsidR="00A862ED" w:rsidRDefault="00A862ED">
      <w:pPr>
        <w:pStyle w:val="TOC2"/>
        <w:rPr>
          <w:rFonts w:asciiTheme="minorHAnsi" w:eastAsiaTheme="minorEastAsia" w:hAnsiTheme="minorHAnsi" w:cstheme="minorBidi"/>
          <w:sz w:val="22"/>
          <w:szCs w:val="22"/>
          <w:lang w:eastAsia="en-GB"/>
        </w:rPr>
      </w:pPr>
      <w:hyperlink w:anchor="_Toc66969502" w:history="1">
        <w:r w:rsidRPr="00237558">
          <w:rPr>
            <w:rStyle w:val="Hyperlink"/>
          </w:rPr>
          <w:t>4.2</w:t>
        </w:r>
        <w:r>
          <w:rPr>
            <w:rFonts w:asciiTheme="minorHAnsi" w:eastAsiaTheme="minorEastAsia" w:hAnsiTheme="minorHAnsi" w:cstheme="minorBidi"/>
            <w:sz w:val="22"/>
            <w:szCs w:val="22"/>
            <w:lang w:eastAsia="en-GB"/>
          </w:rPr>
          <w:tab/>
        </w:r>
        <w:r w:rsidRPr="00237558">
          <w:rPr>
            <w:rStyle w:val="Hyperlink"/>
          </w:rPr>
          <w:t>Functional performance statements</w:t>
        </w:r>
        <w:r>
          <w:rPr>
            <w:webHidden/>
          </w:rPr>
          <w:tab/>
        </w:r>
        <w:r>
          <w:rPr>
            <w:webHidden/>
          </w:rPr>
          <w:fldChar w:fldCharType="begin"/>
        </w:r>
        <w:r>
          <w:rPr>
            <w:webHidden/>
          </w:rPr>
          <w:instrText xml:space="preserve"> PAGEREF _Toc66969502 \h </w:instrText>
        </w:r>
        <w:r>
          <w:rPr>
            <w:webHidden/>
          </w:rPr>
        </w:r>
        <w:r>
          <w:rPr>
            <w:webHidden/>
          </w:rPr>
          <w:fldChar w:fldCharType="separate"/>
        </w:r>
        <w:r w:rsidR="00DF5FEF">
          <w:rPr>
            <w:webHidden/>
          </w:rPr>
          <w:t>20</w:t>
        </w:r>
        <w:r>
          <w:rPr>
            <w:webHidden/>
          </w:rPr>
          <w:fldChar w:fldCharType="end"/>
        </w:r>
      </w:hyperlink>
    </w:p>
    <w:p w14:paraId="505A1A58" w14:textId="3AE31778" w:rsidR="00A862ED" w:rsidRDefault="00A862ED">
      <w:pPr>
        <w:pStyle w:val="TOC3"/>
        <w:rPr>
          <w:rFonts w:asciiTheme="minorHAnsi" w:eastAsiaTheme="minorEastAsia" w:hAnsiTheme="minorHAnsi" w:cstheme="minorBidi"/>
          <w:sz w:val="22"/>
          <w:szCs w:val="22"/>
          <w:lang w:eastAsia="en-GB"/>
        </w:rPr>
      </w:pPr>
      <w:hyperlink w:anchor="_Toc66969503" w:history="1">
        <w:r w:rsidRPr="00237558">
          <w:rPr>
            <w:rStyle w:val="Hyperlink"/>
          </w:rPr>
          <w:t>4.2.1</w:t>
        </w:r>
        <w:r>
          <w:rPr>
            <w:rFonts w:asciiTheme="minorHAnsi" w:eastAsiaTheme="minorEastAsia" w:hAnsiTheme="minorHAnsi" w:cstheme="minorBidi"/>
            <w:sz w:val="22"/>
            <w:szCs w:val="22"/>
            <w:lang w:eastAsia="en-GB"/>
          </w:rPr>
          <w:tab/>
        </w:r>
        <w:r w:rsidRPr="00237558">
          <w:rPr>
            <w:rStyle w:val="Hyperlink"/>
          </w:rPr>
          <w:t>Usage without vision</w:t>
        </w:r>
        <w:r>
          <w:rPr>
            <w:webHidden/>
          </w:rPr>
          <w:tab/>
        </w:r>
        <w:r>
          <w:rPr>
            <w:webHidden/>
          </w:rPr>
          <w:fldChar w:fldCharType="begin"/>
        </w:r>
        <w:r>
          <w:rPr>
            <w:webHidden/>
          </w:rPr>
          <w:instrText xml:space="preserve"> PAGEREF _Toc66969503 \h </w:instrText>
        </w:r>
        <w:r>
          <w:rPr>
            <w:webHidden/>
          </w:rPr>
        </w:r>
        <w:r>
          <w:rPr>
            <w:webHidden/>
          </w:rPr>
          <w:fldChar w:fldCharType="separate"/>
        </w:r>
        <w:r w:rsidR="00DF5FEF">
          <w:rPr>
            <w:webHidden/>
          </w:rPr>
          <w:t>20</w:t>
        </w:r>
        <w:r>
          <w:rPr>
            <w:webHidden/>
          </w:rPr>
          <w:fldChar w:fldCharType="end"/>
        </w:r>
      </w:hyperlink>
    </w:p>
    <w:p w14:paraId="2BB18DB8" w14:textId="12DB6AAB" w:rsidR="00A862ED" w:rsidRDefault="00A862ED">
      <w:pPr>
        <w:pStyle w:val="TOC3"/>
        <w:rPr>
          <w:rFonts w:asciiTheme="minorHAnsi" w:eastAsiaTheme="minorEastAsia" w:hAnsiTheme="minorHAnsi" w:cstheme="minorBidi"/>
          <w:sz w:val="22"/>
          <w:szCs w:val="22"/>
          <w:lang w:eastAsia="en-GB"/>
        </w:rPr>
      </w:pPr>
      <w:hyperlink w:anchor="_Toc66969504" w:history="1">
        <w:r w:rsidRPr="00237558">
          <w:rPr>
            <w:rStyle w:val="Hyperlink"/>
          </w:rPr>
          <w:t>4.2.2</w:t>
        </w:r>
        <w:r>
          <w:rPr>
            <w:rFonts w:asciiTheme="minorHAnsi" w:eastAsiaTheme="minorEastAsia" w:hAnsiTheme="minorHAnsi" w:cstheme="minorBidi"/>
            <w:sz w:val="22"/>
            <w:szCs w:val="22"/>
            <w:lang w:eastAsia="en-GB"/>
          </w:rPr>
          <w:tab/>
        </w:r>
        <w:r w:rsidRPr="00237558">
          <w:rPr>
            <w:rStyle w:val="Hyperlink"/>
          </w:rPr>
          <w:t>Usage with limited vision</w:t>
        </w:r>
        <w:r>
          <w:rPr>
            <w:webHidden/>
          </w:rPr>
          <w:tab/>
        </w:r>
        <w:r>
          <w:rPr>
            <w:webHidden/>
          </w:rPr>
          <w:fldChar w:fldCharType="begin"/>
        </w:r>
        <w:r>
          <w:rPr>
            <w:webHidden/>
          </w:rPr>
          <w:instrText xml:space="preserve"> PAGEREF _Toc66969504 \h </w:instrText>
        </w:r>
        <w:r>
          <w:rPr>
            <w:webHidden/>
          </w:rPr>
        </w:r>
        <w:r>
          <w:rPr>
            <w:webHidden/>
          </w:rPr>
          <w:fldChar w:fldCharType="separate"/>
        </w:r>
        <w:r w:rsidR="00DF5FEF">
          <w:rPr>
            <w:webHidden/>
          </w:rPr>
          <w:t>20</w:t>
        </w:r>
        <w:r>
          <w:rPr>
            <w:webHidden/>
          </w:rPr>
          <w:fldChar w:fldCharType="end"/>
        </w:r>
      </w:hyperlink>
    </w:p>
    <w:p w14:paraId="559686F6" w14:textId="0A883925" w:rsidR="00A862ED" w:rsidRDefault="00A862ED">
      <w:pPr>
        <w:pStyle w:val="TOC3"/>
        <w:rPr>
          <w:rFonts w:asciiTheme="minorHAnsi" w:eastAsiaTheme="minorEastAsia" w:hAnsiTheme="minorHAnsi" w:cstheme="minorBidi"/>
          <w:sz w:val="22"/>
          <w:szCs w:val="22"/>
          <w:lang w:eastAsia="en-GB"/>
        </w:rPr>
      </w:pPr>
      <w:hyperlink w:anchor="_Toc66969505" w:history="1">
        <w:r w:rsidRPr="00237558">
          <w:rPr>
            <w:rStyle w:val="Hyperlink"/>
          </w:rPr>
          <w:t>4.2.3</w:t>
        </w:r>
        <w:r>
          <w:rPr>
            <w:rFonts w:asciiTheme="minorHAnsi" w:eastAsiaTheme="minorEastAsia" w:hAnsiTheme="minorHAnsi" w:cstheme="minorBidi"/>
            <w:sz w:val="22"/>
            <w:szCs w:val="22"/>
            <w:lang w:eastAsia="en-GB"/>
          </w:rPr>
          <w:tab/>
        </w:r>
        <w:r w:rsidRPr="00237558">
          <w:rPr>
            <w:rStyle w:val="Hyperlink"/>
          </w:rPr>
          <w:t>Usage without perception of colour</w:t>
        </w:r>
        <w:r>
          <w:rPr>
            <w:webHidden/>
          </w:rPr>
          <w:tab/>
        </w:r>
        <w:r>
          <w:rPr>
            <w:webHidden/>
          </w:rPr>
          <w:fldChar w:fldCharType="begin"/>
        </w:r>
        <w:r>
          <w:rPr>
            <w:webHidden/>
          </w:rPr>
          <w:instrText xml:space="preserve"> PAGEREF _Toc66969505 \h </w:instrText>
        </w:r>
        <w:r>
          <w:rPr>
            <w:webHidden/>
          </w:rPr>
        </w:r>
        <w:r>
          <w:rPr>
            <w:webHidden/>
          </w:rPr>
          <w:fldChar w:fldCharType="separate"/>
        </w:r>
        <w:r w:rsidR="00DF5FEF">
          <w:rPr>
            <w:webHidden/>
          </w:rPr>
          <w:t>21</w:t>
        </w:r>
        <w:r>
          <w:rPr>
            <w:webHidden/>
          </w:rPr>
          <w:fldChar w:fldCharType="end"/>
        </w:r>
      </w:hyperlink>
    </w:p>
    <w:p w14:paraId="0AC47146" w14:textId="04842ABF" w:rsidR="00A862ED" w:rsidRDefault="00A862ED">
      <w:pPr>
        <w:pStyle w:val="TOC3"/>
        <w:rPr>
          <w:rFonts w:asciiTheme="minorHAnsi" w:eastAsiaTheme="minorEastAsia" w:hAnsiTheme="minorHAnsi" w:cstheme="minorBidi"/>
          <w:sz w:val="22"/>
          <w:szCs w:val="22"/>
          <w:lang w:eastAsia="en-GB"/>
        </w:rPr>
      </w:pPr>
      <w:hyperlink w:anchor="_Toc66969506" w:history="1">
        <w:r w:rsidRPr="00237558">
          <w:rPr>
            <w:rStyle w:val="Hyperlink"/>
          </w:rPr>
          <w:t>4.2.4</w:t>
        </w:r>
        <w:r>
          <w:rPr>
            <w:rFonts w:asciiTheme="minorHAnsi" w:eastAsiaTheme="minorEastAsia" w:hAnsiTheme="minorHAnsi" w:cstheme="minorBidi"/>
            <w:sz w:val="22"/>
            <w:szCs w:val="22"/>
            <w:lang w:eastAsia="en-GB"/>
          </w:rPr>
          <w:tab/>
        </w:r>
        <w:r w:rsidRPr="00237558">
          <w:rPr>
            <w:rStyle w:val="Hyperlink"/>
          </w:rPr>
          <w:t>Usage without hearing</w:t>
        </w:r>
        <w:r>
          <w:rPr>
            <w:webHidden/>
          </w:rPr>
          <w:tab/>
        </w:r>
        <w:r>
          <w:rPr>
            <w:webHidden/>
          </w:rPr>
          <w:fldChar w:fldCharType="begin"/>
        </w:r>
        <w:r>
          <w:rPr>
            <w:webHidden/>
          </w:rPr>
          <w:instrText xml:space="preserve"> PAGEREF _Toc66969506 \h </w:instrText>
        </w:r>
        <w:r>
          <w:rPr>
            <w:webHidden/>
          </w:rPr>
        </w:r>
        <w:r>
          <w:rPr>
            <w:webHidden/>
          </w:rPr>
          <w:fldChar w:fldCharType="separate"/>
        </w:r>
        <w:r w:rsidR="00DF5FEF">
          <w:rPr>
            <w:webHidden/>
          </w:rPr>
          <w:t>21</w:t>
        </w:r>
        <w:r>
          <w:rPr>
            <w:webHidden/>
          </w:rPr>
          <w:fldChar w:fldCharType="end"/>
        </w:r>
      </w:hyperlink>
    </w:p>
    <w:p w14:paraId="2D3A3F1B" w14:textId="0DBF6F82" w:rsidR="00A862ED" w:rsidRDefault="00A862ED">
      <w:pPr>
        <w:pStyle w:val="TOC3"/>
        <w:rPr>
          <w:rFonts w:asciiTheme="minorHAnsi" w:eastAsiaTheme="minorEastAsia" w:hAnsiTheme="minorHAnsi" w:cstheme="minorBidi"/>
          <w:sz w:val="22"/>
          <w:szCs w:val="22"/>
          <w:lang w:eastAsia="en-GB"/>
        </w:rPr>
      </w:pPr>
      <w:hyperlink w:anchor="_Toc66969507" w:history="1">
        <w:r w:rsidRPr="00237558">
          <w:rPr>
            <w:rStyle w:val="Hyperlink"/>
          </w:rPr>
          <w:t>4.2.5</w:t>
        </w:r>
        <w:r>
          <w:rPr>
            <w:rFonts w:asciiTheme="minorHAnsi" w:eastAsiaTheme="minorEastAsia" w:hAnsiTheme="minorHAnsi" w:cstheme="minorBidi"/>
            <w:sz w:val="22"/>
            <w:szCs w:val="22"/>
            <w:lang w:eastAsia="en-GB"/>
          </w:rPr>
          <w:tab/>
        </w:r>
        <w:r w:rsidRPr="00237558">
          <w:rPr>
            <w:rStyle w:val="Hyperlink"/>
          </w:rPr>
          <w:t>Usage with limited hearing</w:t>
        </w:r>
        <w:r>
          <w:rPr>
            <w:webHidden/>
          </w:rPr>
          <w:tab/>
        </w:r>
        <w:r>
          <w:rPr>
            <w:webHidden/>
          </w:rPr>
          <w:fldChar w:fldCharType="begin"/>
        </w:r>
        <w:r>
          <w:rPr>
            <w:webHidden/>
          </w:rPr>
          <w:instrText xml:space="preserve"> PAGEREF _Toc66969507 \h </w:instrText>
        </w:r>
        <w:r>
          <w:rPr>
            <w:webHidden/>
          </w:rPr>
        </w:r>
        <w:r>
          <w:rPr>
            <w:webHidden/>
          </w:rPr>
          <w:fldChar w:fldCharType="separate"/>
        </w:r>
        <w:r w:rsidR="00DF5FEF">
          <w:rPr>
            <w:webHidden/>
          </w:rPr>
          <w:t>21</w:t>
        </w:r>
        <w:r>
          <w:rPr>
            <w:webHidden/>
          </w:rPr>
          <w:fldChar w:fldCharType="end"/>
        </w:r>
      </w:hyperlink>
    </w:p>
    <w:p w14:paraId="2E93BCE3" w14:textId="2D2D10BB" w:rsidR="00A862ED" w:rsidRDefault="00A862ED">
      <w:pPr>
        <w:pStyle w:val="TOC3"/>
        <w:rPr>
          <w:rFonts w:asciiTheme="minorHAnsi" w:eastAsiaTheme="minorEastAsia" w:hAnsiTheme="minorHAnsi" w:cstheme="minorBidi"/>
          <w:sz w:val="22"/>
          <w:szCs w:val="22"/>
          <w:lang w:eastAsia="en-GB"/>
        </w:rPr>
      </w:pPr>
      <w:hyperlink w:anchor="_Toc66969508" w:history="1">
        <w:r w:rsidRPr="00237558">
          <w:rPr>
            <w:rStyle w:val="Hyperlink"/>
          </w:rPr>
          <w:t>4.2.6</w:t>
        </w:r>
        <w:r>
          <w:rPr>
            <w:rFonts w:asciiTheme="minorHAnsi" w:eastAsiaTheme="minorEastAsia" w:hAnsiTheme="minorHAnsi" w:cstheme="minorBidi"/>
            <w:sz w:val="22"/>
            <w:szCs w:val="22"/>
            <w:lang w:eastAsia="en-GB"/>
          </w:rPr>
          <w:tab/>
        </w:r>
        <w:r w:rsidRPr="00237558">
          <w:rPr>
            <w:rStyle w:val="Hyperlink"/>
          </w:rPr>
          <w:t>Usage with no or limited vocal capability</w:t>
        </w:r>
        <w:r>
          <w:rPr>
            <w:webHidden/>
          </w:rPr>
          <w:tab/>
        </w:r>
        <w:r>
          <w:rPr>
            <w:webHidden/>
          </w:rPr>
          <w:fldChar w:fldCharType="begin"/>
        </w:r>
        <w:r>
          <w:rPr>
            <w:webHidden/>
          </w:rPr>
          <w:instrText xml:space="preserve"> PAGEREF _Toc66969508 \h </w:instrText>
        </w:r>
        <w:r>
          <w:rPr>
            <w:webHidden/>
          </w:rPr>
        </w:r>
        <w:r>
          <w:rPr>
            <w:webHidden/>
          </w:rPr>
          <w:fldChar w:fldCharType="separate"/>
        </w:r>
        <w:r w:rsidR="00DF5FEF">
          <w:rPr>
            <w:webHidden/>
          </w:rPr>
          <w:t>21</w:t>
        </w:r>
        <w:r>
          <w:rPr>
            <w:webHidden/>
          </w:rPr>
          <w:fldChar w:fldCharType="end"/>
        </w:r>
      </w:hyperlink>
    </w:p>
    <w:p w14:paraId="74C20E47" w14:textId="32A06688" w:rsidR="00A862ED" w:rsidRDefault="00A862ED">
      <w:pPr>
        <w:pStyle w:val="TOC3"/>
        <w:rPr>
          <w:rFonts w:asciiTheme="minorHAnsi" w:eastAsiaTheme="minorEastAsia" w:hAnsiTheme="minorHAnsi" w:cstheme="minorBidi"/>
          <w:sz w:val="22"/>
          <w:szCs w:val="22"/>
          <w:lang w:eastAsia="en-GB"/>
        </w:rPr>
      </w:pPr>
      <w:hyperlink w:anchor="_Toc66969509" w:history="1">
        <w:r w:rsidRPr="00237558">
          <w:rPr>
            <w:rStyle w:val="Hyperlink"/>
          </w:rPr>
          <w:t>4.2.7</w:t>
        </w:r>
        <w:r>
          <w:rPr>
            <w:rFonts w:asciiTheme="minorHAnsi" w:eastAsiaTheme="minorEastAsia" w:hAnsiTheme="minorHAnsi" w:cstheme="minorBidi"/>
            <w:sz w:val="22"/>
            <w:szCs w:val="22"/>
            <w:lang w:eastAsia="en-GB"/>
          </w:rPr>
          <w:tab/>
        </w:r>
        <w:r w:rsidRPr="00237558">
          <w:rPr>
            <w:rStyle w:val="Hyperlink"/>
          </w:rPr>
          <w:t>Usage with limited manipulation or strength</w:t>
        </w:r>
        <w:r>
          <w:rPr>
            <w:webHidden/>
          </w:rPr>
          <w:tab/>
        </w:r>
        <w:r>
          <w:rPr>
            <w:webHidden/>
          </w:rPr>
          <w:fldChar w:fldCharType="begin"/>
        </w:r>
        <w:r>
          <w:rPr>
            <w:webHidden/>
          </w:rPr>
          <w:instrText xml:space="preserve"> PAGEREF _Toc66969509 \h </w:instrText>
        </w:r>
        <w:r>
          <w:rPr>
            <w:webHidden/>
          </w:rPr>
        </w:r>
        <w:r>
          <w:rPr>
            <w:webHidden/>
          </w:rPr>
          <w:fldChar w:fldCharType="separate"/>
        </w:r>
        <w:r w:rsidR="00DF5FEF">
          <w:rPr>
            <w:webHidden/>
          </w:rPr>
          <w:t>21</w:t>
        </w:r>
        <w:r>
          <w:rPr>
            <w:webHidden/>
          </w:rPr>
          <w:fldChar w:fldCharType="end"/>
        </w:r>
      </w:hyperlink>
    </w:p>
    <w:p w14:paraId="53AAB460" w14:textId="28E9B5EA" w:rsidR="00A862ED" w:rsidRDefault="00A862ED">
      <w:pPr>
        <w:pStyle w:val="TOC3"/>
        <w:rPr>
          <w:rFonts w:asciiTheme="minorHAnsi" w:eastAsiaTheme="minorEastAsia" w:hAnsiTheme="minorHAnsi" w:cstheme="minorBidi"/>
          <w:sz w:val="22"/>
          <w:szCs w:val="22"/>
          <w:lang w:eastAsia="en-GB"/>
        </w:rPr>
      </w:pPr>
      <w:hyperlink w:anchor="_Toc66969510" w:history="1">
        <w:r w:rsidRPr="00237558">
          <w:rPr>
            <w:rStyle w:val="Hyperlink"/>
          </w:rPr>
          <w:t>4.2.8</w:t>
        </w:r>
        <w:r>
          <w:rPr>
            <w:rFonts w:asciiTheme="minorHAnsi" w:eastAsiaTheme="minorEastAsia" w:hAnsiTheme="minorHAnsi" w:cstheme="minorBidi"/>
            <w:sz w:val="22"/>
            <w:szCs w:val="22"/>
            <w:lang w:eastAsia="en-GB"/>
          </w:rPr>
          <w:tab/>
        </w:r>
        <w:r w:rsidRPr="00237558">
          <w:rPr>
            <w:rStyle w:val="Hyperlink"/>
          </w:rPr>
          <w:t>Usage with limited reach</w:t>
        </w:r>
        <w:r>
          <w:rPr>
            <w:webHidden/>
          </w:rPr>
          <w:tab/>
        </w:r>
        <w:r>
          <w:rPr>
            <w:webHidden/>
          </w:rPr>
          <w:fldChar w:fldCharType="begin"/>
        </w:r>
        <w:r>
          <w:rPr>
            <w:webHidden/>
          </w:rPr>
          <w:instrText xml:space="preserve"> PAGEREF _Toc66969510 \h </w:instrText>
        </w:r>
        <w:r>
          <w:rPr>
            <w:webHidden/>
          </w:rPr>
        </w:r>
        <w:r>
          <w:rPr>
            <w:webHidden/>
          </w:rPr>
          <w:fldChar w:fldCharType="separate"/>
        </w:r>
        <w:r w:rsidR="00DF5FEF">
          <w:rPr>
            <w:webHidden/>
          </w:rPr>
          <w:t>22</w:t>
        </w:r>
        <w:r>
          <w:rPr>
            <w:webHidden/>
          </w:rPr>
          <w:fldChar w:fldCharType="end"/>
        </w:r>
      </w:hyperlink>
    </w:p>
    <w:p w14:paraId="56D6A702" w14:textId="4CF01B53" w:rsidR="00A862ED" w:rsidRDefault="00A862ED">
      <w:pPr>
        <w:pStyle w:val="TOC3"/>
        <w:rPr>
          <w:rFonts w:asciiTheme="minorHAnsi" w:eastAsiaTheme="minorEastAsia" w:hAnsiTheme="minorHAnsi" w:cstheme="minorBidi"/>
          <w:sz w:val="22"/>
          <w:szCs w:val="22"/>
          <w:lang w:eastAsia="en-GB"/>
        </w:rPr>
      </w:pPr>
      <w:hyperlink w:anchor="_Toc66969511" w:history="1">
        <w:r w:rsidRPr="00237558">
          <w:rPr>
            <w:rStyle w:val="Hyperlink"/>
          </w:rPr>
          <w:t>4.2.9</w:t>
        </w:r>
        <w:r>
          <w:rPr>
            <w:rFonts w:asciiTheme="minorHAnsi" w:eastAsiaTheme="minorEastAsia" w:hAnsiTheme="minorHAnsi" w:cstheme="minorBidi"/>
            <w:sz w:val="22"/>
            <w:szCs w:val="22"/>
            <w:lang w:eastAsia="en-GB"/>
          </w:rPr>
          <w:tab/>
        </w:r>
        <w:r w:rsidRPr="00237558">
          <w:rPr>
            <w:rStyle w:val="Hyperlink"/>
          </w:rPr>
          <w:t>Minimize photosensitive seizure triggers</w:t>
        </w:r>
        <w:r>
          <w:rPr>
            <w:webHidden/>
          </w:rPr>
          <w:tab/>
        </w:r>
        <w:r>
          <w:rPr>
            <w:webHidden/>
          </w:rPr>
          <w:fldChar w:fldCharType="begin"/>
        </w:r>
        <w:r>
          <w:rPr>
            <w:webHidden/>
          </w:rPr>
          <w:instrText xml:space="preserve"> PAGEREF _Toc66969511 \h </w:instrText>
        </w:r>
        <w:r>
          <w:rPr>
            <w:webHidden/>
          </w:rPr>
        </w:r>
        <w:r>
          <w:rPr>
            <w:webHidden/>
          </w:rPr>
          <w:fldChar w:fldCharType="separate"/>
        </w:r>
        <w:r w:rsidR="00DF5FEF">
          <w:rPr>
            <w:webHidden/>
          </w:rPr>
          <w:t>22</w:t>
        </w:r>
        <w:r>
          <w:rPr>
            <w:webHidden/>
          </w:rPr>
          <w:fldChar w:fldCharType="end"/>
        </w:r>
      </w:hyperlink>
    </w:p>
    <w:p w14:paraId="03D1D34B" w14:textId="04A705B8" w:rsidR="00A862ED" w:rsidRDefault="00A862ED">
      <w:pPr>
        <w:pStyle w:val="TOC3"/>
        <w:rPr>
          <w:rFonts w:asciiTheme="minorHAnsi" w:eastAsiaTheme="minorEastAsia" w:hAnsiTheme="minorHAnsi" w:cstheme="minorBidi"/>
          <w:sz w:val="22"/>
          <w:szCs w:val="22"/>
          <w:lang w:eastAsia="en-GB"/>
        </w:rPr>
      </w:pPr>
      <w:hyperlink w:anchor="_Toc66969512" w:history="1">
        <w:r w:rsidRPr="00237558">
          <w:rPr>
            <w:rStyle w:val="Hyperlink"/>
          </w:rPr>
          <w:t>4.2.10</w:t>
        </w:r>
        <w:r>
          <w:rPr>
            <w:rFonts w:asciiTheme="minorHAnsi" w:eastAsiaTheme="minorEastAsia" w:hAnsiTheme="minorHAnsi" w:cstheme="minorBidi"/>
            <w:sz w:val="22"/>
            <w:szCs w:val="22"/>
            <w:lang w:eastAsia="en-GB"/>
          </w:rPr>
          <w:tab/>
        </w:r>
        <w:r w:rsidRPr="00237558">
          <w:rPr>
            <w:rStyle w:val="Hyperlink"/>
          </w:rPr>
          <w:t>Usage with limited cognition, language or learning</w:t>
        </w:r>
        <w:r>
          <w:rPr>
            <w:webHidden/>
          </w:rPr>
          <w:tab/>
        </w:r>
        <w:r>
          <w:rPr>
            <w:webHidden/>
          </w:rPr>
          <w:fldChar w:fldCharType="begin"/>
        </w:r>
        <w:r>
          <w:rPr>
            <w:webHidden/>
          </w:rPr>
          <w:instrText xml:space="preserve"> PAGEREF _Toc66969512 \h </w:instrText>
        </w:r>
        <w:r>
          <w:rPr>
            <w:webHidden/>
          </w:rPr>
        </w:r>
        <w:r>
          <w:rPr>
            <w:webHidden/>
          </w:rPr>
          <w:fldChar w:fldCharType="separate"/>
        </w:r>
        <w:r w:rsidR="00DF5FEF">
          <w:rPr>
            <w:webHidden/>
          </w:rPr>
          <w:t>22</w:t>
        </w:r>
        <w:r>
          <w:rPr>
            <w:webHidden/>
          </w:rPr>
          <w:fldChar w:fldCharType="end"/>
        </w:r>
      </w:hyperlink>
    </w:p>
    <w:p w14:paraId="23A39660" w14:textId="2296A61D" w:rsidR="00A862ED" w:rsidRDefault="00A862ED">
      <w:pPr>
        <w:pStyle w:val="TOC3"/>
        <w:rPr>
          <w:rFonts w:asciiTheme="minorHAnsi" w:eastAsiaTheme="minorEastAsia" w:hAnsiTheme="minorHAnsi" w:cstheme="minorBidi"/>
          <w:sz w:val="22"/>
          <w:szCs w:val="22"/>
          <w:lang w:eastAsia="en-GB"/>
        </w:rPr>
      </w:pPr>
      <w:hyperlink w:anchor="_Toc66969513" w:history="1">
        <w:r w:rsidRPr="00237558">
          <w:rPr>
            <w:rStyle w:val="Hyperlink"/>
          </w:rPr>
          <w:t>4.2.11</w:t>
        </w:r>
        <w:r>
          <w:rPr>
            <w:rFonts w:asciiTheme="minorHAnsi" w:eastAsiaTheme="minorEastAsia" w:hAnsiTheme="minorHAnsi" w:cstheme="minorBidi"/>
            <w:sz w:val="22"/>
            <w:szCs w:val="22"/>
            <w:lang w:eastAsia="en-GB"/>
          </w:rPr>
          <w:tab/>
        </w:r>
        <w:r w:rsidRPr="00237558">
          <w:rPr>
            <w:rStyle w:val="Hyperlink"/>
          </w:rPr>
          <w:t>Privacy</w:t>
        </w:r>
        <w:r>
          <w:rPr>
            <w:webHidden/>
          </w:rPr>
          <w:tab/>
        </w:r>
        <w:r>
          <w:rPr>
            <w:webHidden/>
          </w:rPr>
          <w:fldChar w:fldCharType="begin"/>
        </w:r>
        <w:r>
          <w:rPr>
            <w:webHidden/>
          </w:rPr>
          <w:instrText xml:space="preserve"> PAGEREF _Toc66969513 \h </w:instrText>
        </w:r>
        <w:r>
          <w:rPr>
            <w:webHidden/>
          </w:rPr>
        </w:r>
        <w:r>
          <w:rPr>
            <w:webHidden/>
          </w:rPr>
          <w:fldChar w:fldCharType="separate"/>
        </w:r>
        <w:r w:rsidR="00DF5FEF">
          <w:rPr>
            <w:webHidden/>
          </w:rPr>
          <w:t>22</w:t>
        </w:r>
        <w:r>
          <w:rPr>
            <w:webHidden/>
          </w:rPr>
          <w:fldChar w:fldCharType="end"/>
        </w:r>
      </w:hyperlink>
    </w:p>
    <w:p w14:paraId="55CCA835" w14:textId="32C8D7AB" w:rsidR="00A862ED" w:rsidRDefault="00A862ED">
      <w:pPr>
        <w:pStyle w:val="TOC1"/>
        <w:rPr>
          <w:rFonts w:asciiTheme="minorHAnsi" w:eastAsiaTheme="minorEastAsia" w:hAnsiTheme="minorHAnsi" w:cstheme="minorBidi"/>
          <w:szCs w:val="22"/>
          <w:lang w:eastAsia="en-GB"/>
        </w:rPr>
      </w:pPr>
      <w:hyperlink w:anchor="_Toc66969514" w:history="1">
        <w:r w:rsidRPr="00237558">
          <w:rPr>
            <w:rStyle w:val="Hyperlink"/>
          </w:rPr>
          <w:t>5</w:t>
        </w:r>
        <w:r>
          <w:rPr>
            <w:rFonts w:asciiTheme="minorHAnsi" w:eastAsiaTheme="minorEastAsia" w:hAnsiTheme="minorHAnsi" w:cstheme="minorBidi"/>
            <w:szCs w:val="22"/>
            <w:lang w:eastAsia="en-GB"/>
          </w:rPr>
          <w:tab/>
        </w:r>
        <w:r w:rsidRPr="00237558">
          <w:rPr>
            <w:rStyle w:val="Hyperlink"/>
          </w:rPr>
          <w:t>Generic requirements</w:t>
        </w:r>
        <w:r>
          <w:rPr>
            <w:webHidden/>
          </w:rPr>
          <w:tab/>
        </w:r>
        <w:r>
          <w:rPr>
            <w:webHidden/>
          </w:rPr>
          <w:fldChar w:fldCharType="begin"/>
        </w:r>
        <w:r>
          <w:rPr>
            <w:webHidden/>
          </w:rPr>
          <w:instrText xml:space="preserve"> PAGEREF _Toc66969514 \h </w:instrText>
        </w:r>
        <w:r>
          <w:rPr>
            <w:webHidden/>
          </w:rPr>
        </w:r>
        <w:r>
          <w:rPr>
            <w:webHidden/>
          </w:rPr>
          <w:fldChar w:fldCharType="separate"/>
        </w:r>
        <w:r w:rsidR="00DF5FEF">
          <w:rPr>
            <w:webHidden/>
          </w:rPr>
          <w:t>23</w:t>
        </w:r>
        <w:r>
          <w:rPr>
            <w:webHidden/>
          </w:rPr>
          <w:fldChar w:fldCharType="end"/>
        </w:r>
      </w:hyperlink>
    </w:p>
    <w:p w14:paraId="275DD019" w14:textId="3C0F243D" w:rsidR="00A862ED" w:rsidRDefault="00A862ED">
      <w:pPr>
        <w:pStyle w:val="TOC2"/>
        <w:rPr>
          <w:rFonts w:asciiTheme="minorHAnsi" w:eastAsiaTheme="minorEastAsia" w:hAnsiTheme="minorHAnsi" w:cstheme="minorBidi"/>
          <w:sz w:val="22"/>
          <w:szCs w:val="22"/>
          <w:lang w:eastAsia="en-GB"/>
        </w:rPr>
      </w:pPr>
      <w:hyperlink w:anchor="_Toc66969515" w:history="1">
        <w:r w:rsidRPr="00237558">
          <w:rPr>
            <w:rStyle w:val="Hyperlink"/>
          </w:rPr>
          <w:t>5.1</w:t>
        </w:r>
        <w:r>
          <w:rPr>
            <w:rFonts w:asciiTheme="minorHAnsi" w:eastAsiaTheme="minorEastAsia" w:hAnsiTheme="minorHAnsi" w:cstheme="minorBidi"/>
            <w:sz w:val="22"/>
            <w:szCs w:val="22"/>
            <w:lang w:eastAsia="en-GB"/>
          </w:rPr>
          <w:tab/>
        </w:r>
        <w:r w:rsidRPr="00237558">
          <w:rPr>
            <w:rStyle w:val="Hyperlink"/>
          </w:rPr>
          <w:t>Closed functionality</w:t>
        </w:r>
        <w:r>
          <w:rPr>
            <w:webHidden/>
          </w:rPr>
          <w:tab/>
        </w:r>
        <w:r>
          <w:rPr>
            <w:webHidden/>
          </w:rPr>
          <w:fldChar w:fldCharType="begin"/>
        </w:r>
        <w:r>
          <w:rPr>
            <w:webHidden/>
          </w:rPr>
          <w:instrText xml:space="preserve"> PAGEREF _Toc66969515 \h </w:instrText>
        </w:r>
        <w:r>
          <w:rPr>
            <w:webHidden/>
          </w:rPr>
        </w:r>
        <w:r>
          <w:rPr>
            <w:webHidden/>
          </w:rPr>
          <w:fldChar w:fldCharType="separate"/>
        </w:r>
        <w:r w:rsidR="00DF5FEF">
          <w:rPr>
            <w:webHidden/>
          </w:rPr>
          <w:t>23</w:t>
        </w:r>
        <w:r>
          <w:rPr>
            <w:webHidden/>
          </w:rPr>
          <w:fldChar w:fldCharType="end"/>
        </w:r>
      </w:hyperlink>
    </w:p>
    <w:p w14:paraId="55051690" w14:textId="68CAA96F" w:rsidR="00A862ED" w:rsidRDefault="00A862ED">
      <w:pPr>
        <w:pStyle w:val="TOC3"/>
        <w:rPr>
          <w:rFonts w:asciiTheme="minorHAnsi" w:eastAsiaTheme="minorEastAsia" w:hAnsiTheme="minorHAnsi" w:cstheme="minorBidi"/>
          <w:sz w:val="22"/>
          <w:szCs w:val="22"/>
          <w:lang w:eastAsia="en-GB"/>
        </w:rPr>
      </w:pPr>
      <w:hyperlink w:anchor="_Toc66969516" w:history="1">
        <w:r w:rsidRPr="00237558">
          <w:rPr>
            <w:rStyle w:val="Hyperlink"/>
          </w:rPr>
          <w:t>5.1.1</w:t>
        </w:r>
        <w:r>
          <w:rPr>
            <w:rFonts w:asciiTheme="minorHAnsi" w:eastAsiaTheme="minorEastAsia" w:hAnsiTheme="minorHAnsi" w:cstheme="minorBidi"/>
            <w:sz w:val="22"/>
            <w:szCs w:val="22"/>
            <w:lang w:eastAsia="en-GB"/>
          </w:rPr>
          <w:tab/>
        </w:r>
        <w:r w:rsidRPr="00237558">
          <w:rPr>
            <w:rStyle w:val="Hyperlink"/>
          </w:rPr>
          <w:t>Introduction (informative)</w:t>
        </w:r>
        <w:r>
          <w:rPr>
            <w:webHidden/>
          </w:rPr>
          <w:tab/>
        </w:r>
        <w:r>
          <w:rPr>
            <w:webHidden/>
          </w:rPr>
          <w:fldChar w:fldCharType="begin"/>
        </w:r>
        <w:r>
          <w:rPr>
            <w:webHidden/>
          </w:rPr>
          <w:instrText xml:space="preserve"> PAGEREF _Toc66969516 \h </w:instrText>
        </w:r>
        <w:r>
          <w:rPr>
            <w:webHidden/>
          </w:rPr>
        </w:r>
        <w:r>
          <w:rPr>
            <w:webHidden/>
          </w:rPr>
          <w:fldChar w:fldCharType="separate"/>
        </w:r>
        <w:r w:rsidR="00DF5FEF">
          <w:rPr>
            <w:webHidden/>
          </w:rPr>
          <w:t>23</w:t>
        </w:r>
        <w:r>
          <w:rPr>
            <w:webHidden/>
          </w:rPr>
          <w:fldChar w:fldCharType="end"/>
        </w:r>
      </w:hyperlink>
    </w:p>
    <w:p w14:paraId="3F3F7717" w14:textId="56EBC230" w:rsidR="00A862ED" w:rsidRDefault="00A862ED">
      <w:pPr>
        <w:pStyle w:val="TOC3"/>
        <w:rPr>
          <w:rFonts w:asciiTheme="minorHAnsi" w:eastAsiaTheme="minorEastAsia" w:hAnsiTheme="minorHAnsi" w:cstheme="minorBidi"/>
          <w:sz w:val="22"/>
          <w:szCs w:val="22"/>
          <w:lang w:eastAsia="en-GB"/>
        </w:rPr>
      </w:pPr>
      <w:hyperlink w:anchor="_Toc66969517" w:history="1">
        <w:r w:rsidRPr="00237558">
          <w:rPr>
            <w:rStyle w:val="Hyperlink"/>
          </w:rPr>
          <w:t>5.1.2</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_Toc66969517 \h </w:instrText>
        </w:r>
        <w:r>
          <w:rPr>
            <w:webHidden/>
          </w:rPr>
        </w:r>
        <w:r>
          <w:rPr>
            <w:webHidden/>
          </w:rPr>
          <w:fldChar w:fldCharType="separate"/>
        </w:r>
        <w:r w:rsidR="00DF5FEF">
          <w:rPr>
            <w:webHidden/>
          </w:rPr>
          <w:t>23</w:t>
        </w:r>
        <w:r>
          <w:rPr>
            <w:webHidden/>
          </w:rPr>
          <w:fldChar w:fldCharType="end"/>
        </w:r>
      </w:hyperlink>
    </w:p>
    <w:p w14:paraId="00C892F6" w14:textId="7A4D78CF" w:rsidR="00A862ED" w:rsidRDefault="00A862ED">
      <w:pPr>
        <w:pStyle w:val="TOC3"/>
        <w:rPr>
          <w:rFonts w:asciiTheme="minorHAnsi" w:eastAsiaTheme="minorEastAsia" w:hAnsiTheme="minorHAnsi" w:cstheme="minorBidi"/>
          <w:sz w:val="22"/>
          <w:szCs w:val="22"/>
          <w:lang w:eastAsia="en-GB"/>
        </w:rPr>
      </w:pPr>
      <w:hyperlink w:anchor="_Toc66969518" w:history="1">
        <w:r w:rsidRPr="00237558">
          <w:rPr>
            <w:rStyle w:val="Hyperlink"/>
          </w:rPr>
          <w:t>5.1.3</w:t>
        </w:r>
        <w:r>
          <w:rPr>
            <w:rFonts w:asciiTheme="minorHAnsi" w:eastAsiaTheme="minorEastAsia" w:hAnsiTheme="minorHAnsi" w:cstheme="minorBidi"/>
            <w:sz w:val="22"/>
            <w:szCs w:val="22"/>
            <w:lang w:eastAsia="en-GB"/>
          </w:rPr>
          <w:tab/>
        </w:r>
        <w:r w:rsidRPr="00237558">
          <w:rPr>
            <w:rStyle w:val="Hyperlink"/>
          </w:rPr>
          <w:t>Non-visual access</w:t>
        </w:r>
        <w:r>
          <w:rPr>
            <w:webHidden/>
          </w:rPr>
          <w:tab/>
        </w:r>
        <w:r>
          <w:rPr>
            <w:webHidden/>
          </w:rPr>
          <w:fldChar w:fldCharType="begin"/>
        </w:r>
        <w:r>
          <w:rPr>
            <w:webHidden/>
          </w:rPr>
          <w:instrText xml:space="preserve"> PAGEREF _Toc66969518 \h </w:instrText>
        </w:r>
        <w:r>
          <w:rPr>
            <w:webHidden/>
          </w:rPr>
        </w:r>
        <w:r>
          <w:rPr>
            <w:webHidden/>
          </w:rPr>
          <w:fldChar w:fldCharType="separate"/>
        </w:r>
        <w:r w:rsidR="00DF5FEF">
          <w:rPr>
            <w:webHidden/>
          </w:rPr>
          <w:t>23</w:t>
        </w:r>
        <w:r>
          <w:rPr>
            <w:webHidden/>
          </w:rPr>
          <w:fldChar w:fldCharType="end"/>
        </w:r>
      </w:hyperlink>
    </w:p>
    <w:p w14:paraId="29BAA689" w14:textId="43A7E5B7" w:rsidR="00A862ED" w:rsidRDefault="00A862ED">
      <w:pPr>
        <w:pStyle w:val="TOC3"/>
        <w:rPr>
          <w:rFonts w:asciiTheme="minorHAnsi" w:eastAsiaTheme="minorEastAsia" w:hAnsiTheme="minorHAnsi" w:cstheme="minorBidi"/>
          <w:sz w:val="22"/>
          <w:szCs w:val="22"/>
          <w:lang w:eastAsia="en-GB"/>
        </w:rPr>
      </w:pPr>
      <w:hyperlink w:anchor="_Toc66969519" w:history="1">
        <w:r w:rsidRPr="00237558">
          <w:rPr>
            <w:rStyle w:val="Hyperlink"/>
          </w:rPr>
          <w:t>5.1.4</w:t>
        </w:r>
        <w:r>
          <w:rPr>
            <w:rFonts w:asciiTheme="minorHAnsi" w:eastAsiaTheme="minorEastAsia" w:hAnsiTheme="minorHAnsi" w:cstheme="minorBidi"/>
            <w:sz w:val="22"/>
            <w:szCs w:val="22"/>
            <w:lang w:eastAsia="en-GB"/>
          </w:rPr>
          <w:tab/>
        </w:r>
        <w:r w:rsidRPr="00237558">
          <w:rPr>
            <w:rStyle w:val="Hyperlink"/>
          </w:rPr>
          <w:t>Functionality closed to text enlargement</w:t>
        </w:r>
        <w:r>
          <w:rPr>
            <w:webHidden/>
          </w:rPr>
          <w:tab/>
        </w:r>
        <w:r>
          <w:rPr>
            <w:webHidden/>
          </w:rPr>
          <w:fldChar w:fldCharType="begin"/>
        </w:r>
        <w:r>
          <w:rPr>
            <w:webHidden/>
          </w:rPr>
          <w:instrText xml:space="preserve"> PAGEREF _Toc66969519 \h </w:instrText>
        </w:r>
        <w:r>
          <w:rPr>
            <w:webHidden/>
          </w:rPr>
        </w:r>
        <w:r>
          <w:rPr>
            <w:webHidden/>
          </w:rPr>
          <w:fldChar w:fldCharType="separate"/>
        </w:r>
        <w:r w:rsidR="00DF5FEF">
          <w:rPr>
            <w:webHidden/>
          </w:rPr>
          <w:t>26</w:t>
        </w:r>
        <w:r>
          <w:rPr>
            <w:webHidden/>
          </w:rPr>
          <w:fldChar w:fldCharType="end"/>
        </w:r>
      </w:hyperlink>
    </w:p>
    <w:p w14:paraId="78938DF7" w14:textId="5EA9917D" w:rsidR="00A862ED" w:rsidRDefault="00A862ED">
      <w:pPr>
        <w:pStyle w:val="TOC3"/>
        <w:rPr>
          <w:rFonts w:asciiTheme="minorHAnsi" w:eastAsiaTheme="minorEastAsia" w:hAnsiTheme="minorHAnsi" w:cstheme="minorBidi"/>
          <w:sz w:val="22"/>
          <w:szCs w:val="22"/>
          <w:lang w:eastAsia="en-GB"/>
        </w:rPr>
      </w:pPr>
      <w:hyperlink w:anchor="_Toc66969520" w:history="1">
        <w:r w:rsidRPr="00237558">
          <w:rPr>
            <w:rStyle w:val="Hyperlink"/>
          </w:rPr>
          <w:t>5.1.5</w:t>
        </w:r>
        <w:r>
          <w:rPr>
            <w:rFonts w:asciiTheme="minorHAnsi" w:eastAsiaTheme="minorEastAsia" w:hAnsiTheme="minorHAnsi" w:cstheme="minorBidi"/>
            <w:sz w:val="22"/>
            <w:szCs w:val="22"/>
            <w:lang w:eastAsia="en-GB"/>
          </w:rPr>
          <w:tab/>
        </w:r>
        <w:r w:rsidRPr="00237558">
          <w:rPr>
            <w:rStyle w:val="Hyperlink"/>
          </w:rPr>
          <w:t>Visual output for auditory information</w:t>
        </w:r>
        <w:r>
          <w:rPr>
            <w:webHidden/>
          </w:rPr>
          <w:tab/>
        </w:r>
        <w:r>
          <w:rPr>
            <w:webHidden/>
          </w:rPr>
          <w:fldChar w:fldCharType="begin"/>
        </w:r>
        <w:r>
          <w:rPr>
            <w:webHidden/>
          </w:rPr>
          <w:instrText xml:space="preserve"> PAGEREF _Toc66969520 \h </w:instrText>
        </w:r>
        <w:r>
          <w:rPr>
            <w:webHidden/>
          </w:rPr>
        </w:r>
        <w:r>
          <w:rPr>
            <w:webHidden/>
          </w:rPr>
          <w:fldChar w:fldCharType="separate"/>
        </w:r>
        <w:r w:rsidR="00DF5FEF">
          <w:rPr>
            <w:webHidden/>
          </w:rPr>
          <w:t>27</w:t>
        </w:r>
        <w:r>
          <w:rPr>
            <w:webHidden/>
          </w:rPr>
          <w:fldChar w:fldCharType="end"/>
        </w:r>
      </w:hyperlink>
    </w:p>
    <w:p w14:paraId="4FBA2AE9" w14:textId="5A6425D2" w:rsidR="00A862ED" w:rsidRDefault="00A862ED">
      <w:pPr>
        <w:pStyle w:val="TOC3"/>
        <w:rPr>
          <w:rFonts w:asciiTheme="minorHAnsi" w:eastAsiaTheme="minorEastAsia" w:hAnsiTheme="minorHAnsi" w:cstheme="minorBidi"/>
          <w:sz w:val="22"/>
          <w:szCs w:val="22"/>
          <w:lang w:eastAsia="en-GB"/>
        </w:rPr>
      </w:pPr>
      <w:hyperlink w:anchor="_Toc66969521" w:history="1">
        <w:r w:rsidRPr="00237558">
          <w:rPr>
            <w:rStyle w:val="Hyperlink"/>
          </w:rPr>
          <w:t>5.1.6</w:t>
        </w:r>
        <w:r>
          <w:rPr>
            <w:rFonts w:asciiTheme="minorHAnsi" w:eastAsiaTheme="minorEastAsia" w:hAnsiTheme="minorHAnsi" w:cstheme="minorBidi"/>
            <w:sz w:val="22"/>
            <w:szCs w:val="22"/>
            <w:lang w:eastAsia="en-GB"/>
          </w:rPr>
          <w:tab/>
        </w:r>
        <w:r w:rsidRPr="00237558">
          <w:rPr>
            <w:rStyle w:val="Hyperlink"/>
          </w:rPr>
          <w:t>Operation without keyboard interface</w:t>
        </w:r>
        <w:r>
          <w:rPr>
            <w:webHidden/>
          </w:rPr>
          <w:tab/>
        </w:r>
        <w:r>
          <w:rPr>
            <w:webHidden/>
          </w:rPr>
          <w:fldChar w:fldCharType="begin"/>
        </w:r>
        <w:r>
          <w:rPr>
            <w:webHidden/>
          </w:rPr>
          <w:instrText xml:space="preserve"> PAGEREF _Toc66969521 \h </w:instrText>
        </w:r>
        <w:r>
          <w:rPr>
            <w:webHidden/>
          </w:rPr>
        </w:r>
        <w:r>
          <w:rPr>
            <w:webHidden/>
          </w:rPr>
          <w:fldChar w:fldCharType="separate"/>
        </w:r>
        <w:r w:rsidR="00DF5FEF">
          <w:rPr>
            <w:webHidden/>
          </w:rPr>
          <w:t>27</w:t>
        </w:r>
        <w:r>
          <w:rPr>
            <w:webHidden/>
          </w:rPr>
          <w:fldChar w:fldCharType="end"/>
        </w:r>
      </w:hyperlink>
    </w:p>
    <w:p w14:paraId="340D1DB6" w14:textId="15FE047A" w:rsidR="00A862ED" w:rsidRDefault="00A862ED">
      <w:pPr>
        <w:pStyle w:val="TOC3"/>
        <w:rPr>
          <w:rFonts w:asciiTheme="minorHAnsi" w:eastAsiaTheme="minorEastAsia" w:hAnsiTheme="minorHAnsi" w:cstheme="minorBidi"/>
          <w:sz w:val="22"/>
          <w:szCs w:val="22"/>
          <w:lang w:eastAsia="en-GB"/>
        </w:rPr>
      </w:pPr>
      <w:hyperlink w:anchor="_Toc66969522" w:history="1">
        <w:r w:rsidRPr="00237558">
          <w:rPr>
            <w:rStyle w:val="Hyperlink"/>
          </w:rPr>
          <w:t>5.1.7</w:t>
        </w:r>
        <w:r>
          <w:rPr>
            <w:rFonts w:asciiTheme="minorHAnsi" w:eastAsiaTheme="minorEastAsia" w:hAnsiTheme="minorHAnsi" w:cstheme="minorBidi"/>
            <w:sz w:val="22"/>
            <w:szCs w:val="22"/>
            <w:lang w:eastAsia="en-GB"/>
          </w:rPr>
          <w:tab/>
        </w:r>
        <w:r w:rsidRPr="00237558">
          <w:rPr>
            <w:rStyle w:val="Hyperlink"/>
          </w:rPr>
          <w:t>Access without speech</w:t>
        </w:r>
        <w:r>
          <w:rPr>
            <w:webHidden/>
          </w:rPr>
          <w:tab/>
        </w:r>
        <w:r>
          <w:rPr>
            <w:webHidden/>
          </w:rPr>
          <w:fldChar w:fldCharType="begin"/>
        </w:r>
        <w:r>
          <w:rPr>
            <w:webHidden/>
          </w:rPr>
          <w:instrText xml:space="preserve"> PAGEREF _Toc66969522 \h </w:instrText>
        </w:r>
        <w:r>
          <w:rPr>
            <w:webHidden/>
          </w:rPr>
        </w:r>
        <w:r>
          <w:rPr>
            <w:webHidden/>
          </w:rPr>
          <w:fldChar w:fldCharType="separate"/>
        </w:r>
        <w:r w:rsidR="00DF5FEF">
          <w:rPr>
            <w:webHidden/>
          </w:rPr>
          <w:t>28</w:t>
        </w:r>
        <w:r>
          <w:rPr>
            <w:webHidden/>
          </w:rPr>
          <w:fldChar w:fldCharType="end"/>
        </w:r>
      </w:hyperlink>
    </w:p>
    <w:p w14:paraId="7639ACA0" w14:textId="57F41834" w:rsidR="00A862ED" w:rsidRDefault="00A862ED">
      <w:pPr>
        <w:pStyle w:val="TOC2"/>
        <w:rPr>
          <w:rFonts w:asciiTheme="minorHAnsi" w:eastAsiaTheme="minorEastAsia" w:hAnsiTheme="minorHAnsi" w:cstheme="minorBidi"/>
          <w:sz w:val="22"/>
          <w:szCs w:val="22"/>
          <w:lang w:eastAsia="en-GB"/>
        </w:rPr>
      </w:pPr>
      <w:hyperlink w:anchor="_Toc66969523" w:history="1">
        <w:r w:rsidRPr="00237558">
          <w:rPr>
            <w:rStyle w:val="Hyperlink"/>
            <w:lang w:bidi="en-US"/>
          </w:rPr>
          <w:t>5.2</w:t>
        </w:r>
        <w:r>
          <w:rPr>
            <w:rFonts w:asciiTheme="minorHAnsi" w:eastAsiaTheme="minorEastAsia" w:hAnsiTheme="minorHAnsi" w:cstheme="minorBidi"/>
            <w:sz w:val="22"/>
            <w:szCs w:val="22"/>
            <w:lang w:eastAsia="en-GB"/>
          </w:rPr>
          <w:tab/>
        </w:r>
        <w:r w:rsidRPr="00237558">
          <w:rPr>
            <w:rStyle w:val="Hyperlink"/>
            <w:lang w:bidi="en-US"/>
          </w:rPr>
          <w:t>Activation of accessibility features</w:t>
        </w:r>
        <w:r>
          <w:rPr>
            <w:webHidden/>
          </w:rPr>
          <w:tab/>
        </w:r>
        <w:r>
          <w:rPr>
            <w:webHidden/>
          </w:rPr>
          <w:fldChar w:fldCharType="begin"/>
        </w:r>
        <w:r>
          <w:rPr>
            <w:webHidden/>
          </w:rPr>
          <w:instrText xml:space="preserve"> PAGEREF _Toc66969523 \h </w:instrText>
        </w:r>
        <w:r>
          <w:rPr>
            <w:webHidden/>
          </w:rPr>
        </w:r>
        <w:r>
          <w:rPr>
            <w:webHidden/>
          </w:rPr>
          <w:fldChar w:fldCharType="separate"/>
        </w:r>
        <w:r w:rsidR="00DF5FEF">
          <w:rPr>
            <w:webHidden/>
          </w:rPr>
          <w:t>28</w:t>
        </w:r>
        <w:r>
          <w:rPr>
            <w:webHidden/>
          </w:rPr>
          <w:fldChar w:fldCharType="end"/>
        </w:r>
      </w:hyperlink>
    </w:p>
    <w:p w14:paraId="1DA06A57" w14:textId="2F59585B" w:rsidR="00A862ED" w:rsidRDefault="00A862ED">
      <w:pPr>
        <w:pStyle w:val="TOC2"/>
        <w:rPr>
          <w:rFonts w:asciiTheme="minorHAnsi" w:eastAsiaTheme="minorEastAsia" w:hAnsiTheme="minorHAnsi" w:cstheme="minorBidi"/>
          <w:sz w:val="22"/>
          <w:szCs w:val="22"/>
          <w:lang w:eastAsia="en-GB"/>
        </w:rPr>
      </w:pPr>
      <w:hyperlink w:anchor="_Toc66969524" w:history="1">
        <w:r w:rsidRPr="00237558">
          <w:rPr>
            <w:rStyle w:val="Hyperlink"/>
          </w:rPr>
          <w:t>5.3</w:t>
        </w:r>
        <w:r>
          <w:rPr>
            <w:rFonts w:asciiTheme="minorHAnsi" w:eastAsiaTheme="minorEastAsia" w:hAnsiTheme="minorHAnsi" w:cstheme="minorBidi"/>
            <w:sz w:val="22"/>
            <w:szCs w:val="22"/>
            <w:lang w:eastAsia="en-GB"/>
          </w:rPr>
          <w:tab/>
        </w:r>
        <w:r w:rsidRPr="00237558">
          <w:rPr>
            <w:rStyle w:val="Hyperlink"/>
          </w:rPr>
          <w:t>Biometrics</w:t>
        </w:r>
        <w:r>
          <w:rPr>
            <w:webHidden/>
          </w:rPr>
          <w:tab/>
        </w:r>
        <w:r>
          <w:rPr>
            <w:webHidden/>
          </w:rPr>
          <w:fldChar w:fldCharType="begin"/>
        </w:r>
        <w:r>
          <w:rPr>
            <w:webHidden/>
          </w:rPr>
          <w:instrText xml:space="preserve"> PAGEREF _Toc66969524 \h </w:instrText>
        </w:r>
        <w:r>
          <w:rPr>
            <w:webHidden/>
          </w:rPr>
        </w:r>
        <w:r>
          <w:rPr>
            <w:webHidden/>
          </w:rPr>
          <w:fldChar w:fldCharType="separate"/>
        </w:r>
        <w:r w:rsidR="00DF5FEF">
          <w:rPr>
            <w:webHidden/>
          </w:rPr>
          <w:t>28</w:t>
        </w:r>
        <w:r>
          <w:rPr>
            <w:webHidden/>
          </w:rPr>
          <w:fldChar w:fldCharType="end"/>
        </w:r>
      </w:hyperlink>
    </w:p>
    <w:p w14:paraId="2E1C5AF5" w14:textId="2B4664E5" w:rsidR="00A862ED" w:rsidRDefault="00A862ED">
      <w:pPr>
        <w:pStyle w:val="TOC2"/>
        <w:rPr>
          <w:rFonts w:asciiTheme="minorHAnsi" w:eastAsiaTheme="minorEastAsia" w:hAnsiTheme="minorHAnsi" w:cstheme="minorBidi"/>
          <w:sz w:val="22"/>
          <w:szCs w:val="22"/>
          <w:lang w:eastAsia="en-GB"/>
        </w:rPr>
      </w:pPr>
      <w:hyperlink w:anchor="_Toc66969525" w:history="1">
        <w:r w:rsidRPr="00237558">
          <w:rPr>
            <w:rStyle w:val="Hyperlink"/>
          </w:rPr>
          <w:t>5.4</w:t>
        </w:r>
        <w:r>
          <w:rPr>
            <w:rFonts w:asciiTheme="minorHAnsi" w:eastAsiaTheme="minorEastAsia" w:hAnsiTheme="minorHAnsi" w:cstheme="minorBidi"/>
            <w:sz w:val="22"/>
            <w:szCs w:val="22"/>
            <w:lang w:eastAsia="en-GB"/>
          </w:rPr>
          <w:tab/>
        </w:r>
        <w:r w:rsidRPr="00237558">
          <w:rPr>
            <w:rStyle w:val="Hyperlink"/>
          </w:rPr>
          <w:t>Preservation of accessibility information during conversion</w:t>
        </w:r>
        <w:r>
          <w:rPr>
            <w:webHidden/>
          </w:rPr>
          <w:tab/>
        </w:r>
        <w:r>
          <w:rPr>
            <w:webHidden/>
          </w:rPr>
          <w:fldChar w:fldCharType="begin"/>
        </w:r>
        <w:r>
          <w:rPr>
            <w:webHidden/>
          </w:rPr>
          <w:instrText xml:space="preserve"> PAGEREF _Toc66969525 \h </w:instrText>
        </w:r>
        <w:r>
          <w:rPr>
            <w:webHidden/>
          </w:rPr>
        </w:r>
        <w:r>
          <w:rPr>
            <w:webHidden/>
          </w:rPr>
          <w:fldChar w:fldCharType="separate"/>
        </w:r>
        <w:r w:rsidR="00DF5FEF">
          <w:rPr>
            <w:webHidden/>
          </w:rPr>
          <w:t>28</w:t>
        </w:r>
        <w:r>
          <w:rPr>
            <w:webHidden/>
          </w:rPr>
          <w:fldChar w:fldCharType="end"/>
        </w:r>
      </w:hyperlink>
    </w:p>
    <w:p w14:paraId="10DA2A32" w14:textId="07A2DEFD" w:rsidR="00A862ED" w:rsidRDefault="00A862ED">
      <w:pPr>
        <w:pStyle w:val="TOC2"/>
        <w:rPr>
          <w:rFonts w:asciiTheme="minorHAnsi" w:eastAsiaTheme="minorEastAsia" w:hAnsiTheme="minorHAnsi" w:cstheme="minorBidi"/>
          <w:sz w:val="22"/>
          <w:szCs w:val="22"/>
          <w:lang w:eastAsia="en-GB"/>
        </w:rPr>
      </w:pPr>
      <w:hyperlink w:anchor="_Toc66969526" w:history="1">
        <w:r w:rsidRPr="00237558">
          <w:rPr>
            <w:rStyle w:val="Hyperlink"/>
          </w:rPr>
          <w:t>5.5</w:t>
        </w:r>
        <w:r>
          <w:rPr>
            <w:rFonts w:asciiTheme="minorHAnsi" w:eastAsiaTheme="minorEastAsia" w:hAnsiTheme="minorHAnsi" w:cstheme="minorBidi"/>
            <w:sz w:val="22"/>
            <w:szCs w:val="22"/>
            <w:lang w:eastAsia="en-GB"/>
          </w:rPr>
          <w:tab/>
        </w:r>
        <w:r w:rsidRPr="00237558">
          <w:rPr>
            <w:rStyle w:val="Hyperlink"/>
          </w:rPr>
          <w:t>Operable parts</w:t>
        </w:r>
        <w:r>
          <w:rPr>
            <w:webHidden/>
          </w:rPr>
          <w:tab/>
        </w:r>
        <w:r>
          <w:rPr>
            <w:webHidden/>
          </w:rPr>
          <w:fldChar w:fldCharType="begin"/>
        </w:r>
        <w:r>
          <w:rPr>
            <w:webHidden/>
          </w:rPr>
          <w:instrText xml:space="preserve"> PAGEREF _Toc66969526 \h </w:instrText>
        </w:r>
        <w:r>
          <w:rPr>
            <w:webHidden/>
          </w:rPr>
        </w:r>
        <w:r>
          <w:rPr>
            <w:webHidden/>
          </w:rPr>
          <w:fldChar w:fldCharType="separate"/>
        </w:r>
        <w:r w:rsidR="00DF5FEF">
          <w:rPr>
            <w:webHidden/>
          </w:rPr>
          <w:t>28</w:t>
        </w:r>
        <w:r>
          <w:rPr>
            <w:webHidden/>
          </w:rPr>
          <w:fldChar w:fldCharType="end"/>
        </w:r>
      </w:hyperlink>
    </w:p>
    <w:p w14:paraId="1C9174B1" w14:textId="610E420E" w:rsidR="00A862ED" w:rsidRDefault="00A862ED">
      <w:pPr>
        <w:pStyle w:val="TOC3"/>
        <w:rPr>
          <w:rFonts w:asciiTheme="minorHAnsi" w:eastAsiaTheme="minorEastAsia" w:hAnsiTheme="minorHAnsi" w:cstheme="minorBidi"/>
          <w:sz w:val="22"/>
          <w:szCs w:val="22"/>
          <w:lang w:eastAsia="en-GB"/>
        </w:rPr>
      </w:pPr>
      <w:hyperlink w:anchor="_Toc66969527" w:history="1">
        <w:r w:rsidRPr="00237558">
          <w:rPr>
            <w:rStyle w:val="Hyperlink"/>
          </w:rPr>
          <w:t>5.5.1</w:t>
        </w:r>
        <w:r>
          <w:rPr>
            <w:rFonts w:asciiTheme="minorHAnsi" w:eastAsiaTheme="minorEastAsia" w:hAnsiTheme="minorHAnsi" w:cstheme="minorBidi"/>
            <w:sz w:val="22"/>
            <w:szCs w:val="22"/>
            <w:lang w:eastAsia="en-GB"/>
          </w:rPr>
          <w:tab/>
        </w:r>
        <w:r w:rsidRPr="00237558">
          <w:rPr>
            <w:rStyle w:val="Hyperlink"/>
          </w:rPr>
          <w:t>Means of operation</w:t>
        </w:r>
        <w:r>
          <w:rPr>
            <w:webHidden/>
          </w:rPr>
          <w:tab/>
        </w:r>
        <w:r>
          <w:rPr>
            <w:webHidden/>
          </w:rPr>
          <w:fldChar w:fldCharType="begin"/>
        </w:r>
        <w:r>
          <w:rPr>
            <w:webHidden/>
          </w:rPr>
          <w:instrText xml:space="preserve"> PAGEREF _Toc66969527 \h </w:instrText>
        </w:r>
        <w:r>
          <w:rPr>
            <w:webHidden/>
          </w:rPr>
        </w:r>
        <w:r>
          <w:rPr>
            <w:webHidden/>
          </w:rPr>
          <w:fldChar w:fldCharType="separate"/>
        </w:r>
        <w:r w:rsidR="00DF5FEF">
          <w:rPr>
            <w:webHidden/>
          </w:rPr>
          <w:t>28</w:t>
        </w:r>
        <w:r>
          <w:rPr>
            <w:webHidden/>
          </w:rPr>
          <w:fldChar w:fldCharType="end"/>
        </w:r>
      </w:hyperlink>
    </w:p>
    <w:p w14:paraId="13366A71" w14:textId="21E32159" w:rsidR="00A862ED" w:rsidRDefault="00A862ED">
      <w:pPr>
        <w:pStyle w:val="TOC3"/>
        <w:rPr>
          <w:rFonts w:asciiTheme="minorHAnsi" w:eastAsiaTheme="minorEastAsia" w:hAnsiTheme="minorHAnsi" w:cstheme="minorBidi"/>
          <w:sz w:val="22"/>
          <w:szCs w:val="22"/>
          <w:lang w:eastAsia="en-GB"/>
        </w:rPr>
      </w:pPr>
      <w:hyperlink w:anchor="_Toc66969528" w:history="1">
        <w:r w:rsidRPr="00237558">
          <w:rPr>
            <w:rStyle w:val="Hyperlink"/>
          </w:rPr>
          <w:t>5.5.2</w:t>
        </w:r>
        <w:r>
          <w:rPr>
            <w:rFonts w:asciiTheme="minorHAnsi" w:eastAsiaTheme="minorEastAsia" w:hAnsiTheme="minorHAnsi" w:cstheme="minorBidi"/>
            <w:sz w:val="22"/>
            <w:szCs w:val="22"/>
            <w:lang w:eastAsia="en-GB"/>
          </w:rPr>
          <w:tab/>
        </w:r>
        <w:r w:rsidRPr="00237558">
          <w:rPr>
            <w:rStyle w:val="Hyperlink"/>
          </w:rPr>
          <w:t>Operable parts discernibility</w:t>
        </w:r>
        <w:r>
          <w:rPr>
            <w:webHidden/>
          </w:rPr>
          <w:tab/>
        </w:r>
        <w:r>
          <w:rPr>
            <w:webHidden/>
          </w:rPr>
          <w:fldChar w:fldCharType="begin"/>
        </w:r>
        <w:r>
          <w:rPr>
            <w:webHidden/>
          </w:rPr>
          <w:instrText xml:space="preserve"> PAGEREF _Toc66969528 \h </w:instrText>
        </w:r>
        <w:r>
          <w:rPr>
            <w:webHidden/>
          </w:rPr>
        </w:r>
        <w:r>
          <w:rPr>
            <w:webHidden/>
          </w:rPr>
          <w:fldChar w:fldCharType="separate"/>
        </w:r>
        <w:r w:rsidR="00DF5FEF">
          <w:rPr>
            <w:webHidden/>
          </w:rPr>
          <w:t>28</w:t>
        </w:r>
        <w:r>
          <w:rPr>
            <w:webHidden/>
          </w:rPr>
          <w:fldChar w:fldCharType="end"/>
        </w:r>
      </w:hyperlink>
    </w:p>
    <w:p w14:paraId="299E371C" w14:textId="3CA8ADDA" w:rsidR="00A862ED" w:rsidRDefault="00A862ED">
      <w:pPr>
        <w:pStyle w:val="TOC2"/>
        <w:rPr>
          <w:rFonts w:asciiTheme="minorHAnsi" w:eastAsiaTheme="minorEastAsia" w:hAnsiTheme="minorHAnsi" w:cstheme="minorBidi"/>
          <w:sz w:val="22"/>
          <w:szCs w:val="22"/>
          <w:lang w:eastAsia="en-GB"/>
        </w:rPr>
      </w:pPr>
      <w:hyperlink w:anchor="_Toc66969529" w:history="1">
        <w:r w:rsidRPr="00237558">
          <w:rPr>
            <w:rStyle w:val="Hyperlink"/>
          </w:rPr>
          <w:t>5.6</w:t>
        </w:r>
        <w:r>
          <w:rPr>
            <w:rFonts w:asciiTheme="minorHAnsi" w:eastAsiaTheme="minorEastAsia" w:hAnsiTheme="minorHAnsi" w:cstheme="minorBidi"/>
            <w:sz w:val="22"/>
            <w:szCs w:val="22"/>
            <w:lang w:eastAsia="en-GB"/>
          </w:rPr>
          <w:tab/>
        </w:r>
        <w:r w:rsidRPr="00237558">
          <w:rPr>
            <w:rStyle w:val="Hyperlink"/>
          </w:rPr>
          <w:t>Locking or toggle controls</w:t>
        </w:r>
        <w:r>
          <w:rPr>
            <w:webHidden/>
          </w:rPr>
          <w:tab/>
        </w:r>
        <w:r>
          <w:rPr>
            <w:webHidden/>
          </w:rPr>
          <w:fldChar w:fldCharType="begin"/>
        </w:r>
        <w:r>
          <w:rPr>
            <w:webHidden/>
          </w:rPr>
          <w:instrText xml:space="preserve"> PAGEREF _Toc66969529 \h </w:instrText>
        </w:r>
        <w:r>
          <w:rPr>
            <w:webHidden/>
          </w:rPr>
        </w:r>
        <w:r>
          <w:rPr>
            <w:webHidden/>
          </w:rPr>
          <w:fldChar w:fldCharType="separate"/>
        </w:r>
        <w:r w:rsidR="00DF5FEF">
          <w:rPr>
            <w:webHidden/>
          </w:rPr>
          <w:t>29</w:t>
        </w:r>
        <w:r>
          <w:rPr>
            <w:webHidden/>
          </w:rPr>
          <w:fldChar w:fldCharType="end"/>
        </w:r>
      </w:hyperlink>
    </w:p>
    <w:p w14:paraId="35B500A5" w14:textId="76BAD9BC" w:rsidR="00A862ED" w:rsidRDefault="00A862ED">
      <w:pPr>
        <w:pStyle w:val="TOC3"/>
        <w:rPr>
          <w:rFonts w:asciiTheme="minorHAnsi" w:eastAsiaTheme="minorEastAsia" w:hAnsiTheme="minorHAnsi" w:cstheme="minorBidi"/>
          <w:sz w:val="22"/>
          <w:szCs w:val="22"/>
          <w:lang w:eastAsia="en-GB"/>
        </w:rPr>
      </w:pPr>
      <w:hyperlink w:anchor="_Toc66969530" w:history="1">
        <w:r w:rsidRPr="00237558">
          <w:rPr>
            <w:rStyle w:val="Hyperlink"/>
          </w:rPr>
          <w:t>5.6.1</w:t>
        </w:r>
        <w:r>
          <w:rPr>
            <w:rFonts w:asciiTheme="minorHAnsi" w:eastAsiaTheme="minorEastAsia" w:hAnsiTheme="minorHAnsi" w:cstheme="minorBidi"/>
            <w:sz w:val="22"/>
            <w:szCs w:val="22"/>
            <w:lang w:eastAsia="en-GB"/>
          </w:rPr>
          <w:tab/>
        </w:r>
        <w:r w:rsidRPr="00237558">
          <w:rPr>
            <w:rStyle w:val="Hyperlink"/>
          </w:rPr>
          <w:t>Tactile or auditory status</w:t>
        </w:r>
        <w:r>
          <w:rPr>
            <w:webHidden/>
          </w:rPr>
          <w:tab/>
        </w:r>
        <w:r>
          <w:rPr>
            <w:webHidden/>
          </w:rPr>
          <w:fldChar w:fldCharType="begin"/>
        </w:r>
        <w:r>
          <w:rPr>
            <w:webHidden/>
          </w:rPr>
          <w:instrText xml:space="preserve"> PAGEREF _Toc66969530 \h </w:instrText>
        </w:r>
        <w:r>
          <w:rPr>
            <w:webHidden/>
          </w:rPr>
        </w:r>
        <w:r>
          <w:rPr>
            <w:webHidden/>
          </w:rPr>
          <w:fldChar w:fldCharType="separate"/>
        </w:r>
        <w:r w:rsidR="00DF5FEF">
          <w:rPr>
            <w:webHidden/>
          </w:rPr>
          <w:t>29</w:t>
        </w:r>
        <w:r>
          <w:rPr>
            <w:webHidden/>
          </w:rPr>
          <w:fldChar w:fldCharType="end"/>
        </w:r>
      </w:hyperlink>
    </w:p>
    <w:p w14:paraId="7BE67AC0" w14:textId="2375CC11" w:rsidR="00A862ED" w:rsidRDefault="00A862ED">
      <w:pPr>
        <w:pStyle w:val="TOC3"/>
        <w:rPr>
          <w:rFonts w:asciiTheme="minorHAnsi" w:eastAsiaTheme="minorEastAsia" w:hAnsiTheme="minorHAnsi" w:cstheme="minorBidi"/>
          <w:sz w:val="22"/>
          <w:szCs w:val="22"/>
          <w:lang w:eastAsia="en-GB"/>
        </w:rPr>
      </w:pPr>
      <w:hyperlink w:anchor="_Toc66969531" w:history="1">
        <w:r w:rsidRPr="00237558">
          <w:rPr>
            <w:rStyle w:val="Hyperlink"/>
          </w:rPr>
          <w:t>5.6.2</w:t>
        </w:r>
        <w:r>
          <w:rPr>
            <w:rFonts w:asciiTheme="minorHAnsi" w:eastAsiaTheme="minorEastAsia" w:hAnsiTheme="minorHAnsi" w:cstheme="minorBidi"/>
            <w:sz w:val="22"/>
            <w:szCs w:val="22"/>
            <w:lang w:eastAsia="en-GB"/>
          </w:rPr>
          <w:tab/>
        </w:r>
        <w:r w:rsidRPr="00237558">
          <w:rPr>
            <w:rStyle w:val="Hyperlink"/>
          </w:rPr>
          <w:t>Visual status</w:t>
        </w:r>
        <w:r>
          <w:rPr>
            <w:webHidden/>
          </w:rPr>
          <w:tab/>
        </w:r>
        <w:r>
          <w:rPr>
            <w:webHidden/>
          </w:rPr>
          <w:fldChar w:fldCharType="begin"/>
        </w:r>
        <w:r>
          <w:rPr>
            <w:webHidden/>
          </w:rPr>
          <w:instrText xml:space="preserve"> PAGEREF _Toc66969531 \h </w:instrText>
        </w:r>
        <w:r>
          <w:rPr>
            <w:webHidden/>
          </w:rPr>
        </w:r>
        <w:r>
          <w:rPr>
            <w:webHidden/>
          </w:rPr>
          <w:fldChar w:fldCharType="separate"/>
        </w:r>
        <w:r w:rsidR="00DF5FEF">
          <w:rPr>
            <w:webHidden/>
          </w:rPr>
          <w:t>29</w:t>
        </w:r>
        <w:r>
          <w:rPr>
            <w:webHidden/>
          </w:rPr>
          <w:fldChar w:fldCharType="end"/>
        </w:r>
      </w:hyperlink>
    </w:p>
    <w:p w14:paraId="54001C86" w14:textId="36792376" w:rsidR="00A862ED" w:rsidRDefault="00A862ED">
      <w:pPr>
        <w:pStyle w:val="TOC2"/>
        <w:rPr>
          <w:rFonts w:asciiTheme="minorHAnsi" w:eastAsiaTheme="minorEastAsia" w:hAnsiTheme="minorHAnsi" w:cstheme="minorBidi"/>
          <w:sz w:val="22"/>
          <w:szCs w:val="22"/>
          <w:lang w:eastAsia="en-GB"/>
        </w:rPr>
      </w:pPr>
      <w:hyperlink w:anchor="_Toc66969532" w:history="1">
        <w:r w:rsidRPr="00237558">
          <w:rPr>
            <w:rStyle w:val="Hyperlink"/>
          </w:rPr>
          <w:t>5.7</w:t>
        </w:r>
        <w:r>
          <w:rPr>
            <w:rFonts w:asciiTheme="minorHAnsi" w:eastAsiaTheme="minorEastAsia" w:hAnsiTheme="minorHAnsi" w:cstheme="minorBidi"/>
            <w:sz w:val="22"/>
            <w:szCs w:val="22"/>
            <w:lang w:eastAsia="en-GB"/>
          </w:rPr>
          <w:tab/>
        </w:r>
        <w:r w:rsidRPr="00237558">
          <w:rPr>
            <w:rStyle w:val="Hyperlink"/>
          </w:rPr>
          <w:t>Key repeat</w:t>
        </w:r>
        <w:r>
          <w:rPr>
            <w:webHidden/>
          </w:rPr>
          <w:tab/>
        </w:r>
        <w:r>
          <w:rPr>
            <w:webHidden/>
          </w:rPr>
          <w:fldChar w:fldCharType="begin"/>
        </w:r>
        <w:r>
          <w:rPr>
            <w:webHidden/>
          </w:rPr>
          <w:instrText xml:space="preserve"> PAGEREF _Toc66969532 \h </w:instrText>
        </w:r>
        <w:r>
          <w:rPr>
            <w:webHidden/>
          </w:rPr>
        </w:r>
        <w:r>
          <w:rPr>
            <w:webHidden/>
          </w:rPr>
          <w:fldChar w:fldCharType="separate"/>
        </w:r>
        <w:r w:rsidR="00DF5FEF">
          <w:rPr>
            <w:webHidden/>
          </w:rPr>
          <w:t>29</w:t>
        </w:r>
        <w:r>
          <w:rPr>
            <w:webHidden/>
          </w:rPr>
          <w:fldChar w:fldCharType="end"/>
        </w:r>
      </w:hyperlink>
    </w:p>
    <w:p w14:paraId="2353156D" w14:textId="4D09E3F2" w:rsidR="00A862ED" w:rsidRDefault="00A862ED">
      <w:pPr>
        <w:pStyle w:val="TOC2"/>
        <w:rPr>
          <w:rFonts w:asciiTheme="minorHAnsi" w:eastAsiaTheme="minorEastAsia" w:hAnsiTheme="minorHAnsi" w:cstheme="minorBidi"/>
          <w:sz w:val="22"/>
          <w:szCs w:val="22"/>
          <w:lang w:eastAsia="en-GB"/>
        </w:rPr>
      </w:pPr>
      <w:hyperlink w:anchor="_Toc66969533" w:history="1">
        <w:r w:rsidRPr="00237558">
          <w:rPr>
            <w:rStyle w:val="Hyperlink"/>
          </w:rPr>
          <w:t>5.8</w:t>
        </w:r>
        <w:r>
          <w:rPr>
            <w:rFonts w:asciiTheme="minorHAnsi" w:eastAsiaTheme="minorEastAsia" w:hAnsiTheme="minorHAnsi" w:cstheme="minorBidi"/>
            <w:sz w:val="22"/>
            <w:szCs w:val="22"/>
            <w:lang w:eastAsia="en-GB"/>
          </w:rPr>
          <w:tab/>
        </w:r>
        <w:r w:rsidRPr="00237558">
          <w:rPr>
            <w:rStyle w:val="Hyperlink"/>
          </w:rPr>
          <w:t>Double-strike key acceptance</w:t>
        </w:r>
        <w:r>
          <w:rPr>
            <w:webHidden/>
          </w:rPr>
          <w:tab/>
        </w:r>
        <w:r>
          <w:rPr>
            <w:webHidden/>
          </w:rPr>
          <w:fldChar w:fldCharType="begin"/>
        </w:r>
        <w:r>
          <w:rPr>
            <w:webHidden/>
          </w:rPr>
          <w:instrText xml:space="preserve"> PAGEREF _Toc66969533 \h </w:instrText>
        </w:r>
        <w:r>
          <w:rPr>
            <w:webHidden/>
          </w:rPr>
        </w:r>
        <w:r>
          <w:rPr>
            <w:webHidden/>
          </w:rPr>
          <w:fldChar w:fldCharType="separate"/>
        </w:r>
        <w:r w:rsidR="00DF5FEF">
          <w:rPr>
            <w:webHidden/>
          </w:rPr>
          <w:t>29</w:t>
        </w:r>
        <w:r>
          <w:rPr>
            <w:webHidden/>
          </w:rPr>
          <w:fldChar w:fldCharType="end"/>
        </w:r>
      </w:hyperlink>
    </w:p>
    <w:p w14:paraId="4569BAC8" w14:textId="6BF749CD" w:rsidR="00A862ED" w:rsidRDefault="00A862ED">
      <w:pPr>
        <w:pStyle w:val="TOC2"/>
        <w:rPr>
          <w:rFonts w:asciiTheme="minorHAnsi" w:eastAsiaTheme="minorEastAsia" w:hAnsiTheme="minorHAnsi" w:cstheme="minorBidi"/>
          <w:sz w:val="22"/>
          <w:szCs w:val="22"/>
          <w:lang w:eastAsia="en-GB"/>
        </w:rPr>
      </w:pPr>
      <w:hyperlink w:anchor="_Toc66969534" w:history="1">
        <w:r w:rsidRPr="00237558">
          <w:rPr>
            <w:rStyle w:val="Hyperlink"/>
          </w:rPr>
          <w:t>5.9</w:t>
        </w:r>
        <w:r>
          <w:rPr>
            <w:rFonts w:asciiTheme="minorHAnsi" w:eastAsiaTheme="minorEastAsia" w:hAnsiTheme="minorHAnsi" w:cstheme="minorBidi"/>
            <w:sz w:val="22"/>
            <w:szCs w:val="22"/>
            <w:lang w:eastAsia="en-GB"/>
          </w:rPr>
          <w:tab/>
        </w:r>
        <w:r w:rsidRPr="00237558">
          <w:rPr>
            <w:rStyle w:val="Hyperlink"/>
          </w:rPr>
          <w:t>Simultaneous user actions</w:t>
        </w:r>
        <w:r>
          <w:rPr>
            <w:webHidden/>
          </w:rPr>
          <w:tab/>
        </w:r>
        <w:r>
          <w:rPr>
            <w:webHidden/>
          </w:rPr>
          <w:fldChar w:fldCharType="begin"/>
        </w:r>
        <w:r>
          <w:rPr>
            <w:webHidden/>
          </w:rPr>
          <w:instrText xml:space="preserve"> PAGEREF _Toc66969534 \h </w:instrText>
        </w:r>
        <w:r>
          <w:rPr>
            <w:webHidden/>
          </w:rPr>
        </w:r>
        <w:r>
          <w:rPr>
            <w:webHidden/>
          </w:rPr>
          <w:fldChar w:fldCharType="separate"/>
        </w:r>
        <w:r w:rsidR="00DF5FEF">
          <w:rPr>
            <w:webHidden/>
          </w:rPr>
          <w:t>29</w:t>
        </w:r>
        <w:r>
          <w:rPr>
            <w:webHidden/>
          </w:rPr>
          <w:fldChar w:fldCharType="end"/>
        </w:r>
      </w:hyperlink>
    </w:p>
    <w:p w14:paraId="042F6FBD" w14:textId="42607EE0" w:rsidR="00A862ED" w:rsidRDefault="00A862ED">
      <w:pPr>
        <w:pStyle w:val="TOC1"/>
        <w:rPr>
          <w:rFonts w:asciiTheme="minorHAnsi" w:eastAsiaTheme="minorEastAsia" w:hAnsiTheme="minorHAnsi" w:cstheme="minorBidi"/>
          <w:szCs w:val="22"/>
          <w:lang w:eastAsia="en-GB"/>
        </w:rPr>
      </w:pPr>
      <w:hyperlink w:anchor="_Toc66969535" w:history="1">
        <w:r w:rsidRPr="00237558">
          <w:rPr>
            <w:rStyle w:val="Hyperlink"/>
          </w:rPr>
          <w:t>6</w:t>
        </w:r>
        <w:r>
          <w:rPr>
            <w:rFonts w:asciiTheme="minorHAnsi" w:eastAsiaTheme="minorEastAsia" w:hAnsiTheme="minorHAnsi" w:cstheme="minorBidi"/>
            <w:szCs w:val="22"/>
            <w:lang w:eastAsia="en-GB"/>
          </w:rPr>
          <w:tab/>
        </w:r>
        <w:r w:rsidRPr="00237558">
          <w:rPr>
            <w:rStyle w:val="Hyperlink"/>
          </w:rPr>
          <w:t>ICT with two-way voice communication</w:t>
        </w:r>
        <w:r>
          <w:rPr>
            <w:webHidden/>
          </w:rPr>
          <w:tab/>
        </w:r>
        <w:r>
          <w:rPr>
            <w:webHidden/>
          </w:rPr>
          <w:fldChar w:fldCharType="begin"/>
        </w:r>
        <w:r>
          <w:rPr>
            <w:webHidden/>
          </w:rPr>
          <w:instrText xml:space="preserve"> PAGEREF _Toc66969535 \h </w:instrText>
        </w:r>
        <w:r>
          <w:rPr>
            <w:webHidden/>
          </w:rPr>
        </w:r>
        <w:r>
          <w:rPr>
            <w:webHidden/>
          </w:rPr>
          <w:fldChar w:fldCharType="separate"/>
        </w:r>
        <w:r w:rsidR="00DF5FEF">
          <w:rPr>
            <w:webHidden/>
          </w:rPr>
          <w:t>30</w:t>
        </w:r>
        <w:r>
          <w:rPr>
            <w:webHidden/>
          </w:rPr>
          <w:fldChar w:fldCharType="end"/>
        </w:r>
      </w:hyperlink>
    </w:p>
    <w:p w14:paraId="2ADE5A69" w14:textId="38C59D5F" w:rsidR="00A862ED" w:rsidRDefault="00A862ED">
      <w:pPr>
        <w:pStyle w:val="TOC2"/>
        <w:rPr>
          <w:rFonts w:asciiTheme="minorHAnsi" w:eastAsiaTheme="minorEastAsia" w:hAnsiTheme="minorHAnsi" w:cstheme="minorBidi"/>
          <w:sz w:val="22"/>
          <w:szCs w:val="22"/>
          <w:lang w:eastAsia="en-GB"/>
        </w:rPr>
      </w:pPr>
      <w:hyperlink w:anchor="_Toc66969536" w:history="1">
        <w:r w:rsidRPr="00237558">
          <w:rPr>
            <w:rStyle w:val="Hyperlink"/>
          </w:rPr>
          <w:t>6.1</w:t>
        </w:r>
        <w:r>
          <w:rPr>
            <w:rFonts w:asciiTheme="minorHAnsi" w:eastAsiaTheme="minorEastAsia" w:hAnsiTheme="minorHAnsi" w:cstheme="minorBidi"/>
            <w:sz w:val="22"/>
            <w:szCs w:val="22"/>
            <w:lang w:eastAsia="en-GB"/>
          </w:rPr>
          <w:tab/>
        </w:r>
        <w:r w:rsidRPr="00237558">
          <w:rPr>
            <w:rStyle w:val="Hyperlink"/>
          </w:rPr>
          <w:t>Audio bandwidth for speech</w:t>
        </w:r>
        <w:r>
          <w:rPr>
            <w:webHidden/>
          </w:rPr>
          <w:tab/>
        </w:r>
        <w:r>
          <w:rPr>
            <w:webHidden/>
          </w:rPr>
          <w:fldChar w:fldCharType="begin"/>
        </w:r>
        <w:r>
          <w:rPr>
            <w:webHidden/>
          </w:rPr>
          <w:instrText xml:space="preserve"> PAGEREF _Toc66969536 \h </w:instrText>
        </w:r>
        <w:r>
          <w:rPr>
            <w:webHidden/>
          </w:rPr>
        </w:r>
        <w:r>
          <w:rPr>
            <w:webHidden/>
          </w:rPr>
          <w:fldChar w:fldCharType="separate"/>
        </w:r>
        <w:r w:rsidR="00DF5FEF">
          <w:rPr>
            <w:webHidden/>
          </w:rPr>
          <w:t>30</w:t>
        </w:r>
        <w:r>
          <w:rPr>
            <w:webHidden/>
          </w:rPr>
          <w:fldChar w:fldCharType="end"/>
        </w:r>
      </w:hyperlink>
    </w:p>
    <w:p w14:paraId="2F3F4331" w14:textId="153AE661" w:rsidR="00A862ED" w:rsidRDefault="00A862ED">
      <w:pPr>
        <w:pStyle w:val="TOC2"/>
        <w:rPr>
          <w:rFonts w:asciiTheme="minorHAnsi" w:eastAsiaTheme="minorEastAsia" w:hAnsiTheme="minorHAnsi" w:cstheme="minorBidi"/>
          <w:sz w:val="22"/>
          <w:szCs w:val="22"/>
          <w:lang w:eastAsia="en-GB"/>
        </w:rPr>
      </w:pPr>
      <w:hyperlink w:anchor="_Toc66969537" w:history="1">
        <w:r w:rsidRPr="00237558">
          <w:rPr>
            <w:rStyle w:val="Hyperlink"/>
          </w:rPr>
          <w:t>6.2</w:t>
        </w:r>
        <w:r>
          <w:rPr>
            <w:rFonts w:asciiTheme="minorHAnsi" w:eastAsiaTheme="minorEastAsia" w:hAnsiTheme="minorHAnsi" w:cstheme="minorBidi"/>
            <w:sz w:val="22"/>
            <w:szCs w:val="22"/>
            <w:lang w:eastAsia="en-GB"/>
          </w:rPr>
          <w:tab/>
        </w:r>
        <w:r w:rsidRPr="00237558">
          <w:rPr>
            <w:rStyle w:val="Hyperlink"/>
          </w:rPr>
          <w:t>Real-Time Text (RTT) functionality</w:t>
        </w:r>
        <w:r>
          <w:rPr>
            <w:webHidden/>
          </w:rPr>
          <w:tab/>
        </w:r>
        <w:r>
          <w:rPr>
            <w:webHidden/>
          </w:rPr>
          <w:fldChar w:fldCharType="begin"/>
        </w:r>
        <w:r>
          <w:rPr>
            <w:webHidden/>
          </w:rPr>
          <w:instrText xml:space="preserve"> PAGEREF _Toc66969537 \h </w:instrText>
        </w:r>
        <w:r>
          <w:rPr>
            <w:webHidden/>
          </w:rPr>
        </w:r>
        <w:r>
          <w:rPr>
            <w:webHidden/>
          </w:rPr>
          <w:fldChar w:fldCharType="separate"/>
        </w:r>
        <w:r w:rsidR="00DF5FEF">
          <w:rPr>
            <w:webHidden/>
          </w:rPr>
          <w:t>30</w:t>
        </w:r>
        <w:r>
          <w:rPr>
            <w:webHidden/>
          </w:rPr>
          <w:fldChar w:fldCharType="end"/>
        </w:r>
      </w:hyperlink>
    </w:p>
    <w:p w14:paraId="2901687F" w14:textId="3F2FC998" w:rsidR="00A862ED" w:rsidRDefault="00A862ED">
      <w:pPr>
        <w:pStyle w:val="TOC3"/>
        <w:rPr>
          <w:rFonts w:asciiTheme="minorHAnsi" w:eastAsiaTheme="minorEastAsia" w:hAnsiTheme="minorHAnsi" w:cstheme="minorBidi"/>
          <w:sz w:val="22"/>
          <w:szCs w:val="22"/>
          <w:lang w:eastAsia="en-GB"/>
        </w:rPr>
      </w:pPr>
      <w:hyperlink w:anchor="_Toc66969538" w:history="1">
        <w:r w:rsidRPr="00237558">
          <w:rPr>
            <w:rStyle w:val="Hyperlink"/>
          </w:rPr>
          <w:t>6.2.1</w:t>
        </w:r>
        <w:r>
          <w:rPr>
            <w:rFonts w:asciiTheme="minorHAnsi" w:eastAsiaTheme="minorEastAsia" w:hAnsiTheme="minorHAnsi" w:cstheme="minorBidi"/>
            <w:sz w:val="22"/>
            <w:szCs w:val="22"/>
            <w:lang w:eastAsia="en-GB"/>
          </w:rPr>
          <w:tab/>
        </w:r>
        <w:r w:rsidRPr="00237558">
          <w:rPr>
            <w:rStyle w:val="Hyperlink"/>
          </w:rPr>
          <w:t>RTT provision</w:t>
        </w:r>
        <w:r>
          <w:rPr>
            <w:webHidden/>
          </w:rPr>
          <w:tab/>
        </w:r>
        <w:r>
          <w:rPr>
            <w:webHidden/>
          </w:rPr>
          <w:fldChar w:fldCharType="begin"/>
        </w:r>
        <w:r>
          <w:rPr>
            <w:webHidden/>
          </w:rPr>
          <w:instrText xml:space="preserve"> PAGEREF _Toc66969538 \h </w:instrText>
        </w:r>
        <w:r>
          <w:rPr>
            <w:webHidden/>
          </w:rPr>
        </w:r>
        <w:r>
          <w:rPr>
            <w:webHidden/>
          </w:rPr>
          <w:fldChar w:fldCharType="separate"/>
        </w:r>
        <w:r w:rsidR="00DF5FEF">
          <w:rPr>
            <w:webHidden/>
          </w:rPr>
          <w:t>30</w:t>
        </w:r>
        <w:r>
          <w:rPr>
            <w:webHidden/>
          </w:rPr>
          <w:fldChar w:fldCharType="end"/>
        </w:r>
      </w:hyperlink>
    </w:p>
    <w:p w14:paraId="3612A4BB" w14:textId="1AD64A60" w:rsidR="00A862ED" w:rsidRDefault="00A862ED">
      <w:pPr>
        <w:pStyle w:val="TOC3"/>
        <w:rPr>
          <w:rFonts w:asciiTheme="minorHAnsi" w:eastAsiaTheme="minorEastAsia" w:hAnsiTheme="minorHAnsi" w:cstheme="minorBidi"/>
          <w:sz w:val="22"/>
          <w:szCs w:val="22"/>
          <w:lang w:eastAsia="en-GB"/>
        </w:rPr>
      </w:pPr>
      <w:hyperlink w:anchor="_Toc66969539" w:history="1">
        <w:r w:rsidRPr="00237558">
          <w:rPr>
            <w:rStyle w:val="Hyperlink"/>
          </w:rPr>
          <w:t>6.2.2</w:t>
        </w:r>
        <w:r>
          <w:rPr>
            <w:rFonts w:asciiTheme="minorHAnsi" w:eastAsiaTheme="minorEastAsia" w:hAnsiTheme="minorHAnsi" w:cstheme="minorBidi"/>
            <w:sz w:val="22"/>
            <w:szCs w:val="22"/>
            <w:lang w:eastAsia="en-GB"/>
          </w:rPr>
          <w:tab/>
        </w:r>
        <w:r w:rsidRPr="00237558">
          <w:rPr>
            <w:rStyle w:val="Hyperlink"/>
          </w:rPr>
          <w:t>Display of RTT</w:t>
        </w:r>
        <w:r>
          <w:rPr>
            <w:webHidden/>
          </w:rPr>
          <w:tab/>
        </w:r>
        <w:r>
          <w:rPr>
            <w:webHidden/>
          </w:rPr>
          <w:fldChar w:fldCharType="begin"/>
        </w:r>
        <w:r>
          <w:rPr>
            <w:webHidden/>
          </w:rPr>
          <w:instrText xml:space="preserve"> PAGEREF _Toc66969539 \h </w:instrText>
        </w:r>
        <w:r>
          <w:rPr>
            <w:webHidden/>
          </w:rPr>
        </w:r>
        <w:r>
          <w:rPr>
            <w:webHidden/>
          </w:rPr>
          <w:fldChar w:fldCharType="separate"/>
        </w:r>
        <w:r w:rsidR="00DF5FEF">
          <w:rPr>
            <w:webHidden/>
          </w:rPr>
          <w:t>31</w:t>
        </w:r>
        <w:r>
          <w:rPr>
            <w:webHidden/>
          </w:rPr>
          <w:fldChar w:fldCharType="end"/>
        </w:r>
      </w:hyperlink>
    </w:p>
    <w:p w14:paraId="0446768D" w14:textId="7802F040" w:rsidR="00A862ED" w:rsidRDefault="00A862ED">
      <w:pPr>
        <w:pStyle w:val="TOC3"/>
        <w:rPr>
          <w:rFonts w:asciiTheme="minorHAnsi" w:eastAsiaTheme="minorEastAsia" w:hAnsiTheme="minorHAnsi" w:cstheme="minorBidi"/>
          <w:sz w:val="22"/>
          <w:szCs w:val="22"/>
          <w:lang w:eastAsia="en-GB"/>
        </w:rPr>
      </w:pPr>
      <w:hyperlink w:anchor="_Toc66969540" w:history="1">
        <w:r w:rsidRPr="00237558">
          <w:rPr>
            <w:rStyle w:val="Hyperlink"/>
          </w:rPr>
          <w:t>6.2.3</w:t>
        </w:r>
        <w:r>
          <w:rPr>
            <w:rFonts w:asciiTheme="minorHAnsi" w:eastAsiaTheme="minorEastAsia" w:hAnsiTheme="minorHAnsi" w:cstheme="minorBidi"/>
            <w:sz w:val="22"/>
            <w:szCs w:val="22"/>
            <w:lang w:eastAsia="en-GB"/>
          </w:rPr>
          <w:tab/>
        </w:r>
        <w:r w:rsidRPr="00237558">
          <w:rPr>
            <w:rStyle w:val="Hyperlink"/>
          </w:rPr>
          <w:t>Interoperability</w:t>
        </w:r>
        <w:r>
          <w:rPr>
            <w:webHidden/>
          </w:rPr>
          <w:tab/>
        </w:r>
        <w:r>
          <w:rPr>
            <w:webHidden/>
          </w:rPr>
          <w:fldChar w:fldCharType="begin"/>
        </w:r>
        <w:r>
          <w:rPr>
            <w:webHidden/>
          </w:rPr>
          <w:instrText xml:space="preserve"> PAGEREF _Toc66969540 \h </w:instrText>
        </w:r>
        <w:r>
          <w:rPr>
            <w:webHidden/>
          </w:rPr>
        </w:r>
        <w:r>
          <w:rPr>
            <w:webHidden/>
          </w:rPr>
          <w:fldChar w:fldCharType="separate"/>
        </w:r>
        <w:r w:rsidR="00DF5FEF">
          <w:rPr>
            <w:webHidden/>
          </w:rPr>
          <w:t>31</w:t>
        </w:r>
        <w:r>
          <w:rPr>
            <w:webHidden/>
          </w:rPr>
          <w:fldChar w:fldCharType="end"/>
        </w:r>
      </w:hyperlink>
    </w:p>
    <w:p w14:paraId="1E3E9FD2" w14:textId="400AF808" w:rsidR="00A862ED" w:rsidRDefault="00A862ED">
      <w:pPr>
        <w:pStyle w:val="TOC3"/>
        <w:rPr>
          <w:rFonts w:asciiTheme="minorHAnsi" w:eastAsiaTheme="minorEastAsia" w:hAnsiTheme="minorHAnsi" w:cstheme="minorBidi"/>
          <w:sz w:val="22"/>
          <w:szCs w:val="22"/>
          <w:lang w:eastAsia="en-GB"/>
        </w:rPr>
      </w:pPr>
      <w:hyperlink w:anchor="_Toc66969541" w:history="1">
        <w:r w:rsidRPr="00237558">
          <w:rPr>
            <w:rStyle w:val="Hyperlink"/>
          </w:rPr>
          <w:t>6.2.4</w:t>
        </w:r>
        <w:r>
          <w:rPr>
            <w:rFonts w:asciiTheme="minorHAnsi" w:eastAsiaTheme="minorEastAsia" w:hAnsiTheme="minorHAnsi" w:cstheme="minorBidi"/>
            <w:sz w:val="22"/>
            <w:szCs w:val="22"/>
            <w:lang w:eastAsia="en-GB"/>
          </w:rPr>
          <w:tab/>
        </w:r>
        <w:r w:rsidRPr="00237558">
          <w:rPr>
            <w:rStyle w:val="Hyperlink"/>
          </w:rPr>
          <w:t>RTT responsiveness</w:t>
        </w:r>
        <w:r>
          <w:rPr>
            <w:webHidden/>
          </w:rPr>
          <w:tab/>
        </w:r>
        <w:r>
          <w:rPr>
            <w:webHidden/>
          </w:rPr>
          <w:fldChar w:fldCharType="begin"/>
        </w:r>
        <w:r>
          <w:rPr>
            <w:webHidden/>
          </w:rPr>
          <w:instrText xml:space="preserve"> PAGEREF _Toc66969541 \h </w:instrText>
        </w:r>
        <w:r>
          <w:rPr>
            <w:webHidden/>
          </w:rPr>
        </w:r>
        <w:r>
          <w:rPr>
            <w:webHidden/>
          </w:rPr>
          <w:fldChar w:fldCharType="separate"/>
        </w:r>
        <w:r w:rsidR="00DF5FEF">
          <w:rPr>
            <w:webHidden/>
          </w:rPr>
          <w:t>32</w:t>
        </w:r>
        <w:r>
          <w:rPr>
            <w:webHidden/>
          </w:rPr>
          <w:fldChar w:fldCharType="end"/>
        </w:r>
      </w:hyperlink>
    </w:p>
    <w:p w14:paraId="6385EF4A" w14:textId="6E61A953" w:rsidR="00A862ED" w:rsidRDefault="00A862ED">
      <w:pPr>
        <w:pStyle w:val="TOC2"/>
        <w:rPr>
          <w:rFonts w:asciiTheme="minorHAnsi" w:eastAsiaTheme="minorEastAsia" w:hAnsiTheme="minorHAnsi" w:cstheme="minorBidi"/>
          <w:sz w:val="22"/>
          <w:szCs w:val="22"/>
          <w:lang w:eastAsia="en-GB"/>
        </w:rPr>
      </w:pPr>
      <w:hyperlink w:anchor="_Toc66969542" w:history="1">
        <w:r w:rsidRPr="00237558">
          <w:rPr>
            <w:rStyle w:val="Hyperlink"/>
          </w:rPr>
          <w:t>6.3</w:t>
        </w:r>
        <w:r>
          <w:rPr>
            <w:rFonts w:asciiTheme="minorHAnsi" w:eastAsiaTheme="minorEastAsia" w:hAnsiTheme="minorHAnsi" w:cstheme="minorBidi"/>
            <w:sz w:val="22"/>
            <w:szCs w:val="22"/>
            <w:lang w:eastAsia="en-GB"/>
          </w:rPr>
          <w:tab/>
        </w:r>
        <w:r w:rsidRPr="00237558">
          <w:rPr>
            <w:rStyle w:val="Hyperlink"/>
          </w:rPr>
          <w:t>Caller ID</w:t>
        </w:r>
        <w:r>
          <w:rPr>
            <w:webHidden/>
          </w:rPr>
          <w:tab/>
        </w:r>
        <w:r>
          <w:rPr>
            <w:webHidden/>
          </w:rPr>
          <w:fldChar w:fldCharType="begin"/>
        </w:r>
        <w:r>
          <w:rPr>
            <w:webHidden/>
          </w:rPr>
          <w:instrText xml:space="preserve"> PAGEREF _Toc66969542 \h </w:instrText>
        </w:r>
        <w:r>
          <w:rPr>
            <w:webHidden/>
          </w:rPr>
        </w:r>
        <w:r>
          <w:rPr>
            <w:webHidden/>
          </w:rPr>
          <w:fldChar w:fldCharType="separate"/>
        </w:r>
        <w:r w:rsidR="00DF5FEF">
          <w:rPr>
            <w:webHidden/>
          </w:rPr>
          <w:t>32</w:t>
        </w:r>
        <w:r>
          <w:rPr>
            <w:webHidden/>
          </w:rPr>
          <w:fldChar w:fldCharType="end"/>
        </w:r>
      </w:hyperlink>
    </w:p>
    <w:p w14:paraId="2439C5F9" w14:textId="12BEB497" w:rsidR="00A862ED" w:rsidRDefault="00A862ED">
      <w:pPr>
        <w:pStyle w:val="TOC2"/>
        <w:rPr>
          <w:rFonts w:asciiTheme="minorHAnsi" w:eastAsiaTheme="minorEastAsia" w:hAnsiTheme="minorHAnsi" w:cstheme="minorBidi"/>
          <w:sz w:val="22"/>
          <w:szCs w:val="22"/>
          <w:lang w:eastAsia="en-GB"/>
        </w:rPr>
      </w:pPr>
      <w:hyperlink w:anchor="_Toc66969543" w:history="1">
        <w:r w:rsidRPr="00237558">
          <w:rPr>
            <w:rStyle w:val="Hyperlink"/>
          </w:rPr>
          <w:t>6.4</w:t>
        </w:r>
        <w:r>
          <w:rPr>
            <w:rFonts w:asciiTheme="minorHAnsi" w:eastAsiaTheme="minorEastAsia" w:hAnsiTheme="minorHAnsi" w:cstheme="minorBidi"/>
            <w:sz w:val="22"/>
            <w:szCs w:val="22"/>
            <w:lang w:eastAsia="en-GB"/>
          </w:rPr>
          <w:tab/>
        </w:r>
        <w:r w:rsidRPr="00237558">
          <w:rPr>
            <w:rStyle w:val="Hyperlink"/>
          </w:rPr>
          <w:t>Alternatives to voice-based services</w:t>
        </w:r>
        <w:r>
          <w:rPr>
            <w:webHidden/>
          </w:rPr>
          <w:tab/>
        </w:r>
        <w:r>
          <w:rPr>
            <w:webHidden/>
          </w:rPr>
          <w:fldChar w:fldCharType="begin"/>
        </w:r>
        <w:r>
          <w:rPr>
            <w:webHidden/>
          </w:rPr>
          <w:instrText xml:space="preserve"> PAGEREF _Toc66969543 \h </w:instrText>
        </w:r>
        <w:r>
          <w:rPr>
            <w:webHidden/>
          </w:rPr>
        </w:r>
        <w:r>
          <w:rPr>
            <w:webHidden/>
          </w:rPr>
          <w:fldChar w:fldCharType="separate"/>
        </w:r>
        <w:r w:rsidR="00DF5FEF">
          <w:rPr>
            <w:webHidden/>
          </w:rPr>
          <w:t>32</w:t>
        </w:r>
        <w:r>
          <w:rPr>
            <w:webHidden/>
          </w:rPr>
          <w:fldChar w:fldCharType="end"/>
        </w:r>
      </w:hyperlink>
    </w:p>
    <w:p w14:paraId="576C9DFF" w14:textId="02825804" w:rsidR="00A862ED" w:rsidRDefault="00A862ED">
      <w:pPr>
        <w:pStyle w:val="TOC2"/>
        <w:rPr>
          <w:rFonts w:asciiTheme="minorHAnsi" w:eastAsiaTheme="minorEastAsia" w:hAnsiTheme="minorHAnsi" w:cstheme="minorBidi"/>
          <w:sz w:val="22"/>
          <w:szCs w:val="22"/>
          <w:lang w:eastAsia="en-GB"/>
        </w:rPr>
      </w:pPr>
      <w:hyperlink w:anchor="_Toc66969544" w:history="1">
        <w:r w:rsidRPr="00237558">
          <w:rPr>
            <w:rStyle w:val="Hyperlink"/>
          </w:rPr>
          <w:t>6.5</w:t>
        </w:r>
        <w:r>
          <w:rPr>
            <w:rFonts w:asciiTheme="minorHAnsi" w:eastAsiaTheme="minorEastAsia" w:hAnsiTheme="minorHAnsi" w:cstheme="minorBidi"/>
            <w:sz w:val="22"/>
            <w:szCs w:val="22"/>
            <w:lang w:eastAsia="en-GB"/>
          </w:rPr>
          <w:tab/>
        </w:r>
        <w:r w:rsidRPr="00237558">
          <w:rPr>
            <w:rStyle w:val="Hyperlink"/>
          </w:rPr>
          <w:t>Video communication</w:t>
        </w:r>
        <w:r>
          <w:rPr>
            <w:webHidden/>
          </w:rPr>
          <w:tab/>
        </w:r>
        <w:r>
          <w:rPr>
            <w:webHidden/>
          </w:rPr>
          <w:fldChar w:fldCharType="begin"/>
        </w:r>
        <w:r>
          <w:rPr>
            <w:webHidden/>
          </w:rPr>
          <w:instrText xml:space="preserve"> PAGEREF _Toc66969544 \h </w:instrText>
        </w:r>
        <w:r>
          <w:rPr>
            <w:webHidden/>
          </w:rPr>
        </w:r>
        <w:r>
          <w:rPr>
            <w:webHidden/>
          </w:rPr>
          <w:fldChar w:fldCharType="separate"/>
        </w:r>
        <w:r w:rsidR="00DF5FEF">
          <w:rPr>
            <w:webHidden/>
          </w:rPr>
          <w:t>33</w:t>
        </w:r>
        <w:r>
          <w:rPr>
            <w:webHidden/>
          </w:rPr>
          <w:fldChar w:fldCharType="end"/>
        </w:r>
      </w:hyperlink>
    </w:p>
    <w:p w14:paraId="7CF636D8" w14:textId="40ADF1E4" w:rsidR="00A862ED" w:rsidRDefault="00A862ED">
      <w:pPr>
        <w:pStyle w:val="TOC3"/>
        <w:rPr>
          <w:rFonts w:asciiTheme="minorHAnsi" w:eastAsiaTheme="minorEastAsia" w:hAnsiTheme="minorHAnsi" w:cstheme="minorBidi"/>
          <w:sz w:val="22"/>
          <w:szCs w:val="22"/>
          <w:lang w:eastAsia="en-GB"/>
        </w:rPr>
      </w:pPr>
      <w:hyperlink w:anchor="_Toc66969545" w:history="1">
        <w:r w:rsidRPr="00237558">
          <w:rPr>
            <w:rStyle w:val="Hyperlink"/>
          </w:rPr>
          <w:t>6.5.1</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_Toc66969545 \h </w:instrText>
        </w:r>
        <w:r>
          <w:rPr>
            <w:webHidden/>
          </w:rPr>
        </w:r>
        <w:r>
          <w:rPr>
            <w:webHidden/>
          </w:rPr>
          <w:fldChar w:fldCharType="separate"/>
        </w:r>
        <w:r w:rsidR="00DF5FEF">
          <w:rPr>
            <w:webHidden/>
          </w:rPr>
          <w:t>33</w:t>
        </w:r>
        <w:r>
          <w:rPr>
            <w:webHidden/>
          </w:rPr>
          <w:fldChar w:fldCharType="end"/>
        </w:r>
      </w:hyperlink>
    </w:p>
    <w:p w14:paraId="0CA2FC4D" w14:textId="762A379F" w:rsidR="00A862ED" w:rsidRDefault="00A862ED">
      <w:pPr>
        <w:pStyle w:val="TOC3"/>
        <w:rPr>
          <w:rFonts w:asciiTheme="minorHAnsi" w:eastAsiaTheme="minorEastAsia" w:hAnsiTheme="minorHAnsi" w:cstheme="minorBidi"/>
          <w:sz w:val="22"/>
          <w:szCs w:val="22"/>
          <w:lang w:eastAsia="en-GB"/>
        </w:rPr>
      </w:pPr>
      <w:hyperlink w:anchor="_Toc66969546" w:history="1">
        <w:r w:rsidRPr="00237558">
          <w:rPr>
            <w:rStyle w:val="Hyperlink"/>
          </w:rPr>
          <w:t>6.5.2</w:t>
        </w:r>
        <w:r>
          <w:rPr>
            <w:rFonts w:asciiTheme="minorHAnsi" w:eastAsiaTheme="minorEastAsia" w:hAnsiTheme="minorHAnsi" w:cstheme="minorBidi"/>
            <w:sz w:val="22"/>
            <w:szCs w:val="22"/>
            <w:lang w:eastAsia="en-GB"/>
          </w:rPr>
          <w:tab/>
        </w:r>
        <w:r w:rsidRPr="00237558">
          <w:rPr>
            <w:rStyle w:val="Hyperlink"/>
          </w:rPr>
          <w:t>Resolution</w:t>
        </w:r>
        <w:r>
          <w:rPr>
            <w:webHidden/>
          </w:rPr>
          <w:tab/>
        </w:r>
        <w:r>
          <w:rPr>
            <w:webHidden/>
          </w:rPr>
          <w:fldChar w:fldCharType="begin"/>
        </w:r>
        <w:r>
          <w:rPr>
            <w:webHidden/>
          </w:rPr>
          <w:instrText xml:space="preserve"> PAGEREF _Toc66969546 \h </w:instrText>
        </w:r>
        <w:r>
          <w:rPr>
            <w:webHidden/>
          </w:rPr>
        </w:r>
        <w:r>
          <w:rPr>
            <w:webHidden/>
          </w:rPr>
          <w:fldChar w:fldCharType="separate"/>
        </w:r>
        <w:r w:rsidR="00DF5FEF">
          <w:rPr>
            <w:webHidden/>
          </w:rPr>
          <w:t>33</w:t>
        </w:r>
        <w:r>
          <w:rPr>
            <w:webHidden/>
          </w:rPr>
          <w:fldChar w:fldCharType="end"/>
        </w:r>
      </w:hyperlink>
    </w:p>
    <w:p w14:paraId="63B5C4F3" w14:textId="677144D3" w:rsidR="00A862ED" w:rsidRDefault="00A862ED">
      <w:pPr>
        <w:pStyle w:val="TOC3"/>
        <w:rPr>
          <w:rFonts w:asciiTheme="minorHAnsi" w:eastAsiaTheme="minorEastAsia" w:hAnsiTheme="minorHAnsi" w:cstheme="minorBidi"/>
          <w:sz w:val="22"/>
          <w:szCs w:val="22"/>
          <w:lang w:eastAsia="en-GB"/>
        </w:rPr>
      </w:pPr>
      <w:hyperlink w:anchor="_Toc66969547" w:history="1">
        <w:r w:rsidRPr="00237558">
          <w:rPr>
            <w:rStyle w:val="Hyperlink"/>
          </w:rPr>
          <w:t>6.5.3</w:t>
        </w:r>
        <w:r>
          <w:rPr>
            <w:rFonts w:asciiTheme="minorHAnsi" w:eastAsiaTheme="minorEastAsia" w:hAnsiTheme="minorHAnsi" w:cstheme="minorBidi"/>
            <w:sz w:val="22"/>
            <w:szCs w:val="22"/>
            <w:lang w:eastAsia="en-GB"/>
          </w:rPr>
          <w:tab/>
        </w:r>
        <w:r w:rsidRPr="00237558">
          <w:rPr>
            <w:rStyle w:val="Hyperlink"/>
          </w:rPr>
          <w:t>Frame rate</w:t>
        </w:r>
        <w:r>
          <w:rPr>
            <w:webHidden/>
          </w:rPr>
          <w:tab/>
        </w:r>
        <w:r>
          <w:rPr>
            <w:webHidden/>
          </w:rPr>
          <w:fldChar w:fldCharType="begin"/>
        </w:r>
        <w:r>
          <w:rPr>
            <w:webHidden/>
          </w:rPr>
          <w:instrText xml:space="preserve"> PAGEREF _Toc66969547 \h </w:instrText>
        </w:r>
        <w:r>
          <w:rPr>
            <w:webHidden/>
          </w:rPr>
        </w:r>
        <w:r>
          <w:rPr>
            <w:webHidden/>
          </w:rPr>
          <w:fldChar w:fldCharType="separate"/>
        </w:r>
        <w:r w:rsidR="00DF5FEF">
          <w:rPr>
            <w:webHidden/>
          </w:rPr>
          <w:t>33</w:t>
        </w:r>
        <w:r>
          <w:rPr>
            <w:webHidden/>
          </w:rPr>
          <w:fldChar w:fldCharType="end"/>
        </w:r>
      </w:hyperlink>
    </w:p>
    <w:p w14:paraId="4F519A35" w14:textId="28844093" w:rsidR="00A862ED" w:rsidRDefault="00A862ED">
      <w:pPr>
        <w:pStyle w:val="TOC3"/>
        <w:rPr>
          <w:rFonts w:asciiTheme="minorHAnsi" w:eastAsiaTheme="minorEastAsia" w:hAnsiTheme="minorHAnsi" w:cstheme="minorBidi"/>
          <w:sz w:val="22"/>
          <w:szCs w:val="22"/>
          <w:lang w:eastAsia="en-GB"/>
        </w:rPr>
      </w:pPr>
      <w:hyperlink w:anchor="_Toc66969548" w:history="1">
        <w:r w:rsidRPr="00237558">
          <w:rPr>
            <w:rStyle w:val="Hyperlink"/>
          </w:rPr>
          <w:t>6.5.4</w:t>
        </w:r>
        <w:r>
          <w:rPr>
            <w:rFonts w:asciiTheme="minorHAnsi" w:eastAsiaTheme="minorEastAsia" w:hAnsiTheme="minorHAnsi" w:cstheme="minorBidi"/>
            <w:sz w:val="22"/>
            <w:szCs w:val="22"/>
            <w:lang w:eastAsia="en-GB"/>
          </w:rPr>
          <w:tab/>
        </w:r>
        <w:r w:rsidRPr="00237558">
          <w:rPr>
            <w:rStyle w:val="Hyperlink"/>
          </w:rPr>
          <w:t>Synchronization between audio and video</w:t>
        </w:r>
        <w:r>
          <w:rPr>
            <w:webHidden/>
          </w:rPr>
          <w:tab/>
        </w:r>
        <w:r>
          <w:rPr>
            <w:webHidden/>
          </w:rPr>
          <w:fldChar w:fldCharType="begin"/>
        </w:r>
        <w:r>
          <w:rPr>
            <w:webHidden/>
          </w:rPr>
          <w:instrText xml:space="preserve"> PAGEREF _Toc66969548 \h </w:instrText>
        </w:r>
        <w:r>
          <w:rPr>
            <w:webHidden/>
          </w:rPr>
        </w:r>
        <w:r>
          <w:rPr>
            <w:webHidden/>
          </w:rPr>
          <w:fldChar w:fldCharType="separate"/>
        </w:r>
        <w:r w:rsidR="00DF5FEF">
          <w:rPr>
            <w:webHidden/>
          </w:rPr>
          <w:t>33</w:t>
        </w:r>
        <w:r>
          <w:rPr>
            <w:webHidden/>
          </w:rPr>
          <w:fldChar w:fldCharType="end"/>
        </w:r>
      </w:hyperlink>
    </w:p>
    <w:p w14:paraId="0895CDBB" w14:textId="55277140" w:rsidR="00A862ED" w:rsidRDefault="00A862ED">
      <w:pPr>
        <w:pStyle w:val="TOC3"/>
        <w:rPr>
          <w:rFonts w:asciiTheme="minorHAnsi" w:eastAsiaTheme="minorEastAsia" w:hAnsiTheme="minorHAnsi" w:cstheme="minorBidi"/>
          <w:sz w:val="22"/>
          <w:szCs w:val="22"/>
          <w:lang w:eastAsia="en-GB"/>
        </w:rPr>
      </w:pPr>
      <w:hyperlink w:anchor="_Toc66969549" w:history="1">
        <w:r w:rsidRPr="00237558">
          <w:rPr>
            <w:rStyle w:val="Hyperlink"/>
            <w:lang w:bidi="en-US"/>
          </w:rPr>
          <w:t>6.5.5</w:t>
        </w:r>
        <w:r>
          <w:rPr>
            <w:rFonts w:asciiTheme="minorHAnsi" w:eastAsiaTheme="minorEastAsia" w:hAnsiTheme="minorHAnsi" w:cstheme="minorBidi"/>
            <w:sz w:val="22"/>
            <w:szCs w:val="22"/>
            <w:lang w:eastAsia="en-GB"/>
          </w:rPr>
          <w:tab/>
        </w:r>
        <w:r w:rsidRPr="00237558">
          <w:rPr>
            <w:rStyle w:val="Hyperlink"/>
            <w:lang w:bidi="en-US"/>
          </w:rPr>
          <w:t>Visual indicator of audio with video</w:t>
        </w:r>
        <w:r>
          <w:rPr>
            <w:webHidden/>
          </w:rPr>
          <w:tab/>
        </w:r>
        <w:r>
          <w:rPr>
            <w:webHidden/>
          </w:rPr>
          <w:fldChar w:fldCharType="begin"/>
        </w:r>
        <w:r>
          <w:rPr>
            <w:webHidden/>
          </w:rPr>
          <w:instrText xml:space="preserve"> PAGEREF _Toc66969549 \h </w:instrText>
        </w:r>
        <w:r>
          <w:rPr>
            <w:webHidden/>
          </w:rPr>
        </w:r>
        <w:r>
          <w:rPr>
            <w:webHidden/>
          </w:rPr>
          <w:fldChar w:fldCharType="separate"/>
        </w:r>
        <w:r w:rsidR="00DF5FEF">
          <w:rPr>
            <w:webHidden/>
          </w:rPr>
          <w:t>33</w:t>
        </w:r>
        <w:r>
          <w:rPr>
            <w:webHidden/>
          </w:rPr>
          <w:fldChar w:fldCharType="end"/>
        </w:r>
      </w:hyperlink>
    </w:p>
    <w:p w14:paraId="760236AD" w14:textId="10340C1A" w:rsidR="00A862ED" w:rsidRDefault="00A862ED">
      <w:pPr>
        <w:pStyle w:val="TOC3"/>
        <w:rPr>
          <w:rFonts w:asciiTheme="minorHAnsi" w:eastAsiaTheme="minorEastAsia" w:hAnsiTheme="minorHAnsi" w:cstheme="minorBidi"/>
          <w:sz w:val="22"/>
          <w:szCs w:val="22"/>
          <w:lang w:eastAsia="en-GB"/>
        </w:rPr>
      </w:pPr>
      <w:hyperlink w:anchor="_Toc66969550" w:history="1">
        <w:r w:rsidRPr="00237558">
          <w:rPr>
            <w:rStyle w:val="Hyperlink"/>
            <w:lang w:bidi="en-US"/>
          </w:rPr>
          <w:t>6.5.6</w:t>
        </w:r>
        <w:r>
          <w:rPr>
            <w:rFonts w:asciiTheme="minorHAnsi" w:eastAsiaTheme="minorEastAsia" w:hAnsiTheme="minorHAnsi" w:cstheme="minorBidi"/>
            <w:sz w:val="22"/>
            <w:szCs w:val="22"/>
            <w:lang w:eastAsia="en-GB"/>
          </w:rPr>
          <w:tab/>
        </w:r>
        <w:r w:rsidRPr="00237558">
          <w:rPr>
            <w:rStyle w:val="Hyperlink"/>
            <w:lang w:bidi="en-US"/>
          </w:rPr>
          <w:t>Speaker identification with video (sign language) communication</w:t>
        </w:r>
        <w:r>
          <w:rPr>
            <w:webHidden/>
          </w:rPr>
          <w:tab/>
        </w:r>
        <w:r>
          <w:rPr>
            <w:webHidden/>
          </w:rPr>
          <w:fldChar w:fldCharType="begin"/>
        </w:r>
        <w:r>
          <w:rPr>
            <w:webHidden/>
          </w:rPr>
          <w:instrText xml:space="preserve"> PAGEREF _Toc66969550 \h </w:instrText>
        </w:r>
        <w:r>
          <w:rPr>
            <w:webHidden/>
          </w:rPr>
        </w:r>
        <w:r>
          <w:rPr>
            <w:webHidden/>
          </w:rPr>
          <w:fldChar w:fldCharType="separate"/>
        </w:r>
        <w:r w:rsidR="00DF5FEF">
          <w:rPr>
            <w:webHidden/>
          </w:rPr>
          <w:t>34</w:t>
        </w:r>
        <w:r>
          <w:rPr>
            <w:webHidden/>
          </w:rPr>
          <w:fldChar w:fldCharType="end"/>
        </w:r>
      </w:hyperlink>
    </w:p>
    <w:p w14:paraId="4DF89072" w14:textId="7ED1A6CD" w:rsidR="00A862ED" w:rsidRDefault="00A862ED">
      <w:pPr>
        <w:pStyle w:val="TOC2"/>
        <w:rPr>
          <w:rFonts w:asciiTheme="minorHAnsi" w:eastAsiaTheme="minorEastAsia" w:hAnsiTheme="minorHAnsi" w:cstheme="minorBidi"/>
          <w:sz w:val="22"/>
          <w:szCs w:val="22"/>
          <w:lang w:eastAsia="en-GB"/>
        </w:rPr>
      </w:pPr>
      <w:hyperlink w:anchor="_Toc66969551" w:history="1">
        <w:r w:rsidRPr="00237558">
          <w:rPr>
            <w:rStyle w:val="Hyperlink"/>
            <w:lang w:bidi="en-US"/>
          </w:rPr>
          <w:t>6.6</w:t>
        </w:r>
        <w:r>
          <w:rPr>
            <w:rFonts w:asciiTheme="minorHAnsi" w:eastAsiaTheme="minorEastAsia" w:hAnsiTheme="minorHAnsi" w:cstheme="minorBidi"/>
            <w:sz w:val="22"/>
            <w:szCs w:val="22"/>
            <w:lang w:eastAsia="en-GB"/>
          </w:rPr>
          <w:tab/>
        </w:r>
        <w:r w:rsidRPr="00237558">
          <w:rPr>
            <w:rStyle w:val="Hyperlink"/>
            <w:lang w:bidi="en-US"/>
          </w:rPr>
          <w:t>Alternatives to video-based services</w:t>
        </w:r>
        <w:r>
          <w:rPr>
            <w:webHidden/>
          </w:rPr>
          <w:tab/>
        </w:r>
        <w:r>
          <w:rPr>
            <w:webHidden/>
          </w:rPr>
          <w:fldChar w:fldCharType="begin"/>
        </w:r>
        <w:r>
          <w:rPr>
            <w:webHidden/>
          </w:rPr>
          <w:instrText xml:space="preserve"> PAGEREF _Toc66969551 \h </w:instrText>
        </w:r>
        <w:r>
          <w:rPr>
            <w:webHidden/>
          </w:rPr>
        </w:r>
        <w:r>
          <w:rPr>
            <w:webHidden/>
          </w:rPr>
          <w:fldChar w:fldCharType="separate"/>
        </w:r>
        <w:r w:rsidR="00DF5FEF">
          <w:rPr>
            <w:webHidden/>
          </w:rPr>
          <w:t>34</w:t>
        </w:r>
        <w:r>
          <w:rPr>
            <w:webHidden/>
          </w:rPr>
          <w:fldChar w:fldCharType="end"/>
        </w:r>
      </w:hyperlink>
    </w:p>
    <w:p w14:paraId="53CA3A28" w14:textId="2C1765DF" w:rsidR="00A862ED" w:rsidRDefault="00A862ED">
      <w:pPr>
        <w:pStyle w:val="TOC1"/>
        <w:rPr>
          <w:rFonts w:asciiTheme="minorHAnsi" w:eastAsiaTheme="minorEastAsia" w:hAnsiTheme="minorHAnsi" w:cstheme="minorBidi"/>
          <w:szCs w:val="22"/>
          <w:lang w:eastAsia="en-GB"/>
        </w:rPr>
      </w:pPr>
      <w:hyperlink w:anchor="_Toc66969552" w:history="1">
        <w:r w:rsidRPr="00237558">
          <w:rPr>
            <w:rStyle w:val="Hyperlink"/>
          </w:rPr>
          <w:t>7</w:t>
        </w:r>
        <w:r>
          <w:rPr>
            <w:rFonts w:asciiTheme="minorHAnsi" w:eastAsiaTheme="minorEastAsia" w:hAnsiTheme="minorHAnsi" w:cstheme="minorBidi"/>
            <w:szCs w:val="22"/>
            <w:lang w:eastAsia="en-GB"/>
          </w:rPr>
          <w:tab/>
        </w:r>
        <w:r w:rsidRPr="00237558">
          <w:rPr>
            <w:rStyle w:val="Hyperlink"/>
          </w:rPr>
          <w:t>ICT with video capabilities</w:t>
        </w:r>
        <w:r>
          <w:rPr>
            <w:webHidden/>
          </w:rPr>
          <w:tab/>
        </w:r>
        <w:r>
          <w:rPr>
            <w:webHidden/>
          </w:rPr>
          <w:fldChar w:fldCharType="begin"/>
        </w:r>
        <w:r>
          <w:rPr>
            <w:webHidden/>
          </w:rPr>
          <w:instrText xml:space="preserve"> PAGEREF _Toc66969552 \h </w:instrText>
        </w:r>
        <w:r>
          <w:rPr>
            <w:webHidden/>
          </w:rPr>
        </w:r>
        <w:r>
          <w:rPr>
            <w:webHidden/>
          </w:rPr>
          <w:fldChar w:fldCharType="separate"/>
        </w:r>
        <w:r w:rsidR="00DF5FEF">
          <w:rPr>
            <w:webHidden/>
          </w:rPr>
          <w:t>35</w:t>
        </w:r>
        <w:r>
          <w:rPr>
            <w:webHidden/>
          </w:rPr>
          <w:fldChar w:fldCharType="end"/>
        </w:r>
      </w:hyperlink>
    </w:p>
    <w:p w14:paraId="1025FB15" w14:textId="159F396B" w:rsidR="00A862ED" w:rsidRDefault="00A862ED">
      <w:pPr>
        <w:pStyle w:val="TOC2"/>
        <w:rPr>
          <w:rFonts w:asciiTheme="minorHAnsi" w:eastAsiaTheme="minorEastAsia" w:hAnsiTheme="minorHAnsi" w:cstheme="minorBidi"/>
          <w:sz w:val="22"/>
          <w:szCs w:val="22"/>
          <w:lang w:eastAsia="en-GB"/>
        </w:rPr>
      </w:pPr>
      <w:hyperlink w:anchor="_Toc66969553" w:history="1">
        <w:r w:rsidRPr="00237558">
          <w:rPr>
            <w:rStyle w:val="Hyperlink"/>
          </w:rPr>
          <w:t>7.1</w:t>
        </w:r>
        <w:r>
          <w:rPr>
            <w:rFonts w:asciiTheme="minorHAnsi" w:eastAsiaTheme="minorEastAsia" w:hAnsiTheme="minorHAnsi" w:cstheme="minorBidi"/>
            <w:sz w:val="22"/>
            <w:szCs w:val="22"/>
            <w:lang w:eastAsia="en-GB"/>
          </w:rPr>
          <w:tab/>
        </w:r>
        <w:r w:rsidRPr="00237558">
          <w:rPr>
            <w:rStyle w:val="Hyperlink"/>
          </w:rPr>
          <w:t>Caption processing technology</w:t>
        </w:r>
        <w:r>
          <w:rPr>
            <w:webHidden/>
          </w:rPr>
          <w:tab/>
        </w:r>
        <w:r>
          <w:rPr>
            <w:webHidden/>
          </w:rPr>
          <w:fldChar w:fldCharType="begin"/>
        </w:r>
        <w:r>
          <w:rPr>
            <w:webHidden/>
          </w:rPr>
          <w:instrText xml:space="preserve"> PAGEREF _Toc66969553 \h </w:instrText>
        </w:r>
        <w:r>
          <w:rPr>
            <w:webHidden/>
          </w:rPr>
        </w:r>
        <w:r>
          <w:rPr>
            <w:webHidden/>
          </w:rPr>
          <w:fldChar w:fldCharType="separate"/>
        </w:r>
        <w:r w:rsidR="00DF5FEF">
          <w:rPr>
            <w:webHidden/>
          </w:rPr>
          <w:t>35</w:t>
        </w:r>
        <w:r>
          <w:rPr>
            <w:webHidden/>
          </w:rPr>
          <w:fldChar w:fldCharType="end"/>
        </w:r>
      </w:hyperlink>
    </w:p>
    <w:p w14:paraId="1C1E1359" w14:textId="45CA9DAB" w:rsidR="00A862ED" w:rsidRDefault="00A862ED">
      <w:pPr>
        <w:pStyle w:val="TOC3"/>
        <w:rPr>
          <w:rFonts w:asciiTheme="minorHAnsi" w:eastAsiaTheme="minorEastAsia" w:hAnsiTheme="minorHAnsi" w:cstheme="minorBidi"/>
          <w:sz w:val="22"/>
          <w:szCs w:val="22"/>
          <w:lang w:eastAsia="en-GB"/>
        </w:rPr>
      </w:pPr>
      <w:hyperlink w:anchor="_Toc66969554" w:history="1">
        <w:r w:rsidRPr="00237558">
          <w:rPr>
            <w:rStyle w:val="Hyperlink"/>
          </w:rPr>
          <w:t>7.1.1</w:t>
        </w:r>
        <w:r>
          <w:rPr>
            <w:rFonts w:asciiTheme="minorHAnsi" w:eastAsiaTheme="minorEastAsia" w:hAnsiTheme="minorHAnsi" w:cstheme="minorBidi"/>
            <w:sz w:val="22"/>
            <w:szCs w:val="22"/>
            <w:lang w:eastAsia="en-GB"/>
          </w:rPr>
          <w:tab/>
        </w:r>
        <w:r w:rsidRPr="00237558">
          <w:rPr>
            <w:rStyle w:val="Hyperlink"/>
          </w:rPr>
          <w:t>Captioning playback</w:t>
        </w:r>
        <w:r>
          <w:rPr>
            <w:webHidden/>
          </w:rPr>
          <w:tab/>
        </w:r>
        <w:r>
          <w:rPr>
            <w:webHidden/>
          </w:rPr>
          <w:fldChar w:fldCharType="begin"/>
        </w:r>
        <w:r>
          <w:rPr>
            <w:webHidden/>
          </w:rPr>
          <w:instrText xml:space="preserve"> PAGEREF _Toc66969554 \h </w:instrText>
        </w:r>
        <w:r>
          <w:rPr>
            <w:webHidden/>
          </w:rPr>
        </w:r>
        <w:r>
          <w:rPr>
            <w:webHidden/>
          </w:rPr>
          <w:fldChar w:fldCharType="separate"/>
        </w:r>
        <w:r w:rsidR="00DF5FEF">
          <w:rPr>
            <w:webHidden/>
          </w:rPr>
          <w:t>35</w:t>
        </w:r>
        <w:r>
          <w:rPr>
            <w:webHidden/>
          </w:rPr>
          <w:fldChar w:fldCharType="end"/>
        </w:r>
      </w:hyperlink>
    </w:p>
    <w:p w14:paraId="48D8F215" w14:textId="3430FCC1" w:rsidR="00A862ED" w:rsidRDefault="00A862ED">
      <w:pPr>
        <w:pStyle w:val="TOC3"/>
        <w:rPr>
          <w:rFonts w:asciiTheme="minorHAnsi" w:eastAsiaTheme="minorEastAsia" w:hAnsiTheme="minorHAnsi" w:cstheme="minorBidi"/>
          <w:sz w:val="22"/>
          <w:szCs w:val="22"/>
          <w:lang w:eastAsia="en-GB"/>
        </w:rPr>
      </w:pPr>
      <w:hyperlink w:anchor="_Toc66969555" w:history="1">
        <w:r w:rsidRPr="00237558">
          <w:rPr>
            <w:rStyle w:val="Hyperlink"/>
          </w:rPr>
          <w:t>7.1.2</w:t>
        </w:r>
        <w:r>
          <w:rPr>
            <w:rFonts w:asciiTheme="minorHAnsi" w:eastAsiaTheme="minorEastAsia" w:hAnsiTheme="minorHAnsi" w:cstheme="minorBidi"/>
            <w:sz w:val="22"/>
            <w:szCs w:val="22"/>
            <w:lang w:eastAsia="en-GB"/>
          </w:rPr>
          <w:tab/>
        </w:r>
        <w:r w:rsidRPr="00237558">
          <w:rPr>
            <w:rStyle w:val="Hyperlink"/>
          </w:rPr>
          <w:t>Captioning synchronization</w:t>
        </w:r>
        <w:r>
          <w:rPr>
            <w:webHidden/>
          </w:rPr>
          <w:tab/>
        </w:r>
        <w:r>
          <w:rPr>
            <w:webHidden/>
          </w:rPr>
          <w:fldChar w:fldCharType="begin"/>
        </w:r>
        <w:r>
          <w:rPr>
            <w:webHidden/>
          </w:rPr>
          <w:instrText xml:space="preserve"> PAGEREF _Toc66969555 \h </w:instrText>
        </w:r>
        <w:r>
          <w:rPr>
            <w:webHidden/>
          </w:rPr>
        </w:r>
        <w:r>
          <w:rPr>
            <w:webHidden/>
          </w:rPr>
          <w:fldChar w:fldCharType="separate"/>
        </w:r>
        <w:r w:rsidR="00DF5FEF">
          <w:rPr>
            <w:webHidden/>
          </w:rPr>
          <w:t>35</w:t>
        </w:r>
        <w:r>
          <w:rPr>
            <w:webHidden/>
          </w:rPr>
          <w:fldChar w:fldCharType="end"/>
        </w:r>
      </w:hyperlink>
    </w:p>
    <w:p w14:paraId="45CBE4AC" w14:textId="53DEBDAB" w:rsidR="00A862ED" w:rsidRDefault="00A862ED">
      <w:pPr>
        <w:pStyle w:val="TOC3"/>
        <w:rPr>
          <w:rFonts w:asciiTheme="minorHAnsi" w:eastAsiaTheme="minorEastAsia" w:hAnsiTheme="minorHAnsi" w:cstheme="minorBidi"/>
          <w:sz w:val="22"/>
          <w:szCs w:val="22"/>
          <w:lang w:eastAsia="en-GB"/>
        </w:rPr>
      </w:pPr>
      <w:hyperlink w:anchor="_Toc66969556" w:history="1">
        <w:r w:rsidRPr="00237558">
          <w:rPr>
            <w:rStyle w:val="Hyperlink"/>
          </w:rPr>
          <w:t>7.1.3</w:t>
        </w:r>
        <w:r>
          <w:rPr>
            <w:rFonts w:asciiTheme="minorHAnsi" w:eastAsiaTheme="minorEastAsia" w:hAnsiTheme="minorHAnsi" w:cstheme="minorBidi"/>
            <w:sz w:val="22"/>
            <w:szCs w:val="22"/>
            <w:lang w:eastAsia="en-GB"/>
          </w:rPr>
          <w:tab/>
        </w:r>
        <w:r w:rsidRPr="00237558">
          <w:rPr>
            <w:rStyle w:val="Hyperlink"/>
          </w:rPr>
          <w:t>Preservation of captioning</w:t>
        </w:r>
        <w:r>
          <w:rPr>
            <w:webHidden/>
          </w:rPr>
          <w:tab/>
        </w:r>
        <w:r>
          <w:rPr>
            <w:webHidden/>
          </w:rPr>
          <w:fldChar w:fldCharType="begin"/>
        </w:r>
        <w:r>
          <w:rPr>
            <w:webHidden/>
          </w:rPr>
          <w:instrText xml:space="preserve"> PAGEREF _Toc66969556 \h </w:instrText>
        </w:r>
        <w:r>
          <w:rPr>
            <w:webHidden/>
          </w:rPr>
        </w:r>
        <w:r>
          <w:rPr>
            <w:webHidden/>
          </w:rPr>
          <w:fldChar w:fldCharType="separate"/>
        </w:r>
        <w:r w:rsidR="00DF5FEF">
          <w:rPr>
            <w:webHidden/>
          </w:rPr>
          <w:t>35</w:t>
        </w:r>
        <w:r>
          <w:rPr>
            <w:webHidden/>
          </w:rPr>
          <w:fldChar w:fldCharType="end"/>
        </w:r>
      </w:hyperlink>
    </w:p>
    <w:p w14:paraId="3A107A8B" w14:textId="7C0BAEDB" w:rsidR="00A862ED" w:rsidRDefault="00A862ED">
      <w:pPr>
        <w:pStyle w:val="TOC3"/>
        <w:rPr>
          <w:rFonts w:asciiTheme="minorHAnsi" w:eastAsiaTheme="minorEastAsia" w:hAnsiTheme="minorHAnsi" w:cstheme="minorBidi"/>
          <w:sz w:val="22"/>
          <w:szCs w:val="22"/>
          <w:lang w:eastAsia="en-GB"/>
        </w:rPr>
      </w:pPr>
      <w:hyperlink w:anchor="_Toc66969557" w:history="1">
        <w:r w:rsidRPr="00237558">
          <w:rPr>
            <w:rStyle w:val="Hyperlink"/>
          </w:rPr>
          <w:t>7.1.4</w:t>
        </w:r>
        <w:r>
          <w:rPr>
            <w:rFonts w:asciiTheme="minorHAnsi" w:eastAsiaTheme="minorEastAsia" w:hAnsiTheme="minorHAnsi" w:cstheme="minorBidi"/>
            <w:sz w:val="22"/>
            <w:szCs w:val="22"/>
            <w:lang w:eastAsia="en-GB"/>
          </w:rPr>
          <w:tab/>
        </w:r>
        <w:r w:rsidRPr="00237558">
          <w:rPr>
            <w:rStyle w:val="Hyperlink"/>
          </w:rPr>
          <w:t>Captions characteristics</w:t>
        </w:r>
        <w:r>
          <w:rPr>
            <w:webHidden/>
          </w:rPr>
          <w:tab/>
        </w:r>
        <w:r>
          <w:rPr>
            <w:webHidden/>
          </w:rPr>
          <w:fldChar w:fldCharType="begin"/>
        </w:r>
        <w:r>
          <w:rPr>
            <w:webHidden/>
          </w:rPr>
          <w:instrText xml:space="preserve"> PAGEREF _Toc66969557 \h </w:instrText>
        </w:r>
        <w:r>
          <w:rPr>
            <w:webHidden/>
          </w:rPr>
        </w:r>
        <w:r>
          <w:rPr>
            <w:webHidden/>
          </w:rPr>
          <w:fldChar w:fldCharType="separate"/>
        </w:r>
        <w:r w:rsidR="00DF5FEF">
          <w:rPr>
            <w:webHidden/>
          </w:rPr>
          <w:t>35</w:t>
        </w:r>
        <w:r>
          <w:rPr>
            <w:webHidden/>
          </w:rPr>
          <w:fldChar w:fldCharType="end"/>
        </w:r>
      </w:hyperlink>
    </w:p>
    <w:p w14:paraId="2539FB18" w14:textId="1D710148" w:rsidR="00A862ED" w:rsidRDefault="00A862ED">
      <w:pPr>
        <w:pStyle w:val="TOC3"/>
        <w:rPr>
          <w:rFonts w:asciiTheme="minorHAnsi" w:eastAsiaTheme="minorEastAsia" w:hAnsiTheme="minorHAnsi" w:cstheme="minorBidi"/>
          <w:sz w:val="22"/>
          <w:szCs w:val="22"/>
          <w:lang w:eastAsia="en-GB"/>
        </w:rPr>
      </w:pPr>
      <w:hyperlink w:anchor="_Toc66969558" w:history="1">
        <w:r w:rsidRPr="00237558">
          <w:rPr>
            <w:rStyle w:val="Hyperlink"/>
          </w:rPr>
          <w:t>7.1.5</w:t>
        </w:r>
        <w:r>
          <w:rPr>
            <w:rFonts w:asciiTheme="minorHAnsi" w:eastAsiaTheme="minorEastAsia" w:hAnsiTheme="minorHAnsi" w:cstheme="minorBidi"/>
            <w:sz w:val="22"/>
            <w:szCs w:val="22"/>
            <w:lang w:eastAsia="en-GB"/>
          </w:rPr>
          <w:tab/>
        </w:r>
        <w:r w:rsidRPr="00237558">
          <w:rPr>
            <w:rStyle w:val="Hyperlink"/>
          </w:rPr>
          <w:t>Spoken subtitles</w:t>
        </w:r>
        <w:r>
          <w:rPr>
            <w:webHidden/>
          </w:rPr>
          <w:tab/>
        </w:r>
        <w:r>
          <w:rPr>
            <w:webHidden/>
          </w:rPr>
          <w:fldChar w:fldCharType="begin"/>
        </w:r>
        <w:r>
          <w:rPr>
            <w:webHidden/>
          </w:rPr>
          <w:instrText xml:space="preserve"> PAGEREF _Toc66969558 \h </w:instrText>
        </w:r>
        <w:r>
          <w:rPr>
            <w:webHidden/>
          </w:rPr>
        </w:r>
        <w:r>
          <w:rPr>
            <w:webHidden/>
          </w:rPr>
          <w:fldChar w:fldCharType="separate"/>
        </w:r>
        <w:r w:rsidR="00DF5FEF">
          <w:rPr>
            <w:webHidden/>
          </w:rPr>
          <w:t>35</w:t>
        </w:r>
        <w:r>
          <w:rPr>
            <w:webHidden/>
          </w:rPr>
          <w:fldChar w:fldCharType="end"/>
        </w:r>
      </w:hyperlink>
    </w:p>
    <w:p w14:paraId="3C627DF8" w14:textId="3E1637F5" w:rsidR="00A862ED" w:rsidRDefault="00A862ED">
      <w:pPr>
        <w:pStyle w:val="TOC2"/>
        <w:rPr>
          <w:rFonts w:asciiTheme="minorHAnsi" w:eastAsiaTheme="minorEastAsia" w:hAnsiTheme="minorHAnsi" w:cstheme="minorBidi"/>
          <w:sz w:val="22"/>
          <w:szCs w:val="22"/>
          <w:lang w:eastAsia="en-GB"/>
        </w:rPr>
      </w:pPr>
      <w:hyperlink w:anchor="_Toc66969559" w:history="1">
        <w:r w:rsidRPr="00237558">
          <w:rPr>
            <w:rStyle w:val="Hyperlink"/>
          </w:rPr>
          <w:t>7.2</w:t>
        </w:r>
        <w:r>
          <w:rPr>
            <w:rFonts w:asciiTheme="minorHAnsi" w:eastAsiaTheme="minorEastAsia" w:hAnsiTheme="minorHAnsi" w:cstheme="minorBidi"/>
            <w:sz w:val="22"/>
            <w:szCs w:val="22"/>
            <w:lang w:eastAsia="en-GB"/>
          </w:rPr>
          <w:tab/>
        </w:r>
        <w:r w:rsidRPr="00237558">
          <w:rPr>
            <w:rStyle w:val="Hyperlink"/>
          </w:rPr>
          <w:t>Audio description technology</w:t>
        </w:r>
        <w:r>
          <w:rPr>
            <w:webHidden/>
          </w:rPr>
          <w:tab/>
        </w:r>
        <w:r>
          <w:rPr>
            <w:webHidden/>
          </w:rPr>
          <w:fldChar w:fldCharType="begin"/>
        </w:r>
        <w:r>
          <w:rPr>
            <w:webHidden/>
          </w:rPr>
          <w:instrText xml:space="preserve"> PAGEREF _Toc66969559 \h </w:instrText>
        </w:r>
        <w:r>
          <w:rPr>
            <w:webHidden/>
          </w:rPr>
        </w:r>
        <w:r>
          <w:rPr>
            <w:webHidden/>
          </w:rPr>
          <w:fldChar w:fldCharType="separate"/>
        </w:r>
        <w:r w:rsidR="00DF5FEF">
          <w:rPr>
            <w:webHidden/>
          </w:rPr>
          <w:t>36</w:t>
        </w:r>
        <w:r>
          <w:rPr>
            <w:webHidden/>
          </w:rPr>
          <w:fldChar w:fldCharType="end"/>
        </w:r>
      </w:hyperlink>
    </w:p>
    <w:p w14:paraId="29875A0D" w14:textId="0686900D" w:rsidR="00A862ED" w:rsidRDefault="00A862ED">
      <w:pPr>
        <w:pStyle w:val="TOC3"/>
        <w:rPr>
          <w:rFonts w:asciiTheme="minorHAnsi" w:eastAsiaTheme="minorEastAsia" w:hAnsiTheme="minorHAnsi" w:cstheme="minorBidi"/>
          <w:sz w:val="22"/>
          <w:szCs w:val="22"/>
          <w:lang w:eastAsia="en-GB"/>
        </w:rPr>
      </w:pPr>
      <w:hyperlink w:anchor="_Toc66969560" w:history="1">
        <w:r w:rsidRPr="00237558">
          <w:rPr>
            <w:rStyle w:val="Hyperlink"/>
          </w:rPr>
          <w:t>7.2.1</w:t>
        </w:r>
        <w:r>
          <w:rPr>
            <w:rFonts w:asciiTheme="minorHAnsi" w:eastAsiaTheme="minorEastAsia" w:hAnsiTheme="minorHAnsi" w:cstheme="minorBidi"/>
            <w:sz w:val="22"/>
            <w:szCs w:val="22"/>
            <w:lang w:eastAsia="en-GB"/>
          </w:rPr>
          <w:tab/>
        </w:r>
        <w:r w:rsidRPr="00237558">
          <w:rPr>
            <w:rStyle w:val="Hyperlink"/>
          </w:rPr>
          <w:t>Audio description playback</w:t>
        </w:r>
        <w:r>
          <w:rPr>
            <w:webHidden/>
          </w:rPr>
          <w:tab/>
        </w:r>
        <w:r>
          <w:rPr>
            <w:webHidden/>
          </w:rPr>
          <w:fldChar w:fldCharType="begin"/>
        </w:r>
        <w:r>
          <w:rPr>
            <w:webHidden/>
          </w:rPr>
          <w:instrText xml:space="preserve"> PAGEREF _Toc66969560 \h </w:instrText>
        </w:r>
        <w:r>
          <w:rPr>
            <w:webHidden/>
          </w:rPr>
        </w:r>
        <w:r>
          <w:rPr>
            <w:webHidden/>
          </w:rPr>
          <w:fldChar w:fldCharType="separate"/>
        </w:r>
        <w:r w:rsidR="00DF5FEF">
          <w:rPr>
            <w:webHidden/>
          </w:rPr>
          <w:t>36</w:t>
        </w:r>
        <w:r>
          <w:rPr>
            <w:webHidden/>
          </w:rPr>
          <w:fldChar w:fldCharType="end"/>
        </w:r>
      </w:hyperlink>
    </w:p>
    <w:p w14:paraId="48967F16" w14:textId="02866546" w:rsidR="00A862ED" w:rsidRDefault="00A862ED">
      <w:pPr>
        <w:pStyle w:val="TOC3"/>
        <w:rPr>
          <w:rFonts w:asciiTheme="minorHAnsi" w:eastAsiaTheme="minorEastAsia" w:hAnsiTheme="minorHAnsi" w:cstheme="minorBidi"/>
          <w:sz w:val="22"/>
          <w:szCs w:val="22"/>
          <w:lang w:eastAsia="en-GB"/>
        </w:rPr>
      </w:pPr>
      <w:hyperlink w:anchor="_Toc66969561" w:history="1">
        <w:r w:rsidRPr="00237558">
          <w:rPr>
            <w:rStyle w:val="Hyperlink"/>
          </w:rPr>
          <w:t>7.2.2</w:t>
        </w:r>
        <w:r>
          <w:rPr>
            <w:rFonts w:asciiTheme="minorHAnsi" w:eastAsiaTheme="minorEastAsia" w:hAnsiTheme="minorHAnsi" w:cstheme="minorBidi"/>
            <w:sz w:val="22"/>
            <w:szCs w:val="22"/>
            <w:lang w:eastAsia="en-GB"/>
          </w:rPr>
          <w:tab/>
        </w:r>
        <w:r w:rsidRPr="00237558">
          <w:rPr>
            <w:rStyle w:val="Hyperlink"/>
          </w:rPr>
          <w:t>Audio description synchronization</w:t>
        </w:r>
        <w:r>
          <w:rPr>
            <w:webHidden/>
          </w:rPr>
          <w:tab/>
        </w:r>
        <w:r>
          <w:rPr>
            <w:webHidden/>
          </w:rPr>
          <w:fldChar w:fldCharType="begin"/>
        </w:r>
        <w:r>
          <w:rPr>
            <w:webHidden/>
          </w:rPr>
          <w:instrText xml:space="preserve"> PAGEREF _Toc66969561 \h </w:instrText>
        </w:r>
        <w:r>
          <w:rPr>
            <w:webHidden/>
          </w:rPr>
        </w:r>
        <w:r>
          <w:rPr>
            <w:webHidden/>
          </w:rPr>
          <w:fldChar w:fldCharType="separate"/>
        </w:r>
        <w:r w:rsidR="00DF5FEF">
          <w:rPr>
            <w:webHidden/>
          </w:rPr>
          <w:t>36</w:t>
        </w:r>
        <w:r>
          <w:rPr>
            <w:webHidden/>
          </w:rPr>
          <w:fldChar w:fldCharType="end"/>
        </w:r>
      </w:hyperlink>
    </w:p>
    <w:p w14:paraId="50964B14" w14:textId="73CF4792" w:rsidR="00A862ED" w:rsidRDefault="00A862ED">
      <w:pPr>
        <w:pStyle w:val="TOC3"/>
        <w:rPr>
          <w:rFonts w:asciiTheme="minorHAnsi" w:eastAsiaTheme="minorEastAsia" w:hAnsiTheme="minorHAnsi" w:cstheme="minorBidi"/>
          <w:sz w:val="22"/>
          <w:szCs w:val="22"/>
          <w:lang w:eastAsia="en-GB"/>
        </w:rPr>
      </w:pPr>
      <w:hyperlink w:anchor="_Toc66969562" w:history="1">
        <w:r w:rsidRPr="00237558">
          <w:rPr>
            <w:rStyle w:val="Hyperlink"/>
          </w:rPr>
          <w:t>7.2.3</w:t>
        </w:r>
        <w:r>
          <w:rPr>
            <w:rFonts w:asciiTheme="minorHAnsi" w:eastAsiaTheme="minorEastAsia" w:hAnsiTheme="minorHAnsi" w:cstheme="minorBidi"/>
            <w:sz w:val="22"/>
            <w:szCs w:val="22"/>
            <w:lang w:eastAsia="en-GB"/>
          </w:rPr>
          <w:tab/>
        </w:r>
        <w:r w:rsidRPr="00237558">
          <w:rPr>
            <w:rStyle w:val="Hyperlink"/>
          </w:rPr>
          <w:t>Preservation of audio description</w:t>
        </w:r>
        <w:r>
          <w:rPr>
            <w:webHidden/>
          </w:rPr>
          <w:tab/>
        </w:r>
        <w:r>
          <w:rPr>
            <w:webHidden/>
          </w:rPr>
          <w:fldChar w:fldCharType="begin"/>
        </w:r>
        <w:r>
          <w:rPr>
            <w:webHidden/>
          </w:rPr>
          <w:instrText xml:space="preserve"> PAGEREF _Toc66969562 \h </w:instrText>
        </w:r>
        <w:r>
          <w:rPr>
            <w:webHidden/>
          </w:rPr>
        </w:r>
        <w:r>
          <w:rPr>
            <w:webHidden/>
          </w:rPr>
          <w:fldChar w:fldCharType="separate"/>
        </w:r>
        <w:r w:rsidR="00DF5FEF">
          <w:rPr>
            <w:webHidden/>
          </w:rPr>
          <w:t>36</w:t>
        </w:r>
        <w:r>
          <w:rPr>
            <w:webHidden/>
          </w:rPr>
          <w:fldChar w:fldCharType="end"/>
        </w:r>
      </w:hyperlink>
    </w:p>
    <w:p w14:paraId="30CB212C" w14:textId="131ACF38" w:rsidR="00A862ED" w:rsidRDefault="00A862ED">
      <w:pPr>
        <w:pStyle w:val="TOC2"/>
        <w:rPr>
          <w:rFonts w:asciiTheme="minorHAnsi" w:eastAsiaTheme="minorEastAsia" w:hAnsiTheme="minorHAnsi" w:cstheme="minorBidi"/>
          <w:sz w:val="22"/>
          <w:szCs w:val="22"/>
          <w:lang w:eastAsia="en-GB"/>
        </w:rPr>
      </w:pPr>
      <w:hyperlink w:anchor="_Toc66969563" w:history="1">
        <w:r w:rsidRPr="00237558">
          <w:rPr>
            <w:rStyle w:val="Hyperlink"/>
          </w:rPr>
          <w:t>7.3</w:t>
        </w:r>
        <w:r>
          <w:rPr>
            <w:rFonts w:asciiTheme="minorHAnsi" w:eastAsiaTheme="minorEastAsia" w:hAnsiTheme="minorHAnsi" w:cstheme="minorBidi"/>
            <w:sz w:val="22"/>
            <w:szCs w:val="22"/>
            <w:lang w:eastAsia="en-GB"/>
          </w:rPr>
          <w:tab/>
        </w:r>
        <w:r w:rsidRPr="00237558">
          <w:rPr>
            <w:rStyle w:val="Hyperlink"/>
          </w:rPr>
          <w:t>User controls for captions and audio description</w:t>
        </w:r>
        <w:r>
          <w:rPr>
            <w:webHidden/>
          </w:rPr>
          <w:tab/>
        </w:r>
        <w:r>
          <w:rPr>
            <w:webHidden/>
          </w:rPr>
          <w:fldChar w:fldCharType="begin"/>
        </w:r>
        <w:r>
          <w:rPr>
            <w:webHidden/>
          </w:rPr>
          <w:instrText xml:space="preserve"> PAGEREF _Toc66969563 \h </w:instrText>
        </w:r>
        <w:r>
          <w:rPr>
            <w:webHidden/>
          </w:rPr>
        </w:r>
        <w:r>
          <w:rPr>
            <w:webHidden/>
          </w:rPr>
          <w:fldChar w:fldCharType="separate"/>
        </w:r>
        <w:r w:rsidR="00DF5FEF">
          <w:rPr>
            <w:webHidden/>
          </w:rPr>
          <w:t>36</w:t>
        </w:r>
        <w:r>
          <w:rPr>
            <w:webHidden/>
          </w:rPr>
          <w:fldChar w:fldCharType="end"/>
        </w:r>
      </w:hyperlink>
    </w:p>
    <w:p w14:paraId="7BC465D4" w14:textId="52DF40C4" w:rsidR="00A862ED" w:rsidRDefault="00A862ED">
      <w:pPr>
        <w:pStyle w:val="TOC1"/>
        <w:rPr>
          <w:rFonts w:asciiTheme="minorHAnsi" w:eastAsiaTheme="minorEastAsia" w:hAnsiTheme="minorHAnsi" w:cstheme="minorBidi"/>
          <w:szCs w:val="22"/>
          <w:lang w:eastAsia="en-GB"/>
        </w:rPr>
      </w:pPr>
      <w:hyperlink w:anchor="_Toc66969564" w:history="1">
        <w:r w:rsidRPr="00237558">
          <w:rPr>
            <w:rStyle w:val="Hyperlink"/>
          </w:rPr>
          <w:t>8</w:t>
        </w:r>
        <w:r>
          <w:rPr>
            <w:rFonts w:asciiTheme="minorHAnsi" w:eastAsiaTheme="minorEastAsia" w:hAnsiTheme="minorHAnsi" w:cstheme="minorBidi"/>
            <w:szCs w:val="22"/>
            <w:lang w:eastAsia="en-GB"/>
          </w:rPr>
          <w:tab/>
        </w:r>
        <w:r w:rsidRPr="00237558">
          <w:rPr>
            <w:rStyle w:val="Hyperlink"/>
          </w:rPr>
          <w:t>Hardware</w:t>
        </w:r>
        <w:r>
          <w:rPr>
            <w:webHidden/>
          </w:rPr>
          <w:tab/>
        </w:r>
        <w:r>
          <w:rPr>
            <w:webHidden/>
          </w:rPr>
          <w:fldChar w:fldCharType="begin"/>
        </w:r>
        <w:r>
          <w:rPr>
            <w:webHidden/>
          </w:rPr>
          <w:instrText xml:space="preserve"> PAGEREF _Toc66969564 \h </w:instrText>
        </w:r>
        <w:r>
          <w:rPr>
            <w:webHidden/>
          </w:rPr>
        </w:r>
        <w:r>
          <w:rPr>
            <w:webHidden/>
          </w:rPr>
          <w:fldChar w:fldCharType="separate"/>
        </w:r>
        <w:r w:rsidR="00DF5FEF">
          <w:rPr>
            <w:webHidden/>
          </w:rPr>
          <w:t>37</w:t>
        </w:r>
        <w:r>
          <w:rPr>
            <w:webHidden/>
          </w:rPr>
          <w:fldChar w:fldCharType="end"/>
        </w:r>
      </w:hyperlink>
    </w:p>
    <w:p w14:paraId="388375D8" w14:textId="6205656D" w:rsidR="00A862ED" w:rsidRDefault="00A862ED">
      <w:pPr>
        <w:pStyle w:val="TOC2"/>
        <w:rPr>
          <w:rFonts w:asciiTheme="minorHAnsi" w:eastAsiaTheme="minorEastAsia" w:hAnsiTheme="minorHAnsi" w:cstheme="minorBidi"/>
          <w:sz w:val="22"/>
          <w:szCs w:val="22"/>
          <w:lang w:eastAsia="en-GB"/>
        </w:rPr>
      </w:pPr>
      <w:hyperlink w:anchor="_Toc66969565" w:history="1">
        <w:r w:rsidRPr="00237558">
          <w:rPr>
            <w:rStyle w:val="Hyperlink"/>
          </w:rPr>
          <w:t>8.1</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_Toc66969565 \h </w:instrText>
        </w:r>
        <w:r>
          <w:rPr>
            <w:webHidden/>
          </w:rPr>
        </w:r>
        <w:r>
          <w:rPr>
            <w:webHidden/>
          </w:rPr>
          <w:fldChar w:fldCharType="separate"/>
        </w:r>
        <w:r w:rsidR="00DF5FEF">
          <w:rPr>
            <w:webHidden/>
          </w:rPr>
          <w:t>37</w:t>
        </w:r>
        <w:r>
          <w:rPr>
            <w:webHidden/>
          </w:rPr>
          <w:fldChar w:fldCharType="end"/>
        </w:r>
      </w:hyperlink>
    </w:p>
    <w:p w14:paraId="264CB4D0" w14:textId="1656BC2C" w:rsidR="00A862ED" w:rsidRDefault="00A862ED">
      <w:pPr>
        <w:pStyle w:val="TOC3"/>
        <w:rPr>
          <w:rFonts w:asciiTheme="minorHAnsi" w:eastAsiaTheme="minorEastAsia" w:hAnsiTheme="minorHAnsi" w:cstheme="minorBidi"/>
          <w:sz w:val="22"/>
          <w:szCs w:val="22"/>
          <w:lang w:eastAsia="en-GB"/>
        </w:rPr>
      </w:pPr>
      <w:hyperlink w:anchor="_Toc66969566" w:history="1">
        <w:r w:rsidRPr="00237558">
          <w:rPr>
            <w:rStyle w:val="Hyperlink"/>
          </w:rPr>
          <w:t>8.1.1</w:t>
        </w:r>
        <w:r>
          <w:rPr>
            <w:rFonts w:asciiTheme="minorHAnsi" w:eastAsiaTheme="minorEastAsia" w:hAnsiTheme="minorHAnsi" w:cstheme="minorBidi"/>
            <w:sz w:val="22"/>
            <w:szCs w:val="22"/>
            <w:lang w:eastAsia="en-GB"/>
          </w:rPr>
          <w:tab/>
        </w:r>
        <w:r w:rsidRPr="00237558">
          <w:rPr>
            <w:rStyle w:val="Hyperlink"/>
          </w:rPr>
          <w:t>Generic requirements</w:t>
        </w:r>
        <w:r>
          <w:rPr>
            <w:webHidden/>
          </w:rPr>
          <w:tab/>
        </w:r>
        <w:r>
          <w:rPr>
            <w:webHidden/>
          </w:rPr>
          <w:fldChar w:fldCharType="begin"/>
        </w:r>
        <w:r>
          <w:rPr>
            <w:webHidden/>
          </w:rPr>
          <w:instrText xml:space="preserve"> PAGEREF _Toc66969566 \h </w:instrText>
        </w:r>
        <w:r>
          <w:rPr>
            <w:webHidden/>
          </w:rPr>
        </w:r>
        <w:r>
          <w:rPr>
            <w:webHidden/>
          </w:rPr>
          <w:fldChar w:fldCharType="separate"/>
        </w:r>
        <w:r w:rsidR="00DF5FEF">
          <w:rPr>
            <w:webHidden/>
          </w:rPr>
          <w:t>37</w:t>
        </w:r>
        <w:r>
          <w:rPr>
            <w:webHidden/>
          </w:rPr>
          <w:fldChar w:fldCharType="end"/>
        </w:r>
      </w:hyperlink>
    </w:p>
    <w:p w14:paraId="67C16521" w14:textId="27FCBAF3" w:rsidR="00A862ED" w:rsidRDefault="00A862ED">
      <w:pPr>
        <w:pStyle w:val="TOC3"/>
        <w:rPr>
          <w:rFonts w:asciiTheme="minorHAnsi" w:eastAsiaTheme="minorEastAsia" w:hAnsiTheme="minorHAnsi" w:cstheme="minorBidi"/>
          <w:sz w:val="22"/>
          <w:szCs w:val="22"/>
          <w:lang w:eastAsia="en-GB"/>
        </w:rPr>
      </w:pPr>
      <w:hyperlink w:anchor="_Toc66969567" w:history="1">
        <w:r w:rsidRPr="00237558">
          <w:rPr>
            <w:rStyle w:val="Hyperlink"/>
          </w:rPr>
          <w:t>8.1.2</w:t>
        </w:r>
        <w:r>
          <w:rPr>
            <w:rFonts w:asciiTheme="minorHAnsi" w:eastAsiaTheme="minorEastAsia" w:hAnsiTheme="minorHAnsi" w:cstheme="minorBidi"/>
            <w:sz w:val="22"/>
            <w:szCs w:val="22"/>
            <w:lang w:eastAsia="en-GB"/>
          </w:rPr>
          <w:tab/>
        </w:r>
        <w:r w:rsidRPr="00237558">
          <w:rPr>
            <w:rStyle w:val="Hyperlink"/>
          </w:rPr>
          <w:t>Standard connections</w:t>
        </w:r>
        <w:r>
          <w:rPr>
            <w:webHidden/>
          </w:rPr>
          <w:tab/>
        </w:r>
        <w:r>
          <w:rPr>
            <w:webHidden/>
          </w:rPr>
          <w:fldChar w:fldCharType="begin"/>
        </w:r>
        <w:r>
          <w:rPr>
            <w:webHidden/>
          </w:rPr>
          <w:instrText xml:space="preserve"> PAGEREF _Toc66969567 \h </w:instrText>
        </w:r>
        <w:r>
          <w:rPr>
            <w:webHidden/>
          </w:rPr>
        </w:r>
        <w:r>
          <w:rPr>
            <w:webHidden/>
          </w:rPr>
          <w:fldChar w:fldCharType="separate"/>
        </w:r>
        <w:r w:rsidR="00DF5FEF">
          <w:rPr>
            <w:webHidden/>
          </w:rPr>
          <w:t>37</w:t>
        </w:r>
        <w:r>
          <w:rPr>
            <w:webHidden/>
          </w:rPr>
          <w:fldChar w:fldCharType="end"/>
        </w:r>
      </w:hyperlink>
    </w:p>
    <w:p w14:paraId="01518D77" w14:textId="0C565401" w:rsidR="00A862ED" w:rsidRDefault="00A862ED">
      <w:pPr>
        <w:pStyle w:val="TOC3"/>
        <w:rPr>
          <w:rFonts w:asciiTheme="minorHAnsi" w:eastAsiaTheme="minorEastAsia" w:hAnsiTheme="minorHAnsi" w:cstheme="minorBidi"/>
          <w:sz w:val="22"/>
          <w:szCs w:val="22"/>
          <w:lang w:eastAsia="en-GB"/>
        </w:rPr>
      </w:pPr>
      <w:hyperlink w:anchor="_Toc66969568" w:history="1">
        <w:r w:rsidRPr="00237558">
          <w:rPr>
            <w:rStyle w:val="Hyperlink"/>
          </w:rPr>
          <w:t>8.1.3</w:t>
        </w:r>
        <w:r>
          <w:rPr>
            <w:rFonts w:asciiTheme="minorHAnsi" w:eastAsiaTheme="minorEastAsia" w:hAnsiTheme="minorHAnsi" w:cstheme="minorBidi"/>
            <w:sz w:val="22"/>
            <w:szCs w:val="22"/>
            <w:lang w:eastAsia="en-GB"/>
          </w:rPr>
          <w:tab/>
        </w:r>
        <w:r w:rsidRPr="00237558">
          <w:rPr>
            <w:rStyle w:val="Hyperlink"/>
          </w:rPr>
          <w:t>Colour</w:t>
        </w:r>
        <w:r>
          <w:rPr>
            <w:webHidden/>
          </w:rPr>
          <w:tab/>
        </w:r>
        <w:r>
          <w:rPr>
            <w:webHidden/>
          </w:rPr>
          <w:fldChar w:fldCharType="begin"/>
        </w:r>
        <w:r>
          <w:rPr>
            <w:webHidden/>
          </w:rPr>
          <w:instrText xml:space="preserve"> PAGEREF _Toc66969568 \h </w:instrText>
        </w:r>
        <w:r>
          <w:rPr>
            <w:webHidden/>
          </w:rPr>
        </w:r>
        <w:r>
          <w:rPr>
            <w:webHidden/>
          </w:rPr>
          <w:fldChar w:fldCharType="separate"/>
        </w:r>
        <w:r w:rsidR="00DF5FEF">
          <w:rPr>
            <w:webHidden/>
          </w:rPr>
          <w:t>37</w:t>
        </w:r>
        <w:r>
          <w:rPr>
            <w:webHidden/>
          </w:rPr>
          <w:fldChar w:fldCharType="end"/>
        </w:r>
      </w:hyperlink>
    </w:p>
    <w:p w14:paraId="30ACC5FA" w14:textId="71B9B1AB" w:rsidR="00A862ED" w:rsidRDefault="00A862ED">
      <w:pPr>
        <w:pStyle w:val="TOC2"/>
        <w:rPr>
          <w:rFonts w:asciiTheme="minorHAnsi" w:eastAsiaTheme="minorEastAsia" w:hAnsiTheme="minorHAnsi" w:cstheme="minorBidi"/>
          <w:sz w:val="22"/>
          <w:szCs w:val="22"/>
          <w:lang w:eastAsia="en-GB"/>
        </w:rPr>
      </w:pPr>
      <w:hyperlink w:anchor="_Toc66969569" w:history="1">
        <w:r w:rsidRPr="00237558">
          <w:rPr>
            <w:rStyle w:val="Hyperlink"/>
          </w:rPr>
          <w:t>8.2</w:t>
        </w:r>
        <w:r>
          <w:rPr>
            <w:rFonts w:asciiTheme="minorHAnsi" w:eastAsiaTheme="minorEastAsia" w:hAnsiTheme="minorHAnsi" w:cstheme="minorBidi"/>
            <w:sz w:val="22"/>
            <w:szCs w:val="22"/>
            <w:lang w:eastAsia="en-GB"/>
          </w:rPr>
          <w:tab/>
        </w:r>
        <w:r w:rsidRPr="00237558">
          <w:rPr>
            <w:rStyle w:val="Hyperlink"/>
          </w:rPr>
          <w:t>Hardware products with speech output</w:t>
        </w:r>
        <w:r>
          <w:rPr>
            <w:webHidden/>
          </w:rPr>
          <w:tab/>
        </w:r>
        <w:r>
          <w:rPr>
            <w:webHidden/>
          </w:rPr>
          <w:fldChar w:fldCharType="begin"/>
        </w:r>
        <w:r>
          <w:rPr>
            <w:webHidden/>
          </w:rPr>
          <w:instrText xml:space="preserve"> PAGEREF _Toc66969569 \h </w:instrText>
        </w:r>
        <w:r>
          <w:rPr>
            <w:webHidden/>
          </w:rPr>
        </w:r>
        <w:r>
          <w:rPr>
            <w:webHidden/>
          </w:rPr>
          <w:fldChar w:fldCharType="separate"/>
        </w:r>
        <w:r w:rsidR="00DF5FEF">
          <w:rPr>
            <w:webHidden/>
          </w:rPr>
          <w:t>37</w:t>
        </w:r>
        <w:r>
          <w:rPr>
            <w:webHidden/>
          </w:rPr>
          <w:fldChar w:fldCharType="end"/>
        </w:r>
      </w:hyperlink>
    </w:p>
    <w:p w14:paraId="6F33E70E" w14:textId="22693CC9" w:rsidR="00A862ED" w:rsidRDefault="00A862ED">
      <w:pPr>
        <w:pStyle w:val="TOC3"/>
        <w:rPr>
          <w:rFonts w:asciiTheme="minorHAnsi" w:eastAsiaTheme="minorEastAsia" w:hAnsiTheme="minorHAnsi" w:cstheme="minorBidi"/>
          <w:sz w:val="22"/>
          <w:szCs w:val="22"/>
          <w:lang w:eastAsia="en-GB"/>
        </w:rPr>
      </w:pPr>
      <w:hyperlink w:anchor="_Toc66969570" w:history="1">
        <w:r w:rsidRPr="00237558">
          <w:rPr>
            <w:rStyle w:val="Hyperlink"/>
          </w:rPr>
          <w:t>8.2.1</w:t>
        </w:r>
        <w:r>
          <w:rPr>
            <w:rFonts w:asciiTheme="minorHAnsi" w:eastAsiaTheme="minorEastAsia" w:hAnsiTheme="minorHAnsi" w:cstheme="minorBidi"/>
            <w:sz w:val="22"/>
            <w:szCs w:val="22"/>
            <w:lang w:eastAsia="en-GB"/>
          </w:rPr>
          <w:tab/>
        </w:r>
        <w:r w:rsidRPr="00237558">
          <w:rPr>
            <w:rStyle w:val="Hyperlink"/>
          </w:rPr>
          <w:t>Speech volume gain</w:t>
        </w:r>
        <w:r>
          <w:rPr>
            <w:webHidden/>
          </w:rPr>
          <w:tab/>
        </w:r>
        <w:r>
          <w:rPr>
            <w:webHidden/>
          </w:rPr>
          <w:fldChar w:fldCharType="begin"/>
        </w:r>
        <w:r>
          <w:rPr>
            <w:webHidden/>
          </w:rPr>
          <w:instrText xml:space="preserve"> PAGEREF _Toc66969570 \h </w:instrText>
        </w:r>
        <w:r>
          <w:rPr>
            <w:webHidden/>
          </w:rPr>
        </w:r>
        <w:r>
          <w:rPr>
            <w:webHidden/>
          </w:rPr>
          <w:fldChar w:fldCharType="separate"/>
        </w:r>
        <w:r w:rsidR="00DF5FEF">
          <w:rPr>
            <w:webHidden/>
          </w:rPr>
          <w:t>37</w:t>
        </w:r>
        <w:r>
          <w:rPr>
            <w:webHidden/>
          </w:rPr>
          <w:fldChar w:fldCharType="end"/>
        </w:r>
      </w:hyperlink>
    </w:p>
    <w:p w14:paraId="3533E442" w14:textId="5097EADB" w:rsidR="00A862ED" w:rsidRDefault="00A862ED">
      <w:pPr>
        <w:pStyle w:val="TOC3"/>
        <w:rPr>
          <w:rFonts w:asciiTheme="minorHAnsi" w:eastAsiaTheme="minorEastAsia" w:hAnsiTheme="minorHAnsi" w:cstheme="minorBidi"/>
          <w:sz w:val="22"/>
          <w:szCs w:val="22"/>
          <w:lang w:eastAsia="en-GB"/>
        </w:rPr>
      </w:pPr>
      <w:hyperlink w:anchor="_Toc66969571" w:history="1">
        <w:r w:rsidRPr="00237558">
          <w:rPr>
            <w:rStyle w:val="Hyperlink"/>
          </w:rPr>
          <w:t>8.2.2</w:t>
        </w:r>
        <w:r>
          <w:rPr>
            <w:rFonts w:asciiTheme="minorHAnsi" w:eastAsiaTheme="minorEastAsia" w:hAnsiTheme="minorHAnsi" w:cstheme="minorBidi"/>
            <w:sz w:val="22"/>
            <w:szCs w:val="22"/>
            <w:lang w:eastAsia="en-GB"/>
          </w:rPr>
          <w:tab/>
        </w:r>
        <w:r w:rsidRPr="00237558">
          <w:rPr>
            <w:rStyle w:val="Hyperlink"/>
          </w:rPr>
          <w:t>Magnetic coupling</w:t>
        </w:r>
        <w:r>
          <w:rPr>
            <w:webHidden/>
          </w:rPr>
          <w:tab/>
        </w:r>
        <w:r>
          <w:rPr>
            <w:webHidden/>
          </w:rPr>
          <w:fldChar w:fldCharType="begin"/>
        </w:r>
        <w:r>
          <w:rPr>
            <w:webHidden/>
          </w:rPr>
          <w:instrText xml:space="preserve"> PAGEREF _Toc66969571 \h </w:instrText>
        </w:r>
        <w:r>
          <w:rPr>
            <w:webHidden/>
          </w:rPr>
        </w:r>
        <w:r>
          <w:rPr>
            <w:webHidden/>
          </w:rPr>
          <w:fldChar w:fldCharType="separate"/>
        </w:r>
        <w:r w:rsidR="00DF5FEF">
          <w:rPr>
            <w:webHidden/>
          </w:rPr>
          <w:t>37</w:t>
        </w:r>
        <w:r>
          <w:rPr>
            <w:webHidden/>
          </w:rPr>
          <w:fldChar w:fldCharType="end"/>
        </w:r>
      </w:hyperlink>
    </w:p>
    <w:p w14:paraId="22C883E2" w14:textId="4A7C4CEE" w:rsidR="00A862ED" w:rsidRDefault="00A862ED">
      <w:pPr>
        <w:pStyle w:val="TOC2"/>
        <w:rPr>
          <w:rFonts w:asciiTheme="minorHAnsi" w:eastAsiaTheme="minorEastAsia" w:hAnsiTheme="minorHAnsi" w:cstheme="minorBidi"/>
          <w:sz w:val="22"/>
          <w:szCs w:val="22"/>
          <w:lang w:eastAsia="en-GB"/>
        </w:rPr>
      </w:pPr>
      <w:hyperlink w:anchor="_Toc66969572" w:history="1">
        <w:r w:rsidRPr="00237558">
          <w:rPr>
            <w:rStyle w:val="Hyperlink"/>
          </w:rPr>
          <w:t>8.3</w:t>
        </w:r>
        <w:r>
          <w:rPr>
            <w:rFonts w:asciiTheme="minorHAnsi" w:eastAsiaTheme="minorEastAsia" w:hAnsiTheme="minorHAnsi" w:cstheme="minorBidi"/>
            <w:sz w:val="22"/>
            <w:szCs w:val="22"/>
            <w:lang w:eastAsia="en-GB"/>
          </w:rPr>
          <w:tab/>
        </w:r>
        <w:r w:rsidRPr="00237558">
          <w:rPr>
            <w:rStyle w:val="Hyperlink"/>
          </w:rPr>
          <w:t>Stationary ICT</w:t>
        </w:r>
        <w:r>
          <w:rPr>
            <w:webHidden/>
          </w:rPr>
          <w:tab/>
        </w:r>
        <w:r>
          <w:rPr>
            <w:webHidden/>
          </w:rPr>
          <w:fldChar w:fldCharType="begin"/>
        </w:r>
        <w:r>
          <w:rPr>
            <w:webHidden/>
          </w:rPr>
          <w:instrText xml:space="preserve"> PAGEREF _Toc66969572 \h </w:instrText>
        </w:r>
        <w:r>
          <w:rPr>
            <w:webHidden/>
          </w:rPr>
        </w:r>
        <w:r>
          <w:rPr>
            <w:webHidden/>
          </w:rPr>
          <w:fldChar w:fldCharType="separate"/>
        </w:r>
        <w:r w:rsidR="00DF5FEF">
          <w:rPr>
            <w:webHidden/>
          </w:rPr>
          <w:t>38</w:t>
        </w:r>
        <w:r>
          <w:rPr>
            <w:webHidden/>
          </w:rPr>
          <w:fldChar w:fldCharType="end"/>
        </w:r>
      </w:hyperlink>
    </w:p>
    <w:p w14:paraId="017828A8" w14:textId="21AB0B2A" w:rsidR="00A862ED" w:rsidRDefault="00A862ED">
      <w:pPr>
        <w:pStyle w:val="TOC3"/>
        <w:rPr>
          <w:rFonts w:asciiTheme="minorHAnsi" w:eastAsiaTheme="minorEastAsia" w:hAnsiTheme="minorHAnsi" w:cstheme="minorBidi"/>
          <w:sz w:val="22"/>
          <w:szCs w:val="22"/>
          <w:lang w:eastAsia="en-GB"/>
        </w:rPr>
      </w:pPr>
      <w:hyperlink w:anchor="_Toc66969573" w:history="1">
        <w:r w:rsidRPr="00237558">
          <w:rPr>
            <w:rStyle w:val="Hyperlink"/>
          </w:rPr>
          <w:t>8.3.0</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_Toc66969573 \h </w:instrText>
        </w:r>
        <w:r>
          <w:rPr>
            <w:webHidden/>
          </w:rPr>
        </w:r>
        <w:r>
          <w:rPr>
            <w:webHidden/>
          </w:rPr>
          <w:fldChar w:fldCharType="separate"/>
        </w:r>
        <w:r w:rsidR="00DF5FEF">
          <w:rPr>
            <w:webHidden/>
          </w:rPr>
          <w:t>38</w:t>
        </w:r>
        <w:r>
          <w:rPr>
            <w:webHidden/>
          </w:rPr>
          <w:fldChar w:fldCharType="end"/>
        </w:r>
      </w:hyperlink>
    </w:p>
    <w:p w14:paraId="79BC674E" w14:textId="333B6CC6" w:rsidR="00A862ED" w:rsidRDefault="00A862ED">
      <w:pPr>
        <w:pStyle w:val="TOC3"/>
        <w:rPr>
          <w:rFonts w:asciiTheme="minorHAnsi" w:eastAsiaTheme="minorEastAsia" w:hAnsiTheme="minorHAnsi" w:cstheme="minorBidi"/>
          <w:sz w:val="22"/>
          <w:szCs w:val="22"/>
          <w:lang w:eastAsia="en-GB"/>
        </w:rPr>
      </w:pPr>
      <w:hyperlink w:anchor="_Toc66969574" w:history="1">
        <w:r w:rsidRPr="00237558">
          <w:rPr>
            <w:rStyle w:val="Hyperlink"/>
          </w:rPr>
          <w:t>8.3.1</w:t>
        </w:r>
        <w:r>
          <w:rPr>
            <w:rFonts w:asciiTheme="minorHAnsi" w:eastAsiaTheme="minorEastAsia" w:hAnsiTheme="minorHAnsi" w:cstheme="minorBidi"/>
            <w:sz w:val="22"/>
            <w:szCs w:val="22"/>
            <w:lang w:eastAsia="en-GB"/>
          </w:rPr>
          <w:tab/>
        </w:r>
        <w:r w:rsidRPr="00237558">
          <w:rPr>
            <w:rStyle w:val="Hyperlink"/>
          </w:rPr>
          <w:t>Forward or side reach</w:t>
        </w:r>
        <w:r>
          <w:rPr>
            <w:webHidden/>
          </w:rPr>
          <w:tab/>
        </w:r>
        <w:r>
          <w:rPr>
            <w:webHidden/>
          </w:rPr>
          <w:fldChar w:fldCharType="begin"/>
        </w:r>
        <w:r>
          <w:rPr>
            <w:webHidden/>
          </w:rPr>
          <w:instrText xml:space="preserve"> PAGEREF _Toc66969574 \h </w:instrText>
        </w:r>
        <w:r>
          <w:rPr>
            <w:webHidden/>
          </w:rPr>
        </w:r>
        <w:r>
          <w:rPr>
            <w:webHidden/>
          </w:rPr>
          <w:fldChar w:fldCharType="separate"/>
        </w:r>
        <w:r w:rsidR="00DF5FEF">
          <w:rPr>
            <w:webHidden/>
          </w:rPr>
          <w:t>38</w:t>
        </w:r>
        <w:r>
          <w:rPr>
            <w:webHidden/>
          </w:rPr>
          <w:fldChar w:fldCharType="end"/>
        </w:r>
      </w:hyperlink>
    </w:p>
    <w:p w14:paraId="4BD416F8" w14:textId="73B90B84" w:rsidR="00A862ED" w:rsidRDefault="00A862ED">
      <w:pPr>
        <w:pStyle w:val="TOC3"/>
        <w:rPr>
          <w:rFonts w:asciiTheme="minorHAnsi" w:eastAsiaTheme="minorEastAsia" w:hAnsiTheme="minorHAnsi" w:cstheme="minorBidi"/>
          <w:sz w:val="22"/>
          <w:szCs w:val="22"/>
          <w:lang w:eastAsia="en-GB"/>
        </w:rPr>
      </w:pPr>
      <w:hyperlink w:anchor="_Toc66969575" w:history="1">
        <w:r w:rsidRPr="00237558">
          <w:rPr>
            <w:rStyle w:val="Hyperlink"/>
          </w:rPr>
          <w:t>8.3.2</w:t>
        </w:r>
        <w:r>
          <w:rPr>
            <w:rFonts w:asciiTheme="minorHAnsi" w:eastAsiaTheme="minorEastAsia" w:hAnsiTheme="minorHAnsi" w:cstheme="minorBidi"/>
            <w:sz w:val="22"/>
            <w:szCs w:val="22"/>
            <w:lang w:eastAsia="en-GB"/>
          </w:rPr>
          <w:tab/>
        </w:r>
        <w:r w:rsidRPr="00237558">
          <w:rPr>
            <w:rStyle w:val="Hyperlink"/>
          </w:rPr>
          <w:t>Forward reach</w:t>
        </w:r>
        <w:r>
          <w:rPr>
            <w:webHidden/>
          </w:rPr>
          <w:tab/>
        </w:r>
        <w:r>
          <w:rPr>
            <w:webHidden/>
          </w:rPr>
          <w:fldChar w:fldCharType="begin"/>
        </w:r>
        <w:r>
          <w:rPr>
            <w:webHidden/>
          </w:rPr>
          <w:instrText xml:space="preserve"> PAGEREF _Toc66969575 \h </w:instrText>
        </w:r>
        <w:r>
          <w:rPr>
            <w:webHidden/>
          </w:rPr>
        </w:r>
        <w:r>
          <w:rPr>
            <w:webHidden/>
          </w:rPr>
          <w:fldChar w:fldCharType="separate"/>
        </w:r>
        <w:r w:rsidR="00DF5FEF">
          <w:rPr>
            <w:webHidden/>
          </w:rPr>
          <w:t>38</w:t>
        </w:r>
        <w:r>
          <w:rPr>
            <w:webHidden/>
          </w:rPr>
          <w:fldChar w:fldCharType="end"/>
        </w:r>
      </w:hyperlink>
    </w:p>
    <w:p w14:paraId="2282023C" w14:textId="7E318805" w:rsidR="00A862ED" w:rsidRDefault="00A862ED">
      <w:pPr>
        <w:pStyle w:val="TOC3"/>
        <w:rPr>
          <w:rFonts w:asciiTheme="minorHAnsi" w:eastAsiaTheme="minorEastAsia" w:hAnsiTheme="minorHAnsi" w:cstheme="minorBidi"/>
          <w:sz w:val="22"/>
          <w:szCs w:val="22"/>
          <w:lang w:eastAsia="en-GB"/>
        </w:rPr>
      </w:pPr>
      <w:hyperlink w:anchor="_Toc66969576" w:history="1">
        <w:r w:rsidRPr="00237558">
          <w:rPr>
            <w:rStyle w:val="Hyperlink"/>
          </w:rPr>
          <w:t>8.3.3</w:t>
        </w:r>
        <w:r>
          <w:rPr>
            <w:rFonts w:asciiTheme="minorHAnsi" w:eastAsiaTheme="minorEastAsia" w:hAnsiTheme="minorHAnsi" w:cstheme="minorBidi"/>
            <w:sz w:val="22"/>
            <w:szCs w:val="22"/>
            <w:lang w:eastAsia="en-GB"/>
          </w:rPr>
          <w:tab/>
        </w:r>
        <w:r w:rsidRPr="00237558">
          <w:rPr>
            <w:rStyle w:val="Hyperlink"/>
          </w:rPr>
          <w:t>Side reach</w:t>
        </w:r>
        <w:r>
          <w:rPr>
            <w:webHidden/>
          </w:rPr>
          <w:tab/>
        </w:r>
        <w:r>
          <w:rPr>
            <w:webHidden/>
          </w:rPr>
          <w:fldChar w:fldCharType="begin"/>
        </w:r>
        <w:r>
          <w:rPr>
            <w:webHidden/>
          </w:rPr>
          <w:instrText xml:space="preserve"> PAGEREF _Toc66969576 \h </w:instrText>
        </w:r>
        <w:r>
          <w:rPr>
            <w:webHidden/>
          </w:rPr>
        </w:r>
        <w:r>
          <w:rPr>
            <w:webHidden/>
          </w:rPr>
          <w:fldChar w:fldCharType="separate"/>
        </w:r>
        <w:r w:rsidR="00DF5FEF">
          <w:rPr>
            <w:webHidden/>
          </w:rPr>
          <w:t>41</w:t>
        </w:r>
        <w:r>
          <w:rPr>
            <w:webHidden/>
          </w:rPr>
          <w:fldChar w:fldCharType="end"/>
        </w:r>
      </w:hyperlink>
    </w:p>
    <w:p w14:paraId="709C7EFA" w14:textId="19C9631E" w:rsidR="00A862ED" w:rsidRDefault="00A862ED">
      <w:pPr>
        <w:pStyle w:val="TOC3"/>
        <w:rPr>
          <w:rFonts w:asciiTheme="minorHAnsi" w:eastAsiaTheme="minorEastAsia" w:hAnsiTheme="minorHAnsi" w:cstheme="minorBidi"/>
          <w:sz w:val="22"/>
          <w:szCs w:val="22"/>
          <w:lang w:eastAsia="en-GB"/>
        </w:rPr>
      </w:pPr>
      <w:hyperlink w:anchor="_Toc66969577" w:history="1">
        <w:r w:rsidRPr="00237558">
          <w:rPr>
            <w:rStyle w:val="Hyperlink"/>
          </w:rPr>
          <w:t>8.3.4</w:t>
        </w:r>
        <w:r>
          <w:rPr>
            <w:rFonts w:asciiTheme="minorHAnsi" w:eastAsiaTheme="minorEastAsia" w:hAnsiTheme="minorHAnsi" w:cstheme="minorBidi"/>
            <w:sz w:val="22"/>
            <w:szCs w:val="22"/>
            <w:lang w:eastAsia="en-GB"/>
          </w:rPr>
          <w:tab/>
        </w:r>
        <w:r w:rsidRPr="00237558">
          <w:rPr>
            <w:rStyle w:val="Hyperlink"/>
          </w:rPr>
          <w:t>Clear floor or ground space</w:t>
        </w:r>
        <w:r>
          <w:rPr>
            <w:webHidden/>
          </w:rPr>
          <w:tab/>
        </w:r>
        <w:r>
          <w:rPr>
            <w:webHidden/>
          </w:rPr>
          <w:fldChar w:fldCharType="begin"/>
        </w:r>
        <w:r>
          <w:rPr>
            <w:webHidden/>
          </w:rPr>
          <w:instrText xml:space="preserve"> PAGEREF _Toc66969577 \h </w:instrText>
        </w:r>
        <w:r>
          <w:rPr>
            <w:webHidden/>
          </w:rPr>
        </w:r>
        <w:r>
          <w:rPr>
            <w:webHidden/>
          </w:rPr>
          <w:fldChar w:fldCharType="separate"/>
        </w:r>
        <w:r w:rsidR="00DF5FEF">
          <w:rPr>
            <w:webHidden/>
          </w:rPr>
          <w:t>42</w:t>
        </w:r>
        <w:r>
          <w:rPr>
            <w:webHidden/>
          </w:rPr>
          <w:fldChar w:fldCharType="end"/>
        </w:r>
      </w:hyperlink>
    </w:p>
    <w:p w14:paraId="3EC02C17" w14:textId="4A4F1EC7" w:rsidR="00A862ED" w:rsidRDefault="00A862ED">
      <w:pPr>
        <w:pStyle w:val="TOC3"/>
        <w:rPr>
          <w:rFonts w:asciiTheme="minorHAnsi" w:eastAsiaTheme="minorEastAsia" w:hAnsiTheme="minorHAnsi" w:cstheme="minorBidi"/>
          <w:sz w:val="22"/>
          <w:szCs w:val="22"/>
          <w:lang w:eastAsia="en-GB"/>
        </w:rPr>
      </w:pPr>
      <w:hyperlink w:anchor="_Toc66969578" w:history="1">
        <w:r w:rsidRPr="00237558">
          <w:rPr>
            <w:rStyle w:val="Hyperlink"/>
          </w:rPr>
          <w:t>8.3.5</w:t>
        </w:r>
        <w:r>
          <w:rPr>
            <w:rFonts w:asciiTheme="minorHAnsi" w:eastAsiaTheme="minorEastAsia" w:hAnsiTheme="minorHAnsi" w:cstheme="minorBidi"/>
            <w:sz w:val="22"/>
            <w:szCs w:val="22"/>
            <w:lang w:eastAsia="en-GB"/>
          </w:rPr>
          <w:tab/>
        </w:r>
        <w:r w:rsidRPr="00237558">
          <w:rPr>
            <w:rStyle w:val="Hyperlink"/>
          </w:rPr>
          <w:t>Visibility</w:t>
        </w:r>
        <w:r>
          <w:rPr>
            <w:webHidden/>
          </w:rPr>
          <w:tab/>
        </w:r>
        <w:r>
          <w:rPr>
            <w:webHidden/>
          </w:rPr>
          <w:fldChar w:fldCharType="begin"/>
        </w:r>
        <w:r>
          <w:rPr>
            <w:webHidden/>
          </w:rPr>
          <w:instrText xml:space="preserve"> PAGEREF _Toc66969578 \h </w:instrText>
        </w:r>
        <w:r>
          <w:rPr>
            <w:webHidden/>
          </w:rPr>
        </w:r>
        <w:r>
          <w:rPr>
            <w:webHidden/>
          </w:rPr>
          <w:fldChar w:fldCharType="separate"/>
        </w:r>
        <w:r w:rsidR="00DF5FEF">
          <w:rPr>
            <w:webHidden/>
          </w:rPr>
          <w:t>43</w:t>
        </w:r>
        <w:r>
          <w:rPr>
            <w:webHidden/>
          </w:rPr>
          <w:fldChar w:fldCharType="end"/>
        </w:r>
      </w:hyperlink>
    </w:p>
    <w:p w14:paraId="6D683E27" w14:textId="70F1E472" w:rsidR="00A862ED" w:rsidRDefault="00A862ED">
      <w:pPr>
        <w:pStyle w:val="TOC3"/>
        <w:rPr>
          <w:rFonts w:asciiTheme="minorHAnsi" w:eastAsiaTheme="minorEastAsia" w:hAnsiTheme="minorHAnsi" w:cstheme="minorBidi"/>
          <w:sz w:val="22"/>
          <w:szCs w:val="22"/>
          <w:lang w:eastAsia="en-GB"/>
        </w:rPr>
      </w:pPr>
      <w:hyperlink w:anchor="_Toc66969579" w:history="1">
        <w:r w:rsidRPr="00237558">
          <w:rPr>
            <w:rStyle w:val="Hyperlink"/>
          </w:rPr>
          <w:t>8.3.6</w:t>
        </w:r>
        <w:r>
          <w:rPr>
            <w:rFonts w:asciiTheme="minorHAnsi" w:eastAsiaTheme="minorEastAsia" w:hAnsiTheme="minorHAnsi" w:cstheme="minorBidi"/>
            <w:sz w:val="22"/>
            <w:szCs w:val="22"/>
            <w:lang w:eastAsia="en-GB"/>
          </w:rPr>
          <w:tab/>
        </w:r>
        <w:r w:rsidRPr="00237558">
          <w:rPr>
            <w:rStyle w:val="Hyperlink"/>
          </w:rPr>
          <w:t>Installation instructions</w:t>
        </w:r>
        <w:r>
          <w:rPr>
            <w:webHidden/>
          </w:rPr>
          <w:tab/>
        </w:r>
        <w:r>
          <w:rPr>
            <w:webHidden/>
          </w:rPr>
          <w:fldChar w:fldCharType="begin"/>
        </w:r>
        <w:r>
          <w:rPr>
            <w:webHidden/>
          </w:rPr>
          <w:instrText xml:space="preserve"> PAGEREF _Toc66969579 \h </w:instrText>
        </w:r>
        <w:r>
          <w:rPr>
            <w:webHidden/>
          </w:rPr>
        </w:r>
        <w:r>
          <w:rPr>
            <w:webHidden/>
          </w:rPr>
          <w:fldChar w:fldCharType="separate"/>
        </w:r>
        <w:r w:rsidR="00DF5FEF">
          <w:rPr>
            <w:webHidden/>
          </w:rPr>
          <w:t>43</w:t>
        </w:r>
        <w:r>
          <w:rPr>
            <w:webHidden/>
          </w:rPr>
          <w:fldChar w:fldCharType="end"/>
        </w:r>
      </w:hyperlink>
    </w:p>
    <w:p w14:paraId="5325492A" w14:textId="4950DCAA" w:rsidR="00A862ED" w:rsidRDefault="00A862ED">
      <w:pPr>
        <w:pStyle w:val="TOC2"/>
        <w:rPr>
          <w:rFonts w:asciiTheme="minorHAnsi" w:eastAsiaTheme="minorEastAsia" w:hAnsiTheme="minorHAnsi" w:cstheme="minorBidi"/>
          <w:sz w:val="22"/>
          <w:szCs w:val="22"/>
          <w:lang w:eastAsia="en-GB"/>
        </w:rPr>
      </w:pPr>
      <w:hyperlink w:anchor="_Toc66969580" w:history="1">
        <w:r w:rsidRPr="00237558">
          <w:rPr>
            <w:rStyle w:val="Hyperlink"/>
          </w:rPr>
          <w:t>8.4</w:t>
        </w:r>
        <w:r>
          <w:rPr>
            <w:rFonts w:asciiTheme="minorHAnsi" w:eastAsiaTheme="minorEastAsia" w:hAnsiTheme="minorHAnsi" w:cstheme="minorBidi"/>
            <w:sz w:val="22"/>
            <w:szCs w:val="22"/>
            <w:lang w:eastAsia="en-GB"/>
          </w:rPr>
          <w:tab/>
        </w:r>
        <w:r w:rsidRPr="00237558">
          <w:rPr>
            <w:rStyle w:val="Hyperlink"/>
          </w:rPr>
          <w:t>Mechanically operable parts</w:t>
        </w:r>
        <w:r>
          <w:rPr>
            <w:webHidden/>
          </w:rPr>
          <w:tab/>
        </w:r>
        <w:r>
          <w:rPr>
            <w:webHidden/>
          </w:rPr>
          <w:fldChar w:fldCharType="begin"/>
        </w:r>
        <w:r>
          <w:rPr>
            <w:webHidden/>
          </w:rPr>
          <w:instrText xml:space="preserve"> PAGEREF _Toc66969580 \h </w:instrText>
        </w:r>
        <w:r>
          <w:rPr>
            <w:webHidden/>
          </w:rPr>
        </w:r>
        <w:r>
          <w:rPr>
            <w:webHidden/>
          </w:rPr>
          <w:fldChar w:fldCharType="separate"/>
        </w:r>
        <w:r w:rsidR="00DF5FEF">
          <w:rPr>
            <w:webHidden/>
          </w:rPr>
          <w:t>44</w:t>
        </w:r>
        <w:r>
          <w:rPr>
            <w:webHidden/>
          </w:rPr>
          <w:fldChar w:fldCharType="end"/>
        </w:r>
      </w:hyperlink>
    </w:p>
    <w:p w14:paraId="5874B8C8" w14:textId="0D4DD926" w:rsidR="00A862ED" w:rsidRDefault="00A862ED">
      <w:pPr>
        <w:pStyle w:val="TOC3"/>
        <w:rPr>
          <w:rFonts w:asciiTheme="minorHAnsi" w:eastAsiaTheme="minorEastAsia" w:hAnsiTheme="minorHAnsi" w:cstheme="minorBidi"/>
          <w:sz w:val="22"/>
          <w:szCs w:val="22"/>
          <w:lang w:eastAsia="en-GB"/>
        </w:rPr>
      </w:pPr>
      <w:hyperlink w:anchor="_Toc66969581" w:history="1">
        <w:r w:rsidRPr="00237558">
          <w:rPr>
            <w:rStyle w:val="Hyperlink"/>
          </w:rPr>
          <w:t>8.4.1</w:t>
        </w:r>
        <w:r>
          <w:rPr>
            <w:rFonts w:asciiTheme="minorHAnsi" w:eastAsiaTheme="minorEastAsia" w:hAnsiTheme="minorHAnsi" w:cstheme="minorBidi"/>
            <w:sz w:val="22"/>
            <w:szCs w:val="22"/>
            <w:lang w:eastAsia="en-GB"/>
          </w:rPr>
          <w:tab/>
        </w:r>
        <w:r w:rsidRPr="00237558">
          <w:rPr>
            <w:rStyle w:val="Hyperlink"/>
          </w:rPr>
          <w:t>Numeric keys</w:t>
        </w:r>
        <w:r>
          <w:rPr>
            <w:webHidden/>
          </w:rPr>
          <w:tab/>
        </w:r>
        <w:r>
          <w:rPr>
            <w:webHidden/>
          </w:rPr>
          <w:fldChar w:fldCharType="begin"/>
        </w:r>
        <w:r>
          <w:rPr>
            <w:webHidden/>
          </w:rPr>
          <w:instrText xml:space="preserve"> PAGEREF _Toc66969581 \h </w:instrText>
        </w:r>
        <w:r>
          <w:rPr>
            <w:webHidden/>
          </w:rPr>
        </w:r>
        <w:r>
          <w:rPr>
            <w:webHidden/>
          </w:rPr>
          <w:fldChar w:fldCharType="separate"/>
        </w:r>
        <w:r w:rsidR="00DF5FEF">
          <w:rPr>
            <w:webHidden/>
          </w:rPr>
          <w:t>44</w:t>
        </w:r>
        <w:r>
          <w:rPr>
            <w:webHidden/>
          </w:rPr>
          <w:fldChar w:fldCharType="end"/>
        </w:r>
      </w:hyperlink>
    </w:p>
    <w:p w14:paraId="10E1B969" w14:textId="7E1B8DB2" w:rsidR="00A862ED" w:rsidRDefault="00A862ED">
      <w:pPr>
        <w:pStyle w:val="TOC3"/>
        <w:rPr>
          <w:rFonts w:asciiTheme="minorHAnsi" w:eastAsiaTheme="minorEastAsia" w:hAnsiTheme="minorHAnsi" w:cstheme="minorBidi"/>
          <w:sz w:val="22"/>
          <w:szCs w:val="22"/>
          <w:lang w:eastAsia="en-GB"/>
        </w:rPr>
      </w:pPr>
      <w:hyperlink w:anchor="_Toc66969582" w:history="1">
        <w:r w:rsidRPr="00237558">
          <w:rPr>
            <w:rStyle w:val="Hyperlink"/>
          </w:rPr>
          <w:t>8.4.2</w:t>
        </w:r>
        <w:r>
          <w:rPr>
            <w:rFonts w:asciiTheme="minorHAnsi" w:eastAsiaTheme="minorEastAsia" w:hAnsiTheme="minorHAnsi" w:cstheme="minorBidi"/>
            <w:sz w:val="22"/>
            <w:szCs w:val="22"/>
            <w:lang w:eastAsia="en-GB"/>
          </w:rPr>
          <w:tab/>
        </w:r>
        <w:r w:rsidRPr="00237558">
          <w:rPr>
            <w:rStyle w:val="Hyperlink"/>
          </w:rPr>
          <w:t>Operation of mechanical parts</w:t>
        </w:r>
        <w:r>
          <w:rPr>
            <w:webHidden/>
          </w:rPr>
          <w:tab/>
        </w:r>
        <w:r>
          <w:rPr>
            <w:webHidden/>
          </w:rPr>
          <w:fldChar w:fldCharType="begin"/>
        </w:r>
        <w:r>
          <w:rPr>
            <w:webHidden/>
          </w:rPr>
          <w:instrText xml:space="preserve"> PAGEREF _Toc66969582 \h </w:instrText>
        </w:r>
        <w:r>
          <w:rPr>
            <w:webHidden/>
          </w:rPr>
        </w:r>
        <w:r>
          <w:rPr>
            <w:webHidden/>
          </w:rPr>
          <w:fldChar w:fldCharType="separate"/>
        </w:r>
        <w:r w:rsidR="00DF5FEF">
          <w:rPr>
            <w:webHidden/>
          </w:rPr>
          <w:t>44</w:t>
        </w:r>
        <w:r>
          <w:rPr>
            <w:webHidden/>
          </w:rPr>
          <w:fldChar w:fldCharType="end"/>
        </w:r>
      </w:hyperlink>
    </w:p>
    <w:p w14:paraId="3E92A213" w14:textId="692DCF27" w:rsidR="00A862ED" w:rsidRDefault="00A862ED">
      <w:pPr>
        <w:pStyle w:val="TOC3"/>
        <w:rPr>
          <w:rFonts w:asciiTheme="minorHAnsi" w:eastAsiaTheme="minorEastAsia" w:hAnsiTheme="minorHAnsi" w:cstheme="minorBidi"/>
          <w:sz w:val="22"/>
          <w:szCs w:val="22"/>
          <w:lang w:eastAsia="en-GB"/>
        </w:rPr>
      </w:pPr>
      <w:hyperlink w:anchor="_Toc66969583" w:history="1">
        <w:r w:rsidRPr="00237558">
          <w:rPr>
            <w:rStyle w:val="Hyperlink"/>
          </w:rPr>
          <w:t>8.4.3</w:t>
        </w:r>
        <w:r>
          <w:rPr>
            <w:rFonts w:asciiTheme="minorHAnsi" w:eastAsiaTheme="minorEastAsia" w:hAnsiTheme="minorHAnsi" w:cstheme="minorBidi"/>
            <w:sz w:val="22"/>
            <w:szCs w:val="22"/>
            <w:lang w:eastAsia="en-GB"/>
          </w:rPr>
          <w:tab/>
        </w:r>
        <w:r w:rsidRPr="00237558">
          <w:rPr>
            <w:rStyle w:val="Hyperlink"/>
          </w:rPr>
          <w:t>Keys, tickets and fare cards</w:t>
        </w:r>
        <w:r>
          <w:rPr>
            <w:webHidden/>
          </w:rPr>
          <w:tab/>
        </w:r>
        <w:r>
          <w:rPr>
            <w:webHidden/>
          </w:rPr>
          <w:fldChar w:fldCharType="begin"/>
        </w:r>
        <w:r>
          <w:rPr>
            <w:webHidden/>
          </w:rPr>
          <w:instrText xml:space="preserve"> PAGEREF _Toc66969583 \h </w:instrText>
        </w:r>
        <w:r>
          <w:rPr>
            <w:webHidden/>
          </w:rPr>
        </w:r>
        <w:r>
          <w:rPr>
            <w:webHidden/>
          </w:rPr>
          <w:fldChar w:fldCharType="separate"/>
        </w:r>
        <w:r w:rsidR="00DF5FEF">
          <w:rPr>
            <w:webHidden/>
          </w:rPr>
          <w:t>44</w:t>
        </w:r>
        <w:r>
          <w:rPr>
            <w:webHidden/>
          </w:rPr>
          <w:fldChar w:fldCharType="end"/>
        </w:r>
      </w:hyperlink>
    </w:p>
    <w:p w14:paraId="1A607DD5" w14:textId="1297DDAB" w:rsidR="00A862ED" w:rsidRDefault="00A862ED">
      <w:pPr>
        <w:pStyle w:val="TOC2"/>
        <w:rPr>
          <w:rFonts w:asciiTheme="minorHAnsi" w:eastAsiaTheme="minorEastAsia" w:hAnsiTheme="minorHAnsi" w:cstheme="minorBidi"/>
          <w:sz w:val="22"/>
          <w:szCs w:val="22"/>
          <w:lang w:eastAsia="en-GB"/>
        </w:rPr>
      </w:pPr>
      <w:hyperlink w:anchor="_Toc66969584" w:history="1">
        <w:r w:rsidRPr="00237558">
          <w:rPr>
            <w:rStyle w:val="Hyperlink"/>
          </w:rPr>
          <w:t>8.5</w:t>
        </w:r>
        <w:r>
          <w:rPr>
            <w:rFonts w:asciiTheme="minorHAnsi" w:eastAsiaTheme="minorEastAsia" w:hAnsiTheme="minorHAnsi" w:cstheme="minorBidi"/>
            <w:sz w:val="22"/>
            <w:szCs w:val="22"/>
            <w:lang w:eastAsia="en-GB"/>
          </w:rPr>
          <w:tab/>
        </w:r>
        <w:r w:rsidRPr="00237558">
          <w:rPr>
            <w:rStyle w:val="Hyperlink"/>
          </w:rPr>
          <w:t>Tactile indication of speech mode</w:t>
        </w:r>
        <w:r>
          <w:rPr>
            <w:webHidden/>
          </w:rPr>
          <w:tab/>
        </w:r>
        <w:r>
          <w:rPr>
            <w:webHidden/>
          </w:rPr>
          <w:fldChar w:fldCharType="begin"/>
        </w:r>
        <w:r>
          <w:rPr>
            <w:webHidden/>
          </w:rPr>
          <w:instrText xml:space="preserve"> PAGEREF _Toc66969584 \h </w:instrText>
        </w:r>
        <w:r>
          <w:rPr>
            <w:webHidden/>
          </w:rPr>
        </w:r>
        <w:r>
          <w:rPr>
            <w:webHidden/>
          </w:rPr>
          <w:fldChar w:fldCharType="separate"/>
        </w:r>
        <w:r w:rsidR="00DF5FEF">
          <w:rPr>
            <w:webHidden/>
          </w:rPr>
          <w:t>44</w:t>
        </w:r>
        <w:r>
          <w:rPr>
            <w:webHidden/>
          </w:rPr>
          <w:fldChar w:fldCharType="end"/>
        </w:r>
      </w:hyperlink>
    </w:p>
    <w:p w14:paraId="02C8206F" w14:textId="4248F0F2" w:rsidR="00A862ED" w:rsidRDefault="00A862ED">
      <w:pPr>
        <w:pStyle w:val="TOC1"/>
        <w:rPr>
          <w:rFonts w:asciiTheme="minorHAnsi" w:eastAsiaTheme="minorEastAsia" w:hAnsiTheme="minorHAnsi" w:cstheme="minorBidi"/>
          <w:szCs w:val="22"/>
          <w:lang w:eastAsia="en-GB"/>
        </w:rPr>
      </w:pPr>
      <w:hyperlink w:anchor="_Toc66969585" w:history="1">
        <w:r w:rsidRPr="00237558">
          <w:rPr>
            <w:rStyle w:val="Hyperlink"/>
          </w:rPr>
          <w:t>9</w:t>
        </w:r>
        <w:r>
          <w:rPr>
            <w:rFonts w:asciiTheme="minorHAnsi" w:eastAsiaTheme="minorEastAsia" w:hAnsiTheme="minorHAnsi" w:cstheme="minorBidi"/>
            <w:szCs w:val="22"/>
            <w:lang w:eastAsia="en-GB"/>
          </w:rPr>
          <w:tab/>
        </w:r>
        <w:r w:rsidRPr="00237558">
          <w:rPr>
            <w:rStyle w:val="Hyperlink"/>
          </w:rPr>
          <w:t>Web</w:t>
        </w:r>
        <w:r>
          <w:rPr>
            <w:webHidden/>
          </w:rPr>
          <w:tab/>
        </w:r>
        <w:r>
          <w:rPr>
            <w:webHidden/>
          </w:rPr>
          <w:fldChar w:fldCharType="begin"/>
        </w:r>
        <w:r>
          <w:rPr>
            <w:webHidden/>
          </w:rPr>
          <w:instrText xml:space="preserve"> PAGEREF _Toc66969585 \h </w:instrText>
        </w:r>
        <w:r>
          <w:rPr>
            <w:webHidden/>
          </w:rPr>
        </w:r>
        <w:r>
          <w:rPr>
            <w:webHidden/>
          </w:rPr>
          <w:fldChar w:fldCharType="separate"/>
        </w:r>
        <w:r w:rsidR="00DF5FEF">
          <w:rPr>
            <w:webHidden/>
          </w:rPr>
          <w:t>45</w:t>
        </w:r>
        <w:r>
          <w:rPr>
            <w:webHidden/>
          </w:rPr>
          <w:fldChar w:fldCharType="end"/>
        </w:r>
      </w:hyperlink>
    </w:p>
    <w:p w14:paraId="529103D0" w14:textId="392009AB" w:rsidR="00A862ED" w:rsidRDefault="00A862ED">
      <w:pPr>
        <w:pStyle w:val="TOC2"/>
        <w:rPr>
          <w:rFonts w:asciiTheme="minorHAnsi" w:eastAsiaTheme="minorEastAsia" w:hAnsiTheme="minorHAnsi" w:cstheme="minorBidi"/>
          <w:sz w:val="22"/>
          <w:szCs w:val="22"/>
          <w:lang w:eastAsia="en-GB"/>
        </w:rPr>
      </w:pPr>
      <w:hyperlink w:anchor="_Toc66969586" w:history="1">
        <w:r w:rsidRPr="00237558">
          <w:rPr>
            <w:rStyle w:val="Hyperlink"/>
          </w:rPr>
          <w:t>9.0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_Toc66969586 \h </w:instrText>
        </w:r>
        <w:r>
          <w:rPr>
            <w:webHidden/>
          </w:rPr>
        </w:r>
        <w:r>
          <w:rPr>
            <w:webHidden/>
          </w:rPr>
          <w:fldChar w:fldCharType="separate"/>
        </w:r>
        <w:r w:rsidR="00DF5FEF">
          <w:rPr>
            <w:webHidden/>
          </w:rPr>
          <w:t>45</w:t>
        </w:r>
        <w:r>
          <w:rPr>
            <w:webHidden/>
          </w:rPr>
          <w:fldChar w:fldCharType="end"/>
        </w:r>
      </w:hyperlink>
    </w:p>
    <w:p w14:paraId="204C12F7" w14:textId="640AE1C4" w:rsidR="00A862ED" w:rsidRDefault="00A862ED">
      <w:pPr>
        <w:pStyle w:val="TOC2"/>
        <w:rPr>
          <w:rFonts w:asciiTheme="minorHAnsi" w:eastAsiaTheme="minorEastAsia" w:hAnsiTheme="minorHAnsi" w:cstheme="minorBidi"/>
          <w:sz w:val="22"/>
          <w:szCs w:val="22"/>
          <w:lang w:eastAsia="en-GB"/>
        </w:rPr>
      </w:pPr>
      <w:hyperlink w:anchor="_Toc66969587" w:history="1">
        <w:r w:rsidRPr="00237558">
          <w:rPr>
            <w:rStyle w:val="Hyperlink"/>
          </w:rPr>
          <w:t>9.1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_Toc66969587 \h </w:instrText>
        </w:r>
        <w:r>
          <w:rPr>
            <w:webHidden/>
          </w:rPr>
        </w:r>
        <w:r>
          <w:rPr>
            <w:webHidden/>
          </w:rPr>
          <w:fldChar w:fldCharType="separate"/>
        </w:r>
        <w:r w:rsidR="00DF5FEF">
          <w:rPr>
            <w:webHidden/>
          </w:rPr>
          <w:t>45</w:t>
        </w:r>
        <w:r>
          <w:rPr>
            <w:webHidden/>
          </w:rPr>
          <w:fldChar w:fldCharType="end"/>
        </w:r>
      </w:hyperlink>
    </w:p>
    <w:p w14:paraId="21805464" w14:textId="361A80C6" w:rsidR="00A862ED" w:rsidRDefault="00A862ED">
      <w:pPr>
        <w:pStyle w:val="TOC3"/>
        <w:rPr>
          <w:rFonts w:asciiTheme="minorHAnsi" w:eastAsiaTheme="minorEastAsia" w:hAnsiTheme="minorHAnsi" w:cstheme="minorBidi"/>
          <w:sz w:val="22"/>
          <w:szCs w:val="22"/>
          <w:lang w:eastAsia="en-GB"/>
        </w:rPr>
      </w:pPr>
      <w:hyperlink w:anchor="_Toc66969588" w:history="1">
        <w:r w:rsidRPr="00237558">
          <w:rPr>
            <w:rStyle w:val="Hyperlink"/>
          </w:rPr>
          <w:t>9.1.1</w:t>
        </w:r>
        <w:r>
          <w:rPr>
            <w:rFonts w:asciiTheme="minorHAnsi" w:eastAsiaTheme="minorEastAsia" w:hAnsiTheme="minorHAnsi" w:cstheme="minorBidi"/>
            <w:sz w:val="22"/>
            <w:szCs w:val="22"/>
            <w:lang w:eastAsia="en-GB"/>
          </w:rPr>
          <w:tab/>
        </w:r>
        <w:r w:rsidRPr="00237558">
          <w:rPr>
            <w:rStyle w:val="Hyperlink"/>
          </w:rPr>
          <w:t>Text alternatives</w:t>
        </w:r>
        <w:r>
          <w:rPr>
            <w:webHidden/>
          </w:rPr>
          <w:tab/>
        </w:r>
        <w:r>
          <w:rPr>
            <w:webHidden/>
          </w:rPr>
          <w:fldChar w:fldCharType="begin"/>
        </w:r>
        <w:r>
          <w:rPr>
            <w:webHidden/>
          </w:rPr>
          <w:instrText xml:space="preserve"> PAGEREF _Toc66969588 \h </w:instrText>
        </w:r>
        <w:r>
          <w:rPr>
            <w:webHidden/>
          </w:rPr>
        </w:r>
        <w:r>
          <w:rPr>
            <w:webHidden/>
          </w:rPr>
          <w:fldChar w:fldCharType="separate"/>
        </w:r>
        <w:r w:rsidR="00DF5FEF">
          <w:rPr>
            <w:webHidden/>
          </w:rPr>
          <w:t>45</w:t>
        </w:r>
        <w:r>
          <w:rPr>
            <w:webHidden/>
          </w:rPr>
          <w:fldChar w:fldCharType="end"/>
        </w:r>
      </w:hyperlink>
    </w:p>
    <w:p w14:paraId="53323ED1" w14:textId="54F6C4BF" w:rsidR="00A862ED" w:rsidRDefault="00A862ED">
      <w:pPr>
        <w:pStyle w:val="TOC3"/>
        <w:rPr>
          <w:rFonts w:asciiTheme="minorHAnsi" w:eastAsiaTheme="minorEastAsia" w:hAnsiTheme="minorHAnsi" w:cstheme="minorBidi"/>
          <w:sz w:val="22"/>
          <w:szCs w:val="22"/>
          <w:lang w:eastAsia="en-GB"/>
        </w:rPr>
      </w:pPr>
      <w:hyperlink w:anchor="_Toc66969589" w:history="1">
        <w:r w:rsidRPr="00237558">
          <w:rPr>
            <w:rStyle w:val="Hyperlink"/>
          </w:rPr>
          <w:t>9.1.2</w:t>
        </w:r>
        <w:r>
          <w:rPr>
            <w:rFonts w:asciiTheme="minorHAnsi" w:eastAsiaTheme="minorEastAsia" w:hAnsiTheme="minorHAnsi" w:cstheme="minorBidi"/>
            <w:sz w:val="22"/>
            <w:szCs w:val="22"/>
            <w:lang w:eastAsia="en-GB"/>
          </w:rPr>
          <w:tab/>
        </w:r>
        <w:r w:rsidRPr="00237558">
          <w:rPr>
            <w:rStyle w:val="Hyperlink"/>
          </w:rPr>
          <w:t>Time-based media</w:t>
        </w:r>
        <w:r>
          <w:rPr>
            <w:webHidden/>
          </w:rPr>
          <w:tab/>
        </w:r>
        <w:r>
          <w:rPr>
            <w:webHidden/>
          </w:rPr>
          <w:fldChar w:fldCharType="begin"/>
        </w:r>
        <w:r>
          <w:rPr>
            <w:webHidden/>
          </w:rPr>
          <w:instrText xml:space="preserve"> PAGEREF _Toc66969589 \h </w:instrText>
        </w:r>
        <w:r>
          <w:rPr>
            <w:webHidden/>
          </w:rPr>
        </w:r>
        <w:r>
          <w:rPr>
            <w:webHidden/>
          </w:rPr>
          <w:fldChar w:fldCharType="separate"/>
        </w:r>
        <w:r w:rsidR="00DF5FEF">
          <w:rPr>
            <w:webHidden/>
          </w:rPr>
          <w:t>45</w:t>
        </w:r>
        <w:r>
          <w:rPr>
            <w:webHidden/>
          </w:rPr>
          <w:fldChar w:fldCharType="end"/>
        </w:r>
      </w:hyperlink>
    </w:p>
    <w:p w14:paraId="49A0C47F" w14:textId="4211B5EC" w:rsidR="00A862ED" w:rsidRDefault="00A862ED">
      <w:pPr>
        <w:pStyle w:val="TOC3"/>
        <w:rPr>
          <w:rFonts w:asciiTheme="minorHAnsi" w:eastAsiaTheme="minorEastAsia" w:hAnsiTheme="minorHAnsi" w:cstheme="minorBidi"/>
          <w:sz w:val="22"/>
          <w:szCs w:val="22"/>
          <w:lang w:eastAsia="en-GB"/>
        </w:rPr>
      </w:pPr>
      <w:hyperlink w:anchor="_Toc66969590" w:history="1">
        <w:r w:rsidRPr="00237558">
          <w:rPr>
            <w:rStyle w:val="Hyperlink"/>
          </w:rPr>
          <w:t>9.1.3</w:t>
        </w:r>
        <w:r>
          <w:rPr>
            <w:rFonts w:asciiTheme="minorHAnsi" w:eastAsiaTheme="minorEastAsia" w:hAnsiTheme="minorHAnsi" w:cstheme="minorBidi"/>
            <w:sz w:val="22"/>
            <w:szCs w:val="22"/>
            <w:lang w:eastAsia="en-GB"/>
          </w:rPr>
          <w:tab/>
        </w:r>
        <w:r w:rsidRPr="00237558">
          <w:rPr>
            <w:rStyle w:val="Hyperlink"/>
          </w:rPr>
          <w:t>Adaptable</w:t>
        </w:r>
        <w:r>
          <w:rPr>
            <w:webHidden/>
          </w:rPr>
          <w:tab/>
        </w:r>
        <w:r>
          <w:rPr>
            <w:webHidden/>
          </w:rPr>
          <w:fldChar w:fldCharType="begin"/>
        </w:r>
        <w:r>
          <w:rPr>
            <w:webHidden/>
          </w:rPr>
          <w:instrText xml:space="preserve"> PAGEREF _Toc66969590 \h </w:instrText>
        </w:r>
        <w:r>
          <w:rPr>
            <w:webHidden/>
          </w:rPr>
        </w:r>
        <w:r>
          <w:rPr>
            <w:webHidden/>
          </w:rPr>
          <w:fldChar w:fldCharType="separate"/>
        </w:r>
        <w:r w:rsidR="00DF5FEF">
          <w:rPr>
            <w:webHidden/>
          </w:rPr>
          <w:t>46</w:t>
        </w:r>
        <w:r>
          <w:rPr>
            <w:webHidden/>
          </w:rPr>
          <w:fldChar w:fldCharType="end"/>
        </w:r>
      </w:hyperlink>
    </w:p>
    <w:p w14:paraId="379F1D8B" w14:textId="223C06DC" w:rsidR="00A862ED" w:rsidRDefault="00A862ED">
      <w:pPr>
        <w:pStyle w:val="TOC3"/>
        <w:rPr>
          <w:rFonts w:asciiTheme="minorHAnsi" w:eastAsiaTheme="minorEastAsia" w:hAnsiTheme="minorHAnsi" w:cstheme="minorBidi"/>
          <w:sz w:val="22"/>
          <w:szCs w:val="22"/>
          <w:lang w:eastAsia="en-GB"/>
        </w:rPr>
      </w:pPr>
      <w:hyperlink w:anchor="_Toc66969591" w:history="1">
        <w:r w:rsidRPr="00237558">
          <w:rPr>
            <w:rStyle w:val="Hyperlink"/>
          </w:rPr>
          <w:t>9.1.4</w:t>
        </w:r>
        <w:r>
          <w:rPr>
            <w:rFonts w:asciiTheme="minorHAnsi" w:eastAsiaTheme="minorEastAsia" w:hAnsiTheme="minorHAnsi" w:cstheme="minorBidi"/>
            <w:sz w:val="22"/>
            <w:szCs w:val="22"/>
            <w:lang w:eastAsia="en-GB"/>
          </w:rPr>
          <w:tab/>
        </w:r>
        <w:r w:rsidRPr="00237558">
          <w:rPr>
            <w:rStyle w:val="Hyperlink"/>
          </w:rPr>
          <w:t>Distinguishable</w:t>
        </w:r>
        <w:r>
          <w:rPr>
            <w:webHidden/>
          </w:rPr>
          <w:tab/>
        </w:r>
        <w:r>
          <w:rPr>
            <w:webHidden/>
          </w:rPr>
          <w:fldChar w:fldCharType="begin"/>
        </w:r>
        <w:r>
          <w:rPr>
            <w:webHidden/>
          </w:rPr>
          <w:instrText xml:space="preserve"> PAGEREF _Toc66969591 \h </w:instrText>
        </w:r>
        <w:r>
          <w:rPr>
            <w:webHidden/>
          </w:rPr>
        </w:r>
        <w:r>
          <w:rPr>
            <w:webHidden/>
          </w:rPr>
          <w:fldChar w:fldCharType="separate"/>
        </w:r>
        <w:r w:rsidR="00DF5FEF">
          <w:rPr>
            <w:webHidden/>
          </w:rPr>
          <w:t>46</w:t>
        </w:r>
        <w:r>
          <w:rPr>
            <w:webHidden/>
          </w:rPr>
          <w:fldChar w:fldCharType="end"/>
        </w:r>
      </w:hyperlink>
    </w:p>
    <w:p w14:paraId="6E3D3C6E" w14:textId="7086AE7D" w:rsidR="00A862ED" w:rsidRDefault="00A862ED">
      <w:pPr>
        <w:pStyle w:val="TOC2"/>
        <w:rPr>
          <w:rFonts w:asciiTheme="minorHAnsi" w:eastAsiaTheme="minorEastAsia" w:hAnsiTheme="minorHAnsi" w:cstheme="minorBidi"/>
          <w:sz w:val="22"/>
          <w:szCs w:val="22"/>
          <w:lang w:eastAsia="en-GB"/>
        </w:rPr>
      </w:pPr>
      <w:hyperlink w:anchor="_Toc66969592" w:history="1">
        <w:r w:rsidRPr="00237558">
          <w:rPr>
            <w:rStyle w:val="Hyperlink"/>
          </w:rPr>
          <w:t>9.2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_Toc66969592 \h </w:instrText>
        </w:r>
        <w:r>
          <w:rPr>
            <w:webHidden/>
          </w:rPr>
        </w:r>
        <w:r>
          <w:rPr>
            <w:webHidden/>
          </w:rPr>
          <w:fldChar w:fldCharType="separate"/>
        </w:r>
        <w:r w:rsidR="00DF5FEF">
          <w:rPr>
            <w:webHidden/>
          </w:rPr>
          <w:t>47</w:t>
        </w:r>
        <w:r>
          <w:rPr>
            <w:webHidden/>
          </w:rPr>
          <w:fldChar w:fldCharType="end"/>
        </w:r>
      </w:hyperlink>
    </w:p>
    <w:p w14:paraId="3E44271F" w14:textId="42158EA6" w:rsidR="00A862ED" w:rsidRDefault="00A862ED">
      <w:pPr>
        <w:pStyle w:val="TOC3"/>
        <w:rPr>
          <w:rFonts w:asciiTheme="minorHAnsi" w:eastAsiaTheme="minorEastAsia" w:hAnsiTheme="minorHAnsi" w:cstheme="minorBidi"/>
          <w:sz w:val="22"/>
          <w:szCs w:val="22"/>
          <w:lang w:eastAsia="en-GB"/>
        </w:rPr>
      </w:pPr>
      <w:hyperlink w:anchor="_Toc66969593" w:history="1">
        <w:r w:rsidRPr="00237558">
          <w:rPr>
            <w:rStyle w:val="Hyperlink"/>
          </w:rPr>
          <w:t>9.2.1</w:t>
        </w:r>
        <w:r>
          <w:rPr>
            <w:rFonts w:asciiTheme="minorHAnsi" w:eastAsiaTheme="minorEastAsia" w:hAnsiTheme="minorHAnsi" w:cstheme="minorBidi"/>
            <w:sz w:val="22"/>
            <w:szCs w:val="22"/>
            <w:lang w:eastAsia="en-GB"/>
          </w:rPr>
          <w:tab/>
        </w:r>
        <w:r w:rsidRPr="00237558">
          <w:rPr>
            <w:rStyle w:val="Hyperlink"/>
          </w:rPr>
          <w:t>Keyboard accessible</w:t>
        </w:r>
        <w:r>
          <w:rPr>
            <w:webHidden/>
          </w:rPr>
          <w:tab/>
        </w:r>
        <w:r>
          <w:rPr>
            <w:webHidden/>
          </w:rPr>
          <w:fldChar w:fldCharType="begin"/>
        </w:r>
        <w:r>
          <w:rPr>
            <w:webHidden/>
          </w:rPr>
          <w:instrText xml:space="preserve"> PAGEREF _Toc66969593 \h </w:instrText>
        </w:r>
        <w:r>
          <w:rPr>
            <w:webHidden/>
          </w:rPr>
        </w:r>
        <w:r>
          <w:rPr>
            <w:webHidden/>
          </w:rPr>
          <w:fldChar w:fldCharType="separate"/>
        </w:r>
        <w:r w:rsidR="00DF5FEF">
          <w:rPr>
            <w:webHidden/>
          </w:rPr>
          <w:t>47</w:t>
        </w:r>
        <w:r>
          <w:rPr>
            <w:webHidden/>
          </w:rPr>
          <w:fldChar w:fldCharType="end"/>
        </w:r>
      </w:hyperlink>
    </w:p>
    <w:p w14:paraId="579D9E1C" w14:textId="50D1E55A" w:rsidR="00A862ED" w:rsidRDefault="00A862ED">
      <w:pPr>
        <w:pStyle w:val="TOC3"/>
      </w:pPr>
      <w:hyperlink w:anchor="_Toc66969594" w:history="1">
        <w:r w:rsidRPr="00237558">
          <w:rPr>
            <w:rStyle w:val="Hyperlink"/>
          </w:rPr>
          <w:t>9.2.2</w:t>
        </w:r>
        <w:r>
          <w:rPr>
            <w:rFonts w:asciiTheme="minorHAnsi" w:eastAsiaTheme="minorEastAsia" w:hAnsiTheme="minorHAnsi" w:cstheme="minorBidi"/>
            <w:sz w:val="22"/>
            <w:szCs w:val="22"/>
            <w:lang w:eastAsia="en-GB"/>
          </w:rPr>
          <w:tab/>
        </w:r>
        <w:r w:rsidRPr="00237558">
          <w:rPr>
            <w:rStyle w:val="Hyperlink"/>
          </w:rPr>
          <w:t>Enough time</w:t>
        </w:r>
        <w:r>
          <w:rPr>
            <w:webHidden/>
          </w:rPr>
          <w:tab/>
        </w:r>
        <w:r>
          <w:rPr>
            <w:webHidden/>
          </w:rPr>
          <w:fldChar w:fldCharType="begin"/>
        </w:r>
        <w:r>
          <w:rPr>
            <w:webHidden/>
          </w:rPr>
          <w:instrText xml:space="preserve"> PAGEREF _Toc66969594 \h </w:instrText>
        </w:r>
        <w:r>
          <w:rPr>
            <w:webHidden/>
          </w:rPr>
        </w:r>
        <w:r>
          <w:rPr>
            <w:webHidden/>
          </w:rPr>
          <w:fldChar w:fldCharType="separate"/>
        </w:r>
        <w:r w:rsidR="00DF5FEF">
          <w:rPr>
            <w:webHidden/>
          </w:rPr>
          <w:t>48</w:t>
        </w:r>
        <w:r>
          <w:rPr>
            <w:webHidden/>
          </w:rPr>
          <w:fldChar w:fldCharType="end"/>
        </w:r>
      </w:hyperlink>
    </w:p>
    <w:p w14:paraId="7195A28B" w14:textId="77777777" w:rsidR="00FA3101" w:rsidRDefault="00FA3101">
      <w:pPr>
        <w:pStyle w:val="TOC3"/>
      </w:pPr>
    </w:p>
    <w:p w14:paraId="54C78DCF" w14:textId="2573807E" w:rsidR="00A862ED" w:rsidRDefault="00A862ED">
      <w:pPr>
        <w:pStyle w:val="TOC3"/>
        <w:rPr>
          <w:rFonts w:asciiTheme="minorHAnsi" w:eastAsiaTheme="minorEastAsia" w:hAnsiTheme="minorHAnsi" w:cstheme="minorBidi"/>
          <w:sz w:val="22"/>
          <w:szCs w:val="22"/>
          <w:lang w:eastAsia="en-GB"/>
        </w:rPr>
      </w:pPr>
      <w:hyperlink w:anchor="_Toc66969595" w:history="1">
        <w:r w:rsidRPr="00237558">
          <w:rPr>
            <w:rStyle w:val="Hyperlink"/>
          </w:rPr>
          <w:t>9.2.3</w:t>
        </w:r>
        <w:r>
          <w:rPr>
            <w:rFonts w:asciiTheme="minorHAnsi" w:eastAsiaTheme="minorEastAsia" w:hAnsiTheme="minorHAnsi" w:cstheme="minorBidi"/>
            <w:sz w:val="22"/>
            <w:szCs w:val="22"/>
            <w:lang w:eastAsia="en-GB"/>
          </w:rPr>
          <w:tab/>
        </w:r>
        <w:r w:rsidRPr="00237558">
          <w:rPr>
            <w:rStyle w:val="Hyperlink"/>
          </w:rPr>
          <w:t>Seizures and physical reactions</w:t>
        </w:r>
        <w:r>
          <w:rPr>
            <w:webHidden/>
          </w:rPr>
          <w:tab/>
        </w:r>
        <w:r>
          <w:rPr>
            <w:webHidden/>
          </w:rPr>
          <w:fldChar w:fldCharType="begin"/>
        </w:r>
        <w:r>
          <w:rPr>
            <w:webHidden/>
          </w:rPr>
          <w:instrText xml:space="preserve"> PAGEREF _Toc66969595 \h </w:instrText>
        </w:r>
        <w:r>
          <w:rPr>
            <w:webHidden/>
          </w:rPr>
        </w:r>
        <w:r>
          <w:rPr>
            <w:webHidden/>
          </w:rPr>
          <w:fldChar w:fldCharType="separate"/>
        </w:r>
        <w:r w:rsidR="00DF5FEF">
          <w:rPr>
            <w:webHidden/>
          </w:rPr>
          <w:t>48</w:t>
        </w:r>
        <w:r>
          <w:rPr>
            <w:webHidden/>
          </w:rPr>
          <w:fldChar w:fldCharType="end"/>
        </w:r>
      </w:hyperlink>
    </w:p>
    <w:p w14:paraId="06981EC9" w14:textId="539501A5" w:rsidR="00A862ED" w:rsidRDefault="00A862ED">
      <w:pPr>
        <w:pStyle w:val="TOC3"/>
        <w:rPr>
          <w:rFonts w:asciiTheme="minorHAnsi" w:eastAsiaTheme="minorEastAsia" w:hAnsiTheme="minorHAnsi" w:cstheme="minorBidi"/>
          <w:sz w:val="22"/>
          <w:szCs w:val="22"/>
          <w:lang w:eastAsia="en-GB"/>
        </w:rPr>
      </w:pPr>
      <w:hyperlink w:anchor="_Toc66969596" w:history="1">
        <w:r w:rsidRPr="00237558">
          <w:rPr>
            <w:rStyle w:val="Hyperlink"/>
          </w:rPr>
          <w:t>9.2.4</w:t>
        </w:r>
        <w:r>
          <w:rPr>
            <w:rFonts w:asciiTheme="minorHAnsi" w:eastAsiaTheme="minorEastAsia" w:hAnsiTheme="minorHAnsi" w:cstheme="minorBidi"/>
            <w:sz w:val="22"/>
            <w:szCs w:val="22"/>
            <w:lang w:eastAsia="en-GB"/>
          </w:rPr>
          <w:tab/>
        </w:r>
        <w:r w:rsidRPr="00237558">
          <w:rPr>
            <w:rStyle w:val="Hyperlink"/>
          </w:rPr>
          <w:t>Navigable</w:t>
        </w:r>
        <w:r>
          <w:rPr>
            <w:webHidden/>
          </w:rPr>
          <w:tab/>
        </w:r>
        <w:r>
          <w:rPr>
            <w:webHidden/>
          </w:rPr>
          <w:fldChar w:fldCharType="begin"/>
        </w:r>
        <w:r>
          <w:rPr>
            <w:webHidden/>
          </w:rPr>
          <w:instrText xml:space="preserve"> PAGEREF _Toc66969596 \h </w:instrText>
        </w:r>
        <w:r>
          <w:rPr>
            <w:webHidden/>
          </w:rPr>
        </w:r>
        <w:r>
          <w:rPr>
            <w:webHidden/>
          </w:rPr>
          <w:fldChar w:fldCharType="separate"/>
        </w:r>
        <w:r w:rsidR="00DF5FEF">
          <w:rPr>
            <w:webHidden/>
          </w:rPr>
          <w:t>48</w:t>
        </w:r>
        <w:r>
          <w:rPr>
            <w:webHidden/>
          </w:rPr>
          <w:fldChar w:fldCharType="end"/>
        </w:r>
      </w:hyperlink>
    </w:p>
    <w:p w14:paraId="14E1BDAB" w14:textId="6D04B2D3" w:rsidR="00A862ED" w:rsidRDefault="00A862ED">
      <w:pPr>
        <w:pStyle w:val="TOC3"/>
        <w:rPr>
          <w:rFonts w:asciiTheme="minorHAnsi" w:eastAsiaTheme="minorEastAsia" w:hAnsiTheme="minorHAnsi" w:cstheme="minorBidi"/>
          <w:sz w:val="22"/>
          <w:szCs w:val="22"/>
          <w:lang w:eastAsia="en-GB"/>
        </w:rPr>
      </w:pPr>
      <w:hyperlink w:anchor="_Toc66969597" w:history="1">
        <w:r w:rsidRPr="00237558">
          <w:rPr>
            <w:rStyle w:val="Hyperlink"/>
          </w:rPr>
          <w:t>9.2.5</w:t>
        </w:r>
        <w:r>
          <w:rPr>
            <w:rFonts w:asciiTheme="minorHAnsi" w:eastAsiaTheme="minorEastAsia" w:hAnsiTheme="minorHAnsi" w:cstheme="minorBidi"/>
            <w:sz w:val="22"/>
            <w:szCs w:val="22"/>
            <w:lang w:eastAsia="en-GB"/>
          </w:rPr>
          <w:tab/>
        </w:r>
        <w:r w:rsidRPr="00237558">
          <w:rPr>
            <w:rStyle w:val="Hyperlink"/>
          </w:rPr>
          <w:t>Input modalities</w:t>
        </w:r>
        <w:r>
          <w:rPr>
            <w:webHidden/>
          </w:rPr>
          <w:tab/>
        </w:r>
        <w:r>
          <w:rPr>
            <w:webHidden/>
          </w:rPr>
          <w:fldChar w:fldCharType="begin"/>
        </w:r>
        <w:r>
          <w:rPr>
            <w:webHidden/>
          </w:rPr>
          <w:instrText xml:space="preserve"> PAGEREF _Toc66969597 \h </w:instrText>
        </w:r>
        <w:r>
          <w:rPr>
            <w:webHidden/>
          </w:rPr>
        </w:r>
        <w:r>
          <w:rPr>
            <w:webHidden/>
          </w:rPr>
          <w:fldChar w:fldCharType="separate"/>
        </w:r>
        <w:r w:rsidR="00DF5FEF">
          <w:rPr>
            <w:webHidden/>
          </w:rPr>
          <w:t>49</w:t>
        </w:r>
        <w:r>
          <w:rPr>
            <w:webHidden/>
          </w:rPr>
          <w:fldChar w:fldCharType="end"/>
        </w:r>
      </w:hyperlink>
    </w:p>
    <w:p w14:paraId="333608E3" w14:textId="768C5B57" w:rsidR="00A862ED" w:rsidRDefault="00A862ED">
      <w:pPr>
        <w:pStyle w:val="TOC2"/>
        <w:rPr>
          <w:rFonts w:asciiTheme="minorHAnsi" w:eastAsiaTheme="minorEastAsia" w:hAnsiTheme="minorHAnsi" w:cstheme="minorBidi"/>
          <w:sz w:val="22"/>
          <w:szCs w:val="22"/>
          <w:lang w:eastAsia="en-GB"/>
        </w:rPr>
      </w:pPr>
      <w:hyperlink w:anchor="_Toc66969598" w:history="1">
        <w:r w:rsidRPr="00237558">
          <w:rPr>
            <w:rStyle w:val="Hyperlink"/>
          </w:rPr>
          <w:t>9.3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_Toc66969598 \h </w:instrText>
        </w:r>
        <w:r>
          <w:rPr>
            <w:webHidden/>
          </w:rPr>
        </w:r>
        <w:r>
          <w:rPr>
            <w:webHidden/>
          </w:rPr>
          <w:fldChar w:fldCharType="separate"/>
        </w:r>
        <w:r w:rsidR="00DF5FEF">
          <w:rPr>
            <w:webHidden/>
          </w:rPr>
          <w:t>49</w:t>
        </w:r>
        <w:r>
          <w:rPr>
            <w:webHidden/>
          </w:rPr>
          <w:fldChar w:fldCharType="end"/>
        </w:r>
      </w:hyperlink>
    </w:p>
    <w:p w14:paraId="3AFFB60C" w14:textId="666B50C6" w:rsidR="00A862ED" w:rsidRDefault="00A862ED">
      <w:pPr>
        <w:pStyle w:val="TOC3"/>
        <w:rPr>
          <w:rFonts w:asciiTheme="minorHAnsi" w:eastAsiaTheme="minorEastAsia" w:hAnsiTheme="minorHAnsi" w:cstheme="minorBidi"/>
          <w:sz w:val="22"/>
          <w:szCs w:val="22"/>
          <w:lang w:eastAsia="en-GB"/>
        </w:rPr>
      </w:pPr>
      <w:hyperlink w:anchor="_Toc66969599" w:history="1">
        <w:r w:rsidRPr="00237558">
          <w:rPr>
            <w:rStyle w:val="Hyperlink"/>
          </w:rPr>
          <w:t>9.3.1</w:t>
        </w:r>
        <w:r>
          <w:rPr>
            <w:rFonts w:asciiTheme="minorHAnsi" w:eastAsiaTheme="minorEastAsia" w:hAnsiTheme="minorHAnsi" w:cstheme="minorBidi"/>
            <w:sz w:val="22"/>
            <w:szCs w:val="22"/>
            <w:lang w:eastAsia="en-GB"/>
          </w:rPr>
          <w:tab/>
        </w:r>
        <w:r w:rsidRPr="00237558">
          <w:rPr>
            <w:rStyle w:val="Hyperlink"/>
          </w:rPr>
          <w:t>Readable</w:t>
        </w:r>
        <w:r>
          <w:rPr>
            <w:webHidden/>
          </w:rPr>
          <w:tab/>
        </w:r>
        <w:r>
          <w:rPr>
            <w:webHidden/>
          </w:rPr>
          <w:fldChar w:fldCharType="begin"/>
        </w:r>
        <w:r>
          <w:rPr>
            <w:webHidden/>
          </w:rPr>
          <w:instrText xml:space="preserve"> PAGEREF _Toc66969599 \h </w:instrText>
        </w:r>
        <w:r>
          <w:rPr>
            <w:webHidden/>
          </w:rPr>
        </w:r>
        <w:r>
          <w:rPr>
            <w:webHidden/>
          </w:rPr>
          <w:fldChar w:fldCharType="separate"/>
        </w:r>
        <w:r w:rsidR="00DF5FEF">
          <w:rPr>
            <w:webHidden/>
          </w:rPr>
          <w:t>49</w:t>
        </w:r>
        <w:r>
          <w:rPr>
            <w:webHidden/>
          </w:rPr>
          <w:fldChar w:fldCharType="end"/>
        </w:r>
      </w:hyperlink>
    </w:p>
    <w:p w14:paraId="7EF7AC11" w14:textId="1FE889F8" w:rsidR="00A862ED" w:rsidRDefault="00A862ED">
      <w:pPr>
        <w:pStyle w:val="TOC3"/>
        <w:rPr>
          <w:rFonts w:asciiTheme="minorHAnsi" w:eastAsiaTheme="minorEastAsia" w:hAnsiTheme="minorHAnsi" w:cstheme="minorBidi"/>
          <w:sz w:val="22"/>
          <w:szCs w:val="22"/>
          <w:lang w:eastAsia="en-GB"/>
        </w:rPr>
      </w:pPr>
      <w:hyperlink w:anchor="_Toc66969600" w:history="1">
        <w:r w:rsidRPr="00237558">
          <w:rPr>
            <w:rStyle w:val="Hyperlink"/>
          </w:rPr>
          <w:t>9.3.2</w:t>
        </w:r>
        <w:r>
          <w:rPr>
            <w:rFonts w:asciiTheme="minorHAnsi" w:eastAsiaTheme="minorEastAsia" w:hAnsiTheme="minorHAnsi" w:cstheme="minorBidi"/>
            <w:sz w:val="22"/>
            <w:szCs w:val="22"/>
            <w:lang w:eastAsia="en-GB"/>
          </w:rPr>
          <w:tab/>
        </w:r>
        <w:r w:rsidRPr="00237558">
          <w:rPr>
            <w:rStyle w:val="Hyperlink"/>
          </w:rPr>
          <w:t>Predictable</w:t>
        </w:r>
        <w:r>
          <w:rPr>
            <w:webHidden/>
          </w:rPr>
          <w:tab/>
        </w:r>
        <w:r>
          <w:rPr>
            <w:webHidden/>
          </w:rPr>
          <w:fldChar w:fldCharType="begin"/>
        </w:r>
        <w:r>
          <w:rPr>
            <w:webHidden/>
          </w:rPr>
          <w:instrText xml:space="preserve"> PAGEREF _Toc66969600 \h </w:instrText>
        </w:r>
        <w:r>
          <w:rPr>
            <w:webHidden/>
          </w:rPr>
        </w:r>
        <w:r>
          <w:rPr>
            <w:webHidden/>
          </w:rPr>
          <w:fldChar w:fldCharType="separate"/>
        </w:r>
        <w:r w:rsidR="00DF5FEF">
          <w:rPr>
            <w:webHidden/>
          </w:rPr>
          <w:t>49</w:t>
        </w:r>
        <w:r>
          <w:rPr>
            <w:webHidden/>
          </w:rPr>
          <w:fldChar w:fldCharType="end"/>
        </w:r>
      </w:hyperlink>
    </w:p>
    <w:p w14:paraId="7E9113D7" w14:textId="5716B212" w:rsidR="00A862ED" w:rsidRDefault="00A862ED">
      <w:pPr>
        <w:pStyle w:val="TOC3"/>
        <w:rPr>
          <w:rFonts w:asciiTheme="minorHAnsi" w:eastAsiaTheme="minorEastAsia" w:hAnsiTheme="minorHAnsi" w:cstheme="minorBidi"/>
          <w:sz w:val="22"/>
          <w:szCs w:val="22"/>
          <w:lang w:eastAsia="en-GB"/>
        </w:rPr>
      </w:pPr>
      <w:hyperlink w:anchor="_Toc66969601" w:history="1">
        <w:r w:rsidRPr="00237558">
          <w:rPr>
            <w:rStyle w:val="Hyperlink"/>
          </w:rPr>
          <w:t>9.3.3</w:t>
        </w:r>
        <w:r>
          <w:rPr>
            <w:rFonts w:asciiTheme="minorHAnsi" w:eastAsiaTheme="minorEastAsia" w:hAnsiTheme="minorHAnsi" w:cstheme="minorBidi"/>
            <w:sz w:val="22"/>
            <w:szCs w:val="22"/>
            <w:lang w:eastAsia="en-GB"/>
          </w:rPr>
          <w:tab/>
        </w:r>
        <w:r w:rsidRPr="00237558">
          <w:rPr>
            <w:rStyle w:val="Hyperlink"/>
          </w:rPr>
          <w:t>Input assistance</w:t>
        </w:r>
        <w:r>
          <w:rPr>
            <w:webHidden/>
          </w:rPr>
          <w:tab/>
        </w:r>
        <w:r>
          <w:rPr>
            <w:webHidden/>
          </w:rPr>
          <w:fldChar w:fldCharType="begin"/>
        </w:r>
        <w:r>
          <w:rPr>
            <w:webHidden/>
          </w:rPr>
          <w:instrText xml:space="preserve"> PAGEREF _Toc66969601 \h </w:instrText>
        </w:r>
        <w:r>
          <w:rPr>
            <w:webHidden/>
          </w:rPr>
        </w:r>
        <w:r>
          <w:rPr>
            <w:webHidden/>
          </w:rPr>
          <w:fldChar w:fldCharType="separate"/>
        </w:r>
        <w:r w:rsidR="00DF5FEF">
          <w:rPr>
            <w:webHidden/>
          </w:rPr>
          <w:t>49</w:t>
        </w:r>
        <w:r>
          <w:rPr>
            <w:webHidden/>
          </w:rPr>
          <w:fldChar w:fldCharType="end"/>
        </w:r>
      </w:hyperlink>
    </w:p>
    <w:p w14:paraId="1EB30F20" w14:textId="2DF60239" w:rsidR="00A862ED" w:rsidRDefault="00A862ED">
      <w:pPr>
        <w:pStyle w:val="TOC2"/>
        <w:rPr>
          <w:rFonts w:asciiTheme="minorHAnsi" w:eastAsiaTheme="minorEastAsia" w:hAnsiTheme="minorHAnsi" w:cstheme="minorBidi"/>
          <w:sz w:val="22"/>
          <w:szCs w:val="22"/>
          <w:lang w:eastAsia="en-GB"/>
        </w:rPr>
      </w:pPr>
      <w:hyperlink w:anchor="_Toc66969602" w:history="1">
        <w:r w:rsidRPr="00237558">
          <w:rPr>
            <w:rStyle w:val="Hyperlink"/>
          </w:rPr>
          <w:t>9.4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_Toc66969602 \h </w:instrText>
        </w:r>
        <w:r>
          <w:rPr>
            <w:webHidden/>
          </w:rPr>
        </w:r>
        <w:r>
          <w:rPr>
            <w:webHidden/>
          </w:rPr>
          <w:fldChar w:fldCharType="separate"/>
        </w:r>
        <w:r w:rsidR="00DF5FEF">
          <w:rPr>
            <w:webHidden/>
          </w:rPr>
          <w:t>50</w:t>
        </w:r>
        <w:r>
          <w:rPr>
            <w:webHidden/>
          </w:rPr>
          <w:fldChar w:fldCharType="end"/>
        </w:r>
      </w:hyperlink>
    </w:p>
    <w:p w14:paraId="56580761" w14:textId="50C884E5" w:rsidR="00A862ED" w:rsidRDefault="00A862ED">
      <w:pPr>
        <w:pStyle w:val="TOC3"/>
        <w:rPr>
          <w:rFonts w:asciiTheme="minorHAnsi" w:eastAsiaTheme="minorEastAsia" w:hAnsiTheme="minorHAnsi" w:cstheme="minorBidi"/>
          <w:sz w:val="22"/>
          <w:szCs w:val="22"/>
          <w:lang w:eastAsia="en-GB"/>
        </w:rPr>
      </w:pPr>
      <w:hyperlink w:anchor="_Toc66969603" w:history="1">
        <w:r w:rsidRPr="00237558">
          <w:rPr>
            <w:rStyle w:val="Hyperlink"/>
          </w:rPr>
          <w:t>9.4.1</w:t>
        </w:r>
        <w:r>
          <w:rPr>
            <w:rFonts w:asciiTheme="minorHAnsi" w:eastAsiaTheme="minorEastAsia" w:hAnsiTheme="minorHAnsi" w:cstheme="minorBidi"/>
            <w:sz w:val="22"/>
            <w:szCs w:val="22"/>
            <w:lang w:eastAsia="en-GB"/>
          </w:rPr>
          <w:tab/>
        </w:r>
        <w:r w:rsidRPr="00237558">
          <w:rPr>
            <w:rStyle w:val="Hyperlink"/>
          </w:rPr>
          <w:t>Compatible</w:t>
        </w:r>
        <w:r>
          <w:rPr>
            <w:webHidden/>
          </w:rPr>
          <w:tab/>
        </w:r>
        <w:r>
          <w:rPr>
            <w:webHidden/>
          </w:rPr>
          <w:fldChar w:fldCharType="begin"/>
        </w:r>
        <w:r>
          <w:rPr>
            <w:webHidden/>
          </w:rPr>
          <w:instrText xml:space="preserve"> PAGEREF _Toc66969603 \h </w:instrText>
        </w:r>
        <w:r>
          <w:rPr>
            <w:webHidden/>
          </w:rPr>
        </w:r>
        <w:r>
          <w:rPr>
            <w:webHidden/>
          </w:rPr>
          <w:fldChar w:fldCharType="separate"/>
        </w:r>
        <w:r w:rsidR="00DF5FEF">
          <w:rPr>
            <w:webHidden/>
          </w:rPr>
          <w:t>50</w:t>
        </w:r>
        <w:r>
          <w:rPr>
            <w:webHidden/>
          </w:rPr>
          <w:fldChar w:fldCharType="end"/>
        </w:r>
      </w:hyperlink>
    </w:p>
    <w:p w14:paraId="0A1FFC64" w14:textId="6FDAB78A" w:rsidR="00A862ED" w:rsidRDefault="00A862ED">
      <w:pPr>
        <w:pStyle w:val="TOC2"/>
        <w:rPr>
          <w:rFonts w:asciiTheme="minorHAnsi" w:eastAsiaTheme="minorEastAsia" w:hAnsiTheme="minorHAnsi" w:cstheme="minorBidi"/>
          <w:sz w:val="22"/>
          <w:szCs w:val="22"/>
          <w:lang w:eastAsia="en-GB"/>
        </w:rPr>
      </w:pPr>
      <w:hyperlink w:anchor="_Toc66969604" w:history="1">
        <w:r w:rsidRPr="00237558">
          <w:rPr>
            <w:rStyle w:val="Hyperlink"/>
          </w:rPr>
          <w:t>9.5</w:t>
        </w:r>
        <w:r>
          <w:rPr>
            <w:rFonts w:asciiTheme="minorHAnsi" w:eastAsiaTheme="minorEastAsia" w:hAnsiTheme="minorHAnsi" w:cstheme="minorBidi"/>
            <w:sz w:val="22"/>
            <w:szCs w:val="22"/>
            <w:lang w:eastAsia="en-GB"/>
          </w:rPr>
          <w:tab/>
        </w:r>
        <w:r w:rsidRPr="00237558">
          <w:rPr>
            <w:rStyle w:val="Hyperlink"/>
          </w:rPr>
          <w:t>WCAG 2.1 AAA Success Criteria</w:t>
        </w:r>
        <w:r>
          <w:rPr>
            <w:webHidden/>
          </w:rPr>
          <w:tab/>
        </w:r>
        <w:r>
          <w:rPr>
            <w:webHidden/>
          </w:rPr>
          <w:fldChar w:fldCharType="begin"/>
        </w:r>
        <w:r>
          <w:rPr>
            <w:webHidden/>
          </w:rPr>
          <w:instrText xml:space="preserve"> PAGEREF _Toc66969604 \h </w:instrText>
        </w:r>
        <w:r>
          <w:rPr>
            <w:webHidden/>
          </w:rPr>
        </w:r>
        <w:r>
          <w:rPr>
            <w:webHidden/>
          </w:rPr>
          <w:fldChar w:fldCharType="separate"/>
        </w:r>
        <w:r w:rsidR="00DF5FEF">
          <w:rPr>
            <w:webHidden/>
          </w:rPr>
          <w:t>50</w:t>
        </w:r>
        <w:r>
          <w:rPr>
            <w:webHidden/>
          </w:rPr>
          <w:fldChar w:fldCharType="end"/>
        </w:r>
      </w:hyperlink>
    </w:p>
    <w:p w14:paraId="08224E3D" w14:textId="4915EFF9" w:rsidR="00A862ED" w:rsidRDefault="00A862ED">
      <w:pPr>
        <w:pStyle w:val="TOC2"/>
        <w:rPr>
          <w:rFonts w:asciiTheme="minorHAnsi" w:eastAsiaTheme="minorEastAsia" w:hAnsiTheme="minorHAnsi" w:cstheme="minorBidi"/>
          <w:sz w:val="22"/>
          <w:szCs w:val="22"/>
          <w:lang w:eastAsia="en-GB"/>
        </w:rPr>
      </w:pPr>
      <w:hyperlink w:anchor="_Toc66969605" w:history="1">
        <w:r w:rsidRPr="00237558">
          <w:rPr>
            <w:rStyle w:val="Hyperlink"/>
          </w:rPr>
          <w:t>9.6</w:t>
        </w:r>
        <w:r>
          <w:rPr>
            <w:rFonts w:asciiTheme="minorHAnsi" w:eastAsiaTheme="minorEastAsia" w:hAnsiTheme="minorHAnsi" w:cstheme="minorBidi"/>
            <w:sz w:val="22"/>
            <w:szCs w:val="22"/>
            <w:lang w:eastAsia="en-GB"/>
          </w:rPr>
          <w:tab/>
        </w:r>
        <w:r w:rsidRPr="00237558">
          <w:rPr>
            <w:rStyle w:val="Hyperlink"/>
          </w:rPr>
          <w:t>WCAG conformance requirements</w:t>
        </w:r>
        <w:r>
          <w:rPr>
            <w:webHidden/>
          </w:rPr>
          <w:tab/>
        </w:r>
        <w:r>
          <w:rPr>
            <w:webHidden/>
          </w:rPr>
          <w:fldChar w:fldCharType="begin"/>
        </w:r>
        <w:r>
          <w:rPr>
            <w:webHidden/>
          </w:rPr>
          <w:instrText xml:space="preserve"> PAGEREF _Toc66969605 \h </w:instrText>
        </w:r>
        <w:r>
          <w:rPr>
            <w:webHidden/>
          </w:rPr>
        </w:r>
        <w:r>
          <w:rPr>
            <w:webHidden/>
          </w:rPr>
          <w:fldChar w:fldCharType="separate"/>
        </w:r>
        <w:r w:rsidR="00DF5FEF">
          <w:rPr>
            <w:webHidden/>
          </w:rPr>
          <w:t>51</w:t>
        </w:r>
        <w:r>
          <w:rPr>
            <w:webHidden/>
          </w:rPr>
          <w:fldChar w:fldCharType="end"/>
        </w:r>
      </w:hyperlink>
    </w:p>
    <w:p w14:paraId="27203FB2" w14:textId="55B461B3" w:rsidR="00A862ED" w:rsidRDefault="00A862ED">
      <w:pPr>
        <w:pStyle w:val="TOC1"/>
        <w:rPr>
          <w:rFonts w:asciiTheme="minorHAnsi" w:eastAsiaTheme="minorEastAsia" w:hAnsiTheme="minorHAnsi" w:cstheme="minorBidi"/>
          <w:szCs w:val="22"/>
          <w:lang w:eastAsia="en-GB"/>
        </w:rPr>
      </w:pPr>
      <w:hyperlink w:anchor="_Toc66969606" w:history="1">
        <w:r w:rsidRPr="00237558">
          <w:rPr>
            <w:rStyle w:val="Hyperlink"/>
          </w:rPr>
          <w:t>10</w:t>
        </w:r>
        <w:r>
          <w:rPr>
            <w:rFonts w:asciiTheme="minorHAnsi" w:eastAsiaTheme="minorEastAsia" w:hAnsiTheme="minorHAnsi" w:cstheme="minorBidi"/>
            <w:szCs w:val="22"/>
            <w:lang w:eastAsia="en-GB"/>
          </w:rPr>
          <w:tab/>
        </w:r>
        <w:r w:rsidRPr="00237558">
          <w:rPr>
            <w:rStyle w:val="Hyperlink"/>
          </w:rPr>
          <w:t>Non-web documents</w:t>
        </w:r>
        <w:r>
          <w:rPr>
            <w:webHidden/>
          </w:rPr>
          <w:tab/>
        </w:r>
        <w:r>
          <w:rPr>
            <w:webHidden/>
          </w:rPr>
          <w:fldChar w:fldCharType="begin"/>
        </w:r>
        <w:r>
          <w:rPr>
            <w:webHidden/>
          </w:rPr>
          <w:instrText xml:space="preserve"> PAGEREF _Toc66969606 \h </w:instrText>
        </w:r>
        <w:r>
          <w:rPr>
            <w:webHidden/>
          </w:rPr>
        </w:r>
        <w:r>
          <w:rPr>
            <w:webHidden/>
          </w:rPr>
          <w:fldChar w:fldCharType="separate"/>
        </w:r>
        <w:r w:rsidR="00DF5FEF">
          <w:rPr>
            <w:webHidden/>
          </w:rPr>
          <w:t>52</w:t>
        </w:r>
        <w:r>
          <w:rPr>
            <w:webHidden/>
          </w:rPr>
          <w:fldChar w:fldCharType="end"/>
        </w:r>
      </w:hyperlink>
    </w:p>
    <w:p w14:paraId="1B3858B9" w14:textId="32C9CAE6" w:rsidR="00A862ED" w:rsidRDefault="00A862ED">
      <w:pPr>
        <w:pStyle w:val="TOC2"/>
        <w:rPr>
          <w:rFonts w:asciiTheme="minorHAnsi" w:eastAsiaTheme="minorEastAsia" w:hAnsiTheme="minorHAnsi" w:cstheme="minorBidi"/>
          <w:sz w:val="22"/>
          <w:szCs w:val="22"/>
          <w:lang w:eastAsia="en-GB"/>
        </w:rPr>
      </w:pPr>
      <w:hyperlink w:anchor="_Toc66969607" w:history="1">
        <w:r w:rsidRPr="00237558">
          <w:rPr>
            <w:rStyle w:val="Hyperlink"/>
          </w:rPr>
          <w:t>10.0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_Toc66969607 \h </w:instrText>
        </w:r>
        <w:r>
          <w:rPr>
            <w:webHidden/>
          </w:rPr>
        </w:r>
        <w:r>
          <w:rPr>
            <w:webHidden/>
          </w:rPr>
          <w:fldChar w:fldCharType="separate"/>
        </w:r>
        <w:r w:rsidR="00DF5FEF">
          <w:rPr>
            <w:webHidden/>
          </w:rPr>
          <w:t>52</w:t>
        </w:r>
        <w:r>
          <w:rPr>
            <w:webHidden/>
          </w:rPr>
          <w:fldChar w:fldCharType="end"/>
        </w:r>
      </w:hyperlink>
    </w:p>
    <w:p w14:paraId="5BB06881" w14:textId="0E2106B1" w:rsidR="00A862ED" w:rsidRDefault="00A862ED">
      <w:pPr>
        <w:pStyle w:val="TOC2"/>
        <w:rPr>
          <w:rFonts w:asciiTheme="minorHAnsi" w:eastAsiaTheme="minorEastAsia" w:hAnsiTheme="minorHAnsi" w:cstheme="minorBidi"/>
          <w:sz w:val="22"/>
          <w:szCs w:val="22"/>
          <w:lang w:eastAsia="en-GB"/>
        </w:rPr>
      </w:pPr>
      <w:hyperlink w:anchor="_Toc66969608" w:history="1">
        <w:r w:rsidRPr="00237558">
          <w:rPr>
            <w:rStyle w:val="Hyperlink"/>
          </w:rPr>
          <w:t>10.1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_Toc66969608 \h </w:instrText>
        </w:r>
        <w:r>
          <w:rPr>
            <w:webHidden/>
          </w:rPr>
        </w:r>
        <w:r>
          <w:rPr>
            <w:webHidden/>
          </w:rPr>
          <w:fldChar w:fldCharType="separate"/>
        </w:r>
        <w:r w:rsidR="00DF5FEF">
          <w:rPr>
            <w:webHidden/>
          </w:rPr>
          <w:t>52</w:t>
        </w:r>
        <w:r>
          <w:rPr>
            <w:webHidden/>
          </w:rPr>
          <w:fldChar w:fldCharType="end"/>
        </w:r>
      </w:hyperlink>
    </w:p>
    <w:p w14:paraId="19A5F8A7" w14:textId="3E16C7A6" w:rsidR="00A862ED" w:rsidRDefault="00A862ED">
      <w:pPr>
        <w:pStyle w:val="TOC3"/>
        <w:rPr>
          <w:rFonts w:asciiTheme="minorHAnsi" w:eastAsiaTheme="minorEastAsia" w:hAnsiTheme="minorHAnsi" w:cstheme="minorBidi"/>
          <w:sz w:val="22"/>
          <w:szCs w:val="22"/>
          <w:lang w:eastAsia="en-GB"/>
        </w:rPr>
      </w:pPr>
      <w:hyperlink w:anchor="_Toc66969609" w:history="1">
        <w:r w:rsidRPr="00237558">
          <w:rPr>
            <w:rStyle w:val="Hyperlink"/>
          </w:rPr>
          <w:t>10.1.1</w:t>
        </w:r>
        <w:r>
          <w:rPr>
            <w:rFonts w:asciiTheme="minorHAnsi" w:eastAsiaTheme="minorEastAsia" w:hAnsiTheme="minorHAnsi" w:cstheme="minorBidi"/>
            <w:sz w:val="22"/>
            <w:szCs w:val="22"/>
            <w:lang w:eastAsia="en-GB"/>
          </w:rPr>
          <w:tab/>
        </w:r>
        <w:r w:rsidRPr="00237558">
          <w:rPr>
            <w:rStyle w:val="Hyperlink"/>
          </w:rPr>
          <w:t>Text alternatives</w:t>
        </w:r>
        <w:r>
          <w:rPr>
            <w:webHidden/>
          </w:rPr>
          <w:tab/>
        </w:r>
        <w:r>
          <w:rPr>
            <w:webHidden/>
          </w:rPr>
          <w:fldChar w:fldCharType="begin"/>
        </w:r>
        <w:r>
          <w:rPr>
            <w:webHidden/>
          </w:rPr>
          <w:instrText xml:space="preserve"> PAGEREF _Toc66969609 \h </w:instrText>
        </w:r>
        <w:r>
          <w:rPr>
            <w:webHidden/>
          </w:rPr>
        </w:r>
        <w:r>
          <w:rPr>
            <w:webHidden/>
          </w:rPr>
          <w:fldChar w:fldCharType="separate"/>
        </w:r>
        <w:r w:rsidR="00DF5FEF">
          <w:rPr>
            <w:webHidden/>
          </w:rPr>
          <w:t>52</w:t>
        </w:r>
        <w:r>
          <w:rPr>
            <w:webHidden/>
          </w:rPr>
          <w:fldChar w:fldCharType="end"/>
        </w:r>
      </w:hyperlink>
    </w:p>
    <w:p w14:paraId="0F40E5B4" w14:textId="1C0AA449" w:rsidR="00A862ED" w:rsidRDefault="00A862ED">
      <w:pPr>
        <w:pStyle w:val="TOC3"/>
        <w:rPr>
          <w:rFonts w:asciiTheme="minorHAnsi" w:eastAsiaTheme="minorEastAsia" w:hAnsiTheme="minorHAnsi" w:cstheme="minorBidi"/>
          <w:sz w:val="22"/>
          <w:szCs w:val="22"/>
          <w:lang w:eastAsia="en-GB"/>
        </w:rPr>
      </w:pPr>
      <w:hyperlink w:anchor="_Toc66969610" w:history="1">
        <w:r w:rsidRPr="00237558">
          <w:rPr>
            <w:rStyle w:val="Hyperlink"/>
          </w:rPr>
          <w:t>10.1.2</w:t>
        </w:r>
        <w:r>
          <w:rPr>
            <w:rFonts w:asciiTheme="minorHAnsi" w:eastAsiaTheme="minorEastAsia" w:hAnsiTheme="minorHAnsi" w:cstheme="minorBidi"/>
            <w:sz w:val="22"/>
            <w:szCs w:val="22"/>
            <w:lang w:eastAsia="en-GB"/>
          </w:rPr>
          <w:tab/>
        </w:r>
        <w:r w:rsidRPr="00237558">
          <w:rPr>
            <w:rStyle w:val="Hyperlink"/>
          </w:rPr>
          <w:t>Time-based media</w:t>
        </w:r>
        <w:r>
          <w:rPr>
            <w:webHidden/>
          </w:rPr>
          <w:tab/>
        </w:r>
        <w:r>
          <w:rPr>
            <w:webHidden/>
          </w:rPr>
          <w:fldChar w:fldCharType="begin"/>
        </w:r>
        <w:r>
          <w:rPr>
            <w:webHidden/>
          </w:rPr>
          <w:instrText xml:space="preserve"> PAGEREF _Toc66969610 \h </w:instrText>
        </w:r>
        <w:r>
          <w:rPr>
            <w:webHidden/>
          </w:rPr>
        </w:r>
        <w:r>
          <w:rPr>
            <w:webHidden/>
          </w:rPr>
          <w:fldChar w:fldCharType="separate"/>
        </w:r>
        <w:r w:rsidR="00DF5FEF">
          <w:rPr>
            <w:webHidden/>
          </w:rPr>
          <w:t>53</w:t>
        </w:r>
        <w:r>
          <w:rPr>
            <w:webHidden/>
          </w:rPr>
          <w:fldChar w:fldCharType="end"/>
        </w:r>
      </w:hyperlink>
    </w:p>
    <w:p w14:paraId="47B8E55C" w14:textId="35270CBC" w:rsidR="00A862ED" w:rsidRDefault="00A862ED">
      <w:pPr>
        <w:pStyle w:val="TOC3"/>
        <w:rPr>
          <w:rFonts w:asciiTheme="minorHAnsi" w:eastAsiaTheme="minorEastAsia" w:hAnsiTheme="minorHAnsi" w:cstheme="minorBidi"/>
          <w:sz w:val="22"/>
          <w:szCs w:val="22"/>
          <w:lang w:eastAsia="en-GB"/>
        </w:rPr>
      </w:pPr>
      <w:hyperlink w:anchor="_Toc66969611" w:history="1">
        <w:r w:rsidRPr="00237558">
          <w:rPr>
            <w:rStyle w:val="Hyperlink"/>
          </w:rPr>
          <w:t>10.1.3</w:t>
        </w:r>
        <w:r>
          <w:rPr>
            <w:rFonts w:asciiTheme="minorHAnsi" w:eastAsiaTheme="minorEastAsia" w:hAnsiTheme="minorHAnsi" w:cstheme="minorBidi"/>
            <w:sz w:val="22"/>
            <w:szCs w:val="22"/>
            <w:lang w:eastAsia="en-GB"/>
          </w:rPr>
          <w:tab/>
        </w:r>
        <w:r w:rsidRPr="00237558">
          <w:rPr>
            <w:rStyle w:val="Hyperlink"/>
          </w:rPr>
          <w:t>Adaptable</w:t>
        </w:r>
        <w:r>
          <w:rPr>
            <w:webHidden/>
          </w:rPr>
          <w:tab/>
        </w:r>
        <w:r>
          <w:rPr>
            <w:webHidden/>
          </w:rPr>
          <w:fldChar w:fldCharType="begin"/>
        </w:r>
        <w:r>
          <w:rPr>
            <w:webHidden/>
          </w:rPr>
          <w:instrText xml:space="preserve"> PAGEREF _Toc66969611 \h </w:instrText>
        </w:r>
        <w:r>
          <w:rPr>
            <w:webHidden/>
          </w:rPr>
        </w:r>
        <w:r>
          <w:rPr>
            <w:webHidden/>
          </w:rPr>
          <w:fldChar w:fldCharType="separate"/>
        </w:r>
        <w:r w:rsidR="00DF5FEF">
          <w:rPr>
            <w:webHidden/>
          </w:rPr>
          <w:t>54</w:t>
        </w:r>
        <w:r>
          <w:rPr>
            <w:webHidden/>
          </w:rPr>
          <w:fldChar w:fldCharType="end"/>
        </w:r>
      </w:hyperlink>
    </w:p>
    <w:p w14:paraId="1B43D264" w14:textId="1167C127" w:rsidR="00A862ED" w:rsidRDefault="00A862ED">
      <w:pPr>
        <w:pStyle w:val="TOC3"/>
        <w:rPr>
          <w:rFonts w:asciiTheme="minorHAnsi" w:eastAsiaTheme="minorEastAsia" w:hAnsiTheme="minorHAnsi" w:cstheme="minorBidi"/>
          <w:sz w:val="22"/>
          <w:szCs w:val="22"/>
          <w:lang w:eastAsia="en-GB"/>
        </w:rPr>
      </w:pPr>
      <w:hyperlink w:anchor="_Toc66969612" w:history="1">
        <w:r w:rsidRPr="00237558">
          <w:rPr>
            <w:rStyle w:val="Hyperlink"/>
          </w:rPr>
          <w:t>10.1.4</w:t>
        </w:r>
        <w:r>
          <w:rPr>
            <w:rFonts w:asciiTheme="minorHAnsi" w:eastAsiaTheme="minorEastAsia" w:hAnsiTheme="minorHAnsi" w:cstheme="minorBidi"/>
            <w:sz w:val="22"/>
            <w:szCs w:val="22"/>
            <w:lang w:eastAsia="en-GB"/>
          </w:rPr>
          <w:tab/>
        </w:r>
        <w:r w:rsidRPr="00237558">
          <w:rPr>
            <w:rStyle w:val="Hyperlink"/>
          </w:rPr>
          <w:t>Distinguishable</w:t>
        </w:r>
        <w:r>
          <w:rPr>
            <w:webHidden/>
          </w:rPr>
          <w:tab/>
        </w:r>
        <w:r>
          <w:rPr>
            <w:webHidden/>
          </w:rPr>
          <w:fldChar w:fldCharType="begin"/>
        </w:r>
        <w:r>
          <w:rPr>
            <w:webHidden/>
          </w:rPr>
          <w:instrText xml:space="preserve"> PAGEREF _Toc66969612 \h </w:instrText>
        </w:r>
        <w:r>
          <w:rPr>
            <w:webHidden/>
          </w:rPr>
        </w:r>
        <w:r>
          <w:rPr>
            <w:webHidden/>
          </w:rPr>
          <w:fldChar w:fldCharType="separate"/>
        </w:r>
        <w:r w:rsidR="00DF5FEF">
          <w:rPr>
            <w:webHidden/>
          </w:rPr>
          <w:t>54</w:t>
        </w:r>
        <w:r>
          <w:rPr>
            <w:webHidden/>
          </w:rPr>
          <w:fldChar w:fldCharType="end"/>
        </w:r>
      </w:hyperlink>
    </w:p>
    <w:p w14:paraId="13EB033F" w14:textId="73DC5A98" w:rsidR="00A862ED" w:rsidRDefault="00A862ED">
      <w:pPr>
        <w:pStyle w:val="TOC2"/>
        <w:rPr>
          <w:rFonts w:asciiTheme="minorHAnsi" w:eastAsiaTheme="minorEastAsia" w:hAnsiTheme="minorHAnsi" w:cstheme="minorBidi"/>
          <w:sz w:val="22"/>
          <w:szCs w:val="22"/>
          <w:lang w:eastAsia="en-GB"/>
        </w:rPr>
      </w:pPr>
      <w:hyperlink w:anchor="_Toc66969613" w:history="1">
        <w:r w:rsidRPr="00237558">
          <w:rPr>
            <w:rStyle w:val="Hyperlink"/>
          </w:rPr>
          <w:t>10.2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_Toc66969613 \h </w:instrText>
        </w:r>
        <w:r>
          <w:rPr>
            <w:webHidden/>
          </w:rPr>
        </w:r>
        <w:r>
          <w:rPr>
            <w:webHidden/>
          </w:rPr>
          <w:fldChar w:fldCharType="separate"/>
        </w:r>
        <w:r w:rsidR="00DF5FEF">
          <w:rPr>
            <w:webHidden/>
          </w:rPr>
          <w:t>56</w:t>
        </w:r>
        <w:r>
          <w:rPr>
            <w:webHidden/>
          </w:rPr>
          <w:fldChar w:fldCharType="end"/>
        </w:r>
      </w:hyperlink>
    </w:p>
    <w:p w14:paraId="39E85537" w14:textId="11E483F4" w:rsidR="00A862ED" w:rsidRDefault="00A862ED">
      <w:pPr>
        <w:pStyle w:val="TOC3"/>
        <w:rPr>
          <w:rFonts w:asciiTheme="minorHAnsi" w:eastAsiaTheme="minorEastAsia" w:hAnsiTheme="minorHAnsi" w:cstheme="minorBidi"/>
          <w:sz w:val="22"/>
          <w:szCs w:val="22"/>
          <w:lang w:eastAsia="en-GB"/>
        </w:rPr>
      </w:pPr>
      <w:hyperlink w:anchor="_Toc66969614" w:history="1">
        <w:r w:rsidRPr="00237558">
          <w:rPr>
            <w:rStyle w:val="Hyperlink"/>
          </w:rPr>
          <w:t>10.2.1</w:t>
        </w:r>
        <w:r>
          <w:rPr>
            <w:rFonts w:asciiTheme="minorHAnsi" w:eastAsiaTheme="minorEastAsia" w:hAnsiTheme="minorHAnsi" w:cstheme="minorBidi"/>
            <w:sz w:val="22"/>
            <w:szCs w:val="22"/>
            <w:lang w:eastAsia="en-GB"/>
          </w:rPr>
          <w:tab/>
        </w:r>
        <w:r w:rsidRPr="00237558">
          <w:rPr>
            <w:rStyle w:val="Hyperlink"/>
          </w:rPr>
          <w:t>Keyboard accessible</w:t>
        </w:r>
        <w:r>
          <w:rPr>
            <w:webHidden/>
          </w:rPr>
          <w:tab/>
        </w:r>
        <w:r>
          <w:rPr>
            <w:webHidden/>
          </w:rPr>
          <w:fldChar w:fldCharType="begin"/>
        </w:r>
        <w:r>
          <w:rPr>
            <w:webHidden/>
          </w:rPr>
          <w:instrText xml:space="preserve"> PAGEREF _Toc66969614 \h </w:instrText>
        </w:r>
        <w:r>
          <w:rPr>
            <w:webHidden/>
          </w:rPr>
        </w:r>
        <w:r>
          <w:rPr>
            <w:webHidden/>
          </w:rPr>
          <w:fldChar w:fldCharType="separate"/>
        </w:r>
        <w:r w:rsidR="00DF5FEF">
          <w:rPr>
            <w:webHidden/>
          </w:rPr>
          <w:t>56</w:t>
        </w:r>
        <w:r>
          <w:rPr>
            <w:webHidden/>
          </w:rPr>
          <w:fldChar w:fldCharType="end"/>
        </w:r>
      </w:hyperlink>
    </w:p>
    <w:p w14:paraId="2119E3D7" w14:textId="48E08EB4" w:rsidR="00A862ED" w:rsidRDefault="00A862ED">
      <w:pPr>
        <w:pStyle w:val="TOC3"/>
        <w:rPr>
          <w:rFonts w:asciiTheme="minorHAnsi" w:eastAsiaTheme="minorEastAsia" w:hAnsiTheme="minorHAnsi" w:cstheme="minorBidi"/>
          <w:sz w:val="22"/>
          <w:szCs w:val="22"/>
          <w:lang w:eastAsia="en-GB"/>
        </w:rPr>
      </w:pPr>
      <w:hyperlink w:anchor="_Toc66969615" w:history="1">
        <w:r w:rsidRPr="00237558">
          <w:rPr>
            <w:rStyle w:val="Hyperlink"/>
          </w:rPr>
          <w:t>10.2.2</w:t>
        </w:r>
        <w:r>
          <w:rPr>
            <w:rFonts w:asciiTheme="minorHAnsi" w:eastAsiaTheme="minorEastAsia" w:hAnsiTheme="minorHAnsi" w:cstheme="minorBidi"/>
            <w:sz w:val="22"/>
            <w:szCs w:val="22"/>
            <w:lang w:eastAsia="en-GB"/>
          </w:rPr>
          <w:tab/>
        </w:r>
        <w:r w:rsidRPr="00237558">
          <w:rPr>
            <w:rStyle w:val="Hyperlink"/>
          </w:rPr>
          <w:t>Enough time</w:t>
        </w:r>
        <w:r>
          <w:rPr>
            <w:webHidden/>
          </w:rPr>
          <w:tab/>
        </w:r>
        <w:r>
          <w:rPr>
            <w:webHidden/>
          </w:rPr>
          <w:fldChar w:fldCharType="begin"/>
        </w:r>
        <w:r>
          <w:rPr>
            <w:webHidden/>
          </w:rPr>
          <w:instrText xml:space="preserve"> PAGEREF _Toc66969615 \h </w:instrText>
        </w:r>
        <w:r>
          <w:rPr>
            <w:webHidden/>
          </w:rPr>
        </w:r>
        <w:r>
          <w:rPr>
            <w:webHidden/>
          </w:rPr>
          <w:fldChar w:fldCharType="separate"/>
        </w:r>
        <w:r w:rsidR="00DF5FEF">
          <w:rPr>
            <w:webHidden/>
          </w:rPr>
          <w:t>57</w:t>
        </w:r>
        <w:r>
          <w:rPr>
            <w:webHidden/>
          </w:rPr>
          <w:fldChar w:fldCharType="end"/>
        </w:r>
      </w:hyperlink>
    </w:p>
    <w:p w14:paraId="7946862B" w14:textId="52784B76" w:rsidR="00A862ED" w:rsidRDefault="00A862ED">
      <w:pPr>
        <w:pStyle w:val="TOC3"/>
        <w:rPr>
          <w:rFonts w:asciiTheme="minorHAnsi" w:eastAsiaTheme="minorEastAsia" w:hAnsiTheme="minorHAnsi" w:cstheme="minorBidi"/>
          <w:sz w:val="22"/>
          <w:szCs w:val="22"/>
          <w:lang w:eastAsia="en-GB"/>
        </w:rPr>
      </w:pPr>
      <w:hyperlink w:anchor="_Toc66969616" w:history="1">
        <w:r w:rsidRPr="00237558">
          <w:rPr>
            <w:rStyle w:val="Hyperlink"/>
          </w:rPr>
          <w:t>10.2.3</w:t>
        </w:r>
        <w:r>
          <w:rPr>
            <w:rFonts w:asciiTheme="minorHAnsi" w:eastAsiaTheme="minorEastAsia" w:hAnsiTheme="minorHAnsi" w:cstheme="minorBidi"/>
            <w:sz w:val="22"/>
            <w:szCs w:val="22"/>
            <w:lang w:eastAsia="en-GB"/>
          </w:rPr>
          <w:tab/>
        </w:r>
        <w:r w:rsidRPr="00237558">
          <w:rPr>
            <w:rStyle w:val="Hyperlink"/>
          </w:rPr>
          <w:t>Seizures and physical reactions</w:t>
        </w:r>
        <w:r>
          <w:rPr>
            <w:webHidden/>
          </w:rPr>
          <w:tab/>
        </w:r>
        <w:r>
          <w:rPr>
            <w:webHidden/>
          </w:rPr>
          <w:fldChar w:fldCharType="begin"/>
        </w:r>
        <w:r>
          <w:rPr>
            <w:webHidden/>
          </w:rPr>
          <w:instrText xml:space="preserve"> PAGEREF _Toc66969616 \h </w:instrText>
        </w:r>
        <w:r>
          <w:rPr>
            <w:webHidden/>
          </w:rPr>
        </w:r>
        <w:r>
          <w:rPr>
            <w:webHidden/>
          </w:rPr>
          <w:fldChar w:fldCharType="separate"/>
        </w:r>
        <w:r w:rsidR="00DF5FEF">
          <w:rPr>
            <w:webHidden/>
          </w:rPr>
          <w:t>58</w:t>
        </w:r>
        <w:r>
          <w:rPr>
            <w:webHidden/>
          </w:rPr>
          <w:fldChar w:fldCharType="end"/>
        </w:r>
      </w:hyperlink>
    </w:p>
    <w:p w14:paraId="21962260" w14:textId="046643BA" w:rsidR="00A862ED" w:rsidRDefault="00A862ED">
      <w:pPr>
        <w:pStyle w:val="TOC3"/>
        <w:rPr>
          <w:rFonts w:asciiTheme="minorHAnsi" w:eastAsiaTheme="minorEastAsia" w:hAnsiTheme="minorHAnsi" w:cstheme="minorBidi"/>
          <w:sz w:val="22"/>
          <w:szCs w:val="22"/>
          <w:lang w:eastAsia="en-GB"/>
        </w:rPr>
      </w:pPr>
      <w:hyperlink w:anchor="_Toc66969617" w:history="1">
        <w:r w:rsidRPr="00237558">
          <w:rPr>
            <w:rStyle w:val="Hyperlink"/>
          </w:rPr>
          <w:t>10.2.4</w:t>
        </w:r>
        <w:r>
          <w:rPr>
            <w:rFonts w:asciiTheme="minorHAnsi" w:eastAsiaTheme="minorEastAsia" w:hAnsiTheme="minorHAnsi" w:cstheme="minorBidi"/>
            <w:sz w:val="22"/>
            <w:szCs w:val="22"/>
            <w:lang w:eastAsia="en-GB"/>
          </w:rPr>
          <w:tab/>
        </w:r>
        <w:r w:rsidRPr="00237558">
          <w:rPr>
            <w:rStyle w:val="Hyperlink"/>
          </w:rPr>
          <w:t>Navigable</w:t>
        </w:r>
        <w:r>
          <w:rPr>
            <w:webHidden/>
          </w:rPr>
          <w:tab/>
        </w:r>
        <w:r>
          <w:rPr>
            <w:webHidden/>
          </w:rPr>
          <w:fldChar w:fldCharType="begin"/>
        </w:r>
        <w:r>
          <w:rPr>
            <w:webHidden/>
          </w:rPr>
          <w:instrText xml:space="preserve"> PAGEREF _Toc66969617 \h </w:instrText>
        </w:r>
        <w:r>
          <w:rPr>
            <w:webHidden/>
          </w:rPr>
        </w:r>
        <w:r>
          <w:rPr>
            <w:webHidden/>
          </w:rPr>
          <w:fldChar w:fldCharType="separate"/>
        </w:r>
        <w:r w:rsidR="00DF5FEF">
          <w:rPr>
            <w:webHidden/>
          </w:rPr>
          <w:t>58</w:t>
        </w:r>
        <w:r>
          <w:rPr>
            <w:webHidden/>
          </w:rPr>
          <w:fldChar w:fldCharType="end"/>
        </w:r>
      </w:hyperlink>
    </w:p>
    <w:p w14:paraId="17B16F01" w14:textId="721740BB" w:rsidR="00A862ED" w:rsidRDefault="00A862ED">
      <w:pPr>
        <w:pStyle w:val="TOC3"/>
        <w:rPr>
          <w:rFonts w:asciiTheme="minorHAnsi" w:eastAsiaTheme="minorEastAsia" w:hAnsiTheme="minorHAnsi" w:cstheme="minorBidi"/>
          <w:sz w:val="22"/>
          <w:szCs w:val="22"/>
          <w:lang w:eastAsia="en-GB"/>
        </w:rPr>
      </w:pPr>
      <w:hyperlink w:anchor="_Toc66969618" w:history="1">
        <w:r w:rsidRPr="00237558">
          <w:rPr>
            <w:rStyle w:val="Hyperlink"/>
          </w:rPr>
          <w:t>10.2.5</w:t>
        </w:r>
        <w:r>
          <w:rPr>
            <w:rFonts w:asciiTheme="minorHAnsi" w:eastAsiaTheme="minorEastAsia" w:hAnsiTheme="minorHAnsi" w:cstheme="minorBidi"/>
            <w:sz w:val="22"/>
            <w:szCs w:val="22"/>
            <w:lang w:eastAsia="en-GB"/>
          </w:rPr>
          <w:tab/>
        </w:r>
        <w:r w:rsidRPr="00237558">
          <w:rPr>
            <w:rStyle w:val="Hyperlink"/>
          </w:rPr>
          <w:t>Input modalities</w:t>
        </w:r>
        <w:r>
          <w:rPr>
            <w:webHidden/>
          </w:rPr>
          <w:tab/>
        </w:r>
        <w:r>
          <w:rPr>
            <w:webHidden/>
          </w:rPr>
          <w:fldChar w:fldCharType="begin"/>
        </w:r>
        <w:r>
          <w:rPr>
            <w:webHidden/>
          </w:rPr>
          <w:instrText xml:space="preserve"> PAGEREF _Toc66969618 \h </w:instrText>
        </w:r>
        <w:r>
          <w:rPr>
            <w:webHidden/>
          </w:rPr>
        </w:r>
        <w:r>
          <w:rPr>
            <w:webHidden/>
          </w:rPr>
          <w:fldChar w:fldCharType="separate"/>
        </w:r>
        <w:r w:rsidR="00DF5FEF">
          <w:rPr>
            <w:webHidden/>
          </w:rPr>
          <w:t>59</w:t>
        </w:r>
        <w:r>
          <w:rPr>
            <w:webHidden/>
          </w:rPr>
          <w:fldChar w:fldCharType="end"/>
        </w:r>
      </w:hyperlink>
    </w:p>
    <w:p w14:paraId="0CFC40B3" w14:textId="0E52FEFB" w:rsidR="00A862ED" w:rsidRDefault="00A862ED">
      <w:pPr>
        <w:pStyle w:val="TOC2"/>
        <w:rPr>
          <w:rFonts w:asciiTheme="minorHAnsi" w:eastAsiaTheme="minorEastAsia" w:hAnsiTheme="minorHAnsi" w:cstheme="minorBidi"/>
          <w:sz w:val="22"/>
          <w:szCs w:val="22"/>
          <w:lang w:eastAsia="en-GB"/>
        </w:rPr>
      </w:pPr>
      <w:hyperlink w:anchor="_Toc66969619" w:history="1">
        <w:r w:rsidRPr="00237558">
          <w:rPr>
            <w:rStyle w:val="Hyperlink"/>
          </w:rPr>
          <w:t>10.3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_Toc66969619 \h </w:instrText>
        </w:r>
        <w:r>
          <w:rPr>
            <w:webHidden/>
          </w:rPr>
        </w:r>
        <w:r>
          <w:rPr>
            <w:webHidden/>
          </w:rPr>
          <w:fldChar w:fldCharType="separate"/>
        </w:r>
        <w:r w:rsidR="00DF5FEF">
          <w:rPr>
            <w:webHidden/>
          </w:rPr>
          <w:t>60</w:t>
        </w:r>
        <w:r>
          <w:rPr>
            <w:webHidden/>
          </w:rPr>
          <w:fldChar w:fldCharType="end"/>
        </w:r>
      </w:hyperlink>
    </w:p>
    <w:p w14:paraId="444AC382" w14:textId="7E6F26DD" w:rsidR="00A862ED" w:rsidRDefault="00A862ED">
      <w:pPr>
        <w:pStyle w:val="TOC3"/>
        <w:rPr>
          <w:rFonts w:asciiTheme="minorHAnsi" w:eastAsiaTheme="minorEastAsia" w:hAnsiTheme="minorHAnsi" w:cstheme="minorBidi"/>
          <w:sz w:val="22"/>
          <w:szCs w:val="22"/>
          <w:lang w:eastAsia="en-GB"/>
        </w:rPr>
      </w:pPr>
      <w:hyperlink w:anchor="_Toc66969620" w:history="1">
        <w:r w:rsidRPr="00237558">
          <w:rPr>
            <w:rStyle w:val="Hyperlink"/>
          </w:rPr>
          <w:t>10.3.1</w:t>
        </w:r>
        <w:r>
          <w:rPr>
            <w:rFonts w:asciiTheme="minorHAnsi" w:eastAsiaTheme="minorEastAsia" w:hAnsiTheme="minorHAnsi" w:cstheme="minorBidi"/>
            <w:sz w:val="22"/>
            <w:szCs w:val="22"/>
            <w:lang w:eastAsia="en-GB"/>
          </w:rPr>
          <w:tab/>
        </w:r>
        <w:r w:rsidRPr="00237558">
          <w:rPr>
            <w:rStyle w:val="Hyperlink"/>
          </w:rPr>
          <w:t>Readable</w:t>
        </w:r>
        <w:r>
          <w:rPr>
            <w:webHidden/>
          </w:rPr>
          <w:tab/>
        </w:r>
        <w:r>
          <w:rPr>
            <w:webHidden/>
          </w:rPr>
          <w:fldChar w:fldCharType="begin"/>
        </w:r>
        <w:r>
          <w:rPr>
            <w:webHidden/>
          </w:rPr>
          <w:instrText xml:space="preserve"> PAGEREF _Toc66969620 \h </w:instrText>
        </w:r>
        <w:r>
          <w:rPr>
            <w:webHidden/>
          </w:rPr>
        </w:r>
        <w:r>
          <w:rPr>
            <w:webHidden/>
          </w:rPr>
          <w:fldChar w:fldCharType="separate"/>
        </w:r>
        <w:r w:rsidR="00DF5FEF">
          <w:rPr>
            <w:webHidden/>
          </w:rPr>
          <w:t>60</w:t>
        </w:r>
        <w:r>
          <w:rPr>
            <w:webHidden/>
          </w:rPr>
          <w:fldChar w:fldCharType="end"/>
        </w:r>
      </w:hyperlink>
    </w:p>
    <w:p w14:paraId="033B19B6" w14:textId="7E27E167" w:rsidR="00A862ED" w:rsidRDefault="00A862ED">
      <w:pPr>
        <w:pStyle w:val="TOC3"/>
        <w:rPr>
          <w:rFonts w:asciiTheme="minorHAnsi" w:eastAsiaTheme="minorEastAsia" w:hAnsiTheme="minorHAnsi" w:cstheme="minorBidi"/>
          <w:sz w:val="22"/>
          <w:szCs w:val="22"/>
          <w:lang w:eastAsia="en-GB"/>
        </w:rPr>
      </w:pPr>
      <w:hyperlink w:anchor="_Toc66969621" w:history="1">
        <w:r w:rsidRPr="00237558">
          <w:rPr>
            <w:rStyle w:val="Hyperlink"/>
          </w:rPr>
          <w:t>10.3.2</w:t>
        </w:r>
        <w:r>
          <w:rPr>
            <w:rFonts w:asciiTheme="minorHAnsi" w:eastAsiaTheme="minorEastAsia" w:hAnsiTheme="minorHAnsi" w:cstheme="minorBidi"/>
            <w:sz w:val="22"/>
            <w:szCs w:val="22"/>
            <w:lang w:eastAsia="en-GB"/>
          </w:rPr>
          <w:tab/>
        </w:r>
        <w:r w:rsidRPr="00237558">
          <w:rPr>
            <w:rStyle w:val="Hyperlink"/>
          </w:rPr>
          <w:t>Predictable</w:t>
        </w:r>
        <w:r>
          <w:rPr>
            <w:webHidden/>
          </w:rPr>
          <w:tab/>
        </w:r>
        <w:r>
          <w:rPr>
            <w:webHidden/>
          </w:rPr>
          <w:fldChar w:fldCharType="begin"/>
        </w:r>
        <w:r>
          <w:rPr>
            <w:webHidden/>
          </w:rPr>
          <w:instrText xml:space="preserve"> PAGEREF _Toc66969621 \h </w:instrText>
        </w:r>
        <w:r>
          <w:rPr>
            <w:webHidden/>
          </w:rPr>
        </w:r>
        <w:r>
          <w:rPr>
            <w:webHidden/>
          </w:rPr>
          <w:fldChar w:fldCharType="separate"/>
        </w:r>
        <w:r w:rsidR="00DF5FEF">
          <w:rPr>
            <w:webHidden/>
          </w:rPr>
          <w:t>60</w:t>
        </w:r>
        <w:r>
          <w:rPr>
            <w:webHidden/>
          </w:rPr>
          <w:fldChar w:fldCharType="end"/>
        </w:r>
      </w:hyperlink>
    </w:p>
    <w:p w14:paraId="0D561989" w14:textId="07BC1FD4" w:rsidR="00A862ED" w:rsidRDefault="00A862ED">
      <w:pPr>
        <w:pStyle w:val="TOC3"/>
        <w:rPr>
          <w:rFonts w:asciiTheme="minorHAnsi" w:eastAsiaTheme="minorEastAsia" w:hAnsiTheme="minorHAnsi" w:cstheme="minorBidi"/>
          <w:sz w:val="22"/>
          <w:szCs w:val="22"/>
          <w:lang w:eastAsia="en-GB"/>
        </w:rPr>
      </w:pPr>
      <w:hyperlink w:anchor="_Toc66969622" w:history="1">
        <w:r w:rsidRPr="00237558">
          <w:rPr>
            <w:rStyle w:val="Hyperlink"/>
          </w:rPr>
          <w:t>10.3.3</w:t>
        </w:r>
        <w:r>
          <w:rPr>
            <w:rFonts w:asciiTheme="minorHAnsi" w:eastAsiaTheme="minorEastAsia" w:hAnsiTheme="minorHAnsi" w:cstheme="minorBidi"/>
            <w:sz w:val="22"/>
            <w:szCs w:val="22"/>
            <w:lang w:eastAsia="en-GB"/>
          </w:rPr>
          <w:tab/>
        </w:r>
        <w:r w:rsidRPr="00237558">
          <w:rPr>
            <w:rStyle w:val="Hyperlink"/>
          </w:rPr>
          <w:t>Input assistance</w:t>
        </w:r>
        <w:r>
          <w:rPr>
            <w:webHidden/>
          </w:rPr>
          <w:tab/>
        </w:r>
        <w:r>
          <w:rPr>
            <w:webHidden/>
          </w:rPr>
          <w:fldChar w:fldCharType="begin"/>
        </w:r>
        <w:r>
          <w:rPr>
            <w:webHidden/>
          </w:rPr>
          <w:instrText xml:space="preserve"> PAGEREF _Toc66969622 \h </w:instrText>
        </w:r>
        <w:r>
          <w:rPr>
            <w:webHidden/>
          </w:rPr>
        </w:r>
        <w:r>
          <w:rPr>
            <w:webHidden/>
          </w:rPr>
          <w:fldChar w:fldCharType="separate"/>
        </w:r>
        <w:r w:rsidR="00DF5FEF">
          <w:rPr>
            <w:webHidden/>
          </w:rPr>
          <w:t>61</w:t>
        </w:r>
        <w:r>
          <w:rPr>
            <w:webHidden/>
          </w:rPr>
          <w:fldChar w:fldCharType="end"/>
        </w:r>
      </w:hyperlink>
    </w:p>
    <w:p w14:paraId="3B1E5C03" w14:textId="2C04B30F" w:rsidR="00A862ED" w:rsidRDefault="00A862ED">
      <w:pPr>
        <w:pStyle w:val="TOC2"/>
        <w:rPr>
          <w:rFonts w:asciiTheme="minorHAnsi" w:eastAsiaTheme="minorEastAsia" w:hAnsiTheme="minorHAnsi" w:cstheme="minorBidi"/>
          <w:sz w:val="22"/>
          <w:szCs w:val="22"/>
          <w:lang w:eastAsia="en-GB"/>
        </w:rPr>
      </w:pPr>
      <w:hyperlink w:anchor="_Toc66969623" w:history="1">
        <w:r w:rsidRPr="00237558">
          <w:rPr>
            <w:rStyle w:val="Hyperlink"/>
          </w:rPr>
          <w:t>10.4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_Toc66969623 \h </w:instrText>
        </w:r>
        <w:r>
          <w:rPr>
            <w:webHidden/>
          </w:rPr>
        </w:r>
        <w:r>
          <w:rPr>
            <w:webHidden/>
          </w:rPr>
          <w:fldChar w:fldCharType="separate"/>
        </w:r>
        <w:r w:rsidR="00DF5FEF">
          <w:rPr>
            <w:webHidden/>
          </w:rPr>
          <w:t>62</w:t>
        </w:r>
        <w:r>
          <w:rPr>
            <w:webHidden/>
          </w:rPr>
          <w:fldChar w:fldCharType="end"/>
        </w:r>
      </w:hyperlink>
    </w:p>
    <w:p w14:paraId="16BCB540" w14:textId="3D8F9D31" w:rsidR="00A862ED" w:rsidRDefault="00A862ED">
      <w:pPr>
        <w:pStyle w:val="TOC3"/>
        <w:rPr>
          <w:rFonts w:asciiTheme="minorHAnsi" w:eastAsiaTheme="minorEastAsia" w:hAnsiTheme="minorHAnsi" w:cstheme="minorBidi"/>
          <w:sz w:val="22"/>
          <w:szCs w:val="22"/>
          <w:lang w:eastAsia="en-GB"/>
        </w:rPr>
      </w:pPr>
      <w:hyperlink w:anchor="_Toc66969624" w:history="1">
        <w:r w:rsidRPr="00237558">
          <w:rPr>
            <w:rStyle w:val="Hyperlink"/>
          </w:rPr>
          <w:t>10.4.1</w:t>
        </w:r>
        <w:r>
          <w:rPr>
            <w:rFonts w:asciiTheme="minorHAnsi" w:eastAsiaTheme="minorEastAsia" w:hAnsiTheme="minorHAnsi" w:cstheme="minorBidi"/>
            <w:sz w:val="22"/>
            <w:szCs w:val="22"/>
            <w:lang w:eastAsia="en-GB"/>
          </w:rPr>
          <w:tab/>
        </w:r>
        <w:r w:rsidRPr="00237558">
          <w:rPr>
            <w:rStyle w:val="Hyperlink"/>
          </w:rPr>
          <w:t>Compatible</w:t>
        </w:r>
        <w:r>
          <w:rPr>
            <w:webHidden/>
          </w:rPr>
          <w:tab/>
        </w:r>
        <w:r>
          <w:rPr>
            <w:webHidden/>
          </w:rPr>
          <w:fldChar w:fldCharType="begin"/>
        </w:r>
        <w:r>
          <w:rPr>
            <w:webHidden/>
          </w:rPr>
          <w:instrText xml:space="preserve"> PAGEREF _Toc66969624 \h </w:instrText>
        </w:r>
        <w:r>
          <w:rPr>
            <w:webHidden/>
          </w:rPr>
        </w:r>
        <w:r>
          <w:rPr>
            <w:webHidden/>
          </w:rPr>
          <w:fldChar w:fldCharType="separate"/>
        </w:r>
        <w:r w:rsidR="00DF5FEF">
          <w:rPr>
            <w:webHidden/>
          </w:rPr>
          <w:t>62</w:t>
        </w:r>
        <w:r>
          <w:rPr>
            <w:webHidden/>
          </w:rPr>
          <w:fldChar w:fldCharType="end"/>
        </w:r>
      </w:hyperlink>
    </w:p>
    <w:p w14:paraId="60821E75" w14:textId="6EC02A84" w:rsidR="00A862ED" w:rsidRDefault="00A862ED">
      <w:pPr>
        <w:pStyle w:val="TOC2"/>
        <w:rPr>
          <w:rFonts w:asciiTheme="minorHAnsi" w:eastAsiaTheme="minorEastAsia" w:hAnsiTheme="minorHAnsi" w:cstheme="minorBidi"/>
          <w:sz w:val="22"/>
          <w:szCs w:val="22"/>
          <w:lang w:eastAsia="en-GB"/>
        </w:rPr>
      </w:pPr>
      <w:hyperlink w:anchor="_Toc66969625" w:history="1">
        <w:r w:rsidRPr="00237558">
          <w:rPr>
            <w:rStyle w:val="Hyperlink"/>
          </w:rPr>
          <w:t>10.5</w:t>
        </w:r>
        <w:r>
          <w:rPr>
            <w:rFonts w:asciiTheme="minorHAnsi" w:eastAsiaTheme="minorEastAsia" w:hAnsiTheme="minorHAnsi" w:cstheme="minorBidi"/>
            <w:sz w:val="22"/>
            <w:szCs w:val="22"/>
            <w:lang w:eastAsia="en-GB"/>
          </w:rPr>
          <w:tab/>
        </w:r>
        <w:r w:rsidRPr="00237558">
          <w:rPr>
            <w:rStyle w:val="Hyperlink"/>
          </w:rPr>
          <w:t>Caption positioning</w:t>
        </w:r>
        <w:r>
          <w:rPr>
            <w:webHidden/>
          </w:rPr>
          <w:tab/>
        </w:r>
        <w:r>
          <w:rPr>
            <w:webHidden/>
          </w:rPr>
          <w:fldChar w:fldCharType="begin"/>
        </w:r>
        <w:r>
          <w:rPr>
            <w:webHidden/>
          </w:rPr>
          <w:instrText xml:space="preserve"> PAGEREF _Toc66969625 \h </w:instrText>
        </w:r>
        <w:r>
          <w:rPr>
            <w:webHidden/>
          </w:rPr>
        </w:r>
        <w:r>
          <w:rPr>
            <w:webHidden/>
          </w:rPr>
          <w:fldChar w:fldCharType="separate"/>
        </w:r>
        <w:r w:rsidR="00DF5FEF">
          <w:rPr>
            <w:webHidden/>
          </w:rPr>
          <w:t>62</w:t>
        </w:r>
        <w:r>
          <w:rPr>
            <w:webHidden/>
          </w:rPr>
          <w:fldChar w:fldCharType="end"/>
        </w:r>
      </w:hyperlink>
    </w:p>
    <w:p w14:paraId="7AD74FE8" w14:textId="7D85D296" w:rsidR="00A862ED" w:rsidRDefault="00A862ED">
      <w:pPr>
        <w:pStyle w:val="TOC2"/>
        <w:rPr>
          <w:rFonts w:asciiTheme="minorHAnsi" w:eastAsiaTheme="minorEastAsia" w:hAnsiTheme="minorHAnsi" w:cstheme="minorBidi"/>
          <w:sz w:val="22"/>
          <w:szCs w:val="22"/>
          <w:lang w:eastAsia="en-GB"/>
        </w:rPr>
      </w:pPr>
      <w:hyperlink w:anchor="_Toc66969626" w:history="1">
        <w:r w:rsidRPr="00237558">
          <w:rPr>
            <w:rStyle w:val="Hyperlink"/>
          </w:rPr>
          <w:t>10.6</w:t>
        </w:r>
        <w:r>
          <w:rPr>
            <w:rFonts w:asciiTheme="minorHAnsi" w:eastAsiaTheme="minorEastAsia" w:hAnsiTheme="minorHAnsi" w:cstheme="minorBidi"/>
            <w:sz w:val="22"/>
            <w:szCs w:val="22"/>
            <w:lang w:eastAsia="en-GB"/>
          </w:rPr>
          <w:tab/>
        </w:r>
        <w:r w:rsidRPr="00237558">
          <w:rPr>
            <w:rStyle w:val="Hyperlink"/>
          </w:rPr>
          <w:t>Audio description timing</w:t>
        </w:r>
        <w:r>
          <w:rPr>
            <w:webHidden/>
          </w:rPr>
          <w:tab/>
        </w:r>
        <w:r>
          <w:rPr>
            <w:webHidden/>
          </w:rPr>
          <w:fldChar w:fldCharType="begin"/>
        </w:r>
        <w:r>
          <w:rPr>
            <w:webHidden/>
          </w:rPr>
          <w:instrText xml:space="preserve"> PAGEREF _Toc66969626 \h </w:instrText>
        </w:r>
        <w:r>
          <w:rPr>
            <w:webHidden/>
          </w:rPr>
        </w:r>
        <w:r>
          <w:rPr>
            <w:webHidden/>
          </w:rPr>
          <w:fldChar w:fldCharType="separate"/>
        </w:r>
        <w:r w:rsidR="00DF5FEF">
          <w:rPr>
            <w:webHidden/>
          </w:rPr>
          <w:t>63</w:t>
        </w:r>
        <w:r>
          <w:rPr>
            <w:webHidden/>
          </w:rPr>
          <w:fldChar w:fldCharType="end"/>
        </w:r>
      </w:hyperlink>
    </w:p>
    <w:p w14:paraId="31217C94" w14:textId="450BBDEC" w:rsidR="00A862ED" w:rsidRDefault="00A862ED">
      <w:pPr>
        <w:pStyle w:val="TOC1"/>
        <w:rPr>
          <w:rFonts w:asciiTheme="minorHAnsi" w:eastAsiaTheme="minorEastAsia" w:hAnsiTheme="minorHAnsi" w:cstheme="minorBidi"/>
          <w:szCs w:val="22"/>
          <w:lang w:eastAsia="en-GB"/>
        </w:rPr>
      </w:pPr>
      <w:hyperlink w:anchor="_Toc66969627" w:history="1">
        <w:r w:rsidRPr="00237558">
          <w:rPr>
            <w:rStyle w:val="Hyperlink"/>
          </w:rPr>
          <w:t>11</w:t>
        </w:r>
        <w:r>
          <w:rPr>
            <w:rFonts w:asciiTheme="minorHAnsi" w:eastAsiaTheme="minorEastAsia" w:hAnsiTheme="minorHAnsi" w:cstheme="minorBidi"/>
            <w:szCs w:val="22"/>
            <w:lang w:eastAsia="en-GB"/>
          </w:rPr>
          <w:tab/>
        </w:r>
        <w:r w:rsidRPr="00237558">
          <w:rPr>
            <w:rStyle w:val="Hyperlink"/>
          </w:rPr>
          <w:t>Software</w:t>
        </w:r>
        <w:r>
          <w:rPr>
            <w:webHidden/>
          </w:rPr>
          <w:tab/>
        </w:r>
        <w:r>
          <w:rPr>
            <w:webHidden/>
          </w:rPr>
          <w:fldChar w:fldCharType="begin"/>
        </w:r>
        <w:r>
          <w:rPr>
            <w:webHidden/>
          </w:rPr>
          <w:instrText xml:space="preserve"> PAGEREF _Toc66969627 \h </w:instrText>
        </w:r>
        <w:r>
          <w:rPr>
            <w:webHidden/>
          </w:rPr>
        </w:r>
        <w:r>
          <w:rPr>
            <w:webHidden/>
          </w:rPr>
          <w:fldChar w:fldCharType="separate"/>
        </w:r>
        <w:r w:rsidR="00DF5FEF">
          <w:rPr>
            <w:webHidden/>
          </w:rPr>
          <w:t>64</w:t>
        </w:r>
        <w:r>
          <w:rPr>
            <w:webHidden/>
          </w:rPr>
          <w:fldChar w:fldCharType="end"/>
        </w:r>
      </w:hyperlink>
    </w:p>
    <w:p w14:paraId="6CB518FF" w14:textId="0920C71A" w:rsidR="00A862ED" w:rsidRDefault="00A862ED">
      <w:pPr>
        <w:pStyle w:val="TOC2"/>
        <w:rPr>
          <w:rFonts w:asciiTheme="minorHAnsi" w:eastAsiaTheme="minorEastAsia" w:hAnsiTheme="minorHAnsi" w:cstheme="minorBidi"/>
          <w:sz w:val="22"/>
          <w:szCs w:val="22"/>
          <w:lang w:eastAsia="en-GB"/>
        </w:rPr>
      </w:pPr>
      <w:hyperlink w:anchor="_Toc66969628" w:history="1">
        <w:r w:rsidRPr="00237558">
          <w:rPr>
            <w:rStyle w:val="Hyperlink"/>
          </w:rPr>
          <w:t>11.0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_Toc66969628 \h </w:instrText>
        </w:r>
        <w:r>
          <w:rPr>
            <w:webHidden/>
          </w:rPr>
        </w:r>
        <w:r>
          <w:rPr>
            <w:webHidden/>
          </w:rPr>
          <w:fldChar w:fldCharType="separate"/>
        </w:r>
        <w:r w:rsidR="00DF5FEF">
          <w:rPr>
            <w:webHidden/>
          </w:rPr>
          <w:t>64</w:t>
        </w:r>
        <w:r>
          <w:rPr>
            <w:webHidden/>
          </w:rPr>
          <w:fldChar w:fldCharType="end"/>
        </w:r>
      </w:hyperlink>
    </w:p>
    <w:p w14:paraId="7A8CE9AA" w14:textId="3DC4E287" w:rsidR="00A862ED" w:rsidRDefault="00A862ED">
      <w:pPr>
        <w:pStyle w:val="TOC2"/>
        <w:rPr>
          <w:rFonts w:asciiTheme="minorHAnsi" w:eastAsiaTheme="minorEastAsia" w:hAnsiTheme="minorHAnsi" w:cstheme="minorBidi"/>
          <w:sz w:val="22"/>
          <w:szCs w:val="22"/>
          <w:lang w:eastAsia="en-GB"/>
        </w:rPr>
      </w:pPr>
      <w:hyperlink w:anchor="_Toc66969629" w:history="1">
        <w:r w:rsidRPr="00237558">
          <w:rPr>
            <w:rStyle w:val="Hyperlink"/>
          </w:rPr>
          <w:t>11.1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_Toc66969629 \h </w:instrText>
        </w:r>
        <w:r>
          <w:rPr>
            <w:webHidden/>
          </w:rPr>
        </w:r>
        <w:r>
          <w:rPr>
            <w:webHidden/>
          </w:rPr>
          <w:fldChar w:fldCharType="separate"/>
        </w:r>
        <w:r w:rsidR="00DF5FEF">
          <w:rPr>
            <w:webHidden/>
          </w:rPr>
          <w:t>65</w:t>
        </w:r>
        <w:r>
          <w:rPr>
            <w:webHidden/>
          </w:rPr>
          <w:fldChar w:fldCharType="end"/>
        </w:r>
      </w:hyperlink>
    </w:p>
    <w:p w14:paraId="0AED28DB" w14:textId="5641754B" w:rsidR="00A862ED" w:rsidRDefault="00A862ED">
      <w:pPr>
        <w:pStyle w:val="TOC3"/>
        <w:rPr>
          <w:rFonts w:asciiTheme="minorHAnsi" w:eastAsiaTheme="minorEastAsia" w:hAnsiTheme="minorHAnsi" w:cstheme="minorBidi"/>
          <w:sz w:val="22"/>
          <w:szCs w:val="22"/>
          <w:lang w:eastAsia="en-GB"/>
        </w:rPr>
      </w:pPr>
      <w:hyperlink w:anchor="_Toc66969630" w:history="1">
        <w:r w:rsidRPr="00237558">
          <w:rPr>
            <w:rStyle w:val="Hyperlink"/>
          </w:rPr>
          <w:t>11.1.1</w:t>
        </w:r>
        <w:r>
          <w:rPr>
            <w:rFonts w:asciiTheme="minorHAnsi" w:eastAsiaTheme="minorEastAsia" w:hAnsiTheme="minorHAnsi" w:cstheme="minorBidi"/>
            <w:sz w:val="22"/>
            <w:szCs w:val="22"/>
            <w:lang w:eastAsia="en-GB"/>
          </w:rPr>
          <w:tab/>
        </w:r>
        <w:r w:rsidRPr="00237558">
          <w:rPr>
            <w:rStyle w:val="Hyperlink"/>
          </w:rPr>
          <w:t>Text alternatives</w:t>
        </w:r>
        <w:r>
          <w:rPr>
            <w:webHidden/>
          </w:rPr>
          <w:tab/>
        </w:r>
        <w:r>
          <w:rPr>
            <w:webHidden/>
          </w:rPr>
          <w:fldChar w:fldCharType="begin"/>
        </w:r>
        <w:r>
          <w:rPr>
            <w:webHidden/>
          </w:rPr>
          <w:instrText xml:space="preserve"> PAGEREF _Toc66969630 \h </w:instrText>
        </w:r>
        <w:r>
          <w:rPr>
            <w:webHidden/>
          </w:rPr>
        </w:r>
        <w:r>
          <w:rPr>
            <w:webHidden/>
          </w:rPr>
          <w:fldChar w:fldCharType="separate"/>
        </w:r>
        <w:r w:rsidR="00DF5FEF">
          <w:rPr>
            <w:webHidden/>
          </w:rPr>
          <w:t>65</w:t>
        </w:r>
        <w:r>
          <w:rPr>
            <w:webHidden/>
          </w:rPr>
          <w:fldChar w:fldCharType="end"/>
        </w:r>
      </w:hyperlink>
    </w:p>
    <w:p w14:paraId="4745040B" w14:textId="5D4E1DAE" w:rsidR="00A862ED" w:rsidRDefault="00A862ED">
      <w:pPr>
        <w:pStyle w:val="TOC3"/>
        <w:rPr>
          <w:rFonts w:asciiTheme="minorHAnsi" w:eastAsiaTheme="minorEastAsia" w:hAnsiTheme="minorHAnsi" w:cstheme="minorBidi"/>
          <w:sz w:val="22"/>
          <w:szCs w:val="22"/>
          <w:lang w:eastAsia="en-GB"/>
        </w:rPr>
      </w:pPr>
      <w:hyperlink w:anchor="_Toc66969631" w:history="1">
        <w:r w:rsidRPr="00237558">
          <w:rPr>
            <w:rStyle w:val="Hyperlink"/>
          </w:rPr>
          <w:t>11.1.2</w:t>
        </w:r>
        <w:r>
          <w:rPr>
            <w:rFonts w:asciiTheme="minorHAnsi" w:eastAsiaTheme="minorEastAsia" w:hAnsiTheme="minorHAnsi" w:cstheme="minorBidi"/>
            <w:sz w:val="22"/>
            <w:szCs w:val="22"/>
            <w:lang w:eastAsia="en-GB"/>
          </w:rPr>
          <w:tab/>
        </w:r>
        <w:r w:rsidRPr="00237558">
          <w:rPr>
            <w:rStyle w:val="Hyperlink"/>
          </w:rPr>
          <w:t>Time-based media</w:t>
        </w:r>
        <w:r>
          <w:rPr>
            <w:webHidden/>
          </w:rPr>
          <w:tab/>
        </w:r>
        <w:r>
          <w:rPr>
            <w:webHidden/>
          </w:rPr>
          <w:fldChar w:fldCharType="begin"/>
        </w:r>
        <w:r>
          <w:rPr>
            <w:webHidden/>
          </w:rPr>
          <w:instrText xml:space="preserve"> PAGEREF _Toc66969631 \h </w:instrText>
        </w:r>
        <w:r>
          <w:rPr>
            <w:webHidden/>
          </w:rPr>
        </w:r>
        <w:r>
          <w:rPr>
            <w:webHidden/>
          </w:rPr>
          <w:fldChar w:fldCharType="separate"/>
        </w:r>
        <w:r w:rsidR="00DF5FEF">
          <w:rPr>
            <w:webHidden/>
          </w:rPr>
          <w:t>65</w:t>
        </w:r>
        <w:r>
          <w:rPr>
            <w:webHidden/>
          </w:rPr>
          <w:fldChar w:fldCharType="end"/>
        </w:r>
      </w:hyperlink>
    </w:p>
    <w:p w14:paraId="3DB8F376" w14:textId="53D8F775" w:rsidR="00A862ED" w:rsidRDefault="00A862ED">
      <w:pPr>
        <w:pStyle w:val="TOC3"/>
        <w:rPr>
          <w:rFonts w:asciiTheme="minorHAnsi" w:eastAsiaTheme="minorEastAsia" w:hAnsiTheme="minorHAnsi" w:cstheme="minorBidi"/>
          <w:sz w:val="22"/>
          <w:szCs w:val="22"/>
          <w:lang w:eastAsia="en-GB"/>
        </w:rPr>
      </w:pPr>
      <w:hyperlink w:anchor="_Toc66969632" w:history="1">
        <w:r w:rsidRPr="00237558">
          <w:rPr>
            <w:rStyle w:val="Hyperlink"/>
          </w:rPr>
          <w:t>11.1.3</w:t>
        </w:r>
        <w:r>
          <w:rPr>
            <w:rFonts w:asciiTheme="minorHAnsi" w:eastAsiaTheme="minorEastAsia" w:hAnsiTheme="minorHAnsi" w:cstheme="minorBidi"/>
            <w:sz w:val="22"/>
            <w:szCs w:val="22"/>
            <w:lang w:eastAsia="en-GB"/>
          </w:rPr>
          <w:tab/>
        </w:r>
        <w:r w:rsidRPr="00237558">
          <w:rPr>
            <w:rStyle w:val="Hyperlink"/>
          </w:rPr>
          <w:t>Adaptable</w:t>
        </w:r>
        <w:r>
          <w:rPr>
            <w:webHidden/>
          </w:rPr>
          <w:tab/>
        </w:r>
        <w:r>
          <w:rPr>
            <w:webHidden/>
          </w:rPr>
          <w:fldChar w:fldCharType="begin"/>
        </w:r>
        <w:r>
          <w:rPr>
            <w:webHidden/>
          </w:rPr>
          <w:instrText xml:space="preserve"> PAGEREF _Toc66969632 \h </w:instrText>
        </w:r>
        <w:r>
          <w:rPr>
            <w:webHidden/>
          </w:rPr>
        </w:r>
        <w:r>
          <w:rPr>
            <w:webHidden/>
          </w:rPr>
          <w:fldChar w:fldCharType="separate"/>
        </w:r>
        <w:r w:rsidR="00DF5FEF">
          <w:rPr>
            <w:webHidden/>
          </w:rPr>
          <w:t>67</w:t>
        </w:r>
        <w:r>
          <w:rPr>
            <w:webHidden/>
          </w:rPr>
          <w:fldChar w:fldCharType="end"/>
        </w:r>
      </w:hyperlink>
    </w:p>
    <w:p w14:paraId="7B60CB0F" w14:textId="4641B52C" w:rsidR="00A862ED" w:rsidRDefault="00A862ED">
      <w:pPr>
        <w:pStyle w:val="TOC3"/>
        <w:rPr>
          <w:rFonts w:asciiTheme="minorHAnsi" w:eastAsiaTheme="minorEastAsia" w:hAnsiTheme="minorHAnsi" w:cstheme="minorBidi"/>
          <w:sz w:val="22"/>
          <w:szCs w:val="22"/>
          <w:lang w:eastAsia="en-GB"/>
        </w:rPr>
      </w:pPr>
      <w:hyperlink w:anchor="_Toc66969633" w:history="1">
        <w:r w:rsidRPr="00237558">
          <w:rPr>
            <w:rStyle w:val="Hyperlink"/>
          </w:rPr>
          <w:t>11.1.4</w:t>
        </w:r>
        <w:r>
          <w:rPr>
            <w:rFonts w:asciiTheme="minorHAnsi" w:eastAsiaTheme="minorEastAsia" w:hAnsiTheme="minorHAnsi" w:cstheme="minorBidi"/>
            <w:sz w:val="22"/>
            <w:szCs w:val="22"/>
            <w:lang w:eastAsia="en-GB"/>
          </w:rPr>
          <w:tab/>
        </w:r>
        <w:r w:rsidRPr="00237558">
          <w:rPr>
            <w:rStyle w:val="Hyperlink"/>
          </w:rPr>
          <w:t>Distinguishable</w:t>
        </w:r>
        <w:r>
          <w:rPr>
            <w:webHidden/>
          </w:rPr>
          <w:tab/>
        </w:r>
        <w:r>
          <w:rPr>
            <w:webHidden/>
          </w:rPr>
          <w:fldChar w:fldCharType="begin"/>
        </w:r>
        <w:r>
          <w:rPr>
            <w:webHidden/>
          </w:rPr>
          <w:instrText xml:space="preserve"> PAGEREF _Toc66969633 \h </w:instrText>
        </w:r>
        <w:r>
          <w:rPr>
            <w:webHidden/>
          </w:rPr>
        </w:r>
        <w:r>
          <w:rPr>
            <w:webHidden/>
          </w:rPr>
          <w:fldChar w:fldCharType="separate"/>
        </w:r>
        <w:r w:rsidR="00DF5FEF">
          <w:rPr>
            <w:webHidden/>
          </w:rPr>
          <w:t>68</w:t>
        </w:r>
        <w:r>
          <w:rPr>
            <w:webHidden/>
          </w:rPr>
          <w:fldChar w:fldCharType="end"/>
        </w:r>
      </w:hyperlink>
    </w:p>
    <w:p w14:paraId="4B5AEC72" w14:textId="0C208FFB" w:rsidR="00A862ED" w:rsidRDefault="00A862ED">
      <w:pPr>
        <w:pStyle w:val="TOC2"/>
        <w:rPr>
          <w:rFonts w:asciiTheme="minorHAnsi" w:eastAsiaTheme="minorEastAsia" w:hAnsiTheme="minorHAnsi" w:cstheme="minorBidi"/>
          <w:sz w:val="22"/>
          <w:szCs w:val="22"/>
          <w:lang w:eastAsia="en-GB"/>
        </w:rPr>
      </w:pPr>
      <w:hyperlink w:anchor="_Toc66969634" w:history="1">
        <w:r w:rsidRPr="00237558">
          <w:rPr>
            <w:rStyle w:val="Hyperlink"/>
          </w:rPr>
          <w:t>11.2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_Toc66969634 \h </w:instrText>
        </w:r>
        <w:r>
          <w:rPr>
            <w:webHidden/>
          </w:rPr>
        </w:r>
        <w:r>
          <w:rPr>
            <w:webHidden/>
          </w:rPr>
          <w:fldChar w:fldCharType="separate"/>
        </w:r>
        <w:r w:rsidR="00DF5FEF">
          <w:rPr>
            <w:webHidden/>
          </w:rPr>
          <w:t>70</w:t>
        </w:r>
        <w:r>
          <w:rPr>
            <w:webHidden/>
          </w:rPr>
          <w:fldChar w:fldCharType="end"/>
        </w:r>
      </w:hyperlink>
    </w:p>
    <w:p w14:paraId="7A2D9DC3" w14:textId="36B521F2" w:rsidR="00A862ED" w:rsidRDefault="00A862ED">
      <w:pPr>
        <w:pStyle w:val="TOC3"/>
        <w:rPr>
          <w:rFonts w:asciiTheme="minorHAnsi" w:eastAsiaTheme="minorEastAsia" w:hAnsiTheme="minorHAnsi" w:cstheme="minorBidi"/>
          <w:sz w:val="22"/>
          <w:szCs w:val="22"/>
          <w:lang w:eastAsia="en-GB"/>
        </w:rPr>
      </w:pPr>
      <w:hyperlink w:anchor="_Toc66969635" w:history="1">
        <w:r w:rsidRPr="00237558">
          <w:rPr>
            <w:rStyle w:val="Hyperlink"/>
          </w:rPr>
          <w:t>11.2.1</w:t>
        </w:r>
        <w:r>
          <w:rPr>
            <w:rFonts w:asciiTheme="minorHAnsi" w:eastAsiaTheme="minorEastAsia" w:hAnsiTheme="minorHAnsi" w:cstheme="minorBidi"/>
            <w:sz w:val="22"/>
            <w:szCs w:val="22"/>
            <w:lang w:eastAsia="en-GB"/>
          </w:rPr>
          <w:tab/>
        </w:r>
        <w:r w:rsidRPr="00237558">
          <w:rPr>
            <w:rStyle w:val="Hyperlink"/>
          </w:rPr>
          <w:t>Keyboard accessible</w:t>
        </w:r>
        <w:r>
          <w:rPr>
            <w:webHidden/>
          </w:rPr>
          <w:tab/>
        </w:r>
        <w:r>
          <w:rPr>
            <w:webHidden/>
          </w:rPr>
          <w:fldChar w:fldCharType="begin"/>
        </w:r>
        <w:r>
          <w:rPr>
            <w:webHidden/>
          </w:rPr>
          <w:instrText xml:space="preserve"> PAGEREF _Toc66969635 \h </w:instrText>
        </w:r>
        <w:r>
          <w:rPr>
            <w:webHidden/>
          </w:rPr>
        </w:r>
        <w:r>
          <w:rPr>
            <w:webHidden/>
          </w:rPr>
          <w:fldChar w:fldCharType="separate"/>
        </w:r>
        <w:r w:rsidR="00DF5FEF">
          <w:rPr>
            <w:webHidden/>
          </w:rPr>
          <w:t>70</w:t>
        </w:r>
        <w:r>
          <w:rPr>
            <w:webHidden/>
          </w:rPr>
          <w:fldChar w:fldCharType="end"/>
        </w:r>
      </w:hyperlink>
    </w:p>
    <w:p w14:paraId="430A4590" w14:textId="0ECCDEDD" w:rsidR="00A862ED" w:rsidRDefault="00A862ED">
      <w:pPr>
        <w:pStyle w:val="TOC3"/>
        <w:rPr>
          <w:rFonts w:asciiTheme="minorHAnsi" w:eastAsiaTheme="minorEastAsia" w:hAnsiTheme="minorHAnsi" w:cstheme="minorBidi"/>
          <w:sz w:val="22"/>
          <w:szCs w:val="22"/>
          <w:lang w:eastAsia="en-GB"/>
        </w:rPr>
      </w:pPr>
      <w:hyperlink w:anchor="_Toc66969636" w:history="1">
        <w:r w:rsidRPr="00237558">
          <w:rPr>
            <w:rStyle w:val="Hyperlink"/>
          </w:rPr>
          <w:t>11.2.2</w:t>
        </w:r>
        <w:r>
          <w:rPr>
            <w:rFonts w:asciiTheme="minorHAnsi" w:eastAsiaTheme="minorEastAsia" w:hAnsiTheme="minorHAnsi" w:cstheme="minorBidi"/>
            <w:sz w:val="22"/>
            <w:szCs w:val="22"/>
            <w:lang w:eastAsia="en-GB"/>
          </w:rPr>
          <w:tab/>
        </w:r>
        <w:r w:rsidRPr="00237558">
          <w:rPr>
            <w:rStyle w:val="Hyperlink"/>
          </w:rPr>
          <w:t>Enough time</w:t>
        </w:r>
        <w:r>
          <w:rPr>
            <w:webHidden/>
          </w:rPr>
          <w:tab/>
        </w:r>
        <w:r>
          <w:rPr>
            <w:webHidden/>
          </w:rPr>
          <w:fldChar w:fldCharType="begin"/>
        </w:r>
        <w:r>
          <w:rPr>
            <w:webHidden/>
          </w:rPr>
          <w:instrText xml:space="preserve"> PAGEREF _Toc66969636 \h </w:instrText>
        </w:r>
        <w:r>
          <w:rPr>
            <w:webHidden/>
          </w:rPr>
        </w:r>
        <w:r>
          <w:rPr>
            <w:webHidden/>
          </w:rPr>
          <w:fldChar w:fldCharType="separate"/>
        </w:r>
        <w:r w:rsidR="00DF5FEF">
          <w:rPr>
            <w:webHidden/>
          </w:rPr>
          <w:t>71</w:t>
        </w:r>
        <w:r>
          <w:rPr>
            <w:webHidden/>
          </w:rPr>
          <w:fldChar w:fldCharType="end"/>
        </w:r>
      </w:hyperlink>
    </w:p>
    <w:p w14:paraId="7C1B8BBC" w14:textId="49197F90" w:rsidR="00A862ED" w:rsidRDefault="00A862ED">
      <w:pPr>
        <w:pStyle w:val="TOC3"/>
        <w:rPr>
          <w:rFonts w:asciiTheme="minorHAnsi" w:eastAsiaTheme="minorEastAsia" w:hAnsiTheme="minorHAnsi" w:cstheme="minorBidi"/>
          <w:sz w:val="22"/>
          <w:szCs w:val="22"/>
          <w:lang w:eastAsia="en-GB"/>
        </w:rPr>
      </w:pPr>
      <w:hyperlink w:anchor="_Toc66969637" w:history="1">
        <w:r w:rsidRPr="00237558">
          <w:rPr>
            <w:rStyle w:val="Hyperlink"/>
          </w:rPr>
          <w:t>11.2.3</w:t>
        </w:r>
        <w:r>
          <w:rPr>
            <w:rFonts w:asciiTheme="minorHAnsi" w:eastAsiaTheme="minorEastAsia" w:hAnsiTheme="minorHAnsi" w:cstheme="minorBidi"/>
            <w:sz w:val="22"/>
            <w:szCs w:val="22"/>
            <w:lang w:eastAsia="en-GB"/>
          </w:rPr>
          <w:tab/>
        </w:r>
        <w:r w:rsidRPr="00237558">
          <w:rPr>
            <w:rStyle w:val="Hyperlink"/>
          </w:rPr>
          <w:t>Seizures and physical reactions</w:t>
        </w:r>
        <w:r>
          <w:rPr>
            <w:webHidden/>
          </w:rPr>
          <w:tab/>
        </w:r>
        <w:r>
          <w:rPr>
            <w:webHidden/>
          </w:rPr>
          <w:fldChar w:fldCharType="begin"/>
        </w:r>
        <w:r>
          <w:rPr>
            <w:webHidden/>
          </w:rPr>
          <w:instrText xml:space="preserve"> PAGEREF _Toc66969637 \h </w:instrText>
        </w:r>
        <w:r>
          <w:rPr>
            <w:webHidden/>
          </w:rPr>
        </w:r>
        <w:r>
          <w:rPr>
            <w:webHidden/>
          </w:rPr>
          <w:fldChar w:fldCharType="separate"/>
        </w:r>
        <w:r w:rsidR="00DF5FEF">
          <w:rPr>
            <w:webHidden/>
          </w:rPr>
          <w:t>72</w:t>
        </w:r>
        <w:r>
          <w:rPr>
            <w:webHidden/>
          </w:rPr>
          <w:fldChar w:fldCharType="end"/>
        </w:r>
      </w:hyperlink>
    </w:p>
    <w:p w14:paraId="47CCB71D" w14:textId="0BF553BD" w:rsidR="00A862ED" w:rsidRDefault="00A862ED">
      <w:pPr>
        <w:pStyle w:val="TOC3"/>
        <w:rPr>
          <w:rFonts w:asciiTheme="minorHAnsi" w:eastAsiaTheme="minorEastAsia" w:hAnsiTheme="minorHAnsi" w:cstheme="minorBidi"/>
          <w:sz w:val="22"/>
          <w:szCs w:val="22"/>
          <w:lang w:eastAsia="en-GB"/>
        </w:rPr>
      </w:pPr>
      <w:hyperlink w:anchor="_Toc66969638" w:history="1">
        <w:r w:rsidRPr="00237558">
          <w:rPr>
            <w:rStyle w:val="Hyperlink"/>
          </w:rPr>
          <w:t>11.2.4</w:t>
        </w:r>
        <w:r>
          <w:rPr>
            <w:rFonts w:asciiTheme="minorHAnsi" w:eastAsiaTheme="minorEastAsia" w:hAnsiTheme="minorHAnsi" w:cstheme="minorBidi"/>
            <w:sz w:val="22"/>
            <w:szCs w:val="22"/>
            <w:lang w:eastAsia="en-GB"/>
          </w:rPr>
          <w:tab/>
        </w:r>
        <w:r w:rsidRPr="00237558">
          <w:rPr>
            <w:rStyle w:val="Hyperlink"/>
          </w:rPr>
          <w:t>Navigable</w:t>
        </w:r>
        <w:r>
          <w:rPr>
            <w:webHidden/>
          </w:rPr>
          <w:tab/>
        </w:r>
        <w:r>
          <w:rPr>
            <w:webHidden/>
          </w:rPr>
          <w:fldChar w:fldCharType="begin"/>
        </w:r>
        <w:r>
          <w:rPr>
            <w:webHidden/>
          </w:rPr>
          <w:instrText xml:space="preserve"> PAGEREF _Toc66969638 \h </w:instrText>
        </w:r>
        <w:r>
          <w:rPr>
            <w:webHidden/>
          </w:rPr>
        </w:r>
        <w:r>
          <w:rPr>
            <w:webHidden/>
          </w:rPr>
          <w:fldChar w:fldCharType="separate"/>
        </w:r>
        <w:r w:rsidR="00DF5FEF">
          <w:rPr>
            <w:webHidden/>
          </w:rPr>
          <w:t>72</w:t>
        </w:r>
        <w:r>
          <w:rPr>
            <w:webHidden/>
          </w:rPr>
          <w:fldChar w:fldCharType="end"/>
        </w:r>
      </w:hyperlink>
    </w:p>
    <w:p w14:paraId="1399AB47" w14:textId="0123CDF9" w:rsidR="00A862ED" w:rsidRDefault="00A862ED">
      <w:pPr>
        <w:pStyle w:val="TOC3"/>
        <w:rPr>
          <w:rFonts w:asciiTheme="minorHAnsi" w:eastAsiaTheme="minorEastAsia" w:hAnsiTheme="minorHAnsi" w:cstheme="minorBidi"/>
          <w:sz w:val="22"/>
          <w:szCs w:val="22"/>
          <w:lang w:eastAsia="en-GB"/>
        </w:rPr>
      </w:pPr>
      <w:hyperlink w:anchor="_Toc66969639" w:history="1">
        <w:r w:rsidRPr="00237558">
          <w:rPr>
            <w:rStyle w:val="Hyperlink"/>
          </w:rPr>
          <w:t>11.2.5</w:t>
        </w:r>
        <w:r>
          <w:rPr>
            <w:rFonts w:asciiTheme="minorHAnsi" w:eastAsiaTheme="minorEastAsia" w:hAnsiTheme="minorHAnsi" w:cstheme="minorBidi"/>
            <w:sz w:val="22"/>
            <w:szCs w:val="22"/>
            <w:lang w:eastAsia="en-GB"/>
          </w:rPr>
          <w:tab/>
        </w:r>
        <w:r w:rsidRPr="00237558">
          <w:rPr>
            <w:rStyle w:val="Hyperlink"/>
          </w:rPr>
          <w:t>Input modalities</w:t>
        </w:r>
        <w:r>
          <w:rPr>
            <w:webHidden/>
          </w:rPr>
          <w:tab/>
        </w:r>
        <w:r>
          <w:rPr>
            <w:webHidden/>
          </w:rPr>
          <w:fldChar w:fldCharType="begin"/>
        </w:r>
        <w:r>
          <w:rPr>
            <w:webHidden/>
          </w:rPr>
          <w:instrText xml:space="preserve"> PAGEREF _Toc66969639 \h </w:instrText>
        </w:r>
        <w:r>
          <w:rPr>
            <w:webHidden/>
          </w:rPr>
        </w:r>
        <w:r>
          <w:rPr>
            <w:webHidden/>
          </w:rPr>
          <w:fldChar w:fldCharType="separate"/>
        </w:r>
        <w:r w:rsidR="00DF5FEF">
          <w:rPr>
            <w:webHidden/>
          </w:rPr>
          <w:t>73</w:t>
        </w:r>
        <w:r>
          <w:rPr>
            <w:webHidden/>
          </w:rPr>
          <w:fldChar w:fldCharType="end"/>
        </w:r>
      </w:hyperlink>
    </w:p>
    <w:p w14:paraId="094C912C" w14:textId="307EE046" w:rsidR="00A862ED" w:rsidRDefault="00A862ED">
      <w:pPr>
        <w:pStyle w:val="TOC2"/>
        <w:rPr>
          <w:rFonts w:asciiTheme="minorHAnsi" w:eastAsiaTheme="minorEastAsia" w:hAnsiTheme="minorHAnsi" w:cstheme="minorBidi"/>
          <w:sz w:val="22"/>
          <w:szCs w:val="22"/>
          <w:lang w:eastAsia="en-GB"/>
        </w:rPr>
      </w:pPr>
      <w:hyperlink w:anchor="_Toc66969640" w:history="1">
        <w:r w:rsidRPr="00237558">
          <w:rPr>
            <w:rStyle w:val="Hyperlink"/>
          </w:rPr>
          <w:t>11.3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_Toc66969640 \h </w:instrText>
        </w:r>
        <w:r>
          <w:rPr>
            <w:webHidden/>
          </w:rPr>
        </w:r>
        <w:r>
          <w:rPr>
            <w:webHidden/>
          </w:rPr>
          <w:fldChar w:fldCharType="separate"/>
        </w:r>
        <w:r w:rsidR="00DF5FEF">
          <w:rPr>
            <w:webHidden/>
          </w:rPr>
          <w:t>74</w:t>
        </w:r>
        <w:r>
          <w:rPr>
            <w:webHidden/>
          </w:rPr>
          <w:fldChar w:fldCharType="end"/>
        </w:r>
      </w:hyperlink>
    </w:p>
    <w:p w14:paraId="5969F84F" w14:textId="456EA6C9" w:rsidR="00A862ED" w:rsidRDefault="00A862ED">
      <w:pPr>
        <w:pStyle w:val="TOC3"/>
        <w:rPr>
          <w:rFonts w:asciiTheme="minorHAnsi" w:eastAsiaTheme="minorEastAsia" w:hAnsiTheme="minorHAnsi" w:cstheme="minorBidi"/>
          <w:sz w:val="22"/>
          <w:szCs w:val="22"/>
          <w:lang w:eastAsia="en-GB"/>
        </w:rPr>
      </w:pPr>
      <w:hyperlink w:anchor="_Toc66969641" w:history="1">
        <w:r w:rsidRPr="00237558">
          <w:rPr>
            <w:rStyle w:val="Hyperlink"/>
          </w:rPr>
          <w:t>11.3.1</w:t>
        </w:r>
        <w:r>
          <w:rPr>
            <w:rFonts w:asciiTheme="minorHAnsi" w:eastAsiaTheme="minorEastAsia" w:hAnsiTheme="minorHAnsi" w:cstheme="minorBidi"/>
            <w:sz w:val="22"/>
            <w:szCs w:val="22"/>
            <w:lang w:eastAsia="en-GB"/>
          </w:rPr>
          <w:tab/>
        </w:r>
        <w:r w:rsidRPr="00237558">
          <w:rPr>
            <w:rStyle w:val="Hyperlink"/>
          </w:rPr>
          <w:t>Readable</w:t>
        </w:r>
        <w:r>
          <w:rPr>
            <w:webHidden/>
          </w:rPr>
          <w:tab/>
        </w:r>
        <w:r>
          <w:rPr>
            <w:webHidden/>
          </w:rPr>
          <w:fldChar w:fldCharType="begin"/>
        </w:r>
        <w:r>
          <w:rPr>
            <w:webHidden/>
          </w:rPr>
          <w:instrText xml:space="preserve"> PAGEREF _Toc66969641 \h </w:instrText>
        </w:r>
        <w:r>
          <w:rPr>
            <w:webHidden/>
          </w:rPr>
        </w:r>
        <w:r>
          <w:rPr>
            <w:webHidden/>
          </w:rPr>
          <w:fldChar w:fldCharType="separate"/>
        </w:r>
        <w:r w:rsidR="00DF5FEF">
          <w:rPr>
            <w:webHidden/>
          </w:rPr>
          <w:t>74</w:t>
        </w:r>
        <w:r>
          <w:rPr>
            <w:webHidden/>
          </w:rPr>
          <w:fldChar w:fldCharType="end"/>
        </w:r>
      </w:hyperlink>
    </w:p>
    <w:p w14:paraId="5167D8CC" w14:textId="699AD0FF" w:rsidR="00A862ED" w:rsidRDefault="00A862ED">
      <w:pPr>
        <w:pStyle w:val="TOC3"/>
        <w:rPr>
          <w:rFonts w:asciiTheme="minorHAnsi" w:eastAsiaTheme="minorEastAsia" w:hAnsiTheme="minorHAnsi" w:cstheme="minorBidi"/>
          <w:sz w:val="22"/>
          <w:szCs w:val="22"/>
          <w:lang w:eastAsia="en-GB"/>
        </w:rPr>
      </w:pPr>
      <w:hyperlink w:anchor="_Toc66969642" w:history="1">
        <w:r w:rsidRPr="00237558">
          <w:rPr>
            <w:rStyle w:val="Hyperlink"/>
          </w:rPr>
          <w:t>11.3.2</w:t>
        </w:r>
        <w:r>
          <w:rPr>
            <w:rFonts w:asciiTheme="minorHAnsi" w:eastAsiaTheme="minorEastAsia" w:hAnsiTheme="minorHAnsi" w:cstheme="minorBidi"/>
            <w:sz w:val="22"/>
            <w:szCs w:val="22"/>
            <w:lang w:eastAsia="en-GB"/>
          </w:rPr>
          <w:tab/>
        </w:r>
        <w:r w:rsidRPr="00237558">
          <w:rPr>
            <w:rStyle w:val="Hyperlink"/>
          </w:rPr>
          <w:t>Predictable</w:t>
        </w:r>
        <w:r>
          <w:rPr>
            <w:webHidden/>
          </w:rPr>
          <w:tab/>
        </w:r>
        <w:r>
          <w:rPr>
            <w:webHidden/>
          </w:rPr>
          <w:fldChar w:fldCharType="begin"/>
        </w:r>
        <w:r>
          <w:rPr>
            <w:webHidden/>
          </w:rPr>
          <w:instrText xml:space="preserve"> PAGEREF _Toc66969642 \h </w:instrText>
        </w:r>
        <w:r>
          <w:rPr>
            <w:webHidden/>
          </w:rPr>
        </w:r>
        <w:r>
          <w:rPr>
            <w:webHidden/>
          </w:rPr>
          <w:fldChar w:fldCharType="separate"/>
        </w:r>
        <w:r w:rsidR="00DF5FEF">
          <w:rPr>
            <w:webHidden/>
          </w:rPr>
          <w:t>75</w:t>
        </w:r>
        <w:r>
          <w:rPr>
            <w:webHidden/>
          </w:rPr>
          <w:fldChar w:fldCharType="end"/>
        </w:r>
      </w:hyperlink>
    </w:p>
    <w:p w14:paraId="17F4EBBE" w14:textId="7A17783C" w:rsidR="00A862ED" w:rsidRDefault="00A862ED">
      <w:pPr>
        <w:pStyle w:val="TOC3"/>
        <w:rPr>
          <w:rFonts w:asciiTheme="minorHAnsi" w:eastAsiaTheme="minorEastAsia" w:hAnsiTheme="minorHAnsi" w:cstheme="minorBidi"/>
          <w:sz w:val="22"/>
          <w:szCs w:val="22"/>
          <w:lang w:eastAsia="en-GB"/>
        </w:rPr>
      </w:pPr>
      <w:hyperlink w:anchor="_Toc66969643" w:history="1">
        <w:r w:rsidRPr="00237558">
          <w:rPr>
            <w:rStyle w:val="Hyperlink"/>
          </w:rPr>
          <w:t>11.3.3</w:t>
        </w:r>
        <w:r>
          <w:rPr>
            <w:rFonts w:asciiTheme="minorHAnsi" w:eastAsiaTheme="minorEastAsia" w:hAnsiTheme="minorHAnsi" w:cstheme="minorBidi"/>
            <w:sz w:val="22"/>
            <w:szCs w:val="22"/>
            <w:lang w:eastAsia="en-GB"/>
          </w:rPr>
          <w:tab/>
        </w:r>
        <w:r w:rsidRPr="00237558">
          <w:rPr>
            <w:rStyle w:val="Hyperlink"/>
          </w:rPr>
          <w:t>Input assistance</w:t>
        </w:r>
        <w:r>
          <w:rPr>
            <w:webHidden/>
          </w:rPr>
          <w:tab/>
        </w:r>
        <w:r>
          <w:rPr>
            <w:webHidden/>
          </w:rPr>
          <w:fldChar w:fldCharType="begin"/>
        </w:r>
        <w:r>
          <w:rPr>
            <w:webHidden/>
          </w:rPr>
          <w:instrText xml:space="preserve"> PAGEREF _Toc66969643 \h </w:instrText>
        </w:r>
        <w:r>
          <w:rPr>
            <w:webHidden/>
          </w:rPr>
        </w:r>
        <w:r>
          <w:rPr>
            <w:webHidden/>
          </w:rPr>
          <w:fldChar w:fldCharType="separate"/>
        </w:r>
        <w:r w:rsidR="00DF5FEF">
          <w:rPr>
            <w:webHidden/>
          </w:rPr>
          <w:t>76</w:t>
        </w:r>
        <w:r>
          <w:rPr>
            <w:webHidden/>
          </w:rPr>
          <w:fldChar w:fldCharType="end"/>
        </w:r>
      </w:hyperlink>
    </w:p>
    <w:p w14:paraId="2A04A580" w14:textId="6D7E52D9" w:rsidR="00A862ED" w:rsidRDefault="00A862ED">
      <w:pPr>
        <w:pStyle w:val="TOC2"/>
        <w:rPr>
          <w:rFonts w:asciiTheme="minorHAnsi" w:eastAsiaTheme="minorEastAsia" w:hAnsiTheme="minorHAnsi" w:cstheme="minorBidi"/>
          <w:sz w:val="22"/>
          <w:szCs w:val="22"/>
          <w:lang w:eastAsia="en-GB"/>
        </w:rPr>
      </w:pPr>
      <w:hyperlink w:anchor="_Toc66969644" w:history="1">
        <w:r w:rsidRPr="00237558">
          <w:rPr>
            <w:rStyle w:val="Hyperlink"/>
          </w:rPr>
          <w:t>11.4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_Toc66969644 \h </w:instrText>
        </w:r>
        <w:r>
          <w:rPr>
            <w:webHidden/>
          </w:rPr>
        </w:r>
        <w:r>
          <w:rPr>
            <w:webHidden/>
          </w:rPr>
          <w:fldChar w:fldCharType="separate"/>
        </w:r>
        <w:r w:rsidR="00DF5FEF">
          <w:rPr>
            <w:webHidden/>
          </w:rPr>
          <w:t>76</w:t>
        </w:r>
        <w:r>
          <w:rPr>
            <w:webHidden/>
          </w:rPr>
          <w:fldChar w:fldCharType="end"/>
        </w:r>
      </w:hyperlink>
    </w:p>
    <w:p w14:paraId="0F4DF24D" w14:textId="239DEE92" w:rsidR="00A862ED" w:rsidRDefault="00A862ED">
      <w:pPr>
        <w:pStyle w:val="TOC3"/>
        <w:rPr>
          <w:rFonts w:asciiTheme="minorHAnsi" w:eastAsiaTheme="minorEastAsia" w:hAnsiTheme="minorHAnsi" w:cstheme="minorBidi"/>
          <w:sz w:val="22"/>
          <w:szCs w:val="22"/>
          <w:lang w:eastAsia="en-GB"/>
        </w:rPr>
      </w:pPr>
      <w:hyperlink w:anchor="_Toc66969645" w:history="1">
        <w:r w:rsidRPr="00237558">
          <w:rPr>
            <w:rStyle w:val="Hyperlink"/>
          </w:rPr>
          <w:t>11.4.1</w:t>
        </w:r>
        <w:r>
          <w:rPr>
            <w:rFonts w:asciiTheme="minorHAnsi" w:eastAsiaTheme="minorEastAsia" w:hAnsiTheme="minorHAnsi" w:cstheme="minorBidi"/>
            <w:sz w:val="22"/>
            <w:szCs w:val="22"/>
            <w:lang w:eastAsia="en-GB"/>
          </w:rPr>
          <w:tab/>
        </w:r>
        <w:r w:rsidRPr="00237558">
          <w:rPr>
            <w:rStyle w:val="Hyperlink"/>
          </w:rPr>
          <w:t>Compatible</w:t>
        </w:r>
        <w:r>
          <w:rPr>
            <w:webHidden/>
          </w:rPr>
          <w:tab/>
        </w:r>
        <w:r>
          <w:rPr>
            <w:webHidden/>
          </w:rPr>
          <w:fldChar w:fldCharType="begin"/>
        </w:r>
        <w:r>
          <w:rPr>
            <w:webHidden/>
          </w:rPr>
          <w:instrText xml:space="preserve"> PAGEREF _Toc66969645 \h </w:instrText>
        </w:r>
        <w:r>
          <w:rPr>
            <w:webHidden/>
          </w:rPr>
        </w:r>
        <w:r>
          <w:rPr>
            <w:webHidden/>
          </w:rPr>
          <w:fldChar w:fldCharType="separate"/>
        </w:r>
        <w:r w:rsidR="00DF5FEF">
          <w:rPr>
            <w:webHidden/>
          </w:rPr>
          <w:t>76</w:t>
        </w:r>
        <w:r>
          <w:rPr>
            <w:webHidden/>
          </w:rPr>
          <w:fldChar w:fldCharType="end"/>
        </w:r>
      </w:hyperlink>
    </w:p>
    <w:p w14:paraId="3C551C6F" w14:textId="3FA81EB6" w:rsidR="00A862ED" w:rsidRDefault="00A862ED">
      <w:pPr>
        <w:pStyle w:val="TOC2"/>
        <w:rPr>
          <w:rFonts w:asciiTheme="minorHAnsi" w:eastAsiaTheme="minorEastAsia" w:hAnsiTheme="minorHAnsi" w:cstheme="minorBidi"/>
          <w:sz w:val="22"/>
          <w:szCs w:val="22"/>
          <w:lang w:eastAsia="en-GB"/>
        </w:rPr>
      </w:pPr>
      <w:hyperlink w:anchor="_Toc66969646" w:history="1">
        <w:r w:rsidRPr="00237558">
          <w:rPr>
            <w:rStyle w:val="Hyperlink"/>
          </w:rPr>
          <w:t>11.5</w:t>
        </w:r>
        <w:r>
          <w:rPr>
            <w:rFonts w:asciiTheme="minorHAnsi" w:eastAsiaTheme="minorEastAsia" w:hAnsiTheme="minorHAnsi" w:cstheme="minorBidi"/>
            <w:sz w:val="22"/>
            <w:szCs w:val="22"/>
            <w:lang w:eastAsia="en-GB"/>
          </w:rPr>
          <w:tab/>
        </w:r>
        <w:r w:rsidRPr="00237558">
          <w:rPr>
            <w:rStyle w:val="Hyperlink"/>
          </w:rPr>
          <w:t>Interoperability with assistive technology</w:t>
        </w:r>
        <w:r>
          <w:rPr>
            <w:webHidden/>
          </w:rPr>
          <w:tab/>
        </w:r>
        <w:r>
          <w:rPr>
            <w:webHidden/>
          </w:rPr>
          <w:fldChar w:fldCharType="begin"/>
        </w:r>
        <w:r>
          <w:rPr>
            <w:webHidden/>
          </w:rPr>
          <w:instrText xml:space="preserve"> PAGEREF _Toc66969646 \h </w:instrText>
        </w:r>
        <w:r>
          <w:rPr>
            <w:webHidden/>
          </w:rPr>
        </w:r>
        <w:r>
          <w:rPr>
            <w:webHidden/>
          </w:rPr>
          <w:fldChar w:fldCharType="separate"/>
        </w:r>
        <w:r w:rsidR="00DF5FEF">
          <w:rPr>
            <w:webHidden/>
          </w:rPr>
          <w:t>78</w:t>
        </w:r>
        <w:r>
          <w:rPr>
            <w:webHidden/>
          </w:rPr>
          <w:fldChar w:fldCharType="end"/>
        </w:r>
      </w:hyperlink>
    </w:p>
    <w:p w14:paraId="2830AB76" w14:textId="6AC8FF8D" w:rsidR="00A862ED" w:rsidRDefault="00A862ED">
      <w:pPr>
        <w:pStyle w:val="TOC3"/>
        <w:rPr>
          <w:rFonts w:asciiTheme="minorHAnsi" w:eastAsiaTheme="minorEastAsia" w:hAnsiTheme="minorHAnsi" w:cstheme="minorBidi"/>
          <w:sz w:val="22"/>
          <w:szCs w:val="22"/>
          <w:lang w:eastAsia="en-GB"/>
        </w:rPr>
      </w:pPr>
      <w:hyperlink w:anchor="_Toc66969647" w:history="1">
        <w:r w:rsidRPr="00237558">
          <w:rPr>
            <w:rStyle w:val="Hyperlink"/>
          </w:rPr>
          <w:t>11.5.1</w:t>
        </w:r>
        <w:r>
          <w:rPr>
            <w:rFonts w:asciiTheme="minorHAnsi" w:eastAsiaTheme="minorEastAsia" w:hAnsiTheme="minorHAnsi" w:cstheme="minorBidi"/>
            <w:sz w:val="22"/>
            <w:szCs w:val="22"/>
            <w:lang w:eastAsia="en-GB"/>
          </w:rPr>
          <w:tab/>
        </w:r>
        <w:r w:rsidRPr="00237558">
          <w:rPr>
            <w:rStyle w:val="Hyperlink"/>
          </w:rPr>
          <w:t>Closed functionality</w:t>
        </w:r>
        <w:r>
          <w:rPr>
            <w:webHidden/>
          </w:rPr>
          <w:tab/>
        </w:r>
        <w:r>
          <w:rPr>
            <w:webHidden/>
          </w:rPr>
          <w:fldChar w:fldCharType="begin"/>
        </w:r>
        <w:r>
          <w:rPr>
            <w:webHidden/>
          </w:rPr>
          <w:instrText xml:space="preserve"> PAGEREF _Toc66969647 \h </w:instrText>
        </w:r>
        <w:r>
          <w:rPr>
            <w:webHidden/>
          </w:rPr>
        </w:r>
        <w:r>
          <w:rPr>
            <w:webHidden/>
          </w:rPr>
          <w:fldChar w:fldCharType="separate"/>
        </w:r>
        <w:r w:rsidR="00DF5FEF">
          <w:rPr>
            <w:webHidden/>
          </w:rPr>
          <w:t>78</w:t>
        </w:r>
        <w:r>
          <w:rPr>
            <w:webHidden/>
          </w:rPr>
          <w:fldChar w:fldCharType="end"/>
        </w:r>
      </w:hyperlink>
    </w:p>
    <w:p w14:paraId="6E2E9F3D" w14:textId="00660A6C" w:rsidR="00A862ED" w:rsidRDefault="00A862ED">
      <w:pPr>
        <w:pStyle w:val="TOC3"/>
        <w:rPr>
          <w:rFonts w:asciiTheme="minorHAnsi" w:eastAsiaTheme="minorEastAsia" w:hAnsiTheme="minorHAnsi" w:cstheme="minorBidi"/>
          <w:sz w:val="22"/>
          <w:szCs w:val="22"/>
          <w:lang w:eastAsia="en-GB"/>
        </w:rPr>
      </w:pPr>
      <w:hyperlink w:anchor="_Toc66969648" w:history="1">
        <w:r w:rsidRPr="00237558">
          <w:rPr>
            <w:rStyle w:val="Hyperlink"/>
          </w:rPr>
          <w:t>11.5.2</w:t>
        </w:r>
        <w:r>
          <w:rPr>
            <w:rFonts w:asciiTheme="minorHAnsi" w:eastAsiaTheme="minorEastAsia" w:hAnsiTheme="minorHAnsi" w:cstheme="minorBidi"/>
            <w:sz w:val="22"/>
            <w:szCs w:val="22"/>
            <w:lang w:eastAsia="en-GB"/>
          </w:rPr>
          <w:tab/>
        </w:r>
        <w:r w:rsidRPr="00237558">
          <w:rPr>
            <w:rStyle w:val="Hyperlink"/>
          </w:rPr>
          <w:t>Accessibility services</w:t>
        </w:r>
        <w:r>
          <w:rPr>
            <w:webHidden/>
          </w:rPr>
          <w:tab/>
        </w:r>
        <w:r>
          <w:rPr>
            <w:webHidden/>
          </w:rPr>
          <w:fldChar w:fldCharType="begin"/>
        </w:r>
        <w:r>
          <w:rPr>
            <w:webHidden/>
          </w:rPr>
          <w:instrText xml:space="preserve"> PAGEREF _Toc66969648 \h </w:instrText>
        </w:r>
        <w:r>
          <w:rPr>
            <w:webHidden/>
          </w:rPr>
        </w:r>
        <w:r>
          <w:rPr>
            <w:webHidden/>
          </w:rPr>
          <w:fldChar w:fldCharType="separate"/>
        </w:r>
        <w:r w:rsidR="00DF5FEF">
          <w:rPr>
            <w:webHidden/>
          </w:rPr>
          <w:t>78</w:t>
        </w:r>
        <w:r>
          <w:rPr>
            <w:webHidden/>
          </w:rPr>
          <w:fldChar w:fldCharType="end"/>
        </w:r>
      </w:hyperlink>
    </w:p>
    <w:p w14:paraId="0D9FCB0B" w14:textId="5B4199D0" w:rsidR="00A862ED" w:rsidRDefault="00A862ED">
      <w:pPr>
        <w:pStyle w:val="TOC2"/>
        <w:rPr>
          <w:rFonts w:asciiTheme="minorHAnsi" w:eastAsiaTheme="minorEastAsia" w:hAnsiTheme="minorHAnsi" w:cstheme="minorBidi"/>
          <w:sz w:val="22"/>
          <w:szCs w:val="22"/>
          <w:lang w:eastAsia="en-GB"/>
        </w:rPr>
      </w:pPr>
      <w:hyperlink w:anchor="_Toc66969649" w:history="1">
        <w:r w:rsidRPr="00237558">
          <w:rPr>
            <w:rStyle w:val="Hyperlink"/>
          </w:rPr>
          <w:t>11.6</w:t>
        </w:r>
        <w:r>
          <w:rPr>
            <w:rFonts w:asciiTheme="minorHAnsi" w:eastAsiaTheme="minorEastAsia" w:hAnsiTheme="minorHAnsi" w:cstheme="minorBidi"/>
            <w:sz w:val="22"/>
            <w:szCs w:val="22"/>
            <w:lang w:eastAsia="en-GB"/>
          </w:rPr>
          <w:tab/>
        </w:r>
        <w:r w:rsidRPr="00237558">
          <w:rPr>
            <w:rStyle w:val="Hyperlink"/>
          </w:rPr>
          <w:t>Documented accessibility usage</w:t>
        </w:r>
        <w:r>
          <w:rPr>
            <w:webHidden/>
          </w:rPr>
          <w:tab/>
        </w:r>
        <w:r>
          <w:rPr>
            <w:webHidden/>
          </w:rPr>
          <w:fldChar w:fldCharType="begin"/>
        </w:r>
        <w:r>
          <w:rPr>
            <w:webHidden/>
          </w:rPr>
          <w:instrText xml:space="preserve"> PAGEREF _Toc66969649 \h </w:instrText>
        </w:r>
        <w:r>
          <w:rPr>
            <w:webHidden/>
          </w:rPr>
        </w:r>
        <w:r>
          <w:rPr>
            <w:webHidden/>
          </w:rPr>
          <w:fldChar w:fldCharType="separate"/>
        </w:r>
        <w:r w:rsidR="00DF5FEF">
          <w:rPr>
            <w:webHidden/>
          </w:rPr>
          <w:t>81</w:t>
        </w:r>
        <w:r>
          <w:rPr>
            <w:webHidden/>
          </w:rPr>
          <w:fldChar w:fldCharType="end"/>
        </w:r>
      </w:hyperlink>
    </w:p>
    <w:p w14:paraId="463D1D6B" w14:textId="40C97682" w:rsidR="00A862ED" w:rsidRDefault="00A862ED">
      <w:pPr>
        <w:pStyle w:val="TOC3"/>
        <w:rPr>
          <w:rFonts w:asciiTheme="minorHAnsi" w:eastAsiaTheme="minorEastAsia" w:hAnsiTheme="minorHAnsi" w:cstheme="minorBidi"/>
          <w:sz w:val="22"/>
          <w:szCs w:val="22"/>
          <w:lang w:eastAsia="en-GB"/>
        </w:rPr>
      </w:pPr>
      <w:hyperlink w:anchor="_Toc66969650" w:history="1">
        <w:r w:rsidRPr="00237558">
          <w:rPr>
            <w:rStyle w:val="Hyperlink"/>
          </w:rPr>
          <w:t>11.6.1</w:t>
        </w:r>
        <w:r>
          <w:rPr>
            <w:rFonts w:asciiTheme="minorHAnsi" w:eastAsiaTheme="minorEastAsia" w:hAnsiTheme="minorHAnsi" w:cstheme="minorBidi"/>
            <w:sz w:val="22"/>
            <w:szCs w:val="22"/>
            <w:lang w:eastAsia="en-GB"/>
          </w:rPr>
          <w:tab/>
        </w:r>
        <w:r w:rsidRPr="00237558">
          <w:rPr>
            <w:rStyle w:val="Hyperlink"/>
          </w:rPr>
          <w:t>User control of accessibility features</w:t>
        </w:r>
        <w:r>
          <w:rPr>
            <w:webHidden/>
          </w:rPr>
          <w:tab/>
        </w:r>
        <w:r>
          <w:rPr>
            <w:webHidden/>
          </w:rPr>
          <w:fldChar w:fldCharType="begin"/>
        </w:r>
        <w:r>
          <w:rPr>
            <w:webHidden/>
          </w:rPr>
          <w:instrText xml:space="preserve"> PAGEREF _Toc66969650 \h </w:instrText>
        </w:r>
        <w:r>
          <w:rPr>
            <w:webHidden/>
          </w:rPr>
        </w:r>
        <w:r>
          <w:rPr>
            <w:webHidden/>
          </w:rPr>
          <w:fldChar w:fldCharType="separate"/>
        </w:r>
        <w:r w:rsidR="00DF5FEF">
          <w:rPr>
            <w:webHidden/>
          </w:rPr>
          <w:t>81</w:t>
        </w:r>
        <w:r>
          <w:rPr>
            <w:webHidden/>
          </w:rPr>
          <w:fldChar w:fldCharType="end"/>
        </w:r>
      </w:hyperlink>
    </w:p>
    <w:p w14:paraId="319E6318" w14:textId="6827D44B" w:rsidR="00A862ED" w:rsidRDefault="00A862ED">
      <w:pPr>
        <w:pStyle w:val="TOC3"/>
        <w:rPr>
          <w:rFonts w:asciiTheme="minorHAnsi" w:eastAsiaTheme="minorEastAsia" w:hAnsiTheme="minorHAnsi" w:cstheme="minorBidi"/>
          <w:sz w:val="22"/>
          <w:szCs w:val="22"/>
          <w:lang w:eastAsia="en-GB"/>
        </w:rPr>
      </w:pPr>
      <w:hyperlink w:anchor="_Toc66969651" w:history="1">
        <w:r w:rsidRPr="00237558">
          <w:rPr>
            <w:rStyle w:val="Hyperlink"/>
          </w:rPr>
          <w:t>11.6.2</w:t>
        </w:r>
        <w:r>
          <w:rPr>
            <w:rFonts w:asciiTheme="minorHAnsi" w:eastAsiaTheme="minorEastAsia" w:hAnsiTheme="minorHAnsi" w:cstheme="minorBidi"/>
            <w:sz w:val="22"/>
            <w:szCs w:val="22"/>
            <w:lang w:eastAsia="en-GB"/>
          </w:rPr>
          <w:tab/>
        </w:r>
        <w:r w:rsidRPr="00237558">
          <w:rPr>
            <w:rStyle w:val="Hyperlink"/>
          </w:rPr>
          <w:t>No disruption of accessibility features</w:t>
        </w:r>
        <w:r>
          <w:rPr>
            <w:webHidden/>
          </w:rPr>
          <w:tab/>
        </w:r>
        <w:r>
          <w:rPr>
            <w:webHidden/>
          </w:rPr>
          <w:fldChar w:fldCharType="begin"/>
        </w:r>
        <w:r>
          <w:rPr>
            <w:webHidden/>
          </w:rPr>
          <w:instrText xml:space="preserve"> PAGEREF _Toc66969651 \h </w:instrText>
        </w:r>
        <w:r>
          <w:rPr>
            <w:webHidden/>
          </w:rPr>
        </w:r>
        <w:r>
          <w:rPr>
            <w:webHidden/>
          </w:rPr>
          <w:fldChar w:fldCharType="separate"/>
        </w:r>
        <w:r w:rsidR="00DF5FEF">
          <w:rPr>
            <w:webHidden/>
          </w:rPr>
          <w:t>82</w:t>
        </w:r>
        <w:r>
          <w:rPr>
            <w:webHidden/>
          </w:rPr>
          <w:fldChar w:fldCharType="end"/>
        </w:r>
      </w:hyperlink>
    </w:p>
    <w:p w14:paraId="244C65AA" w14:textId="62629CE2" w:rsidR="00A862ED" w:rsidRDefault="00A862ED">
      <w:pPr>
        <w:pStyle w:val="TOC2"/>
        <w:rPr>
          <w:rFonts w:asciiTheme="minorHAnsi" w:eastAsiaTheme="minorEastAsia" w:hAnsiTheme="minorHAnsi" w:cstheme="minorBidi"/>
          <w:sz w:val="22"/>
          <w:szCs w:val="22"/>
          <w:lang w:eastAsia="en-GB"/>
        </w:rPr>
      </w:pPr>
      <w:hyperlink w:anchor="_Toc66969652" w:history="1">
        <w:r w:rsidRPr="00237558">
          <w:rPr>
            <w:rStyle w:val="Hyperlink"/>
          </w:rPr>
          <w:t>11.7</w:t>
        </w:r>
        <w:r>
          <w:rPr>
            <w:rFonts w:asciiTheme="minorHAnsi" w:eastAsiaTheme="minorEastAsia" w:hAnsiTheme="minorHAnsi" w:cstheme="minorBidi"/>
            <w:sz w:val="22"/>
            <w:szCs w:val="22"/>
            <w:lang w:eastAsia="en-GB"/>
          </w:rPr>
          <w:tab/>
        </w:r>
        <w:r w:rsidRPr="00237558">
          <w:rPr>
            <w:rStyle w:val="Hyperlink"/>
          </w:rPr>
          <w:t>User preferences</w:t>
        </w:r>
        <w:r>
          <w:rPr>
            <w:webHidden/>
          </w:rPr>
          <w:tab/>
        </w:r>
        <w:r>
          <w:rPr>
            <w:webHidden/>
          </w:rPr>
          <w:fldChar w:fldCharType="begin"/>
        </w:r>
        <w:r>
          <w:rPr>
            <w:webHidden/>
          </w:rPr>
          <w:instrText xml:space="preserve"> PAGEREF _Toc66969652 \h </w:instrText>
        </w:r>
        <w:r>
          <w:rPr>
            <w:webHidden/>
          </w:rPr>
        </w:r>
        <w:r>
          <w:rPr>
            <w:webHidden/>
          </w:rPr>
          <w:fldChar w:fldCharType="separate"/>
        </w:r>
        <w:r w:rsidR="00DF5FEF">
          <w:rPr>
            <w:webHidden/>
          </w:rPr>
          <w:t>82</w:t>
        </w:r>
        <w:r>
          <w:rPr>
            <w:webHidden/>
          </w:rPr>
          <w:fldChar w:fldCharType="end"/>
        </w:r>
      </w:hyperlink>
    </w:p>
    <w:p w14:paraId="21E4EB59" w14:textId="5FFF2BC4" w:rsidR="00A862ED" w:rsidRDefault="00A862ED">
      <w:pPr>
        <w:pStyle w:val="TOC2"/>
        <w:rPr>
          <w:rFonts w:asciiTheme="minorHAnsi" w:eastAsiaTheme="minorEastAsia" w:hAnsiTheme="minorHAnsi" w:cstheme="minorBidi"/>
          <w:sz w:val="22"/>
          <w:szCs w:val="22"/>
          <w:lang w:eastAsia="en-GB"/>
        </w:rPr>
      </w:pPr>
      <w:hyperlink w:anchor="_Toc66969653" w:history="1">
        <w:r w:rsidRPr="00237558">
          <w:rPr>
            <w:rStyle w:val="Hyperlink"/>
          </w:rPr>
          <w:t>11.8</w:t>
        </w:r>
        <w:r>
          <w:rPr>
            <w:rFonts w:asciiTheme="minorHAnsi" w:eastAsiaTheme="minorEastAsia" w:hAnsiTheme="minorHAnsi" w:cstheme="minorBidi"/>
            <w:sz w:val="22"/>
            <w:szCs w:val="22"/>
            <w:lang w:eastAsia="en-GB"/>
          </w:rPr>
          <w:tab/>
        </w:r>
        <w:r w:rsidRPr="00237558">
          <w:rPr>
            <w:rStyle w:val="Hyperlink"/>
          </w:rPr>
          <w:t>Authoring tools</w:t>
        </w:r>
        <w:r>
          <w:rPr>
            <w:webHidden/>
          </w:rPr>
          <w:tab/>
        </w:r>
        <w:r>
          <w:rPr>
            <w:webHidden/>
          </w:rPr>
          <w:fldChar w:fldCharType="begin"/>
        </w:r>
        <w:r>
          <w:rPr>
            <w:webHidden/>
          </w:rPr>
          <w:instrText xml:space="preserve"> PAGEREF _Toc66969653 \h </w:instrText>
        </w:r>
        <w:r>
          <w:rPr>
            <w:webHidden/>
          </w:rPr>
        </w:r>
        <w:r>
          <w:rPr>
            <w:webHidden/>
          </w:rPr>
          <w:fldChar w:fldCharType="separate"/>
        </w:r>
        <w:r w:rsidR="00DF5FEF">
          <w:rPr>
            <w:webHidden/>
          </w:rPr>
          <w:t>82</w:t>
        </w:r>
        <w:r>
          <w:rPr>
            <w:webHidden/>
          </w:rPr>
          <w:fldChar w:fldCharType="end"/>
        </w:r>
      </w:hyperlink>
    </w:p>
    <w:p w14:paraId="66257ED6" w14:textId="1776D2B4" w:rsidR="00A862ED" w:rsidRDefault="00A862ED">
      <w:pPr>
        <w:pStyle w:val="TOC3"/>
        <w:rPr>
          <w:rFonts w:asciiTheme="minorHAnsi" w:eastAsiaTheme="minorEastAsia" w:hAnsiTheme="minorHAnsi" w:cstheme="minorBidi"/>
          <w:sz w:val="22"/>
          <w:szCs w:val="22"/>
          <w:lang w:eastAsia="en-GB"/>
        </w:rPr>
      </w:pPr>
      <w:hyperlink w:anchor="_Toc66969654" w:history="1">
        <w:r w:rsidRPr="00237558">
          <w:rPr>
            <w:rStyle w:val="Hyperlink"/>
          </w:rPr>
          <w:t>11.8.0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_Toc66969654 \h </w:instrText>
        </w:r>
        <w:r>
          <w:rPr>
            <w:webHidden/>
          </w:rPr>
        </w:r>
        <w:r>
          <w:rPr>
            <w:webHidden/>
          </w:rPr>
          <w:fldChar w:fldCharType="separate"/>
        </w:r>
        <w:r w:rsidR="00DF5FEF">
          <w:rPr>
            <w:webHidden/>
          </w:rPr>
          <w:t>82</w:t>
        </w:r>
        <w:r>
          <w:rPr>
            <w:webHidden/>
          </w:rPr>
          <w:fldChar w:fldCharType="end"/>
        </w:r>
      </w:hyperlink>
    </w:p>
    <w:p w14:paraId="477FB8D9" w14:textId="2F07393C" w:rsidR="00A862ED" w:rsidRDefault="00A862ED">
      <w:pPr>
        <w:pStyle w:val="TOC3"/>
        <w:rPr>
          <w:rFonts w:asciiTheme="minorHAnsi" w:eastAsiaTheme="minorEastAsia" w:hAnsiTheme="minorHAnsi" w:cstheme="minorBidi"/>
          <w:sz w:val="22"/>
          <w:szCs w:val="22"/>
          <w:lang w:eastAsia="en-GB"/>
        </w:rPr>
      </w:pPr>
      <w:hyperlink w:anchor="_Toc66969655" w:history="1">
        <w:r w:rsidRPr="00237558">
          <w:rPr>
            <w:rStyle w:val="Hyperlink"/>
          </w:rPr>
          <w:t>11.8.1</w:t>
        </w:r>
        <w:r>
          <w:rPr>
            <w:rFonts w:asciiTheme="minorHAnsi" w:eastAsiaTheme="minorEastAsia" w:hAnsiTheme="minorHAnsi" w:cstheme="minorBidi"/>
            <w:sz w:val="22"/>
            <w:szCs w:val="22"/>
            <w:lang w:eastAsia="en-GB"/>
          </w:rPr>
          <w:tab/>
        </w:r>
        <w:r w:rsidRPr="00237558">
          <w:rPr>
            <w:rStyle w:val="Hyperlink"/>
          </w:rPr>
          <w:t>Content technology</w:t>
        </w:r>
        <w:r>
          <w:rPr>
            <w:webHidden/>
          </w:rPr>
          <w:tab/>
        </w:r>
        <w:r>
          <w:rPr>
            <w:webHidden/>
          </w:rPr>
          <w:fldChar w:fldCharType="begin"/>
        </w:r>
        <w:r>
          <w:rPr>
            <w:webHidden/>
          </w:rPr>
          <w:instrText xml:space="preserve"> PAGEREF _Toc66969655 \h </w:instrText>
        </w:r>
        <w:r>
          <w:rPr>
            <w:webHidden/>
          </w:rPr>
        </w:r>
        <w:r>
          <w:rPr>
            <w:webHidden/>
          </w:rPr>
          <w:fldChar w:fldCharType="separate"/>
        </w:r>
        <w:r w:rsidR="00DF5FEF">
          <w:rPr>
            <w:webHidden/>
          </w:rPr>
          <w:t>82</w:t>
        </w:r>
        <w:r>
          <w:rPr>
            <w:webHidden/>
          </w:rPr>
          <w:fldChar w:fldCharType="end"/>
        </w:r>
      </w:hyperlink>
    </w:p>
    <w:p w14:paraId="09E34642" w14:textId="7926963A" w:rsidR="00A862ED" w:rsidRDefault="00A862ED">
      <w:pPr>
        <w:pStyle w:val="TOC3"/>
        <w:rPr>
          <w:rFonts w:asciiTheme="minorHAnsi" w:eastAsiaTheme="minorEastAsia" w:hAnsiTheme="minorHAnsi" w:cstheme="minorBidi"/>
          <w:sz w:val="22"/>
          <w:szCs w:val="22"/>
          <w:lang w:eastAsia="en-GB"/>
        </w:rPr>
      </w:pPr>
      <w:hyperlink w:anchor="_Toc66969656" w:history="1">
        <w:r w:rsidRPr="00237558">
          <w:rPr>
            <w:rStyle w:val="Hyperlink"/>
            <w:lang w:bidi="en-US"/>
          </w:rPr>
          <w:t>11.8.2</w:t>
        </w:r>
        <w:r>
          <w:rPr>
            <w:rFonts w:asciiTheme="minorHAnsi" w:eastAsiaTheme="minorEastAsia" w:hAnsiTheme="minorHAnsi" w:cstheme="minorBidi"/>
            <w:sz w:val="22"/>
            <w:szCs w:val="22"/>
            <w:lang w:eastAsia="en-GB"/>
          </w:rPr>
          <w:tab/>
        </w:r>
        <w:r w:rsidRPr="00237558">
          <w:rPr>
            <w:rStyle w:val="Hyperlink"/>
            <w:lang w:bidi="en-US"/>
          </w:rPr>
          <w:t>Accessible content creation</w:t>
        </w:r>
        <w:r>
          <w:rPr>
            <w:webHidden/>
          </w:rPr>
          <w:tab/>
        </w:r>
        <w:r>
          <w:rPr>
            <w:webHidden/>
          </w:rPr>
          <w:fldChar w:fldCharType="begin"/>
        </w:r>
        <w:r>
          <w:rPr>
            <w:webHidden/>
          </w:rPr>
          <w:instrText xml:space="preserve"> PAGEREF _Toc66969656 \h </w:instrText>
        </w:r>
        <w:r>
          <w:rPr>
            <w:webHidden/>
          </w:rPr>
        </w:r>
        <w:r>
          <w:rPr>
            <w:webHidden/>
          </w:rPr>
          <w:fldChar w:fldCharType="separate"/>
        </w:r>
        <w:r w:rsidR="00DF5FEF">
          <w:rPr>
            <w:webHidden/>
          </w:rPr>
          <w:t>82</w:t>
        </w:r>
        <w:r>
          <w:rPr>
            <w:webHidden/>
          </w:rPr>
          <w:fldChar w:fldCharType="end"/>
        </w:r>
      </w:hyperlink>
    </w:p>
    <w:p w14:paraId="6F0B1B41" w14:textId="30FA9A29" w:rsidR="00A862ED" w:rsidRDefault="00A862ED">
      <w:pPr>
        <w:pStyle w:val="TOC3"/>
        <w:rPr>
          <w:rFonts w:asciiTheme="minorHAnsi" w:eastAsiaTheme="minorEastAsia" w:hAnsiTheme="minorHAnsi" w:cstheme="minorBidi"/>
          <w:sz w:val="22"/>
          <w:szCs w:val="22"/>
          <w:lang w:eastAsia="en-GB"/>
        </w:rPr>
      </w:pPr>
      <w:hyperlink w:anchor="_Toc66969657" w:history="1">
        <w:r w:rsidRPr="00237558">
          <w:rPr>
            <w:rStyle w:val="Hyperlink"/>
          </w:rPr>
          <w:t>11.8.3</w:t>
        </w:r>
        <w:r>
          <w:rPr>
            <w:rFonts w:asciiTheme="minorHAnsi" w:eastAsiaTheme="minorEastAsia" w:hAnsiTheme="minorHAnsi" w:cstheme="minorBidi"/>
            <w:sz w:val="22"/>
            <w:szCs w:val="22"/>
            <w:lang w:eastAsia="en-GB"/>
          </w:rPr>
          <w:tab/>
        </w:r>
        <w:r w:rsidRPr="00237558">
          <w:rPr>
            <w:rStyle w:val="Hyperlink"/>
          </w:rPr>
          <w:t>Preservation of accessibility information in transformations</w:t>
        </w:r>
        <w:r>
          <w:rPr>
            <w:webHidden/>
          </w:rPr>
          <w:tab/>
        </w:r>
        <w:r>
          <w:rPr>
            <w:webHidden/>
          </w:rPr>
          <w:fldChar w:fldCharType="begin"/>
        </w:r>
        <w:r>
          <w:rPr>
            <w:webHidden/>
          </w:rPr>
          <w:instrText xml:space="preserve"> PAGEREF _Toc66969657 \h </w:instrText>
        </w:r>
        <w:r>
          <w:rPr>
            <w:webHidden/>
          </w:rPr>
        </w:r>
        <w:r>
          <w:rPr>
            <w:webHidden/>
          </w:rPr>
          <w:fldChar w:fldCharType="separate"/>
        </w:r>
        <w:r w:rsidR="00DF5FEF">
          <w:rPr>
            <w:webHidden/>
          </w:rPr>
          <w:t>82</w:t>
        </w:r>
        <w:r>
          <w:rPr>
            <w:webHidden/>
          </w:rPr>
          <w:fldChar w:fldCharType="end"/>
        </w:r>
      </w:hyperlink>
    </w:p>
    <w:p w14:paraId="18217F2E" w14:textId="1E66AE6F" w:rsidR="00A862ED" w:rsidRDefault="00A862ED">
      <w:pPr>
        <w:pStyle w:val="TOC3"/>
        <w:rPr>
          <w:rFonts w:asciiTheme="minorHAnsi" w:eastAsiaTheme="minorEastAsia" w:hAnsiTheme="minorHAnsi" w:cstheme="minorBidi"/>
          <w:sz w:val="22"/>
          <w:szCs w:val="22"/>
          <w:lang w:eastAsia="en-GB"/>
        </w:rPr>
      </w:pPr>
      <w:hyperlink w:anchor="_Toc66969658" w:history="1">
        <w:r w:rsidRPr="00237558">
          <w:rPr>
            <w:rStyle w:val="Hyperlink"/>
          </w:rPr>
          <w:t>11.8.4</w:t>
        </w:r>
        <w:r>
          <w:rPr>
            <w:rFonts w:asciiTheme="minorHAnsi" w:eastAsiaTheme="minorEastAsia" w:hAnsiTheme="minorHAnsi" w:cstheme="minorBidi"/>
            <w:sz w:val="22"/>
            <w:szCs w:val="22"/>
            <w:lang w:eastAsia="en-GB"/>
          </w:rPr>
          <w:tab/>
        </w:r>
        <w:r w:rsidRPr="00237558">
          <w:rPr>
            <w:rStyle w:val="Hyperlink"/>
          </w:rPr>
          <w:t>Repair assistance</w:t>
        </w:r>
        <w:r>
          <w:rPr>
            <w:webHidden/>
          </w:rPr>
          <w:tab/>
        </w:r>
        <w:r>
          <w:rPr>
            <w:webHidden/>
          </w:rPr>
          <w:fldChar w:fldCharType="begin"/>
        </w:r>
        <w:r>
          <w:rPr>
            <w:webHidden/>
          </w:rPr>
          <w:instrText xml:space="preserve"> PAGEREF _Toc66969658 \h </w:instrText>
        </w:r>
        <w:r>
          <w:rPr>
            <w:webHidden/>
          </w:rPr>
        </w:r>
        <w:r>
          <w:rPr>
            <w:webHidden/>
          </w:rPr>
          <w:fldChar w:fldCharType="separate"/>
        </w:r>
        <w:r w:rsidR="00DF5FEF">
          <w:rPr>
            <w:webHidden/>
          </w:rPr>
          <w:t>83</w:t>
        </w:r>
        <w:r>
          <w:rPr>
            <w:webHidden/>
          </w:rPr>
          <w:fldChar w:fldCharType="end"/>
        </w:r>
      </w:hyperlink>
    </w:p>
    <w:p w14:paraId="5818D735" w14:textId="4E3E2C61" w:rsidR="00A862ED" w:rsidRDefault="00A862ED">
      <w:pPr>
        <w:pStyle w:val="TOC3"/>
        <w:rPr>
          <w:rFonts w:asciiTheme="minorHAnsi" w:eastAsiaTheme="minorEastAsia" w:hAnsiTheme="minorHAnsi" w:cstheme="minorBidi"/>
          <w:sz w:val="22"/>
          <w:szCs w:val="22"/>
          <w:lang w:eastAsia="en-GB"/>
        </w:rPr>
      </w:pPr>
      <w:hyperlink w:anchor="_Toc66969659" w:history="1">
        <w:r w:rsidRPr="00237558">
          <w:rPr>
            <w:rStyle w:val="Hyperlink"/>
          </w:rPr>
          <w:t>11.8.5</w:t>
        </w:r>
        <w:r>
          <w:rPr>
            <w:rFonts w:asciiTheme="minorHAnsi" w:eastAsiaTheme="minorEastAsia" w:hAnsiTheme="minorHAnsi" w:cstheme="minorBidi"/>
            <w:sz w:val="22"/>
            <w:szCs w:val="22"/>
            <w:lang w:eastAsia="en-GB"/>
          </w:rPr>
          <w:tab/>
        </w:r>
        <w:r w:rsidRPr="00237558">
          <w:rPr>
            <w:rStyle w:val="Hyperlink"/>
          </w:rPr>
          <w:t>Templates</w:t>
        </w:r>
        <w:r>
          <w:rPr>
            <w:webHidden/>
          </w:rPr>
          <w:tab/>
        </w:r>
        <w:r>
          <w:rPr>
            <w:webHidden/>
          </w:rPr>
          <w:fldChar w:fldCharType="begin"/>
        </w:r>
        <w:r>
          <w:rPr>
            <w:webHidden/>
          </w:rPr>
          <w:instrText xml:space="preserve"> PAGEREF _Toc66969659 \h </w:instrText>
        </w:r>
        <w:r>
          <w:rPr>
            <w:webHidden/>
          </w:rPr>
        </w:r>
        <w:r>
          <w:rPr>
            <w:webHidden/>
          </w:rPr>
          <w:fldChar w:fldCharType="separate"/>
        </w:r>
        <w:r w:rsidR="00DF5FEF">
          <w:rPr>
            <w:webHidden/>
          </w:rPr>
          <w:t>83</w:t>
        </w:r>
        <w:r>
          <w:rPr>
            <w:webHidden/>
          </w:rPr>
          <w:fldChar w:fldCharType="end"/>
        </w:r>
      </w:hyperlink>
    </w:p>
    <w:p w14:paraId="4C0501BE" w14:textId="2C214989" w:rsidR="00A862ED" w:rsidRDefault="00A862ED">
      <w:pPr>
        <w:pStyle w:val="TOC1"/>
        <w:rPr>
          <w:rFonts w:asciiTheme="minorHAnsi" w:eastAsiaTheme="minorEastAsia" w:hAnsiTheme="minorHAnsi" w:cstheme="minorBidi"/>
          <w:szCs w:val="22"/>
          <w:lang w:eastAsia="en-GB"/>
        </w:rPr>
      </w:pPr>
      <w:hyperlink w:anchor="_Toc66969660" w:history="1">
        <w:r w:rsidRPr="00237558">
          <w:rPr>
            <w:rStyle w:val="Hyperlink"/>
            <w:lang w:val="fr-CA"/>
          </w:rPr>
          <w:t>12</w:t>
        </w:r>
        <w:r>
          <w:rPr>
            <w:rFonts w:asciiTheme="minorHAnsi" w:eastAsiaTheme="minorEastAsia" w:hAnsiTheme="minorHAnsi" w:cstheme="minorBidi"/>
            <w:szCs w:val="22"/>
            <w:lang w:eastAsia="en-GB"/>
          </w:rPr>
          <w:tab/>
        </w:r>
        <w:r w:rsidRPr="00237558">
          <w:rPr>
            <w:rStyle w:val="Hyperlink"/>
            <w:lang w:val="fr-CA"/>
          </w:rPr>
          <w:t>Documentation and support services</w:t>
        </w:r>
        <w:r>
          <w:rPr>
            <w:webHidden/>
          </w:rPr>
          <w:tab/>
        </w:r>
        <w:r>
          <w:rPr>
            <w:webHidden/>
          </w:rPr>
          <w:fldChar w:fldCharType="begin"/>
        </w:r>
        <w:r>
          <w:rPr>
            <w:webHidden/>
          </w:rPr>
          <w:instrText xml:space="preserve"> PAGEREF _Toc66969660 \h </w:instrText>
        </w:r>
        <w:r>
          <w:rPr>
            <w:webHidden/>
          </w:rPr>
        </w:r>
        <w:r>
          <w:rPr>
            <w:webHidden/>
          </w:rPr>
          <w:fldChar w:fldCharType="separate"/>
        </w:r>
        <w:r w:rsidR="00DF5FEF">
          <w:rPr>
            <w:webHidden/>
          </w:rPr>
          <w:t>84</w:t>
        </w:r>
        <w:r>
          <w:rPr>
            <w:webHidden/>
          </w:rPr>
          <w:fldChar w:fldCharType="end"/>
        </w:r>
      </w:hyperlink>
    </w:p>
    <w:p w14:paraId="7720A8AB" w14:textId="1A476522" w:rsidR="00A862ED" w:rsidRDefault="00A862ED">
      <w:pPr>
        <w:pStyle w:val="TOC2"/>
        <w:rPr>
          <w:rFonts w:asciiTheme="minorHAnsi" w:eastAsiaTheme="minorEastAsia" w:hAnsiTheme="minorHAnsi" w:cstheme="minorBidi"/>
          <w:sz w:val="22"/>
          <w:szCs w:val="22"/>
          <w:lang w:eastAsia="en-GB"/>
        </w:rPr>
      </w:pPr>
      <w:hyperlink w:anchor="_Toc66969661" w:history="1">
        <w:r w:rsidRPr="00237558">
          <w:rPr>
            <w:rStyle w:val="Hyperlink"/>
            <w:lang w:val="fr-CA"/>
          </w:rPr>
          <w:t>12.1</w:t>
        </w:r>
        <w:r>
          <w:rPr>
            <w:rFonts w:asciiTheme="minorHAnsi" w:eastAsiaTheme="minorEastAsia" w:hAnsiTheme="minorHAnsi" w:cstheme="minorBidi"/>
            <w:sz w:val="22"/>
            <w:szCs w:val="22"/>
            <w:lang w:eastAsia="en-GB"/>
          </w:rPr>
          <w:tab/>
        </w:r>
        <w:r w:rsidRPr="00237558">
          <w:rPr>
            <w:rStyle w:val="Hyperlink"/>
            <w:lang w:val="fr-CA"/>
          </w:rPr>
          <w:t>Product documentation</w:t>
        </w:r>
        <w:r>
          <w:rPr>
            <w:webHidden/>
          </w:rPr>
          <w:tab/>
        </w:r>
        <w:r>
          <w:rPr>
            <w:webHidden/>
          </w:rPr>
          <w:fldChar w:fldCharType="begin"/>
        </w:r>
        <w:r>
          <w:rPr>
            <w:webHidden/>
          </w:rPr>
          <w:instrText xml:space="preserve"> PAGEREF _Toc66969661 \h </w:instrText>
        </w:r>
        <w:r>
          <w:rPr>
            <w:webHidden/>
          </w:rPr>
        </w:r>
        <w:r>
          <w:rPr>
            <w:webHidden/>
          </w:rPr>
          <w:fldChar w:fldCharType="separate"/>
        </w:r>
        <w:r w:rsidR="00DF5FEF">
          <w:rPr>
            <w:webHidden/>
          </w:rPr>
          <w:t>84</w:t>
        </w:r>
        <w:r>
          <w:rPr>
            <w:webHidden/>
          </w:rPr>
          <w:fldChar w:fldCharType="end"/>
        </w:r>
      </w:hyperlink>
    </w:p>
    <w:p w14:paraId="3AF38F5F" w14:textId="472E0525" w:rsidR="00A862ED" w:rsidRDefault="00A862ED">
      <w:pPr>
        <w:pStyle w:val="TOC3"/>
        <w:rPr>
          <w:rFonts w:asciiTheme="minorHAnsi" w:eastAsiaTheme="minorEastAsia" w:hAnsiTheme="minorHAnsi" w:cstheme="minorBidi"/>
          <w:sz w:val="22"/>
          <w:szCs w:val="22"/>
          <w:lang w:eastAsia="en-GB"/>
        </w:rPr>
      </w:pPr>
      <w:hyperlink w:anchor="_Toc66969662" w:history="1">
        <w:r w:rsidRPr="00237558">
          <w:rPr>
            <w:rStyle w:val="Hyperlink"/>
          </w:rPr>
          <w:t>12.1.1</w:t>
        </w:r>
        <w:r>
          <w:rPr>
            <w:rFonts w:asciiTheme="minorHAnsi" w:eastAsiaTheme="minorEastAsia" w:hAnsiTheme="minorHAnsi" w:cstheme="minorBidi"/>
            <w:sz w:val="22"/>
            <w:szCs w:val="22"/>
            <w:lang w:eastAsia="en-GB"/>
          </w:rPr>
          <w:tab/>
        </w:r>
        <w:r w:rsidRPr="00237558">
          <w:rPr>
            <w:rStyle w:val="Hyperlink"/>
          </w:rPr>
          <w:t>Accessibility and compatibility features</w:t>
        </w:r>
        <w:r>
          <w:rPr>
            <w:webHidden/>
          </w:rPr>
          <w:tab/>
        </w:r>
        <w:r>
          <w:rPr>
            <w:webHidden/>
          </w:rPr>
          <w:fldChar w:fldCharType="begin"/>
        </w:r>
        <w:r>
          <w:rPr>
            <w:webHidden/>
          </w:rPr>
          <w:instrText xml:space="preserve"> PAGEREF _Toc66969662 \h </w:instrText>
        </w:r>
        <w:r>
          <w:rPr>
            <w:webHidden/>
          </w:rPr>
        </w:r>
        <w:r>
          <w:rPr>
            <w:webHidden/>
          </w:rPr>
          <w:fldChar w:fldCharType="separate"/>
        </w:r>
        <w:r w:rsidR="00DF5FEF">
          <w:rPr>
            <w:webHidden/>
          </w:rPr>
          <w:t>84</w:t>
        </w:r>
        <w:r>
          <w:rPr>
            <w:webHidden/>
          </w:rPr>
          <w:fldChar w:fldCharType="end"/>
        </w:r>
      </w:hyperlink>
    </w:p>
    <w:p w14:paraId="2CD0150B" w14:textId="43C257E3" w:rsidR="00A862ED" w:rsidRDefault="00A862ED">
      <w:pPr>
        <w:pStyle w:val="TOC3"/>
        <w:rPr>
          <w:rFonts w:asciiTheme="minorHAnsi" w:eastAsiaTheme="minorEastAsia" w:hAnsiTheme="minorHAnsi" w:cstheme="minorBidi"/>
          <w:sz w:val="22"/>
          <w:szCs w:val="22"/>
          <w:lang w:eastAsia="en-GB"/>
        </w:rPr>
      </w:pPr>
      <w:hyperlink w:anchor="_Toc66969663" w:history="1">
        <w:r w:rsidRPr="00237558">
          <w:rPr>
            <w:rStyle w:val="Hyperlink"/>
          </w:rPr>
          <w:t>12.1.2</w:t>
        </w:r>
        <w:r>
          <w:rPr>
            <w:rFonts w:asciiTheme="minorHAnsi" w:eastAsiaTheme="minorEastAsia" w:hAnsiTheme="minorHAnsi" w:cstheme="minorBidi"/>
            <w:sz w:val="22"/>
            <w:szCs w:val="22"/>
            <w:lang w:eastAsia="en-GB"/>
          </w:rPr>
          <w:tab/>
        </w:r>
        <w:r w:rsidRPr="00237558">
          <w:rPr>
            <w:rStyle w:val="Hyperlink"/>
          </w:rPr>
          <w:t>Accessible documentation</w:t>
        </w:r>
        <w:r>
          <w:rPr>
            <w:webHidden/>
          </w:rPr>
          <w:tab/>
        </w:r>
        <w:r>
          <w:rPr>
            <w:webHidden/>
          </w:rPr>
          <w:fldChar w:fldCharType="begin"/>
        </w:r>
        <w:r>
          <w:rPr>
            <w:webHidden/>
          </w:rPr>
          <w:instrText xml:space="preserve"> PAGEREF _Toc66969663 \h </w:instrText>
        </w:r>
        <w:r>
          <w:rPr>
            <w:webHidden/>
          </w:rPr>
        </w:r>
        <w:r>
          <w:rPr>
            <w:webHidden/>
          </w:rPr>
          <w:fldChar w:fldCharType="separate"/>
        </w:r>
        <w:r w:rsidR="00DF5FEF">
          <w:rPr>
            <w:webHidden/>
          </w:rPr>
          <w:t>84</w:t>
        </w:r>
        <w:r>
          <w:rPr>
            <w:webHidden/>
          </w:rPr>
          <w:fldChar w:fldCharType="end"/>
        </w:r>
      </w:hyperlink>
    </w:p>
    <w:p w14:paraId="45C3FF31" w14:textId="090F3E0D" w:rsidR="00A862ED" w:rsidRDefault="00A862ED">
      <w:pPr>
        <w:pStyle w:val="TOC2"/>
        <w:rPr>
          <w:rFonts w:asciiTheme="minorHAnsi" w:eastAsiaTheme="minorEastAsia" w:hAnsiTheme="minorHAnsi" w:cstheme="minorBidi"/>
          <w:sz w:val="22"/>
          <w:szCs w:val="22"/>
          <w:lang w:eastAsia="en-GB"/>
        </w:rPr>
      </w:pPr>
      <w:hyperlink w:anchor="_Toc66969664" w:history="1">
        <w:r w:rsidRPr="00237558">
          <w:rPr>
            <w:rStyle w:val="Hyperlink"/>
          </w:rPr>
          <w:t>12.2</w:t>
        </w:r>
        <w:r>
          <w:rPr>
            <w:rFonts w:asciiTheme="minorHAnsi" w:eastAsiaTheme="minorEastAsia" w:hAnsiTheme="minorHAnsi" w:cstheme="minorBidi"/>
            <w:sz w:val="22"/>
            <w:szCs w:val="22"/>
            <w:lang w:eastAsia="en-GB"/>
          </w:rPr>
          <w:tab/>
        </w:r>
        <w:r w:rsidRPr="00237558">
          <w:rPr>
            <w:rStyle w:val="Hyperlink"/>
          </w:rPr>
          <w:t>Support services</w:t>
        </w:r>
        <w:r>
          <w:rPr>
            <w:webHidden/>
          </w:rPr>
          <w:tab/>
        </w:r>
        <w:r>
          <w:rPr>
            <w:webHidden/>
          </w:rPr>
          <w:fldChar w:fldCharType="begin"/>
        </w:r>
        <w:r>
          <w:rPr>
            <w:webHidden/>
          </w:rPr>
          <w:instrText xml:space="preserve"> PAGEREF _Toc66969664 \h </w:instrText>
        </w:r>
        <w:r>
          <w:rPr>
            <w:webHidden/>
          </w:rPr>
        </w:r>
        <w:r>
          <w:rPr>
            <w:webHidden/>
          </w:rPr>
          <w:fldChar w:fldCharType="separate"/>
        </w:r>
        <w:r w:rsidR="00DF5FEF">
          <w:rPr>
            <w:webHidden/>
          </w:rPr>
          <w:t>84</w:t>
        </w:r>
        <w:r>
          <w:rPr>
            <w:webHidden/>
          </w:rPr>
          <w:fldChar w:fldCharType="end"/>
        </w:r>
      </w:hyperlink>
    </w:p>
    <w:p w14:paraId="0B21DD7C" w14:textId="3D410142" w:rsidR="00A862ED" w:rsidRDefault="00A862ED">
      <w:pPr>
        <w:pStyle w:val="TOC3"/>
        <w:rPr>
          <w:rFonts w:asciiTheme="minorHAnsi" w:eastAsiaTheme="minorEastAsia" w:hAnsiTheme="minorHAnsi" w:cstheme="minorBidi"/>
          <w:sz w:val="22"/>
          <w:szCs w:val="22"/>
          <w:lang w:eastAsia="en-GB"/>
        </w:rPr>
      </w:pPr>
      <w:hyperlink w:anchor="_Toc66969665" w:history="1">
        <w:r w:rsidRPr="00237558">
          <w:rPr>
            <w:rStyle w:val="Hyperlink"/>
          </w:rPr>
          <w:t>12.2.1</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_Toc66969665 \h </w:instrText>
        </w:r>
        <w:r>
          <w:rPr>
            <w:webHidden/>
          </w:rPr>
        </w:r>
        <w:r>
          <w:rPr>
            <w:webHidden/>
          </w:rPr>
          <w:fldChar w:fldCharType="separate"/>
        </w:r>
        <w:r w:rsidR="00DF5FEF">
          <w:rPr>
            <w:webHidden/>
          </w:rPr>
          <w:t>84</w:t>
        </w:r>
        <w:r>
          <w:rPr>
            <w:webHidden/>
          </w:rPr>
          <w:fldChar w:fldCharType="end"/>
        </w:r>
      </w:hyperlink>
    </w:p>
    <w:p w14:paraId="2D3A99FE" w14:textId="26C7FB29" w:rsidR="00A862ED" w:rsidRDefault="00A862ED">
      <w:pPr>
        <w:pStyle w:val="TOC3"/>
        <w:rPr>
          <w:rFonts w:asciiTheme="minorHAnsi" w:eastAsiaTheme="minorEastAsia" w:hAnsiTheme="minorHAnsi" w:cstheme="minorBidi"/>
          <w:sz w:val="22"/>
          <w:szCs w:val="22"/>
          <w:lang w:eastAsia="en-GB"/>
        </w:rPr>
      </w:pPr>
      <w:hyperlink w:anchor="_Toc66969666" w:history="1">
        <w:r w:rsidRPr="00237558">
          <w:rPr>
            <w:rStyle w:val="Hyperlink"/>
          </w:rPr>
          <w:t>12.2.2</w:t>
        </w:r>
        <w:r>
          <w:rPr>
            <w:rFonts w:asciiTheme="minorHAnsi" w:eastAsiaTheme="minorEastAsia" w:hAnsiTheme="minorHAnsi" w:cstheme="minorBidi"/>
            <w:sz w:val="22"/>
            <w:szCs w:val="22"/>
            <w:lang w:eastAsia="en-GB"/>
          </w:rPr>
          <w:tab/>
        </w:r>
        <w:r w:rsidRPr="00237558">
          <w:rPr>
            <w:rStyle w:val="Hyperlink"/>
          </w:rPr>
          <w:t>Information on accessibility and compatibility features</w:t>
        </w:r>
        <w:r>
          <w:rPr>
            <w:webHidden/>
          </w:rPr>
          <w:tab/>
        </w:r>
        <w:r>
          <w:rPr>
            <w:webHidden/>
          </w:rPr>
          <w:fldChar w:fldCharType="begin"/>
        </w:r>
        <w:r>
          <w:rPr>
            <w:webHidden/>
          </w:rPr>
          <w:instrText xml:space="preserve"> PAGEREF _Toc66969666 \h </w:instrText>
        </w:r>
        <w:r>
          <w:rPr>
            <w:webHidden/>
          </w:rPr>
        </w:r>
        <w:r>
          <w:rPr>
            <w:webHidden/>
          </w:rPr>
          <w:fldChar w:fldCharType="separate"/>
        </w:r>
        <w:r w:rsidR="00DF5FEF">
          <w:rPr>
            <w:webHidden/>
          </w:rPr>
          <w:t>84</w:t>
        </w:r>
        <w:r>
          <w:rPr>
            <w:webHidden/>
          </w:rPr>
          <w:fldChar w:fldCharType="end"/>
        </w:r>
      </w:hyperlink>
    </w:p>
    <w:p w14:paraId="3C3264BD" w14:textId="1CD4A7F8" w:rsidR="00A862ED" w:rsidRDefault="00A862ED">
      <w:pPr>
        <w:pStyle w:val="TOC3"/>
        <w:rPr>
          <w:rFonts w:asciiTheme="minorHAnsi" w:eastAsiaTheme="minorEastAsia" w:hAnsiTheme="minorHAnsi" w:cstheme="minorBidi"/>
          <w:sz w:val="22"/>
          <w:szCs w:val="22"/>
          <w:lang w:eastAsia="en-GB"/>
        </w:rPr>
      </w:pPr>
      <w:hyperlink w:anchor="_Toc66969667" w:history="1">
        <w:r w:rsidRPr="00237558">
          <w:rPr>
            <w:rStyle w:val="Hyperlink"/>
          </w:rPr>
          <w:t>12.2.3</w:t>
        </w:r>
        <w:r>
          <w:rPr>
            <w:rFonts w:asciiTheme="minorHAnsi" w:eastAsiaTheme="minorEastAsia" w:hAnsiTheme="minorHAnsi" w:cstheme="minorBidi"/>
            <w:sz w:val="22"/>
            <w:szCs w:val="22"/>
            <w:lang w:eastAsia="en-GB"/>
          </w:rPr>
          <w:tab/>
        </w:r>
        <w:r w:rsidRPr="00237558">
          <w:rPr>
            <w:rStyle w:val="Hyperlink"/>
          </w:rPr>
          <w:t>Effective communication</w:t>
        </w:r>
        <w:r>
          <w:rPr>
            <w:webHidden/>
          </w:rPr>
          <w:tab/>
        </w:r>
        <w:r>
          <w:rPr>
            <w:webHidden/>
          </w:rPr>
          <w:fldChar w:fldCharType="begin"/>
        </w:r>
        <w:r>
          <w:rPr>
            <w:webHidden/>
          </w:rPr>
          <w:instrText xml:space="preserve"> PAGEREF _Toc66969667 \h </w:instrText>
        </w:r>
        <w:r>
          <w:rPr>
            <w:webHidden/>
          </w:rPr>
        </w:r>
        <w:r>
          <w:rPr>
            <w:webHidden/>
          </w:rPr>
          <w:fldChar w:fldCharType="separate"/>
        </w:r>
        <w:r w:rsidR="00DF5FEF">
          <w:rPr>
            <w:webHidden/>
          </w:rPr>
          <w:t>85</w:t>
        </w:r>
        <w:r>
          <w:rPr>
            <w:webHidden/>
          </w:rPr>
          <w:fldChar w:fldCharType="end"/>
        </w:r>
      </w:hyperlink>
    </w:p>
    <w:p w14:paraId="744F7ABA" w14:textId="204A03F4" w:rsidR="00A862ED" w:rsidRDefault="00A862ED">
      <w:pPr>
        <w:pStyle w:val="TOC3"/>
        <w:rPr>
          <w:rFonts w:asciiTheme="minorHAnsi" w:eastAsiaTheme="minorEastAsia" w:hAnsiTheme="minorHAnsi" w:cstheme="minorBidi"/>
          <w:sz w:val="22"/>
          <w:szCs w:val="22"/>
          <w:lang w:eastAsia="en-GB"/>
        </w:rPr>
      </w:pPr>
      <w:hyperlink w:anchor="_Toc66969668" w:history="1">
        <w:r w:rsidRPr="00237558">
          <w:rPr>
            <w:rStyle w:val="Hyperlink"/>
          </w:rPr>
          <w:t>12.2.4</w:t>
        </w:r>
        <w:r>
          <w:rPr>
            <w:rFonts w:asciiTheme="minorHAnsi" w:eastAsiaTheme="minorEastAsia" w:hAnsiTheme="minorHAnsi" w:cstheme="minorBidi"/>
            <w:sz w:val="22"/>
            <w:szCs w:val="22"/>
            <w:lang w:eastAsia="en-GB"/>
          </w:rPr>
          <w:tab/>
        </w:r>
        <w:r w:rsidRPr="00237558">
          <w:rPr>
            <w:rStyle w:val="Hyperlink"/>
          </w:rPr>
          <w:t>Accessible documentation</w:t>
        </w:r>
        <w:r>
          <w:rPr>
            <w:webHidden/>
          </w:rPr>
          <w:tab/>
        </w:r>
        <w:r>
          <w:rPr>
            <w:webHidden/>
          </w:rPr>
          <w:fldChar w:fldCharType="begin"/>
        </w:r>
        <w:r>
          <w:rPr>
            <w:webHidden/>
          </w:rPr>
          <w:instrText xml:space="preserve"> PAGEREF _Toc66969668 \h </w:instrText>
        </w:r>
        <w:r>
          <w:rPr>
            <w:webHidden/>
          </w:rPr>
        </w:r>
        <w:r>
          <w:rPr>
            <w:webHidden/>
          </w:rPr>
          <w:fldChar w:fldCharType="separate"/>
        </w:r>
        <w:r w:rsidR="00DF5FEF">
          <w:rPr>
            <w:webHidden/>
          </w:rPr>
          <w:t>85</w:t>
        </w:r>
        <w:r>
          <w:rPr>
            <w:webHidden/>
          </w:rPr>
          <w:fldChar w:fldCharType="end"/>
        </w:r>
      </w:hyperlink>
    </w:p>
    <w:p w14:paraId="28242A22" w14:textId="07DB1A24" w:rsidR="00A862ED" w:rsidRDefault="00A862ED">
      <w:pPr>
        <w:pStyle w:val="TOC1"/>
        <w:rPr>
          <w:rFonts w:asciiTheme="minorHAnsi" w:eastAsiaTheme="minorEastAsia" w:hAnsiTheme="minorHAnsi" w:cstheme="minorBidi"/>
          <w:szCs w:val="22"/>
          <w:lang w:eastAsia="en-GB"/>
        </w:rPr>
      </w:pPr>
      <w:hyperlink w:anchor="_Toc66969669" w:history="1">
        <w:r w:rsidRPr="00237558">
          <w:rPr>
            <w:rStyle w:val="Hyperlink"/>
          </w:rPr>
          <w:t>13</w:t>
        </w:r>
        <w:r>
          <w:rPr>
            <w:rFonts w:asciiTheme="minorHAnsi" w:eastAsiaTheme="minorEastAsia" w:hAnsiTheme="minorHAnsi" w:cstheme="minorBidi"/>
            <w:szCs w:val="22"/>
            <w:lang w:eastAsia="en-GB"/>
          </w:rPr>
          <w:tab/>
        </w:r>
        <w:r w:rsidRPr="00237558">
          <w:rPr>
            <w:rStyle w:val="Hyperlink"/>
          </w:rPr>
          <w:t>ICT providing relay or emergency service access</w:t>
        </w:r>
        <w:r>
          <w:rPr>
            <w:webHidden/>
          </w:rPr>
          <w:tab/>
        </w:r>
        <w:r>
          <w:rPr>
            <w:webHidden/>
          </w:rPr>
          <w:fldChar w:fldCharType="begin"/>
        </w:r>
        <w:r>
          <w:rPr>
            <w:webHidden/>
          </w:rPr>
          <w:instrText xml:space="preserve"> PAGEREF _Toc66969669 \h </w:instrText>
        </w:r>
        <w:r>
          <w:rPr>
            <w:webHidden/>
          </w:rPr>
        </w:r>
        <w:r>
          <w:rPr>
            <w:webHidden/>
          </w:rPr>
          <w:fldChar w:fldCharType="separate"/>
        </w:r>
        <w:r w:rsidR="00DF5FEF">
          <w:rPr>
            <w:webHidden/>
          </w:rPr>
          <w:t>86</w:t>
        </w:r>
        <w:r>
          <w:rPr>
            <w:webHidden/>
          </w:rPr>
          <w:fldChar w:fldCharType="end"/>
        </w:r>
      </w:hyperlink>
    </w:p>
    <w:p w14:paraId="0E7117DF" w14:textId="763B9BB3" w:rsidR="00A862ED" w:rsidRDefault="00A862ED">
      <w:pPr>
        <w:pStyle w:val="TOC2"/>
        <w:rPr>
          <w:rFonts w:asciiTheme="minorHAnsi" w:eastAsiaTheme="minorEastAsia" w:hAnsiTheme="minorHAnsi" w:cstheme="minorBidi"/>
          <w:sz w:val="22"/>
          <w:szCs w:val="22"/>
          <w:lang w:eastAsia="en-GB"/>
        </w:rPr>
      </w:pPr>
      <w:hyperlink w:anchor="_Toc66969670" w:history="1">
        <w:r w:rsidRPr="00237558">
          <w:rPr>
            <w:rStyle w:val="Hyperlink"/>
          </w:rPr>
          <w:t>13.1</w:t>
        </w:r>
        <w:r>
          <w:rPr>
            <w:rFonts w:asciiTheme="minorHAnsi" w:eastAsiaTheme="minorEastAsia" w:hAnsiTheme="minorHAnsi" w:cstheme="minorBidi"/>
            <w:sz w:val="22"/>
            <w:szCs w:val="22"/>
            <w:lang w:eastAsia="en-GB"/>
          </w:rPr>
          <w:tab/>
        </w:r>
        <w:r w:rsidRPr="00237558">
          <w:rPr>
            <w:rStyle w:val="Hyperlink"/>
          </w:rPr>
          <w:t>Relay services requirements</w:t>
        </w:r>
        <w:r>
          <w:rPr>
            <w:webHidden/>
          </w:rPr>
          <w:tab/>
        </w:r>
        <w:r>
          <w:rPr>
            <w:webHidden/>
          </w:rPr>
          <w:fldChar w:fldCharType="begin"/>
        </w:r>
        <w:r>
          <w:rPr>
            <w:webHidden/>
          </w:rPr>
          <w:instrText xml:space="preserve"> PAGEREF _Toc66969670 \h </w:instrText>
        </w:r>
        <w:r>
          <w:rPr>
            <w:webHidden/>
          </w:rPr>
        </w:r>
        <w:r>
          <w:rPr>
            <w:webHidden/>
          </w:rPr>
          <w:fldChar w:fldCharType="separate"/>
        </w:r>
        <w:r w:rsidR="00DF5FEF">
          <w:rPr>
            <w:webHidden/>
          </w:rPr>
          <w:t>86</w:t>
        </w:r>
        <w:r>
          <w:rPr>
            <w:webHidden/>
          </w:rPr>
          <w:fldChar w:fldCharType="end"/>
        </w:r>
      </w:hyperlink>
    </w:p>
    <w:p w14:paraId="23AD7E5C" w14:textId="5BD911AA" w:rsidR="00A862ED" w:rsidRDefault="00A862ED">
      <w:pPr>
        <w:pStyle w:val="TOC3"/>
        <w:rPr>
          <w:rFonts w:asciiTheme="minorHAnsi" w:eastAsiaTheme="minorEastAsia" w:hAnsiTheme="minorHAnsi" w:cstheme="minorBidi"/>
          <w:sz w:val="22"/>
          <w:szCs w:val="22"/>
          <w:lang w:eastAsia="en-GB"/>
        </w:rPr>
      </w:pPr>
      <w:hyperlink w:anchor="_Toc66969671" w:history="1">
        <w:r w:rsidRPr="00237558">
          <w:rPr>
            <w:rStyle w:val="Hyperlink"/>
          </w:rPr>
          <w:t>13.1.1</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_Toc66969671 \h </w:instrText>
        </w:r>
        <w:r>
          <w:rPr>
            <w:webHidden/>
          </w:rPr>
        </w:r>
        <w:r>
          <w:rPr>
            <w:webHidden/>
          </w:rPr>
          <w:fldChar w:fldCharType="separate"/>
        </w:r>
        <w:r w:rsidR="00DF5FEF">
          <w:rPr>
            <w:webHidden/>
          </w:rPr>
          <w:t>86</w:t>
        </w:r>
        <w:r>
          <w:rPr>
            <w:webHidden/>
          </w:rPr>
          <w:fldChar w:fldCharType="end"/>
        </w:r>
      </w:hyperlink>
    </w:p>
    <w:p w14:paraId="51D559AD" w14:textId="378551EF" w:rsidR="00A862ED" w:rsidRDefault="00A862ED">
      <w:pPr>
        <w:pStyle w:val="TOC3"/>
        <w:rPr>
          <w:rFonts w:asciiTheme="minorHAnsi" w:eastAsiaTheme="minorEastAsia" w:hAnsiTheme="minorHAnsi" w:cstheme="minorBidi"/>
          <w:sz w:val="22"/>
          <w:szCs w:val="22"/>
          <w:lang w:eastAsia="en-GB"/>
        </w:rPr>
      </w:pPr>
      <w:hyperlink w:anchor="_Toc66969672" w:history="1">
        <w:r w:rsidRPr="00237558">
          <w:rPr>
            <w:rStyle w:val="Hyperlink"/>
          </w:rPr>
          <w:t>13.1.2</w:t>
        </w:r>
        <w:r>
          <w:rPr>
            <w:rFonts w:asciiTheme="minorHAnsi" w:eastAsiaTheme="minorEastAsia" w:hAnsiTheme="minorHAnsi" w:cstheme="minorBidi"/>
            <w:sz w:val="22"/>
            <w:szCs w:val="22"/>
            <w:lang w:eastAsia="en-GB"/>
          </w:rPr>
          <w:tab/>
        </w:r>
        <w:r w:rsidRPr="00237558">
          <w:rPr>
            <w:rStyle w:val="Hyperlink"/>
          </w:rPr>
          <w:t>Text relay services</w:t>
        </w:r>
        <w:r>
          <w:rPr>
            <w:webHidden/>
          </w:rPr>
          <w:tab/>
        </w:r>
        <w:r>
          <w:rPr>
            <w:webHidden/>
          </w:rPr>
          <w:fldChar w:fldCharType="begin"/>
        </w:r>
        <w:r>
          <w:rPr>
            <w:webHidden/>
          </w:rPr>
          <w:instrText xml:space="preserve"> PAGEREF _Toc66969672 \h </w:instrText>
        </w:r>
        <w:r>
          <w:rPr>
            <w:webHidden/>
          </w:rPr>
        </w:r>
        <w:r>
          <w:rPr>
            <w:webHidden/>
          </w:rPr>
          <w:fldChar w:fldCharType="separate"/>
        </w:r>
        <w:r w:rsidR="00DF5FEF">
          <w:rPr>
            <w:webHidden/>
          </w:rPr>
          <w:t>86</w:t>
        </w:r>
        <w:r>
          <w:rPr>
            <w:webHidden/>
          </w:rPr>
          <w:fldChar w:fldCharType="end"/>
        </w:r>
      </w:hyperlink>
    </w:p>
    <w:p w14:paraId="00DE1BEA" w14:textId="28198B7A" w:rsidR="00A862ED" w:rsidRDefault="00A862ED">
      <w:pPr>
        <w:pStyle w:val="TOC3"/>
        <w:rPr>
          <w:rFonts w:asciiTheme="minorHAnsi" w:eastAsiaTheme="minorEastAsia" w:hAnsiTheme="minorHAnsi" w:cstheme="minorBidi"/>
          <w:sz w:val="22"/>
          <w:szCs w:val="22"/>
          <w:lang w:eastAsia="en-GB"/>
        </w:rPr>
      </w:pPr>
      <w:hyperlink w:anchor="_Toc66969673" w:history="1">
        <w:r w:rsidRPr="00237558">
          <w:rPr>
            <w:rStyle w:val="Hyperlink"/>
          </w:rPr>
          <w:t>13.1.3</w:t>
        </w:r>
        <w:r>
          <w:rPr>
            <w:rFonts w:asciiTheme="minorHAnsi" w:eastAsiaTheme="minorEastAsia" w:hAnsiTheme="minorHAnsi" w:cstheme="minorBidi"/>
            <w:sz w:val="22"/>
            <w:szCs w:val="22"/>
            <w:lang w:eastAsia="en-GB"/>
          </w:rPr>
          <w:tab/>
        </w:r>
        <w:r w:rsidRPr="00237558">
          <w:rPr>
            <w:rStyle w:val="Hyperlink"/>
          </w:rPr>
          <w:t>Sign relay services</w:t>
        </w:r>
        <w:r>
          <w:rPr>
            <w:webHidden/>
          </w:rPr>
          <w:tab/>
        </w:r>
        <w:r>
          <w:rPr>
            <w:webHidden/>
          </w:rPr>
          <w:fldChar w:fldCharType="begin"/>
        </w:r>
        <w:r>
          <w:rPr>
            <w:webHidden/>
          </w:rPr>
          <w:instrText xml:space="preserve"> PAGEREF _Toc66969673 \h </w:instrText>
        </w:r>
        <w:r>
          <w:rPr>
            <w:webHidden/>
          </w:rPr>
        </w:r>
        <w:r>
          <w:rPr>
            <w:webHidden/>
          </w:rPr>
          <w:fldChar w:fldCharType="separate"/>
        </w:r>
        <w:r w:rsidR="00DF5FEF">
          <w:rPr>
            <w:webHidden/>
          </w:rPr>
          <w:t>86</w:t>
        </w:r>
        <w:r>
          <w:rPr>
            <w:webHidden/>
          </w:rPr>
          <w:fldChar w:fldCharType="end"/>
        </w:r>
      </w:hyperlink>
    </w:p>
    <w:p w14:paraId="63E1A038" w14:textId="1C614A04" w:rsidR="00A862ED" w:rsidRDefault="00A862ED">
      <w:pPr>
        <w:pStyle w:val="TOC3"/>
        <w:rPr>
          <w:rFonts w:asciiTheme="minorHAnsi" w:eastAsiaTheme="minorEastAsia" w:hAnsiTheme="minorHAnsi" w:cstheme="minorBidi"/>
          <w:sz w:val="22"/>
          <w:szCs w:val="22"/>
          <w:lang w:eastAsia="en-GB"/>
        </w:rPr>
      </w:pPr>
      <w:hyperlink w:anchor="_Toc66969674" w:history="1">
        <w:r w:rsidRPr="00237558">
          <w:rPr>
            <w:rStyle w:val="Hyperlink"/>
          </w:rPr>
          <w:t>13.1.4</w:t>
        </w:r>
        <w:r>
          <w:rPr>
            <w:rFonts w:asciiTheme="minorHAnsi" w:eastAsiaTheme="minorEastAsia" w:hAnsiTheme="minorHAnsi" w:cstheme="minorBidi"/>
            <w:sz w:val="22"/>
            <w:szCs w:val="22"/>
            <w:lang w:eastAsia="en-GB"/>
          </w:rPr>
          <w:tab/>
        </w:r>
        <w:r w:rsidRPr="00237558">
          <w:rPr>
            <w:rStyle w:val="Hyperlink"/>
          </w:rPr>
          <w:t>Lip-reading relay services</w:t>
        </w:r>
        <w:r>
          <w:rPr>
            <w:webHidden/>
          </w:rPr>
          <w:tab/>
        </w:r>
        <w:r>
          <w:rPr>
            <w:webHidden/>
          </w:rPr>
          <w:fldChar w:fldCharType="begin"/>
        </w:r>
        <w:r>
          <w:rPr>
            <w:webHidden/>
          </w:rPr>
          <w:instrText xml:space="preserve"> PAGEREF _Toc66969674 \h </w:instrText>
        </w:r>
        <w:r>
          <w:rPr>
            <w:webHidden/>
          </w:rPr>
        </w:r>
        <w:r>
          <w:rPr>
            <w:webHidden/>
          </w:rPr>
          <w:fldChar w:fldCharType="separate"/>
        </w:r>
        <w:r w:rsidR="00DF5FEF">
          <w:rPr>
            <w:webHidden/>
          </w:rPr>
          <w:t>86</w:t>
        </w:r>
        <w:r>
          <w:rPr>
            <w:webHidden/>
          </w:rPr>
          <w:fldChar w:fldCharType="end"/>
        </w:r>
      </w:hyperlink>
    </w:p>
    <w:p w14:paraId="61CC77BC" w14:textId="3B8E63E8" w:rsidR="00A862ED" w:rsidRDefault="00A862ED">
      <w:pPr>
        <w:pStyle w:val="TOC3"/>
        <w:rPr>
          <w:rFonts w:asciiTheme="minorHAnsi" w:eastAsiaTheme="minorEastAsia" w:hAnsiTheme="minorHAnsi" w:cstheme="minorBidi"/>
          <w:sz w:val="22"/>
          <w:szCs w:val="22"/>
          <w:lang w:eastAsia="en-GB"/>
        </w:rPr>
      </w:pPr>
      <w:hyperlink w:anchor="_Toc66969675" w:history="1">
        <w:r w:rsidRPr="00237558">
          <w:rPr>
            <w:rStyle w:val="Hyperlink"/>
          </w:rPr>
          <w:t>13.1.5</w:t>
        </w:r>
        <w:r>
          <w:rPr>
            <w:rFonts w:asciiTheme="minorHAnsi" w:eastAsiaTheme="minorEastAsia" w:hAnsiTheme="minorHAnsi" w:cstheme="minorBidi"/>
            <w:sz w:val="22"/>
            <w:szCs w:val="22"/>
            <w:lang w:eastAsia="en-GB"/>
          </w:rPr>
          <w:tab/>
        </w:r>
        <w:r w:rsidRPr="00237558">
          <w:rPr>
            <w:rStyle w:val="Hyperlink"/>
          </w:rPr>
          <w:t>Captioned telephony services</w:t>
        </w:r>
        <w:r>
          <w:rPr>
            <w:webHidden/>
          </w:rPr>
          <w:tab/>
        </w:r>
        <w:r>
          <w:rPr>
            <w:webHidden/>
          </w:rPr>
          <w:fldChar w:fldCharType="begin"/>
        </w:r>
        <w:r>
          <w:rPr>
            <w:webHidden/>
          </w:rPr>
          <w:instrText xml:space="preserve"> PAGEREF _Toc66969675 \h </w:instrText>
        </w:r>
        <w:r>
          <w:rPr>
            <w:webHidden/>
          </w:rPr>
        </w:r>
        <w:r>
          <w:rPr>
            <w:webHidden/>
          </w:rPr>
          <w:fldChar w:fldCharType="separate"/>
        </w:r>
        <w:r w:rsidR="00DF5FEF">
          <w:rPr>
            <w:webHidden/>
          </w:rPr>
          <w:t>86</w:t>
        </w:r>
        <w:r>
          <w:rPr>
            <w:webHidden/>
          </w:rPr>
          <w:fldChar w:fldCharType="end"/>
        </w:r>
      </w:hyperlink>
    </w:p>
    <w:p w14:paraId="7C1A421B" w14:textId="4CB18C8D" w:rsidR="00A862ED" w:rsidRDefault="00A862ED">
      <w:pPr>
        <w:pStyle w:val="TOC3"/>
        <w:rPr>
          <w:rFonts w:asciiTheme="minorHAnsi" w:eastAsiaTheme="minorEastAsia" w:hAnsiTheme="minorHAnsi" w:cstheme="minorBidi"/>
          <w:sz w:val="22"/>
          <w:szCs w:val="22"/>
          <w:lang w:eastAsia="en-GB"/>
        </w:rPr>
      </w:pPr>
      <w:hyperlink w:anchor="_Toc66969676" w:history="1">
        <w:r w:rsidRPr="00237558">
          <w:rPr>
            <w:rStyle w:val="Hyperlink"/>
          </w:rPr>
          <w:t>13.1.6</w:t>
        </w:r>
        <w:r>
          <w:rPr>
            <w:rFonts w:asciiTheme="minorHAnsi" w:eastAsiaTheme="minorEastAsia" w:hAnsiTheme="minorHAnsi" w:cstheme="minorBidi"/>
            <w:sz w:val="22"/>
            <w:szCs w:val="22"/>
            <w:lang w:eastAsia="en-GB"/>
          </w:rPr>
          <w:tab/>
        </w:r>
        <w:r w:rsidRPr="00237558">
          <w:rPr>
            <w:rStyle w:val="Hyperlink"/>
          </w:rPr>
          <w:t>Speech to speech relay services</w:t>
        </w:r>
        <w:r>
          <w:rPr>
            <w:webHidden/>
          </w:rPr>
          <w:tab/>
        </w:r>
        <w:r>
          <w:rPr>
            <w:webHidden/>
          </w:rPr>
          <w:fldChar w:fldCharType="begin"/>
        </w:r>
        <w:r>
          <w:rPr>
            <w:webHidden/>
          </w:rPr>
          <w:instrText xml:space="preserve"> PAGEREF _Toc66969676 \h </w:instrText>
        </w:r>
        <w:r>
          <w:rPr>
            <w:webHidden/>
          </w:rPr>
        </w:r>
        <w:r>
          <w:rPr>
            <w:webHidden/>
          </w:rPr>
          <w:fldChar w:fldCharType="separate"/>
        </w:r>
        <w:r w:rsidR="00DF5FEF">
          <w:rPr>
            <w:webHidden/>
          </w:rPr>
          <w:t>86</w:t>
        </w:r>
        <w:r>
          <w:rPr>
            <w:webHidden/>
          </w:rPr>
          <w:fldChar w:fldCharType="end"/>
        </w:r>
      </w:hyperlink>
    </w:p>
    <w:p w14:paraId="16670BB5" w14:textId="447FEF0D" w:rsidR="00A862ED" w:rsidRDefault="00A862ED">
      <w:pPr>
        <w:pStyle w:val="TOC2"/>
        <w:rPr>
          <w:rFonts w:asciiTheme="minorHAnsi" w:eastAsiaTheme="minorEastAsia" w:hAnsiTheme="minorHAnsi" w:cstheme="minorBidi"/>
          <w:sz w:val="22"/>
          <w:szCs w:val="22"/>
          <w:lang w:eastAsia="en-GB"/>
        </w:rPr>
      </w:pPr>
      <w:hyperlink w:anchor="_Toc66969677" w:history="1">
        <w:r w:rsidRPr="00237558">
          <w:rPr>
            <w:rStyle w:val="Hyperlink"/>
          </w:rPr>
          <w:t>13.2</w:t>
        </w:r>
        <w:r>
          <w:rPr>
            <w:rFonts w:asciiTheme="minorHAnsi" w:eastAsiaTheme="minorEastAsia" w:hAnsiTheme="minorHAnsi" w:cstheme="minorBidi"/>
            <w:sz w:val="22"/>
            <w:szCs w:val="22"/>
            <w:lang w:eastAsia="en-GB"/>
          </w:rPr>
          <w:tab/>
        </w:r>
        <w:r w:rsidRPr="00237558">
          <w:rPr>
            <w:rStyle w:val="Hyperlink"/>
          </w:rPr>
          <w:t>Access to relay services</w:t>
        </w:r>
        <w:r>
          <w:rPr>
            <w:webHidden/>
          </w:rPr>
          <w:tab/>
        </w:r>
        <w:r>
          <w:rPr>
            <w:webHidden/>
          </w:rPr>
          <w:fldChar w:fldCharType="begin"/>
        </w:r>
        <w:r>
          <w:rPr>
            <w:webHidden/>
          </w:rPr>
          <w:instrText xml:space="preserve"> PAGEREF _Toc66969677 \h </w:instrText>
        </w:r>
        <w:r>
          <w:rPr>
            <w:webHidden/>
          </w:rPr>
        </w:r>
        <w:r>
          <w:rPr>
            <w:webHidden/>
          </w:rPr>
          <w:fldChar w:fldCharType="separate"/>
        </w:r>
        <w:r w:rsidR="00DF5FEF">
          <w:rPr>
            <w:webHidden/>
          </w:rPr>
          <w:t>86</w:t>
        </w:r>
        <w:r>
          <w:rPr>
            <w:webHidden/>
          </w:rPr>
          <w:fldChar w:fldCharType="end"/>
        </w:r>
      </w:hyperlink>
    </w:p>
    <w:p w14:paraId="0A38E903" w14:textId="2C20C679" w:rsidR="00A862ED" w:rsidRDefault="00A862ED">
      <w:pPr>
        <w:pStyle w:val="TOC2"/>
        <w:rPr>
          <w:rFonts w:asciiTheme="minorHAnsi" w:eastAsiaTheme="minorEastAsia" w:hAnsiTheme="minorHAnsi" w:cstheme="minorBidi"/>
          <w:sz w:val="22"/>
          <w:szCs w:val="22"/>
          <w:lang w:eastAsia="en-GB"/>
        </w:rPr>
      </w:pPr>
      <w:hyperlink w:anchor="_Toc66969678" w:history="1">
        <w:r w:rsidRPr="00237558">
          <w:rPr>
            <w:rStyle w:val="Hyperlink"/>
          </w:rPr>
          <w:t>13.3</w:t>
        </w:r>
        <w:r>
          <w:rPr>
            <w:rFonts w:asciiTheme="minorHAnsi" w:eastAsiaTheme="minorEastAsia" w:hAnsiTheme="minorHAnsi" w:cstheme="minorBidi"/>
            <w:sz w:val="22"/>
            <w:szCs w:val="22"/>
            <w:lang w:eastAsia="en-GB"/>
          </w:rPr>
          <w:tab/>
        </w:r>
        <w:r w:rsidRPr="00237558">
          <w:rPr>
            <w:rStyle w:val="Hyperlink"/>
          </w:rPr>
          <w:t>Access to emergency services</w:t>
        </w:r>
        <w:r>
          <w:rPr>
            <w:webHidden/>
          </w:rPr>
          <w:tab/>
        </w:r>
        <w:r>
          <w:rPr>
            <w:webHidden/>
          </w:rPr>
          <w:fldChar w:fldCharType="begin"/>
        </w:r>
        <w:r>
          <w:rPr>
            <w:webHidden/>
          </w:rPr>
          <w:instrText xml:space="preserve"> PAGEREF _Toc66969678 \h </w:instrText>
        </w:r>
        <w:r>
          <w:rPr>
            <w:webHidden/>
          </w:rPr>
        </w:r>
        <w:r>
          <w:rPr>
            <w:webHidden/>
          </w:rPr>
          <w:fldChar w:fldCharType="separate"/>
        </w:r>
        <w:r w:rsidR="00DF5FEF">
          <w:rPr>
            <w:webHidden/>
          </w:rPr>
          <w:t>87</w:t>
        </w:r>
        <w:r>
          <w:rPr>
            <w:webHidden/>
          </w:rPr>
          <w:fldChar w:fldCharType="end"/>
        </w:r>
      </w:hyperlink>
    </w:p>
    <w:p w14:paraId="444FCBCA" w14:textId="1DA12AED" w:rsidR="00A862ED" w:rsidRDefault="00A862ED">
      <w:pPr>
        <w:pStyle w:val="TOC1"/>
        <w:rPr>
          <w:rFonts w:asciiTheme="minorHAnsi" w:eastAsiaTheme="minorEastAsia" w:hAnsiTheme="minorHAnsi" w:cstheme="minorBidi"/>
          <w:szCs w:val="22"/>
          <w:lang w:eastAsia="en-GB"/>
        </w:rPr>
      </w:pPr>
      <w:hyperlink w:anchor="_Toc66969679" w:history="1">
        <w:r w:rsidRPr="00237558">
          <w:rPr>
            <w:rStyle w:val="Hyperlink"/>
          </w:rPr>
          <w:t>14</w:t>
        </w:r>
        <w:r>
          <w:rPr>
            <w:rFonts w:asciiTheme="minorHAnsi" w:eastAsiaTheme="minorEastAsia" w:hAnsiTheme="minorHAnsi" w:cstheme="minorBidi"/>
            <w:szCs w:val="22"/>
            <w:lang w:eastAsia="en-GB"/>
          </w:rPr>
          <w:tab/>
        </w:r>
        <w:r w:rsidRPr="00237558">
          <w:rPr>
            <w:rStyle w:val="Hyperlink"/>
          </w:rPr>
          <w:t>Conformance</w:t>
        </w:r>
        <w:r>
          <w:rPr>
            <w:webHidden/>
          </w:rPr>
          <w:tab/>
        </w:r>
        <w:r>
          <w:rPr>
            <w:webHidden/>
          </w:rPr>
          <w:fldChar w:fldCharType="begin"/>
        </w:r>
        <w:r>
          <w:rPr>
            <w:webHidden/>
          </w:rPr>
          <w:instrText xml:space="preserve"> PAGEREF _Toc66969679 \h </w:instrText>
        </w:r>
        <w:r>
          <w:rPr>
            <w:webHidden/>
          </w:rPr>
        </w:r>
        <w:r>
          <w:rPr>
            <w:webHidden/>
          </w:rPr>
          <w:fldChar w:fldCharType="separate"/>
        </w:r>
        <w:r w:rsidR="00DF5FEF">
          <w:rPr>
            <w:webHidden/>
          </w:rPr>
          <w:t>88</w:t>
        </w:r>
        <w:r>
          <w:rPr>
            <w:webHidden/>
          </w:rPr>
          <w:fldChar w:fldCharType="end"/>
        </w:r>
      </w:hyperlink>
    </w:p>
    <w:p w14:paraId="4449EAF6" w14:textId="3B5C828E" w:rsidR="00A862ED" w:rsidRDefault="00A862ED">
      <w:pPr>
        <w:pStyle w:val="TOC1"/>
        <w:rPr>
          <w:rFonts w:asciiTheme="minorHAnsi" w:eastAsiaTheme="minorEastAsia" w:hAnsiTheme="minorHAnsi" w:cstheme="minorBidi"/>
          <w:szCs w:val="22"/>
          <w:lang w:eastAsia="en-GB"/>
        </w:rPr>
      </w:pPr>
      <w:hyperlink w:anchor="_Toc66969680" w:history="1">
        <w:r w:rsidRPr="00237558">
          <w:rPr>
            <w:rStyle w:val="Hyperlink"/>
          </w:rPr>
          <w:t>Annex A (informative): Relationship between the present document and the essential requirements of Directive 2016/2102</w:t>
        </w:r>
        <w:r>
          <w:rPr>
            <w:webHidden/>
          </w:rPr>
          <w:tab/>
        </w:r>
        <w:r>
          <w:rPr>
            <w:webHidden/>
          </w:rPr>
          <w:fldChar w:fldCharType="begin"/>
        </w:r>
        <w:r>
          <w:rPr>
            <w:webHidden/>
          </w:rPr>
          <w:instrText xml:space="preserve"> PAGEREF _Toc66969680 \h </w:instrText>
        </w:r>
        <w:r>
          <w:rPr>
            <w:webHidden/>
          </w:rPr>
        </w:r>
        <w:r>
          <w:rPr>
            <w:webHidden/>
          </w:rPr>
          <w:fldChar w:fldCharType="separate"/>
        </w:r>
        <w:r w:rsidR="00DF5FEF">
          <w:rPr>
            <w:webHidden/>
          </w:rPr>
          <w:t>89</w:t>
        </w:r>
        <w:r>
          <w:rPr>
            <w:webHidden/>
          </w:rPr>
          <w:fldChar w:fldCharType="end"/>
        </w:r>
      </w:hyperlink>
    </w:p>
    <w:p w14:paraId="62C7AC64" w14:textId="6E7245D8" w:rsidR="00A862ED" w:rsidRDefault="00A862ED">
      <w:pPr>
        <w:pStyle w:val="TOC1"/>
        <w:rPr>
          <w:rFonts w:asciiTheme="minorHAnsi" w:eastAsiaTheme="minorEastAsia" w:hAnsiTheme="minorHAnsi" w:cstheme="minorBidi"/>
          <w:szCs w:val="22"/>
          <w:lang w:eastAsia="en-GB"/>
        </w:rPr>
      </w:pPr>
      <w:hyperlink w:anchor="_Toc66969681" w:history="1">
        <w:r w:rsidRPr="00237558">
          <w:rPr>
            <w:rStyle w:val="Hyperlink"/>
          </w:rPr>
          <w:t>Annex B (informative): Relationship between requirements and functional performance statements</w:t>
        </w:r>
        <w:r>
          <w:rPr>
            <w:webHidden/>
          </w:rPr>
          <w:tab/>
        </w:r>
        <w:r>
          <w:rPr>
            <w:webHidden/>
          </w:rPr>
          <w:fldChar w:fldCharType="begin"/>
        </w:r>
        <w:r>
          <w:rPr>
            <w:webHidden/>
          </w:rPr>
          <w:instrText xml:space="preserve"> PAGEREF _Toc66969681 \h </w:instrText>
        </w:r>
        <w:r>
          <w:rPr>
            <w:webHidden/>
          </w:rPr>
        </w:r>
        <w:r>
          <w:rPr>
            <w:webHidden/>
          </w:rPr>
          <w:fldChar w:fldCharType="separate"/>
        </w:r>
        <w:r w:rsidR="00DF5FEF">
          <w:rPr>
            <w:webHidden/>
          </w:rPr>
          <w:t>105</w:t>
        </w:r>
        <w:r>
          <w:rPr>
            <w:webHidden/>
          </w:rPr>
          <w:fldChar w:fldCharType="end"/>
        </w:r>
      </w:hyperlink>
    </w:p>
    <w:p w14:paraId="212D6E0B" w14:textId="427BF67B" w:rsidR="00A862ED" w:rsidRDefault="00A862ED">
      <w:pPr>
        <w:pStyle w:val="TOC2"/>
        <w:rPr>
          <w:rFonts w:asciiTheme="minorHAnsi" w:eastAsiaTheme="minorEastAsia" w:hAnsiTheme="minorHAnsi" w:cstheme="minorBidi"/>
          <w:sz w:val="22"/>
          <w:szCs w:val="22"/>
          <w:lang w:eastAsia="en-GB"/>
        </w:rPr>
      </w:pPr>
      <w:hyperlink w:anchor="_Toc66969682" w:history="1">
        <w:r w:rsidRPr="00237558">
          <w:rPr>
            <w:rStyle w:val="Hyperlink"/>
          </w:rPr>
          <w:t>B.1</w:t>
        </w:r>
        <w:r>
          <w:rPr>
            <w:rFonts w:asciiTheme="minorHAnsi" w:eastAsiaTheme="minorEastAsia" w:hAnsiTheme="minorHAnsi" w:cstheme="minorBidi"/>
            <w:sz w:val="22"/>
            <w:szCs w:val="22"/>
            <w:lang w:eastAsia="en-GB"/>
          </w:rPr>
          <w:tab/>
        </w:r>
        <w:r w:rsidRPr="00237558">
          <w:rPr>
            <w:rStyle w:val="Hyperlink"/>
          </w:rPr>
          <w:t>Relationships between clauses 5 to 13 and the functional performance statements</w:t>
        </w:r>
        <w:r>
          <w:rPr>
            <w:webHidden/>
          </w:rPr>
          <w:tab/>
        </w:r>
        <w:r>
          <w:rPr>
            <w:webHidden/>
          </w:rPr>
          <w:fldChar w:fldCharType="begin"/>
        </w:r>
        <w:r>
          <w:rPr>
            <w:webHidden/>
          </w:rPr>
          <w:instrText xml:space="preserve"> PAGEREF _Toc66969682 \h </w:instrText>
        </w:r>
        <w:r>
          <w:rPr>
            <w:webHidden/>
          </w:rPr>
        </w:r>
        <w:r>
          <w:rPr>
            <w:webHidden/>
          </w:rPr>
          <w:fldChar w:fldCharType="separate"/>
        </w:r>
        <w:r w:rsidR="00DF5FEF">
          <w:rPr>
            <w:webHidden/>
          </w:rPr>
          <w:t>105</w:t>
        </w:r>
        <w:r>
          <w:rPr>
            <w:webHidden/>
          </w:rPr>
          <w:fldChar w:fldCharType="end"/>
        </w:r>
      </w:hyperlink>
    </w:p>
    <w:p w14:paraId="66E35D2F" w14:textId="5BFAD608" w:rsidR="00A862ED" w:rsidRDefault="00A862ED">
      <w:pPr>
        <w:pStyle w:val="TOC2"/>
        <w:rPr>
          <w:rFonts w:asciiTheme="minorHAnsi" w:eastAsiaTheme="minorEastAsia" w:hAnsiTheme="minorHAnsi" w:cstheme="minorBidi"/>
          <w:sz w:val="22"/>
          <w:szCs w:val="22"/>
          <w:lang w:eastAsia="en-GB"/>
        </w:rPr>
      </w:pPr>
      <w:hyperlink w:anchor="_Toc66969683" w:history="1">
        <w:r w:rsidRPr="00237558">
          <w:rPr>
            <w:rStyle w:val="Hyperlink"/>
          </w:rPr>
          <w:t>B.2</w:t>
        </w:r>
        <w:r>
          <w:rPr>
            <w:rFonts w:asciiTheme="minorHAnsi" w:eastAsiaTheme="minorEastAsia" w:hAnsiTheme="minorHAnsi" w:cstheme="minorBidi"/>
            <w:sz w:val="22"/>
            <w:szCs w:val="22"/>
            <w:lang w:eastAsia="en-GB"/>
          </w:rPr>
          <w:tab/>
        </w:r>
        <w:r w:rsidRPr="00237558">
          <w:rPr>
            <w:rStyle w:val="Hyperlink"/>
          </w:rPr>
          <w:t>Interpretation of Table B.2</w:t>
        </w:r>
        <w:r>
          <w:rPr>
            <w:webHidden/>
          </w:rPr>
          <w:tab/>
        </w:r>
        <w:r>
          <w:rPr>
            <w:webHidden/>
          </w:rPr>
          <w:fldChar w:fldCharType="begin"/>
        </w:r>
        <w:r>
          <w:rPr>
            <w:webHidden/>
          </w:rPr>
          <w:instrText xml:space="preserve"> PAGEREF _Toc66969683 \h </w:instrText>
        </w:r>
        <w:r>
          <w:rPr>
            <w:webHidden/>
          </w:rPr>
        </w:r>
        <w:r>
          <w:rPr>
            <w:webHidden/>
          </w:rPr>
          <w:fldChar w:fldCharType="separate"/>
        </w:r>
        <w:r w:rsidR="00DF5FEF">
          <w:rPr>
            <w:webHidden/>
          </w:rPr>
          <w:t>113</w:t>
        </w:r>
        <w:r>
          <w:rPr>
            <w:webHidden/>
          </w:rPr>
          <w:fldChar w:fldCharType="end"/>
        </w:r>
      </w:hyperlink>
    </w:p>
    <w:p w14:paraId="3B7AAEF6" w14:textId="19321996" w:rsidR="00A862ED" w:rsidRDefault="00A862ED">
      <w:pPr>
        <w:pStyle w:val="TOC3"/>
        <w:rPr>
          <w:rFonts w:asciiTheme="minorHAnsi" w:eastAsiaTheme="minorEastAsia" w:hAnsiTheme="minorHAnsi" w:cstheme="minorBidi"/>
          <w:sz w:val="22"/>
          <w:szCs w:val="22"/>
          <w:lang w:eastAsia="en-GB"/>
        </w:rPr>
      </w:pPr>
      <w:hyperlink w:anchor="_Toc66969684" w:history="1">
        <w:r w:rsidRPr="00237558">
          <w:rPr>
            <w:rStyle w:val="Hyperlink"/>
          </w:rPr>
          <w:t>B.2.0</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_Toc66969684 \h </w:instrText>
        </w:r>
        <w:r>
          <w:rPr>
            <w:webHidden/>
          </w:rPr>
        </w:r>
        <w:r>
          <w:rPr>
            <w:webHidden/>
          </w:rPr>
          <w:fldChar w:fldCharType="separate"/>
        </w:r>
        <w:r w:rsidR="00DF5FEF">
          <w:rPr>
            <w:webHidden/>
          </w:rPr>
          <w:t>113</w:t>
        </w:r>
        <w:r>
          <w:rPr>
            <w:webHidden/>
          </w:rPr>
          <w:fldChar w:fldCharType="end"/>
        </w:r>
      </w:hyperlink>
    </w:p>
    <w:p w14:paraId="6C96F9DE" w14:textId="1A722147" w:rsidR="00A862ED" w:rsidRDefault="00A862ED">
      <w:pPr>
        <w:pStyle w:val="TOC3"/>
        <w:rPr>
          <w:rFonts w:asciiTheme="minorHAnsi" w:eastAsiaTheme="minorEastAsia" w:hAnsiTheme="minorHAnsi" w:cstheme="minorBidi"/>
          <w:sz w:val="22"/>
          <w:szCs w:val="22"/>
          <w:lang w:eastAsia="en-GB"/>
        </w:rPr>
      </w:pPr>
      <w:hyperlink w:anchor="_Toc66969685" w:history="1">
        <w:r w:rsidRPr="00237558">
          <w:rPr>
            <w:rStyle w:val="Hyperlink"/>
          </w:rPr>
          <w:t>B.2.1</w:t>
        </w:r>
        <w:r>
          <w:rPr>
            <w:rFonts w:asciiTheme="minorHAnsi" w:eastAsiaTheme="minorEastAsia" w:hAnsiTheme="minorHAnsi" w:cstheme="minorBidi"/>
            <w:sz w:val="22"/>
            <w:szCs w:val="22"/>
            <w:lang w:eastAsia="en-GB"/>
          </w:rPr>
          <w:tab/>
        </w:r>
        <w:r w:rsidRPr="00237558">
          <w:rPr>
            <w:rStyle w:val="Hyperlink"/>
          </w:rPr>
          <w:t>Example</w:t>
        </w:r>
        <w:r>
          <w:rPr>
            <w:webHidden/>
          </w:rPr>
          <w:tab/>
        </w:r>
        <w:r>
          <w:rPr>
            <w:webHidden/>
          </w:rPr>
          <w:fldChar w:fldCharType="begin"/>
        </w:r>
        <w:r>
          <w:rPr>
            <w:webHidden/>
          </w:rPr>
          <w:instrText xml:space="preserve"> PAGEREF _Toc66969685 \h </w:instrText>
        </w:r>
        <w:r>
          <w:rPr>
            <w:webHidden/>
          </w:rPr>
        </w:r>
        <w:r>
          <w:rPr>
            <w:webHidden/>
          </w:rPr>
          <w:fldChar w:fldCharType="separate"/>
        </w:r>
        <w:r w:rsidR="00DF5FEF">
          <w:rPr>
            <w:webHidden/>
          </w:rPr>
          <w:t>113</w:t>
        </w:r>
        <w:r>
          <w:rPr>
            <w:webHidden/>
          </w:rPr>
          <w:fldChar w:fldCharType="end"/>
        </w:r>
      </w:hyperlink>
    </w:p>
    <w:p w14:paraId="76FCA611" w14:textId="119C6867" w:rsidR="00A862ED" w:rsidRDefault="00A862ED">
      <w:pPr>
        <w:pStyle w:val="TOC1"/>
        <w:rPr>
          <w:rFonts w:asciiTheme="minorHAnsi" w:eastAsiaTheme="minorEastAsia" w:hAnsiTheme="minorHAnsi" w:cstheme="minorBidi"/>
          <w:szCs w:val="22"/>
          <w:lang w:eastAsia="en-GB"/>
        </w:rPr>
      </w:pPr>
      <w:hyperlink w:anchor="_Toc66969686" w:history="1">
        <w:r w:rsidRPr="00237558">
          <w:rPr>
            <w:rStyle w:val="Hyperlink"/>
          </w:rPr>
          <w:t>Annex C (normative): Determination of conformance</w:t>
        </w:r>
        <w:r>
          <w:rPr>
            <w:webHidden/>
          </w:rPr>
          <w:tab/>
        </w:r>
        <w:r>
          <w:rPr>
            <w:webHidden/>
          </w:rPr>
          <w:fldChar w:fldCharType="begin"/>
        </w:r>
        <w:r>
          <w:rPr>
            <w:webHidden/>
          </w:rPr>
          <w:instrText xml:space="preserve"> PAGEREF _Toc66969686 \h </w:instrText>
        </w:r>
        <w:r>
          <w:rPr>
            <w:webHidden/>
          </w:rPr>
        </w:r>
        <w:r>
          <w:rPr>
            <w:webHidden/>
          </w:rPr>
          <w:fldChar w:fldCharType="separate"/>
        </w:r>
        <w:r w:rsidR="00DF5FEF">
          <w:rPr>
            <w:webHidden/>
          </w:rPr>
          <w:t>115</w:t>
        </w:r>
        <w:r>
          <w:rPr>
            <w:webHidden/>
          </w:rPr>
          <w:fldChar w:fldCharType="end"/>
        </w:r>
      </w:hyperlink>
    </w:p>
    <w:p w14:paraId="557BD415" w14:textId="04E6D1EE" w:rsidR="00A862ED" w:rsidRDefault="00A862ED">
      <w:pPr>
        <w:pStyle w:val="TOC2"/>
        <w:rPr>
          <w:rFonts w:asciiTheme="minorHAnsi" w:eastAsiaTheme="minorEastAsia" w:hAnsiTheme="minorHAnsi" w:cstheme="minorBidi"/>
          <w:sz w:val="22"/>
          <w:szCs w:val="22"/>
          <w:lang w:eastAsia="en-GB"/>
        </w:rPr>
      </w:pPr>
      <w:hyperlink w:anchor="_Toc66969687" w:history="1">
        <w:r w:rsidRPr="00237558">
          <w:rPr>
            <w:rStyle w:val="Hyperlink"/>
          </w:rPr>
          <w:t>C.1</w:t>
        </w:r>
        <w:r>
          <w:rPr>
            <w:rFonts w:asciiTheme="minorHAnsi" w:eastAsiaTheme="minorEastAsia" w:hAnsiTheme="minorHAnsi" w:cstheme="minorBidi"/>
            <w:sz w:val="22"/>
            <w:szCs w:val="22"/>
            <w:lang w:eastAsia="en-GB"/>
          </w:rPr>
          <w:tab/>
        </w:r>
        <w:r w:rsidRPr="00237558">
          <w:rPr>
            <w:rStyle w:val="Hyperlink"/>
          </w:rPr>
          <w:t>Introduction</w:t>
        </w:r>
        <w:r>
          <w:rPr>
            <w:webHidden/>
          </w:rPr>
          <w:tab/>
        </w:r>
        <w:r>
          <w:rPr>
            <w:webHidden/>
          </w:rPr>
          <w:fldChar w:fldCharType="begin"/>
        </w:r>
        <w:r>
          <w:rPr>
            <w:webHidden/>
          </w:rPr>
          <w:instrText xml:space="preserve"> PAGEREF _Toc66969687 \h </w:instrText>
        </w:r>
        <w:r>
          <w:rPr>
            <w:webHidden/>
          </w:rPr>
        </w:r>
        <w:r>
          <w:rPr>
            <w:webHidden/>
          </w:rPr>
          <w:fldChar w:fldCharType="separate"/>
        </w:r>
        <w:r w:rsidR="00DF5FEF">
          <w:rPr>
            <w:webHidden/>
          </w:rPr>
          <w:t>115</w:t>
        </w:r>
        <w:r>
          <w:rPr>
            <w:webHidden/>
          </w:rPr>
          <w:fldChar w:fldCharType="end"/>
        </w:r>
      </w:hyperlink>
    </w:p>
    <w:p w14:paraId="0A8417DA" w14:textId="59291598" w:rsidR="00A862ED" w:rsidRDefault="00A862ED">
      <w:pPr>
        <w:pStyle w:val="TOC2"/>
        <w:rPr>
          <w:rFonts w:asciiTheme="minorHAnsi" w:eastAsiaTheme="minorEastAsia" w:hAnsiTheme="minorHAnsi" w:cstheme="minorBidi"/>
          <w:sz w:val="22"/>
          <w:szCs w:val="22"/>
          <w:lang w:eastAsia="en-GB"/>
        </w:rPr>
      </w:pPr>
      <w:hyperlink w:anchor="_Toc66969688" w:history="1">
        <w:r w:rsidRPr="00237558">
          <w:rPr>
            <w:rStyle w:val="Hyperlink"/>
          </w:rPr>
          <w:t>C.2</w:t>
        </w:r>
        <w:r>
          <w:rPr>
            <w:rFonts w:asciiTheme="minorHAnsi" w:eastAsiaTheme="minorEastAsia" w:hAnsiTheme="minorHAnsi" w:cstheme="minorBidi"/>
            <w:sz w:val="22"/>
            <w:szCs w:val="22"/>
            <w:lang w:eastAsia="en-GB"/>
          </w:rPr>
          <w:tab/>
        </w:r>
        <w:r w:rsidRPr="00237558">
          <w:rPr>
            <w:rStyle w:val="Hyperlink"/>
          </w:rPr>
          <w:t>Empty clause</w:t>
        </w:r>
        <w:r>
          <w:rPr>
            <w:webHidden/>
          </w:rPr>
          <w:tab/>
        </w:r>
        <w:r>
          <w:rPr>
            <w:webHidden/>
          </w:rPr>
          <w:fldChar w:fldCharType="begin"/>
        </w:r>
        <w:r>
          <w:rPr>
            <w:webHidden/>
          </w:rPr>
          <w:instrText xml:space="preserve"> PAGEREF _Toc66969688 \h </w:instrText>
        </w:r>
        <w:r>
          <w:rPr>
            <w:webHidden/>
          </w:rPr>
        </w:r>
        <w:r>
          <w:rPr>
            <w:webHidden/>
          </w:rPr>
          <w:fldChar w:fldCharType="separate"/>
        </w:r>
        <w:r w:rsidR="00DF5FEF">
          <w:rPr>
            <w:webHidden/>
          </w:rPr>
          <w:t>115</w:t>
        </w:r>
        <w:r>
          <w:rPr>
            <w:webHidden/>
          </w:rPr>
          <w:fldChar w:fldCharType="end"/>
        </w:r>
      </w:hyperlink>
    </w:p>
    <w:p w14:paraId="0893C118" w14:textId="411C3175" w:rsidR="00A862ED" w:rsidRDefault="00A862ED">
      <w:pPr>
        <w:pStyle w:val="TOC2"/>
        <w:rPr>
          <w:rFonts w:asciiTheme="minorHAnsi" w:eastAsiaTheme="minorEastAsia" w:hAnsiTheme="minorHAnsi" w:cstheme="minorBidi"/>
          <w:sz w:val="22"/>
          <w:szCs w:val="22"/>
          <w:lang w:eastAsia="en-GB"/>
        </w:rPr>
      </w:pPr>
      <w:hyperlink w:anchor="_Toc66969689" w:history="1">
        <w:r w:rsidRPr="00237558">
          <w:rPr>
            <w:rStyle w:val="Hyperlink"/>
          </w:rPr>
          <w:t>C.3</w:t>
        </w:r>
        <w:r>
          <w:rPr>
            <w:rFonts w:asciiTheme="minorHAnsi" w:eastAsiaTheme="minorEastAsia" w:hAnsiTheme="minorHAnsi" w:cstheme="minorBidi"/>
            <w:sz w:val="22"/>
            <w:szCs w:val="22"/>
            <w:lang w:eastAsia="en-GB"/>
          </w:rPr>
          <w:tab/>
        </w:r>
        <w:r w:rsidRPr="00237558">
          <w:rPr>
            <w:rStyle w:val="Hyperlink"/>
          </w:rPr>
          <w:t>Empty clause</w:t>
        </w:r>
        <w:r>
          <w:rPr>
            <w:webHidden/>
          </w:rPr>
          <w:tab/>
        </w:r>
        <w:r>
          <w:rPr>
            <w:webHidden/>
          </w:rPr>
          <w:fldChar w:fldCharType="begin"/>
        </w:r>
        <w:r>
          <w:rPr>
            <w:webHidden/>
          </w:rPr>
          <w:instrText xml:space="preserve"> PAGEREF _Toc66969689 \h </w:instrText>
        </w:r>
        <w:r>
          <w:rPr>
            <w:webHidden/>
          </w:rPr>
        </w:r>
        <w:r>
          <w:rPr>
            <w:webHidden/>
          </w:rPr>
          <w:fldChar w:fldCharType="separate"/>
        </w:r>
        <w:r w:rsidR="00DF5FEF">
          <w:rPr>
            <w:webHidden/>
          </w:rPr>
          <w:t>115</w:t>
        </w:r>
        <w:r>
          <w:rPr>
            <w:webHidden/>
          </w:rPr>
          <w:fldChar w:fldCharType="end"/>
        </w:r>
      </w:hyperlink>
    </w:p>
    <w:p w14:paraId="2763605B" w14:textId="7771E3F4" w:rsidR="00A862ED" w:rsidRDefault="00A862ED">
      <w:pPr>
        <w:pStyle w:val="TOC2"/>
        <w:rPr>
          <w:rFonts w:asciiTheme="minorHAnsi" w:eastAsiaTheme="minorEastAsia" w:hAnsiTheme="minorHAnsi" w:cstheme="minorBidi"/>
          <w:sz w:val="22"/>
          <w:szCs w:val="22"/>
          <w:lang w:eastAsia="en-GB"/>
        </w:rPr>
      </w:pPr>
      <w:hyperlink w:anchor="_Toc66969690" w:history="1">
        <w:r w:rsidRPr="00237558">
          <w:rPr>
            <w:rStyle w:val="Hyperlink"/>
          </w:rPr>
          <w:t>C.4</w:t>
        </w:r>
        <w:r>
          <w:rPr>
            <w:rFonts w:asciiTheme="minorHAnsi" w:eastAsiaTheme="minorEastAsia" w:hAnsiTheme="minorHAnsi" w:cstheme="minorBidi"/>
            <w:sz w:val="22"/>
            <w:szCs w:val="22"/>
            <w:lang w:eastAsia="en-GB"/>
          </w:rPr>
          <w:tab/>
        </w:r>
        <w:r w:rsidRPr="00237558">
          <w:rPr>
            <w:rStyle w:val="Hyperlink"/>
          </w:rPr>
          <w:t>Functional performance</w:t>
        </w:r>
        <w:r>
          <w:rPr>
            <w:webHidden/>
          </w:rPr>
          <w:tab/>
        </w:r>
        <w:r>
          <w:rPr>
            <w:webHidden/>
          </w:rPr>
          <w:fldChar w:fldCharType="begin"/>
        </w:r>
        <w:r>
          <w:rPr>
            <w:webHidden/>
          </w:rPr>
          <w:instrText xml:space="preserve"> PAGEREF _Toc66969690 \h </w:instrText>
        </w:r>
        <w:r>
          <w:rPr>
            <w:webHidden/>
          </w:rPr>
        </w:r>
        <w:r>
          <w:rPr>
            <w:webHidden/>
          </w:rPr>
          <w:fldChar w:fldCharType="separate"/>
        </w:r>
        <w:r w:rsidR="00DF5FEF">
          <w:rPr>
            <w:webHidden/>
          </w:rPr>
          <w:t>115</w:t>
        </w:r>
        <w:r>
          <w:rPr>
            <w:webHidden/>
          </w:rPr>
          <w:fldChar w:fldCharType="end"/>
        </w:r>
      </w:hyperlink>
    </w:p>
    <w:p w14:paraId="2A744419" w14:textId="1254326D" w:rsidR="00A862ED" w:rsidRDefault="00A862ED">
      <w:pPr>
        <w:pStyle w:val="TOC2"/>
        <w:rPr>
          <w:rFonts w:asciiTheme="minorHAnsi" w:eastAsiaTheme="minorEastAsia" w:hAnsiTheme="minorHAnsi" w:cstheme="minorBidi"/>
          <w:sz w:val="22"/>
          <w:szCs w:val="22"/>
          <w:lang w:eastAsia="en-GB"/>
        </w:rPr>
      </w:pPr>
      <w:hyperlink w:anchor="_Toc66969691" w:history="1">
        <w:r w:rsidRPr="00237558">
          <w:rPr>
            <w:rStyle w:val="Hyperlink"/>
          </w:rPr>
          <w:t>C.5</w:t>
        </w:r>
        <w:r>
          <w:rPr>
            <w:rFonts w:asciiTheme="minorHAnsi" w:eastAsiaTheme="minorEastAsia" w:hAnsiTheme="minorHAnsi" w:cstheme="minorBidi"/>
            <w:sz w:val="22"/>
            <w:szCs w:val="22"/>
            <w:lang w:eastAsia="en-GB"/>
          </w:rPr>
          <w:tab/>
        </w:r>
        <w:r w:rsidRPr="00237558">
          <w:rPr>
            <w:rStyle w:val="Hyperlink"/>
          </w:rPr>
          <w:t>Generic requirements</w:t>
        </w:r>
        <w:r>
          <w:rPr>
            <w:webHidden/>
          </w:rPr>
          <w:tab/>
        </w:r>
        <w:r>
          <w:rPr>
            <w:webHidden/>
          </w:rPr>
          <w:fldChar w:fldCharType="begin"/>
        </w:r>
        <w:r>
          <w:rPr>
            <w:webHidden/>
          </w:rPr>
          <w:instrText xml:space="preserve"> PAGEREF _Toc66969691 \h </w:instrText>
        </w:r>
        <w:r>
          <w:rPr>
            <w:webHidden/>
          </w:rPr>
        </w:r>
        <w:r>
          <w:rPr>
            <w:webHidden/>
          </w:rPr>
          <w:fldChar w:fldCharType="separate"/>
        </w:r>
        <w:r w:rsidR="00DF5FEF">
          <w:rPr>
            <w:webHidden/>
          </w:rPr>
          <w:t>115</w:t>
        </w:r>
        <w:r>
          <w:rPr>
            <w:webHidden/>
          </w:rPr>
          <w:fldChar w:fldCharType="end"/>
        </w:r>
      </w:hyperlink>
    </w:p>
    <w:p w14:paraId="49654008" w14:textId="1E30DA80" w:rsidR="00A862ED" w:rsidRDefault="00A862ED">
      <w:pPr>
        <w:pStyle w:val="TOC3"/>
        <w:rPr>
          <w:rFonts w:asciiTheme="minorHAnsi" w:eastAsiaTheme="minorEastAsia" w:hAnsiTheme="minorHAnsi" w:cstheme="minorBidi"/>
          <w:sz w:val="22"/>
          <w:szCs w:val="22"/>
          <w:lang w:eastAsia="en-GB"/>
        </w:rPr>
      </w:pPr>
      <w:hyperlink w:anchor="_Toc66969692" w:history="1">
        <w:r w:rsidRPr="00237558">
          <w:rPr>
            <w:rStyle w:val="Hyperlink"/>
          </w:rPr>
          <w:t>C.5.1</w:t>
        </w:r>
        <w:r>
          <w:rPr>
            <w:rFonts w:asciiTheme="minorHAnsi" w:eastAsiaTheme="minorEastAsia" w:hAnsiTheme="minorHAnsi" w:cstheme="minorBidi"/>
            <w:sz w:val="22"/>
            <w:szCs w:val="22"/>
            <w:lang w:eastAsia="en-GB"/>
          </w:rPr>
          <w:tab/>
        </w:r>
        <w:r w:rsidRPr="00237558">
          <w:rPr>
            <w:rStyle w:val="Hyperlink"/>
          </w:rPr>
          <w:t>Closed functionality</w:t>
        </w:r>
        <w:r>
          <w:rPr>
            <w:webHidden/>
          </w:rPr>
          <w:tab/>
        </w:r>
        <w:r>
          <w:rPr>
            <w:webHidden/>
          </w:rPr>
          <w:fldChar w:fldCharType="begin"/>
        </w:r>
        <w:r>
          <w:rPr>
            <w:webHidden/>
          </w:rPr>
          <w:instrText xml:space="preserve"> PAGEREF _Toc66969692 \h </w:instrText>
        </w:r>
        <w:r>
          <w:rPr>
            <w:webHidden/>
          </w:rPr>
        </w:r>
        <w:r>
          <w:rPr>
            <w:webHidden/>
          </w:rPr>
          <w:fldChar w:fldCharType="separate"/>
        </w:r>
        <w:r w:rsidR="00DF5FEF">
          <w:rPr>
            <w:webHidden/>
          </w:rPr>
          <w:t>115</w:t>
        </w:r>
        <w:r>
          <w:rPr>
            <w:webHidden/>
          </w:rPr>
          <w:fldChar w:fldCharType="end"/>
        </w:r>
      </w:hyperlink>
    </w:p>
    <w:p w14:paraId="4C5661A6" w14:textId="1EC774FC" w:rsidR="00A862ED" w:rsidRDefault="00A862ED">
      <w:pPr>
        <w:pStyle w:val="TOC3"/>
        <w:rPr>
          <w:rFonts w:asciiTheme="minorHAnsi" w:eastAsiaTheme="minorEastAsia" w:hAnsiTheme="minorHAnsi" w:cstheme="minorBidi"/>
          <w:sz w:val="22"/>
          <w:szCs w:val="22"/>
          <w:lang w:eastAsia="en-GB"/>
        </w:rPr>
      </w:pPr>
      <w:hyperlink w:anchor="_Toc66969693" w:history="1">
        <w:r w:rsidRPr="00237558">
          <w:rPr>
            <w:rStyle w:val="Hyperlink"/>
            <w:lang w:bidi="en-US"/>
          </w:rPr>
          <w:t>C.5.2</w:t>
        </w:r>
        <w:r>
          <w:rPr>
            <w:rFonts w:asciiTheme="minorHAnsi" w:eastAsiaTheme="minorEastAsia" w:hAnsiTheme="minorHAnsi" w:cstheme="minorBidi"/>
            <w:sz w:val="22"/>
            <w:szCs w:val="22"/>
            <w:lang w:eastAsia="en-GB"/>
          </w:rPr>
          <w:tab/>
        </w:r>
        <w:r w:rsidRPr="00237558">
          <w:rPr>
            <w:rStyle w:val="Hyperlink"/>
            <w:lang w:bidi="en-US"/>
          </w:rPr>
          <w:t>Activation of accessibility features</w:t>
        </w:r>
        <w:r>
          <w:rPr>
            <w:webHidden/>
          </w:rPr>
          <w:tab/>
        </w:r>
        <w:r>
          <w:rPr>
            <w:webHidden/>
          </w:rPr>
          <w:fldChar w:fldCharType="begin"/>
        </w:r>
        <w:r>
          <w:rPr>
            <w:webHidden/>
          </w:rPr>
          <w:instrText xml:space="preserve"> PAGEREF _Toc66969693 \h </w:instrText>
        </w:r>
        <w:r>
          <w:rPr>
            <w:webHidden/>
          </w:rPr>
        </w:r>
        <w:r>
          <w:rPr>
            <w:webHidden/>
          </w:rPr>
          <w:fldChar w:fldCharType="separate"/>
        </w:r>
        <w:r w:rsidR="00DF5FEF">
          <w:rPr>
            <w:webHidden/>
          </w:rPr>
          <w:t>120</w:t>
        </w:r>
        <w:r>
          <w:rPr>
            <w:webHidden/>
          </w:rPr>
          <w:fldChar w:fldCharType="end"/>
        </w:r>
      </w:hyperlink>
    </w:p>
    <w:p w14:paraId="28ED08FA" w14:textId="711A290C" w:rsidR="00A862ED" w:rsidRDefault="00A862ED">
      <w:pPr>
        <w:pStyle w:val="TOC3"/>
        <w:rPr>
          <w:rFonts w:asciiTheme="minorHAnsi" w:eastAsiaTheme="minorEastAsia" w:hAnsiTheme="minorHAnsi" w:cstheme="minorBidi"/>
          <w:sz w:val="22"/>
          <w:szCs w:val="22"/>
          <w:lang w:eastAsia="en-GB"/>
        </w:rPr>
      </w:pPr>
      <w:hyperlink w:anchor="_Toc66969694" w:history="1">
        <w:r w:rsidRPr="00237558">
          <w:rPr>
            <w:rStyle w:val="Hyperlink"/>
          </w:rPr>
          <w:t>C.5.3</w:t>
        </w:r>
        <w:r>
          <w:rPr>
            <w:rFonts w:asciiTheme="minorHAnsi" w:eastAsiaTheme="minorEastAsia" w:hAnsiTheme="minorHAnsi" w:cstheme="minorBidi"/>
            <w:sz w:val="22"/>
            <w:szCs w:val="22"/>
            <w:lang w:eastAsia="en-GB"/>
          </w:rPr>
          <w:tab/>
        </w:r>
        <w:r w:rsidRPr="00237558">
          <w:rPr>
            <w:rStyle w:val="Hyperlink"/>
          </w:rPr>
          <w:t>Biometrics</w:t>
        </w:r>
        <w:r>
          <w:rPr>
            <w:webHidden/>
          </w:rPr>
          <w:tab/>
        </w:r>
        <w:r>
          <w:rPr>
            <w:webHidden/>
          </w:rPr>
          <w:fldChar w:fldCharType="begin"/>
        </w:r>
        <w:r>
          <w:rPr>
            <w:webHidden/>
          </w:rPr>
          <w:instrText xml:space="preserve"> PAGEREF _Toc66969694 \h </w:instrText>
        </w:r>
        <w:r>
          <w:rPr>
            <w:webHidden/>
          </w:rPr>
        </w:r>
        <w:r>
          <w:rPr>
            <w:webHidden/>
          </w:rPr>
          <w:fldChar w:fldCharType="separate"/>
        </w:r>
        <w:r w:rsidR="00DF5FEF">
          <w:rPr>
            <w:webHidden/>
          </w:rPr>
          <w:t>120</w:t>
        </w:r>
        <w:r>
          <w:rPr>
            <w:webHidden/>
          </w:rPr>
          <w:fldChar w:fldCharType="end"/>
        </w:r>
      </w:hyperlink>
    </w:p>
    <w:p w14:paraId="287E3956" w14:textId="55889F45" w:rsidR="00A862ED" w:rsidRDefault="00A862ED">
      <w:pPr>
        <w:pStyle w:val="TOC3"/>
        <w:rPr>
          <w:rFonts w:asciiTheme="minorHAnsi" w:eastAsiaTheme="minorEastAsia" w:hAnsiTheme="minorHAnsi" w:cstheme="minorBidi"/>
          <w:sz w:val="22"/>
          <w:szCs w:val="22"/>
          <w:lang w:eastAsia="en-GB"/>
        </w:rPr>
      </w:pPr>
      <w:hyperlink w:anchor="_Toc66969695" w:history="1">
        <w:r w:rsidRPr="00237558">
          <w:rPr>
            <w:rStyle w:val="Hyperlink"/>
          </w:rPr>
          <w:t>C.5.4</w:t>
        </w:r>
        <w:r>
          <w:rPr>
            <w:rFonts w:asciiTheme="minorHAnsi" w:eastAsiaTheme="minorEastAsia" w:hAnsiTheme="minorHAnsi" w:cstheme="minorBidi"/>
            <w:sz w:val="22"/>
            <w:szCs w:val="22"/>
            <w:lang w:eastAsia="en-GB"/>
          </w:rPr>
          <w:tab/>
        </w:r>
        <w:r w:rsidRPr="00237558">
          <w:rPr>
            <w:rStyle w:val="Hyperlink"/>
          </w:rPr>
          <w:t>Preservation of accessibility information during conversion</w:t>
        </w:r>
        <w:r>
          <w:rPr>
            <w:webHidden/>
          </w:rPr>
          <w:tab/>
        </w:r>
        <w:r>
          <w:rPr>
            <w:webHidden/>
          </w:rPr>
          <w:fldChar w:fldCharType="begin"/>
        </w:r>
        <w:r>
          <w:rPr>
            <w:webHidden/>
          </w:rPr>
          <w:instrText xml:space="preserve"> PAGEREF _Toc66969695 \h </w:instrText>
        </w:r>
        <w:r>
          <w:rPr>
            <w:webHidden/>
          </w:rPr>
        </w:r>
        <w:r>
          <w:rPr>
            <w:webHidden/>
          </w:rPr>
          <w:fldChar w:fldCharType="separate"/>
        </w:r>
        <w:r w:rsidR="00DF5FEF">
          <w:rPr>
            <w:webHidden/>
          </w:rPr>
          <w:t>120</w:t>
        </w:r>
        <w:r>
          <w:rPr>
            <w:webHidden/>
          </w:rPr>
          <w:fldChar w:fldCharType="end"/>
        </w:r>
      </w:hyperlink>
    </w:p>
    <w:p w14:paraId="0D6A5BE8" w14:textId="0B807027" w:rsidR="00A862ED" w:rsidRDefault="00A862ED">
      <w:pPr>
        <w:pStyle w:val="TOC3"/>
        <w:rPr>
          <w:rFonts w:asciiTheme="minorHAnsi" w:eastAsiaTheme="minorEastAsia" w:hAnsiTheme="minorHAnsi" w:cstheme="minorBidi"/>
          <w:sz w:val="22"/>
          <w:szCs w:val="22"/>
          <w:lang w:eastAsia="en-GB"/>
        </w:rPr>
      </w:pPr>
      <w:hyperlink w:anchor="_Toc66969696" w:history="1">
        <w:r w:rsidRPr="00237558">
          <w:rPr>
            <w:rStyle w:val="Hyperlink"/>
          </w:rPr>
          <w:t>C.5.5</w:t>
        </w:r>
        <w:r>
          <w:rPr>
            <w:rFonts w:asciiTheme="minorHAnsi" w:eastAsiaTheme="minorEastAsia" w:hAnsiTheme="minorHAnsi" w:cstheme="minorBidi"/>
            <w:sz w:val="22"/>
            <w:szCs w:val="22"/>
            <w:lang w:eastAsia="en-GB"/>
          </w:rPr>
          <w:tab/>
        </w:r>
        <w:r w:rsidRPr="00237558">
          <w:rPr>
            <w:rStyle w:val="Hyperlink"/>
          </w:rPr>
          <w:t>Operable parts</w:t>
        </w:r>
        <w:r>
          <w:rPr>
            <w:webHidden/>
          </w:rPr>
          <w:tab/>
        </w:r>
        <w:r>
          <w:rPr>
            <w:webHidden/>
          </w:rPr>
          <w:fldChar w:fldCharType="begin"/>
        </w:r>
        <w:r>
          <w:rPr>
            <w:webHidden/>
          </w:rPr>
          <w:instrText xml:space="preserve"> PAGEREF _Toc66969696 \h </w:instrText>
        </w:r>
        <w:r>
          <w:rPr>
            <w:webHidden/>
          </w:rPr>
        </w:r>
        <w:r>
          <w:rPr>
            <w:webHidden/>
          </w:rPr>
          <w:fldChar w:fldCharType="separate"/>
        </w:r>
        <w:r w:rsidR="00DF5FEF">
          <w:rPr>
            <w:webHidden/>
          </w:rPr>
          <w:t>120</w:t>
        </w:r>
        <w:r>
          <w:rPr>
            <w:webHidden/>
          </w:rPr>
          <w:fldChar w:fldCharType="end"/>
        </w:r>
      </w:hyperlink>
    </w:p>
    <w:p w14:paraId="44548795" w14:textId="1E172314" w:rsidR="00A862ED" w:rsidRDefault="00A862ED">
      <w:pPr>
        <w:pStyle w:val="TOC3"/>
        <w:rPr>
          <w:rFonts w:asciiTheme="minorHAnsi" w:eastAsiaTheme="minorEastAsia" w:hAnsiTheme="minorHAnsi" w:cstheme="minorBidi"/>
          <w:sz w:val="22"/>
          <w:szCs w:val="22"/>
          <w:lang w:eastAsia="en-GB"/>
        </w:rPr>
      </w:pPr>
      <w:hyperlink w:anchor="_Toc66969697" w:history="1">
        <w:r w:rsidRPr="00237558">
          <w:rPr>
            <w:rStyle w:val="Hyperlink"/>
          </w:rPr>
          <w:t>C.5.6</w:t>
        </w:r>
        <w:r>
          <w:rPr>
            <w:rFonts w:asciiTheme="minorHAnsi" w:eastAsiaTheme="minorEastAsia" w:hAnsiTheme="minorHAnsi" w:cstheme="minorBidi"/>
            <w:sz w:val="22"/>
            <w:szCs w:val="22"/>
            <w:lang w:eastAsia="en-GB"/>
          </w:rPr>
          <w:tab/>
        </w:r>
        <w:r w:rsidRPr="00237558">
          <w:rPr>
            <w:rStyle w:val="Hyperlink"/>
          </w:rPr>
          <w:t>Locking or toggle controls</w:t>
        </w:r>
        <w:r>
          <w:rPr>
            <w:webHidden/>
          </w:rPr>
          <w:tab/>
        </w:r>
        <w:r>
          <w:rPr>
            <w:webHidden/>
          </w:rPr>
          <w:fldChar w:fldCharType="begin"/>
        </w:r>
        <w:r>
          <w:rPr>
            <w:webHidden/>
          </w:rPr>
          <w:instrText xml:space="preserve"> PAGEREF _Toc66969697 \h </w:instrText>
        </w:r>
        <w:r>
          <w:rPr>
            <w:webHidden/>
          </w:rPr>
        </w:r>
        <w:r>
          <w:rPr>
            <w:webHidden/>
          </w:rPr>
          <w:fldChar w:fldCharType="separate"/>
        </w:r>
        <w:r w:rsidR="00DF5FEF">
          <w:rPr>
            <w:webHidden/>
          </w:rPr>
          <w:t>121</w:t>
        </w:r>
        <w:r>
          <w:rPr>
            <w:webHidden/>
          </w:rPr>
          <w:fldChar w:fldCharType="end"/>
        </w:r>
      </w:hyperlink>
    </w:p>
    <w:p w14:paraId="79E230B9" w14:textId="18CE52BB" w:rsidR="00A862ED" w:rsidRDefault="00A862ED">
      <w:pPr>
        <w:pStyle w:val="TOC3"/>
        <w:rPr>
          <w:rFonts w:asciiTheme="minorHAnsi" w:eastAsiaTheme="minorEastAsia" w:hAnsiTheme="minorHAnsi" w:cstheme="minorBidi"/>
          <w:sz w:val="22"/>
          <w:szCs w:val="22"/>
          <w:lang w:eastAsia="en-GB"/>
        </w:rPr>
      </w:pPr>
      <w:hyperlink w:anchor="_Toc66969698" w:history="1">
        <w:r w:rsidRPr="00237558">
          <w:rPr>
            <w:rStyle w:val="Hyperlink"/>
          </w:rPr>
          <w:t>C.5.7</w:t>
        </w:r>
        <w:r>
          <w:rPr>
            <w:rFonts w:asciiTheme="minorHAnsi" w:eastAsiaTheme="minorEastAsia" w:hAnsiTheme="minorHAnsi" w:cstheme="minorBidi"/>
            <w:sz w:val="22"/>
            <w:szCs w:val="22"/>
            <w:lang w:eastAsia="en-GB"/>
          </w:rPr>
          <w:tab/>
        </w:r>
        <w:r w:rsidRPr="00237558">
          <w:rPr>
            <w:rStyle w:val="Hyperlink"/>
          </w:rPr>
          <w:t>Key repeat</w:t>
        </w:r>
        <w:r>
          <w:rPr>
            <w:webHidden/>
          </w:rPr>
          <w:tab/>
        </w:r>
        <w:r>
          <w:rPr>
            <w:webHidden/>
          </w:rPr>
          <w:fldChar w:fldCharType="begin"/>
        </w:r>
        <w:r>
          <w:rPr>
            <w:webHidden/>
          </w:rPr>
          <w:instrText xml:space="preserve"> PAGEREF _Toc66969698 \h </w:instrText>
        </w:r>
        <w:r>
          <w:rPr>
            <w:webHidden/>
          </w:rPr>
        </w:r>
        <w:r>
          <w:rPr>
            <w:webHidden/>
          </w:rPr>
          <w:fldChar w:fldCharType="separate"/>
        </w:r>
        <w:r w:rsidR="00DF5FEF">
          <w:rPr>
            <w:webHidden/>
          </w:rPr>
          <w:t>121</w:t>
        </w:r>
        <w:r>
          <w:rPr>
            <w:webHidden/>
          </w:rPr>
          <w:fldChar w:fldCharType="end"/>
        </w:r>
      </w:hyperlink>
    </w:p>
    <w:p w14:paraId="757421FD" w14:textId="7E7EA978" w:rsidR="00A862ED" w:rsidRDefault="00A862ED">
      <w:pPr>
        <w:pStyle w:val="TOC3"/>
        <w:rPr>
          <w:rFonts w:asciiTheme="minorHAnsi" w:eastAsiaTheme="minorEastAsia" w:hAnsiTheme="minorHAnsi" w:cstheme="minorBidi"/>
          <w:sz w:val="22"/>
          <w:szCs w:val="22"/>
          <w:lang w:eastAsia="en-GB"/>
        </w:rPr>
      </w:pPr>
      <w:hyperlink w:anchor="_Toc66969699" w:history="1">
        <w:r w:rsidRPr="00237558">
          <w:rPr>
            <w:rStyle w:val="Hyperlink"/>
          </w:rPr>
          <w:t>C.5.8</w:t>
        </w:r>
        <w:r>
          <w:rPr>
            <w:rFonts w:asciiTheme="minorHAnsi" w:eastAsiaTheme="minorEastAsia" w:hAnsiTheme="minorHAnsi" w:cstheme="minorBidi"/>
            <w:sz w:val="22"/>
            <w:szCs w:val="22"/>
            <w:lang w:eastAsia="en-GB"/>
          </w:rPr>
          <w:tab/>
        </w:r>
        <w:r w:rsidRPr="00237558">
          <w:rPr>
            <w:rStyle w:val="Hyperlink"/>
          </w:rPr>
          <w:t>Double-strike key acceptance</w:t>
        </w:r>
        <w:r>
          <w:rPr>
            <w:webHidden/>
          </w:rPr>
          <w:tab/>
        </w:r>
        <w:r>
          <w:rPr>
            <w:webHidden/>
          </w:rPr>
          <w:fldChar w:fldCharType="begin"/>
        </w:r>
        <w:r>
          <w:rPr>
            <w:webHidden/>
          </w:rPr>
          <w:instrText xml:space="preserve"> PAGEREF _Toc66969699 \h </w:instrText>
        </w:r>
        <w:r>
          <w:rPr>
            <w:webHidden/>
          </w:rPr>
        </w:r>
        <w:r>
          <w:rPr>
            <w:webHidden/>
          </w:rPr>
          <w:fldChar w:fldCharType="separate"/>
        </w:r>
        <w:r w:rsidR="00DF5FEF">
          <w:rPr>
            <w:webHidden/>
          </w:rPr>
          <w:t>121</w:t>
        </w:r>
        <w:r>
          <w:rPr>
            <w:webHidden/>
          </w:rPr>
          <w:fldChar w:fldCharType="end"/>
        </w:r>
      </w:hyperlink>
    </w:p>
    <w:p w14:paraId="0348DFA0" w14:textId="79118D6C" w:rsidR="00A862ED" w:rsidRDefault="00A862ED">
      <w:pPr>
        <w:pStyle w:val="TOC3"/>
        <w:rPr>
          <w:rFonts w:asciiTheme="minorHAnsi" w:eastAsiaTheme="minorEastAsia" w:hAnsiTheme="minorHAnsi" w:cstheme="minorBidi"/>
          <w:sz w:val="22"/>
          <w:szCs w:val="22"/>
          <w:lang w:eastAsia="en-GB"/>
        </w:rPr>
      </w:pPr>
      <w:hyperlink w:anchor="_Toc66969700" w:history="1">
        <w:r w:rsidRPr="00237558">
          <w:rPr>
            <w:rStyle w:val="Hyperlink"/>
          </w:rPr>
          <w:t>C.5.9</w:t>
        </w:r>
        <w:r>
          <w:rPr>
            <w:rFonts w:asciiTheme="minorHAnsi" w:eastAsiaTheme="minorEastAsia" w:hAnsiTheme="minorHAnsi" w:cstheme="minorBidi"/>
            <w:sz w:val="22"/>
            <w:szCs w:val="22"/>
            <w:lang w:eastAsia="en-GB"/>
          </w:rPr>
          <w:tab/>
        </w:r>
        <w:r w:rsidRPr="00237558">
          <w:rPr>
            <w:rStyle w:val="Hyperlink"/>
          </w:rPr>
          <w:t>Simultaneous user actions</w:t>
        </w:r>
        <w:r>
          <w:rPr>
            <w:webHidden/>
          </w:rPr>
          <w:tab/>
        </w:r>
        <w:r>
          <w:rPr>
            <w:webHidden/>
          </w:rPr>
          <w:fldChar w:fldCharType="begin"/>
        </w:r>
        <w:r>
          <w:rPr>
            <w:webHidden/>
          </w:rPr>
          <w:instrText xml:space="preserve"> PAGEREF _Toc66969700 \h </w:instrText>
        </w:r>
        <w:r>
          <w:rPr>
            <w:webHidden/>
          </w:rPr>
        </w:r>
        <w:r>
          <w:rPr>
            <w:webHidden/>
          </w:rPr>
          <w:fldChar w:fldCharType="separate"/>
        </w:r>
        <w:r w:rsidR="00DF5FEF">
          <w:rPr>
            <w:webHidden/>
          </w:rPr>
          <w:t>122</w:t>
        </w:r>
        <w:r>
          <w:rPr>
            <w:webHidden/>
          </w:rPr>
          <w:fldChar w:fldCharType="end"/>
        </w:r>
      </w:hyperlink>
    </w:p>
    <w:p w14:paraId="1DB7A238" w14:textId="0141BA7A" w:rsidR="00A862ED" w:rsidRDefault="00A862ED">
      <w:pPr>
        <w:pStyle w:val="TOC2"/>
        <w:rPr>
          <w:rFonts w:asciiTheme="minorHAnsi" w:eastAsiaTheme="minorEastAsia" w:hAnsiTheme="minorHAnsi" w:cstheme="minorBidi"/>
          <w:sz w:val="22"/>
          <w:szCs w:val="22"/>
          <w:lang w:eastAsia="en-GB"/>
        </w:rPr>
      </w:pPr>
      <w:hyperlink w:anchor="_Toc66969701" w:history="1">
        <w:r w:rsidRPr="00237558">
          <w:rPr>
            <w:rStyle w:val="Hyperlink"/>
          </w:rPr>
          <w:t>C.6</w:t>
        </w:r>
        <w:r>
          <w:rPr>
            <w:rFonts w:asciiTheme="minorHAnsi" w:eastAsiaTheme="minorEastAsia" w:hAnsiTheme="minorHAnsi" w:cstheme="minorBidi"/>
            <w:sz w:val="22"/>
            <w:szCs w:val="22"/>
            <w:lang w:eastAsia="en-GB"/>
          </w:rPr>
          <w:tab/>
        </w:r>
        <w:r w:rsidRPr="00237558">
          <w:rPr>
            <w:rStyle w:val="Hyperlink"/>
          </w:rPr>
          <w:t>ICT with two-way voice communication</w:t>
        </w:r>
        <w:r>
          <w:rPr>
            <w:webHidden/>
          </w:rPr>
          <w:tab/>
        </w:r>
        <w:r>
          <w:rPr>
            <w:webHidden/>
          </w:rPr>
          <w:fldChar w:fldCharType="begin"/>
        </w:r>
        <w:r>
          <w:rPr>
            <w:webHidden/>
          </w:rPr>
          <w:instrText xml:space="preserve"> PAGEREF _Toc66969701 \h </w:instrText>
        </w:r>
        <w:r>
          <w:rPr>
            <w:webHidden/>
          </w:rPr>
        </w:r>
        <w:r>
          <w:rPr>
            <w:webHidden/>
          </w:rPr>
          <w:fldChar w:fldCharType="separate"/>
        </w:r>
        <w:r w:rsidR="00DF5FEF">
          <w:rPr>
            <w:webHidden/>
          </w:rPr>
          <w:t>122</w:t>
        </w:r>
        <w:r>
          <w:rPr>
            <w:webHidden/>
          </w:rPr>
          <w:fldChar w:fldCharType="end"/>
        </w:r>
      </w:hyperlink>
    </w:p>
    <w:p w14:paraId="28D6EE74" w14:textId="545CE228" w:rsidR="00A862ED" w:rsidRDefault="00A862ED">
      <w:pPr>
        <w:pStyle w:val="TOC3"/>
        <w:rPr>
          <w:rFonts w:asciiTheme="minorHAnsi" w:eastAsiaTheme="minorEastAsia" w:hAnsiTheme="minorHAnsi" w:cstheme="minorBidi"/>
          <w:sz w:val="22"/>
          <w:szCs w:val="22"/>
          <w:lang w:eastAsia="en-GB"/>
        </w:rPr>
      </w:pPr>
      <w:hyperlink w:anchor="_Toc66969702" w:history="1">
        <w:r w:rsidRPr="00237558">
          <w:rPr>
            <w:rStyle w:val="Hyperlink"/>
          </w:rPr>
          <w:t>C.6.1</w:t>
        </w:r>
        <w:r>
          <w:rPr>
            <w:rFonts w:asciiTheme="minorHAnsi" w:eastAsiaTheme="minorEastAsia" w:hAnsiTheme="minorHAnsi" w:cstheme="minorBidi"/>
            <w:sz w:val="22"/>
            <w:szCs w:val="22"/>
            <w:lang w:eastAsia="en-GB"/>
          </w:rPr>
          <w:tab/>
        </w:r>
        <w:r w:rsidRPr="00237558">
          <w:rPr>
            <w:rStyle w:val="Hyperlink"/>
          </w:rPr>
          <w:t>Audio bandwidth for speech</w:t>
        </w:r>
        <w:r>
          <w:rPr>
            <w:webHidden/>
          </w:rPr>
          <w:tab/>
        </w:r>
        <w:r>
          <w:rPr>
            <w:webHidden/>
          </w:rPr>
          <w:fldChar w:fldCharType="begin"/>
        </w:r>
        <w:r>
          <w:rPr>
            <w:webHidden/>
          </w:rPr>
          <w:instrText xml:space="preserve"> PAGEREF _Toc66969702 \h </w:instrText>
        </w:r>
        <w:r>
          <w:rPr>
            <w:webHidden/>
          </w:rPr>
        </w:r>
        <w:r>
          <w:rPr>
            <w:webHidden/>
          </w:rPr>
          <w:fldChar w:fldCharType="separate"/>
        </w:r>
        <w:r w:rsidR="00DF5FEF">
          <w:rPr>
            <w:webHidden/>
          </w:rPr>
          <w:t>122</w:t>
        </w:r>
        <w:r>
          <w:rPr>
            <w:webHidden/>
          </w:rPr>
          <w:fldChar w:fldCharType="end"/>
        </w:r>
      </w:hyperlink>
    </w:p>
    <w:p w14:paraId="588693C8" w14:textId="2CB3A233" w:rsidR="00A862ED" w:rsidRDefault="00A862ED">
      <w:pPr>
        <w:pStyle w:val="TOC3"/>
        <w:rPr>
          <w:rFonts w:asciiTheme="minorHAnsi" w:eastAsiaTheme="minorEastAsia" w:hAnsiTheme="minorHAnsi" w:cstheme="minorBidi"/>
          <w:sz w:val="22"/>
          <w:szCs w:val="22"/>
          <w:lang w:eastAsia="en-GB"/>
        </w:rPr>
      </w:pPr>
      <w:hyperlink w:anchor="_Toc66969703" w:history="1">
        <w:r w:rsidRPr="00237558">
          <w:rPr>
            <w:rStyle w:val="Hyperlink"/>
          </w:rPr>
          <w:t>C.6.2</w:t>
        </w:r>
        <w:r>
          <w:rPr>
            <w:rFonts w:asciiTheme="minorHAnsi" w:eastAsiaTheme="minorEastAsia" w:hAnsiTheme="minorHAnsi" w:cstheme="minorBidi"/>
            <w:sz w:val="22"/>
            <w:szCs w:val="22"/>
            <w:lang w:eastAsia="en-GB"/>
          </w:rPr>
          <w:tab/>
        </w:r>
        <w:r w:rsidRPr="00237558">
          <w:rPr>
            <w:rStyle w:val="Hyperlink"/>
          </w:rPr>
          <w:t>Real-Time Text (RTT) functionality</w:t>
        </w:r>
        <w:r>
          <w:rPr>
            <w:webHidden/>
          </w:rPr>
          <w:tab/>
        </w:r>
        <w:r>
          <w:rPr>
            <w:webHidden/>
          </w:rPr>
          <w:fldChar w:fldCharType="begin"/>
        </w:r>
        <w:r>
          <w:rPr>
            <w:webHidden/>
          </w:rPr>
          <w:instrText xml:space="preserve"> PAGEREF _Toc66969703 \h </w:instrText>
        </w:r>
        <w:r>
          <w:rPr>
            <w:webHidden/>
          </w:rPr>
        </w:r>
        <w:r>
          <w:rPr>
            <w:webHidden/>
          </w:rPr>
          <w:fldChar w:fldCharType="separate"/>
        </w:r>
        <w:r w:rsidR="00DF5FEF">
          <w:rPr>
            <w:webHidden/>
          </w:rPr>
          <w:t>122</w:t>
        </w:r>
        <w:r>
          <w:rPr>
            <w:webHidden/>
          </w:rPr>
          <w:fldChar w:fldCharType="end"/>
        </w:r>
      </w:hyperlink>
    </w:p>
    <w:p w14:paraId="3DE04FF9" w14:textId="105271EE" w:rsidR="00A862ED" w:rsidRDefault="00A862ED">
      <w:pPr>
        <w:pStyle w:val="TOC3"/>
        <w:rPr>
          <w:rFonts w:asciiTheme="minorHAnsi" w:eastAsiaTheme="minorEastAsia" w:hAnsiTheme="minorHAnsi" w:cstheme="minorBidi"/>
          <w:sz w:val="22"/>
          <w:szCs w:val="22"/>
          <w:lang w:eastAsia="en-GB"/>
        </w:rPr>
      </w:pPr>
      <w:hyperlink w:anchor="_Toc66969704" w:history="1">
        <w:r w:rsidRPr="00237558">
          <w:rPr>
            <w:rStyle w:val="Hyperlink"/>
          </w:rPr>
          <w:t>C.6.3</w:t>
        </w:r>
        <w:r>
          <w:rPr>
            <w:rFonts w:asciiTheme="minorHAnsi" w:eastAsiaTheme="minorEastAsia" w:hAnsiTheme="minorHAnsi" w:cstheme="minorBidi"/>
            <w:sz w:val="22"/>
            <w:szCs w:val="22"/>
            <w:lang w:eastAsia="en-GB"/>
          </w:rPr>
          <w:tab/>
        </w:r>
        <w:r w:rsidRPr="00237558">
          <w:rPr>
            <w:rStyle w:val="Hyperlink"/>
          </w:rPr>
          <w:t>Caller ID</w:t>
        </w:r>
        <w:r>
          <w:rPr>
            <w:webHidden/>
          </w:rPr>
          <w:tab/>
        </w:r>
        <w:r>
          <w:rPr>
            <w:webHidden/>
          </w:rPr>
          <w:fldChar w:fldCharType="begin"/>
        </w:r>
        <w:r>
          <w:rPr>
            <w:webHidden/>
          </w:rPr>
          <w:instrText xml:space="preserve"> PAGEREF _Toc66969704 \h </w:instrText>
        </w:r>
        <w:r>
          <w:rPr>
            <w:webHidden/>
          </w:rPr>
        </w:r>
        <w:r>
          <w:rPr>
            <w:webHidden/>
          </w:rPr>
          <w:fldChar w:fldCharType="separate"/>
        </w:r>
        <w:r w:rsidR="00DF5FEF">
          <w:rPr>
            <w:webHidden/>
          </w:rPr>
          <w:t>126</w:t>
        </w:r>
        <w:r>
          <w:rPr>
            <w:webHidden/>
          </w:rPr>
          <w:fldChar w:fldCharType="end"/>
        </w:r>
      </w:hyperlink>
    </w:p>
    <w:p w14:paraId="6168E802" w14:textId="26E0A00E" w:rsidR="00A862ED" w:rsidRDefault="00A862ED">
      <w:pPr>
        <w:pStyle w:val="TOC3"/>
        <w:rPr>
          <w:rFonts w:asciiTheme="minorHAnsi" w:eastAsiaTheme="minorEastAsia" w:hAnsiTheme="minorHAnsi" w:cstheme="minorBidi"/>
          <w:sz w:val="22"/>
          <w:szCs w:val="22"/>
          <w:lang w:eastAsia="en-GB"/>
        </w:rPr>
      </w:pPr>
      <w:hyperlink w:anchor="_Toc66969705" w:history="1">
        <w:r w:rsidRPr="00237558">
          <w:rPr>
            <w:rStyle w:val="Hyperlink"/>
          </w:rPr>
          <w:t>C.6.4</w:t>
        </w:r>
        <w:r>
          <w:rPr>
            <w:rFonts w:asciiTheme="minorHAnsi" w:eastAsiaTheme="minorEastAsia" w:hAnsiTheme="minorHAnsi" w:cstheme="minorBidi"/>
            <w:sz w:val="22"/>
            <w:szCs w:val="22"/>
            <w:lang w:eastAsia="en-GB"/>
          </w:rPr>
          <w:tab/>
        </w:r>
        <w:r w:rsidRPr="00237558">
          <w:rPr>
            <w:rStyle w:val="Hyperlink"/>
          </w:rPr>
          <w:t>Alternatives to voice-based services</w:t>
        </w:r>
        <w:r>
          <w:rPr>
            <w:webHidden/>
          </w:rPr>
          <w:tab/>
        </w:r>
        <w:r>
          <w:rPr>
            <w:webHidden/>
          </w:rPr>
          <w:fldChar w:fldCharType="begin"/>
        </w:r>
        <w:r>
          <w:rPr>
            <w:webHidden/>
          </w:rPr>
          <w:instrText xml:space="preserve"> PAGEREF _Toc66969705 \h </w:instrText>
        </w:r>
        <w:r>
          <w:rPr>
            <w:webHidden/>
          </w:rPr>
        </w:r>
        <w:r>
          <w:rPr>
            <w:webHidden/>
          </w:rPr>
          <w:fldChar w:fldCharType="separate"/>
        </w:r>
        <w:r w:rsidR="00DF5FEF">
          <w:rPr>
            <w:webHidden/>
          </w:rPr>
          <w:t>126</w:t>
        </w:r>
        <w:r>
          <w:rPr>
            <w:webHidden/>
          </w:rPr>
          <w:fldChar w:fldCharType="end"/>
        </w:r>
      </w:hyperlink>
    </w:p>
    <w:p w14:paraId="10998BCA" w14:textId="5FB5318F" w:rsidR="00A862ED" w:rsidRDefault="00A862ED">
      <w:pPr>
        <w:pStyle w:val="TOC3"/>
        <w:rPr>
          <w:rFonts w:asciiTheme="minorHAnsi" w:eastAsiaTheme="minorEastAsia" w:hAnsiTheme="minorHAnsi" w:cstheme="minorBidi"/>
          <w:sz w:val="22"/>
          <w:szCs w:val="22"/>
          <w:lang w:eastAsia="en-GB"/>
        </w:rPr>
      </w:pPr>
      <w:hyperlink w:anchor="_Toc66969706" w:history="1">
        <w:r w:rsidRPr="00237558">
          <w:rPr>
            <w:rStyle w:val="Hyperlink"/>
          </w:rPr>
          <w:t>C.6.5</w:t>
        </w:r>
        <w:r>
          <w:rPr>
            <w:rFonts w:asciiTheme="minorHAnsi" w:eastAsiaTheme="minorEastAsia" w:hAnsiTheme="minorHAnsi" w:cstheme="minorBidi"/>
            <w:sz w:val="22"/>
            <w:szCs w:val="22"/>
            <w:lang w:eastAsia="en-GB"/>
          </w:rPr>
          <w:tab/>
        </w:r>
        <w:r w:rsidRPr="00237558">
          <w:rPr>
            <w:rStyle w:val="Hyperlink"/>
          </w:rPr>
          <w:t>Video communication</w:t>
        </w:r>
        <w:r>
          <w:rPr>
            <w:webHidden/>
          </w:rPr>
          <w:tab/>
        </w:r>
        <w:r>
          <w:rPr>
            <w:webHidden/>
          </w:rPr>
          <w:fldChar w:fldCharType="begin"/>
        </w:r>
        <w:r>
          <w:rPr>
            <w:webHidden/>
          </w:rPr>
          <w:instrText xml:space="preserve"> PAGEREF _Toc66969706 \h </w:instrText>
        </w:r>
        <w:r>
          <w:rPr>
            <w:webHidden/>
          </w:rPr>
        </w:r>
        <w:r>
          <w:rPr>
            <w:webHidden/>
          </w:rPr>
          <w:fldChar w:fldCharType="separate"/>
        </w:r>
        <w:r w:rsidR="00DF5FEF">
          <w:rPr>
            <w:webHidden/>
          </w:rPr>
          <w:t>126</w:t>
        </w:r>
        <w:r>
          <w:rPr>
            <w:webHidden/>
          </w:rPr>
          <w:fldChar w:fldCharType="end"/>
        </w:r>
      </w:hyperlink>
    </w:p>
    <w:p w14:paraId="6D948FE8" w14:textId="0896242B" w:rsidR="00A862ED" w:rsidRDefault="00A862ED">
      <w:pPr>
        <w:pStyle w:val="TOC3"/>
        <w:rPr>
          <w:rFonts w:asciiTheme="minorHAnsi" w:eastAsiaTheme="minorEastAsia" w:hAnsiTheme="minorHAnsi" w:cstheme="minorBidi"/>
          <w:sz w:val="22"/>
          <w:szCs w:val="22"/>
          <w:lang w:eastAsia="en-GB"/>
        </w:rPr>
      </w:pPr>
      <w:hyperlink w:anchor="_Toc66969707" w:history="1">
        <w:r w:rsidRPr="00237558">
          <w:rPr>
            <w:rStyle w:val="Hyperlink"/>
          </w:rPr>
          <w:t>C.6.6</w:t>
        </w:r>
        <w:r>
          <w:rPr>
            <w:rFonts w:asciiTheme="minorHAnsi" w:eastAsiaTheme="minorEastAsia" w:hAnsiTheme="minorHAnsi" w:cstheme="minorBidi"/>
            <w:sz w:val="22"/>
            <w:szCs w:val="22"/>
            <w:lang w:eastAsia="en-GB"/>
          </w:rPr>
          <w:tab/>
        </w:r>
        <w:r w:rsidRPr="00237558">
          <w:rPr>
            <w:rStyle w:val="Hyperlink"/>
          </w:rPr>
          <w:t>Alternatives to video-based services</w:t>
        </w:r>
        <w:r>
          <w:rPr>
            <w:webHidden/>
          </w:rPr>
          <w:tab/>
        </w:r>
        <w:r>
          <w:rPr>
            <w:webHidden/>
          </w:rPr>
          <w:fldChar w:fldCharType="begin"/>
        </w:r>
        <w:r>
          <w:rPr>
            <w:webHidden/>
          </w:rPr>
          <w:instrText xml:space="preserve"> PAGEREF _Toc66969707 \h </w:instrText>
        </w:r>
        <w:r>
          <w:rPr>
            <w:webHidden/>
          </w:rPr>
        </w:r>
        <w:r>
          <w:rPr>
            <w:webHidden/>
          </w:rPr>
          <w:fldChar w:fldCharType="separate"/>
        </w:r>
        <w:r w:rsidR="00DF5FEF">
          <w:rPr>
            <w:webHidden/>
          </w:rPr>
          <w:t>127</w:t>
        </w:r>
        <w:r>
          <w:rPr>
            <w:webHidden/>
          </w:rPr>
          <w:fldChar w:fldCharType="end"/>
        </w:r>
      </w:hyperlink>
    </w:p>
    <w:p w14:paraId="7761BB14" w14:textId="3AD3E770" w:rsidR="00A862ED" w:rsidRDefault="00A862ED">
      <w:pPr>
        <w:pStyle w:val="TOC2"/>
      </w:pPr>
      <w:hyperlink w:anchor="_Toc66969708" w:history="1">
        <w:r w:rsidRPr="00237558">
          <w:rPr>
            <w:rStyle w:val="Hyperlink"/>
          </w:rPr>
          <w:t>C.7</w:t>
        </w:r>
        <w:r>
          <w:rPr>
            <w:rFonts w:asciiTheme="minorHAnsi" w:eastAsiaTheme="minorEastAsia" w:hAnsiTheme="minorHAnsi" w:cstheme="minorBidi"/>
            <w:sz w:val="22"/>
            <w:szCs w:val="22"/>
            <w:lang w:eastAsia="en-GB"/>
          </w:rPr>
          <w:tab/>
        </w:r>
        <w:r w:rsidRPr="00237558">
          <w:rPr>
            <w:rStyle w:val="Hyperlink"/>
          </w:rPr>
          <w:t>ICT with video capabilities</w:t>
        </w:r>
        <w:r>
          <w:rPr>
            <w:webHidden/>
          </w:rPr>
          <w:tab/>
        </w:r>
        <w:r>
          <w:rPr>
            <w:webHidden/>
          </w:rPr>
          <w:fldChar w:fldCharType="begin"/>
        </w:r>
        <w:r>
          <w:rPr>
            <w:webHidden/>
          </w:rPr>
          <w:instrText xml:space="preserve"> PAGEREF _Toc66969708 \h </w:instrText>
        </w:r>
        <w:r>
          <w:rPr>
            <w:webHidden/>
          </w:rPr>
        </w:r>
        <w:r>
          <w:rPr>
            <w:webHidden/>
          </w:rPr>
          <w:fldChar w:fldCharType="separate"/>
        </w:r>
        <w:r w:rsidR="00DF5FEF">
          <w:rPr>
            <w:webHidden/>
          </w:rPr>
          <w:t>128</w:t>
        </w:r>
        <w:r>
          <w:rPr>
            <w:webHidden/>
          </w:rPr>
          <w:fldChar w:fldCharType="end"/>
        </w:r>
      </w:hyperlink>
    </w:p>
    <w:p w14:paraId="4068A54F" w14:textId="77777777" w:rsidR="006F364D" w:rsidRDefault="006F364D">
      <w:pPr>
        <w:pStyle w:val="TOC2"/>
      </w:pPr>
    </w:p>
    <w:p w14:paraId="7B52DB95" w14:textId="5252E574" w:rsidR="00A862ED" w:rsidRDefault="00A862ED">
      <w:pPr>
        <w:pStyle w:val="TOC3"/>
        <w:rPr>
          <w:rFonts w:asciiTheme="minorHAnsi" w:eastAsiaTheme="minorEastAsia" w:hAnsiTheme="minorHAnsi" w:cstheme="minorBidi"/>
          <w:sz w:val="22"/>
          <w:szCs w:val="22"/>
          <w:lang w:eastAsia="en-GB"/>
        </w:rPr>
      </w:pPr>
      <w:hyperlink w:anchor="_Toc66969709" w:history="1">
        <w:r w:rsidRPr="00237558">
          <w:rPr>
            <w:rStyle w:val="Hyperlink"/>
          </w:rPr>
          <w:t>C.7.1</w:t>
        </w:r>
        <w:r>
          <w:rPr>
            <w:rFonts w:asciiTheme="minorHAnsi" w:eastAsiaTheme="minorEastAsia" w:hAnsiTheme="minorHAnsi" w:cstheme="minorBidi"/>
            <w:sz w:val="22"/>
            <w:szCs w:val="22"/>
            <w:lang w:eastAsia="en-GB"/>
          </w:rPr>
          <w:tab/>
        </w:r>
        <w:r w:rsidRPr="00237558">
          <w:rPr>
            <w:rStyle w:val="Hyperlink"/>
          </w:rPr>
          <w:t>Caption processing technology</w:t>
        </w:r>
        <w:r>
          <w:rPr>
            <w:webHidden/>
          </w:rPr>
          <w:tab/>
        </w:r>
        <w:r>
          <w:rPr>
            <w:webHidden/>
          </w:rPr>
          <w:fldChar w:fldCharType="begin"/>
        </w:r>
        <w:r>
          <w:rPr>
            <w:webHidden/>
          </w:rPr>
          <w:instrText xml:space="preserve"> PAGEREF _Toc66969709 \h </w:instrText>
        </w:r>
        <w:r>
          <w:rPr>
            <w:webHidden/>
          </w:rPr>
        </w:r>
        <w:r>
          <w:rPr>
            <w:webHidden/>
          </w:rPr>
          <w:fldChar w:fldCharType="separate"/>
        </w:r>
        <w:r w:rsidR="00DF5FEF">
          <w:rPr>
            <w:webHidden/>
          </w:rPr>
          <w:t>128</w:t>
        </w:r>
        <w:r>
          <w:rPr>
            <w:webHidden/>
          </w:rPr>
          <w:fldChar w:fldCharType="end"/>
        </w:r>
      </w:hyperlink>
    </w:p>
    <w:p w14:paraId="34BEE3EF" w14:textId="2680838B" w:rsidR="00A862ED" w:rsidRDefault="00A862ED">
      <w:pPr>
        <w:pStyle w:val="TOC3"/>
        <w:rPr>
          <w:rFonts w:asciiTheme="minorHAnsi" w:eastAsiaTheme="minorEastAsia" w:hAnsiTheme="minorHAnsi" w:cstheme="minorBidi"/>
          <w:sz w:val="22"/>
          <w:szCs w:val="22"/>
          <w:lang w:eastAsia="en-GB"/>
        </w:rPr>
      </w:pPr>
      <w:hyperlink w:anchor="_Toc66969710" w:history="1">
        <w:r w:rsidRPr="00237558">
          <w:rPr>
            <w:rStyle w:val="Hyperlink"/>
          </w:rPr>
          <w:t>C.7.2</w:t>
        </w:r>
        <w:r>
          <w:rPr>
            <w:rFonts w:asciiTheme="minorHAnsi" w:eastAsiaTheme="minorEastAsia" w:hAnsiTheme="minorHAnsi" w:cstheme="minorBidi"/>
            <w:sz w:val="22"/>
            <w:szCs w:val="22"/>
            <w:lang w:eastAsia="en-GB"/>
          </w:rPr>
          <w:tab/>
        </w:r>
        <w:r w:rsidRPr="00237558">
          <w:rPr>
            <w:rStyle w:val="Hyperlink"/>
          </w:rPr>
          <w:t>Audio description technology</w:t>
        </w:r>
        <w:r>
          <w:rPr>
            <w:webHidden/>
          </w:rPr>
          <w:tab/>
        </w:r>
        <w:r>
          <w:rPr>
            <w:webHidden/>
          </w:rPr>
          <w:fldChar w:fldCharType="begin"/>
        </w:r>
        <w:r>
          <w:rPr>
            <w:webHidden/>
          </w:rPr>
          <w:instrText xml:space="preserve"> PAGEREF _Toc66969710 \h </w:instrText>
        </w:r>
        <w:r>
          <w:rPr>
            <w:webHidden/>
          </w:rPr>
        </w:r>
        <w:r>
          <w:rPr>
            <w:webHidden/>
          </w:rPr>
          <w:fldChar w:fldCharType="separate"/>
        </w:r>
        <w:r w:rsidR="00DF5FEF">
          <w:rPr>
            <w:webHidden/>
          </w:rPr>
          <w:t>129</w:t>
        </w:r>
        <w:r>
          <w:rPr>
            <w:webHidden/>
          </w:rPr>
          <w:fldChar w:fldCharType="end"/>
        </w:r>
      </w:hyperlink>
    </w:p>
    <w:p w14:paraId="1A3B0498" w14:textId="4AF0B225" w:rsidR="00A862ED" w:rsidRDefault="00A862ED">
      <w:pPr>
        <w:pStyle w:val="TOC3"/>
        <w:rPr>
          <w:rFonts w:asciiTheme="minorHAnsi" w:eastAsiaTheme="minorEastAsia" w:hAnsiTheme="minorHAnsi" w:cstheme="minorBidi"/>
          <w:sz w:val="22"/>
          <w:szCs w:val="22"/>
          <w:lang w:eastAsia="en-GB"/>
        </w:rPr>
      </w:pPr>
      <w:hyperlink w:anchor="_Toc66969711" w:history="1">
        <w:r w:rsidRPr="00237558">
          <w:rPr>
            <w:rStyle w:val="Hyperlink"/>
          </w:rPr>
          <w:t>C.7.3</w:t>
        </w:r>
        <w:r>
          <w:rPr>
            <w:rFonts w:asciiTheme="minorHAnsi" w:eastAsiaTheme="minorEastAsia" w:hAnsiTheme="minorHAnsi" w:cstheme="minorBidi"/>
            <w:sz w:val="22"/>
            <w:szCs w:val="22"/>
            <w:lang w:eastAsia="en-GB"/>
          </w:rPr>
          <w:tab/>
        </w:r>
        <w:r w:rsidRPr="00237558">
          <w:rPr>
            <w:rStyle w:val="Hyperlink"/>
          </w:rPr>
          <w:t>User controls for captions and audio description</w:t>
        </w:r>
        <w:r>
          <w:rPr>
            <w:webHidden/>
          </w:rPr>
          <w:tab/>
        </w:r>
        <w:r>
          <w:rPr>
            <w:webHidden/>
          </w:rPr>
          <w:fldChar w:fldCharType="begin"/>
        </w:r>
        <w:r>
          <w:rPr>
            <w:webHidden/>
          </w:rPr>
          <w:instrText xml:space="preserve"> PAGEREF _Toc66969711 \h </w:instrText>
        </w:r>
        <w:r>
          <w:rPr>
            <w:webHidden/>
          </w:rPr>
        </w:r>
        <w:r>
          <w:rPr>
            <w:webHidden/>
          </w:rPr>
          <w:fldChar w:fldCharType="separate"/>
        </w:r>
        <w:r w:rsidR="00DF5FEF">
          <w:rPr>
            <w:webHidden/>
          </w:rPr>
          <w:t>129</w:t>
        </w:r>
        <w:r>
          <w:rPr>
            <w:webHidden/>
          </w:rPr>
          <w:fldChar w:fldCharType="end"/>
        </w:r>
      </w:hyperlink>
    </w:p>
    <w:p w14:paraId="652BFA9B" w14:textId="0297A0F0" w:rsidR="00A862ED" w:rsidRDefault="00A862ED">
      <w:pPr>
        <w:pStyle w:val="TOC2"/>
        <w:rPr>
          <w:rFonts w:asciiTheme="minorHAnsi" w:eastAsiaTheme="minorEastAsia" w:hAnsiTheme="minorHAnsi" w:cstheme="minorBidi"/>
          <w:sz w:val="22"/>
          <w:szCs w:val="22"/>
          <w:lang w:eastAsia="en-GB"/>
        </w:rPr>
      </w:pPr>
      <w:hyperlink w:anchor="_Toc66969712" w:history="1">
        <w:r w:rsidRPr="00237558">
          <w:rPr>
            <w:rStyle w:val="Hyperlink"/>
          </w:rPr>
          <w:t>C.8</w:t>
        </w:r>
        <w:r>
          <w:rPr>
            <w:rFonts w:asciiTheme="minorHAnsi" w:eastAsiaTheme="minorEastAsia" w:hAnsiTheme="minorHAnsi" w:cstheme="minorBidi"/>
            <w:sz w:val="22"/>
            <w:szCs w:val="22"/>
            <w:lang w:eastAsia="en-GB"/>
          </w:rPr>
          <w:tab/>
        </w:r>
        <w:r w:rsidRPr="00237558">
          <w:rPr>
            <w:rStyle w:val="Hyperlink"/>
          </w:rPr>
          <w:t>Hardware</w:t>
        </w:r>
        <w:r>
          <w:rPr>
            <w:webHidden/>
          </w:rPr>
          <w:tab/>
        </w:r>
        <w:r>
          <w:rPr>
            <w:webHidden/>
          </w:rPr>
          <w:fldChar w:fldCharType="begin"/>
        </w:r>
        <w:r>
          <w:rPr>
            <w:webHidden/>
          </w:rPr>
          <w:instrText xml:space="preserve"> PAGEREF _Toc66969712 \h </w:instrText>
        </w:r>
        <w:r>
          <w:rPr>
            <w:webHidden/>
          </w:rPr>
        </w:r>
        <w:r>
          <w:rPr>
            <w:webHidden/>
          </w:rPr>
          <w:fldChar w:fldCharType="separate"/>
        </w:r>
        <w:r w:rsidR="00DF5FEF">
          <w:rPr>
            <w:webHidden/>
          </w:rPr>
          <w:t>130</w:t>
        </w:r>
        <w:r>
          <w:rPr>
            <w:webHidden/>
          </w:rPr>
          <w:fldChar w:fldCharType="end"/>
        </w:r>
      </w:hyperlink>
    </w:p>
    <w:p w14:paraId="6339FFC5" w14:textId="0F64EBA0" w:rsidR="00A862ED" w:rsidRDefault="00A862ED">
      <w:pPr>
        <w:pStyle w:val="TOC3"/>
        <w:rPr>
          <w:rFonts w:asciiTheme="minorHAnsi" w:eastAsiaTheme="minorEastAsia" w:hAnsiTheme="minorHAnsi" w:cstheme="minorBidi"/>
          <w:sz w:val="22"/>
          <w:szCs w:val="22"/>
          <w:lang w:eastAsia="en-GB"/>
        </w:rPr>
      </w:pPr>
      <w:hyperlink w:anchor="_Toc66969713" w:history="1">
        <w:r w:rsidRPr="00237558">
          <w:rPr>
            <w:rStyle w:val="Hyperlink"/>
          </w:rPr>
          <w:t>C.8.1</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_Toc66969713 \h </w:instrText>
        </w:r>
        <w:r>
          <w:rPr>
            <w:webHidden/>
          </w:rPr>
        </w:r>
        <w:r>
          <w:rPr>
            <w:webHidden/>
          </w:rPr>
          <w:fldChar w:fldCharType="separate"/>
        </w:r>
        <w:r w:rsidR="00DF5FEF">
          <w:rPr>
            <w:webHidden/>
          </w:rPr>
          <w:t>130</w:t>
        </w:r>
        <w:r>
          <w:rPr>
            <w:webHidden/>
          </w:rPr>
          <w:fldChar w:fldCharType="end"/>
        </w:r>
      </w:hyperlink>
    </w:p>
    <w:p w14:paraId="4316253F" w14:textId="565BDC0E" w:rsidR="00A862ED" w:rsidRDefault="00A862ED">
      <w:pPr>
        <w:pStyle w:val="TOC3"/>
        <w:rPr>
          <w:rFonts w:asciiTheme="minorHAnsi" w:eastAsiaTheme="minorEastAsia" w:hAnsiTheme="minorHAnsi" w:cstheme="minorBidi"/>
          <w:sz w:val="22"/>
          <w:szCs w:val="22"/>
          <w:lang w:eastAsia="en-GB"/>
        </w:rPr>
      </w:pPr>
      <w:hyperlink w:anchor="_Toc66969714" w:history="1">
        <w:r w:rsidRPr="00237558">
          <w:rPr>
            <w:rStyle w:val="Hyperlink"/>
          </w:rPr>
          <w:t>C.8.2</w:t>
        </w:r>
        <w:r>
          <w:rPr>
            <w:rFonts w:asciiTheme="minorHAnsi" w:eastAsiaTheme="minorEastAsia" w:hAnsiTheme="minorHAnsi" w:cstheme="minorBidi"/>
            <w:sz w:val="22"/>
            <w:szCs w:val="22"/>
            <w:lang w:eastAsia="en-GB"/>
          </w:rPr>
          <w:tab/>
        </w:r>
        <w:r w:rsidRPr="00237558">
          <w:rPr>
            <w:rStyle w:val="Hyperlink"/>
          </w:rPr>
          <w:t>Hardware products with speech output</w:t>
        </w:r>
        <w:r>
          <w:rPr>
            <w:webHidden/>
          </w:rPr>
          <w:tab/>
        </w:r>
        <w:r>
          <w:rPr>
            <w:webHidden/>
          </w:rPr>
          <w:fldChar w:fldCharType="begin"/>
        </w:r>
        <w:r>
          <w:rPr>
            <w:webHidden/>
          </w:rPr>
          <w:instrText xml:space="preserve"> PAGEREF _Toc66969714 \h </w:instrText>
        </w:r>
        <w:r>
          <w:rPr>
            <w:webHidden/>
          </w:rPr>
        </w:r>
        <w:r>
          <w:rPr>
            <w:webHidden/>
          </w:rPr>
          <w:fldChar w:fldCharType="separate"/>
        </w:r>
        <w:r w:rsidR="00DF5FEF">
          <w:rPr>
            <w:webHidden/>
          </w:rPr>
          <w:t>130</w:t>
        </w:r>
        <w:r>
          <w:rPr>
            <w:webHidden/>
          </w:rPr>
          <w:fldChar w:fldCharType="end"/>
        </w:r>
      </w:hyperlink>
    </w:p>
    <w:p w14:paraId="439FC551" w14:textId="6D354353" w:rsidR="00A862ED" w:rsidRDefault="00A862ED">
      <w:pPr>
        <w:pStyle w:val="TOC3"/>
        <w:rPr>
          <w:rFonts w:asciiTheme="minorHAnsi" w:eastAsiaTheme="minorEastAsia" w:hAnsiTheme="minorHAnsi" w:cstheme="minorBidi"/>
          <w:sz w:val="22"/>
          <w:szCs w:val="22"/>
          <w:lang w:eastAsia="en-GB"/>
        </w:rPr>
      </w:pPr>
      <w:hyperlink w:anchor="_Toc66969715" w:history="1">
        <w:r w:rsidRPr="00237558">
          <w:rPr>
            <w:rStyle w:val="Hyperlink"/>
          </w:rPr>
          <w:t>C.8.3</w:t>
        </w:r>
        <w:r>
          <w:rPr>
            <w:rFonts w:asciiTheme="minorHAnsi" w:eastAsiaTheme="minorEastAsia" w:hAnsiTheme="minorHAnsi" w:cstheme="minorBidi"/>
            <w:sz w:val="22"/>
            <w:szCs w:val="22"/>
            <w:lang w:eastAsia="en-GB"/>
          </w:rPr>
          <w:tab/>
        </w:r>
        <w:r w:rsidRPr="00237558">
          <w:rPr>
            <w:rStyle w:val="Hyperlink"/>
          </w:rPr>
          <w:t>Stationary ICT</w:t>
        </w:r>
        <w:r>
          <w:rPr>
            <w:webHidden/>
          </w:rPr>
          <w:tab/>
        </w:r>
        <w:r>
          <w:rPr>
            <w:webHidden/>
          </w:rPr>
          <w:fldChar w:fldCharType="begin"/>
        </w:r>
        <w:r>
          <w:rPr>
            <w:webHidden/>
          </w:rPr>
          <w:instrText xml:space="preserve"> PAGEREF _Toc66969715 \h </w:instrText>
        </w:r>
        <w:r>
          <w:rPr>
            <w:webHidden/>
          </w:rPr>
        </w:r>
        <w:r>
          <w:rPr>
            <w:webHidden/>
          </w:rPr>
          <w:fldChar w:fldCharType="separate"/>
        </w:r>
        <w:r w:rsidR="00DF5FEF">
          <w:rPr>
            <w:webHidden/>
          </w:rPr>
          <w:t>131</w:t>
        </w:r>
        <w:r>
          <w:rPr>
            <w:webHidden/>
          </w:rPr>
          <w:fldChar w:fldCharType="end"/>
        </w:r>
      </w:hyperlink>
    </w:p>
    <w:p w14:paraId="63618FB0" w14:textId="4671F4B4" w:rsidR="00A862ED" w:rsidRDefault="00A862ED">
      <w:pPr>
        <w:pStyle w:val="TOC3"/>
        <w:rPr>
          <w:rFonts w:asciiTheme="minorHAnsi" w:eastAsiaTheme="minorEastAsia" w:hAnsiTheme="minorHAnsi" w:cstheme="minorBidi"/>
          <w:sz w:val="22"/>
          <w:szCs w:val="22"/>
          <w:lang w:eastAsia="en-GB"/>
        </w:rPr>
      </w:pPr>
      <w:hyperlink w:anchor="_Toc66969716" w:history="1">
        <w:r w:rsidRPr="00237558">
          <w:rPr>
            <w:rStyle w:val="Hyperlink"/>
          </w:rPr>
          <w:t>C.8.4</w:t>
        </w:r>
        <w:r>
          <w:rPr>
            <w:rFonts w:asciiTheme="minorHAnsi" w:eastAsiaTheme="minorEastAsia" w:hAnsiTheme="minorHAnsi" w:cstheme="minorBidi"/>
            <w:sz w:val="22"/>
            <w:szCs w:val="22"/>
            <w:lang w:eastAsia="en-GB"/>
          </w:rPr>
          <w:tab/>
        </w:r>
        <w:r w:rsidRPr="00237558">
          <w:rPr>
            <w:rStyle w:val="Hyperlink"/>
          </w:rPr>
          <w:t>Mechanically operable parts</w:t>
        </w:r>
        <w:r>
          <w:rPr>
            <w:webHidden/>
          </w:rPr>
          <w:tab/>
        </w:r>
        <w:r>
          <w:rPr>
            <w:webHidden/>
          </w:rPr>
          <w:fldChar w:fldCharType="begin"/>
        </w:r>
        <w:r>
          <w:rPr>
            <w:webHidden/>
          </w:rPr>
          <w:instrText xml:space="preserve"> PAGEREF _Toc66969716 \h </w:instrText>
        </w:r>
        <w:r>
          <w:rPr>
            <w:webHidden/>
          </w:rPr>
        </w:r>
        <w:r>
          <w:rPr>
            <w:webHidden/>
          </w:rPr>
          <w:fldChar w:fldCharType="separate"/>
        </w:r>
        <w:r w:rsidR="00DF5FEF">
          <w:rPr>
            <w:webHidden/>
          </w:rPr>
          <w:t>137</w:t>
        </w:r>
        <w:r>
          <w:rPr>
            <w:webHidden/>
          </w:rPr>
          <w:fldChar w:fldCharType="end"/>
        </w:r>
      </w:hyperlink>
    </w:p>
    <w:p w14:paraId="30D235EB" w14:textId="5C739B83" w:rsidR="00A862ED" w:rsidRDefault="00A862ED">
      <w:pPr>
        <w:pStyle w:val="TOC3"/>
        <w:rPr>
          <w:rFonts w:asciiTheme="minorHAnsi" w:eastAsiaTheme="minorEastAsia" w:hAnsiTheme="minorHAnsi" w:cstheme="minorBidi"/>
          <w:sz w:val="22"/>
          <w:szCs w:val="22"/>
          <w:lang w:eastAsia="en-GB"/>
        </w:rPr>
      </w:pPr>
      <w:hyperlink w:anchor="_Toc66969717" w:history="1">
        <w:r w:rsidRPr="00237558">
          <w:rPr>
            <w:rStyle w:val="Hyperlink"/>
          </w:rPr>
          <w:t>C.8.5</w:t>
        </w:r>
        <w:r>
          <w:rPr>
            <w:rFonts w:asciiTheme="minorHAnsi" w:eastAsiaTheme="minorEastAsia" w:hAnsiTheme="minorHAnsi" w:cstheme="minorBidi"/>
            <w:sz w:val="22"/>
            <w:szCs w:val="22"/>
            <w:lang w:eastAsia="en-GB"/>
          </w:rPr>
          <w:tab/>
        </w:r>
        <w:r w:rsidRPr="00237558">
          <w:rPr>
            <w:rStyle w:val="Hyperlink"/>
          </w:rPr>
          <w:t>Tactile indication of speech mode</w:t>
        </w:r>
        <w:r>
          <w:rPr>
            <w:webHidden/>
          </w:rPr>
          <w:tab/>
        </w:r>
        <w:r>
          <w:rPr>
            <w:webHidden/>
          </w:rPr>
          <w:fldChar w:fldCharType="begin"/>
        </w:r>
        <w:r>
          <w:rPr>
            <w:webHidden/>
          </w:rPr>
          <w:instrText xml:space="preserve"> PAGEREF _Toc66969717 \h </w:instrText>
        </w:r>
        <w:r>
          <w:rPr>
            <w:webHidden/>
          </w:rPr>
        </w:r>
        <w:r>
          <w:rPr>
            <w:webHidden/>
          </w:rPr>
          <w:fldChar w:fldCharType="separate"/>
        </w:r>
        <w:r w:rsidR="00DF5FEF">
          <w:rPr>
            <w:webHidden/>
          </w:rPr>
          <w:t>137</w:t>
        </w:r>
        <w:r>
          <w:rPr>
            <w:webHidden/>
          </w:rPr>
          <w:fldChar w:fldCharType="end"/>
        </w:r>
      </w:hyperlink>
    </w:p>
    <w:p w14:paraId="0B6B5031" w14:textId="5FDAF30D" w:rsidR="00A862ED" w:rsidRDefault="00A862ED">
      <w:pPr>
        <w:pStyle w:val="TOC2"/>
        <w:rPr>
          <w:rFonts w:asciiTheme="minorHAnsi" w:eastAsiaTheme="minorEastAsia" w:hAnsiTheme="minorHAnsi" w:cstheme="minorBidi"/>
          <w:sz w:val="22"/>
          <w:szCs w:val="22"/>
          <w:lang w:eastAsia="en-GB"/>
        </w:rPr>
      </w:pPr>
      <w:hyperlink w:anchor="_Toc66969718" w:history="1">
        <w:r w:rsidRPr="00237558">
          <w:rPr>
            <w:rStyle w:val="Hyperlink"/>
          </w:rPr>
          <w:t>C.9</w:t>
        </w:r>
        <w:r>
          <w:rPr>
            <w:rFonts w:asciiTheme="minorHAnsi" w:eastAsiaTheme="minorEastAsia" w:hAnsiTheme="minorHAnsi" w:cstheme="minorBidi"/>
            <w:sz w:val="22"/>
            <w:szCs w:val="22"/>
            <w:lang w:eastAsia="en-GB"/>
          </w:rPr>
          <w:tab/>
        </w:r>
        <w:r w:rsidRPr="00237558">
          <w:rPr>
            <w:rStyle w:val="Hyperlink"/>
          </w:rPr>
          <w:t>Web</w:t>
        </w:r>
        <w:r>
          <w:rPr>
            <w:webHidden/>
          </w:rPr>
          <w:tab/>
        </w:r>
        <w:r>
          <w:rPr>
            <w:webHidden/>
          </w:rPr>
          <w:fldChar w:fldCharType="begin"/>
        </w:r>
        <w:r>
          <w:rPr>
            <w:webHidden/>
          </w:rPr>
          <w:instrText xml:space="preserve"> PAGEREF _Toc66969718 \h </w:instrText>
        </w:r>
        <w:r>
          <w:rPr>
            <w:webHidden/>
          </w:rPr>
        </w:r>
        <w:r>
          <w:rPr>
            <w:webHidden/>
          </w:rPr>
          <w:fldChar w:fldCharType="separate"/>
        </w:r>
        <w:r w:rsidR="00DF5FEF">
          <w:rPr>
            <w:webHidden/>
          </w:rPr>
          <w:t>138</w:t>
        </w:r>
        <w:r>
          <w:rPr>
            <w:webHidden/>
          </w:rPr>
          <w:fldChar w:fldCharType="end"/>
        </w:r>
      </w:hyperlink>
    </w:p>
    <w:p w14:paraId="2EF016C8" w14:textId="58875C8F" w:rsidR="00A862ED" w:rsidRDefault="00A862ED">
      <w:pPr>
        <w:pStyle w:val="TOC3"/>
        <w:rPr>
          <w:rFonts w:asciiTheme="minorHAnsi" w:eastAsiaTheme="minorEastAsia" w:hAnsiTheme="minorHAnsi" w:cstheme="minorBidi"/>
          <w:sz w:val="22"/>
          <w:szCs w:val="22"/>
          <w:lang w:eastAsia="en-GB"/>
        </w:rPr>
      </w:pPr>
      <w:hyperlink w:anchor="_Toc66969719" w:history="1">
        <w:r w:rsidRPr="00237558">
          <w:rPr>
            <w:rStyle w:val="Hyperlink"/>
          </w:rPr>
          <w:t>C.9.0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_Toc66969719 \h </w:instrText>
        </w:r>
        <w:r>
          <w:rPr>
            <w:webHidden/>
          </w:rPr>
        </w:r>
        <w:r>
          <w:rPr>
            <w:webHidden/>
          </w:rPr>
          <w:fldChar w:fldCharType="separate"/>
        </w:r>
        <w:r w:rsidR="00DF5FEF">
          <w:rPr>
            <w:webHidden/>
          </w:rPr>
          <w:t>138</w:t>
        </w:r>
        <w:r>
          <w:rPr>
            <w:webHidden/>
          </w:rPr>
          <w:fldChar w:fldCharType="end"/>
        </w:r>
      </w:hyperlink>
    </w:p>
    <w:p w14:paraId="4BA6CC39" w14:textId="245BC709" w:rsidR="00A862ED" w:rsidRDefault="00A862ED">
      <w:pPr>
        <w:pStyle w:val="TOC3"/>
        <w:rPr>
          <w:rFonts w:asciiTheme="minorHAnsi" w:eastAsiaTheme="minorEastAsia" w:hAnsiTheme="minorHAnsi" w:cstheme="minorBidi"/>
          <w:sz w:val="22"/>
          <w:szCs w:val="22"/>
          <w:lang w:eastAsia="en-GB"/>
        </w:rPr>
      </w:pPr>
      <w:hyperlink w:anchor="_Toc66969720" w:history="1">
        <w:r w:rsidRPr="00237558">
          <w:rPr>
            <w:rStyle w:val="Hyperlink"/>
          </w:rPr>
          <w:t>C.9.1</w:t>
        </w:r>
        <w:r>
          <w:rPr>
            <w:rFonts w:asciiTheme="minorHAnsi" w:eastAsiaTheme="minorEastAsia" w:hAnsiTheme="minorHAnsi" w:cstheme="minorBidi"/>
            <w:sz w:val="22"/>
            <w:szCs w:val="22"/>
            <w:lang w:eastAsia="en-GB"/>
          </w:rPr>
          <w:tab/>
        </w:r>
        <w:r w:rsidRPr="00237558">
          <w:rPr>
            <w:rStyle w:val="Hyperlink"/>
          </w:rPr>
          <w:t>Perceivable</w:t>
        </w:r>
        <w:r>
          <w:rPr>
            <w:webHidden/>
          </w:rPr>
          <w:tab/>
        </w:r>
        <w:r>
          <w:rPr>
            <w:webHidden/>
          </w:rPr>
          <w:fldChar w:fldCharType="begin"/>
        </w:r>
        <w:r>
          <w:rPr>
            <w:webHidden/>
          </w:rPr>
          <w:instrText xml:space="preserve"> PAGEREF _Toc66969720 \h </w:instrText>
        </w:r>
        <w:r>
          <w:rPr>
            <w:webHidden/>
          </w:rPr>
        </w:r>
        <w:r>
          <w:rPr>
            <w:webHidden/>
          </w:rPr>
          <w:fldChar w:fldCharType="separate"/>
        </w:r>
        <w:r w:rsidR="00DF5FEF">
          <w:rPr>
            <w:webHidden/>
          </w:rPr>
          <w:t>138</w:t>
        </w:r>
        <w:r>
          <w:rPr>
            <w:webHidden/>
          </w:rPr>
          <w:fldChar w:fldCharType="end"/>
        </w:r>
      </w:hyperlink>
    </w:p>
    <w:p w14:paraId="58F5912E" w14:textId="510252A3" w:rsidR="00A862ED" w:rsidRDefault="00A862ED">
      <w:pPr>
        <w:pStyle w:val="TOC3"/>
        <w:rPr>
          <w:rFonts w:asciiTheme="minorHAnsi" w:eastAsiaTheme="minorEastAsia" w:hAnsiTheme="minorHAnsi" w:cstheme="minorBidi"/>
          <w:sz w:val="22"/>
          <w:szCs w:val="22"/>
          <w:lang w:eastAsia="en-GB"/>
        </w:rPr>
      </w:pPr>
      <w:hyperlink w:anchor="_Toc66969721" w:history="1">
        <w:r w:rsidRPr="00237558">
          <w:rPr>
            <w:rStyle w:val="Hyperlink"/>
          </w:rPr>
          <w:t>C.9.2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_Toc66969721 \h </w:instrText>
        </w:r>
        <w:r>
          <w:rPr>
            <w:webHidden/>
          </w:rPr>
        </w:r>
        <w:r>
          <w:rPr>
            <w:webHidden/>
          </w:rPr>
          <w:fldChar w:fldCharType="separate"/>
        </w:r>
        <w:r w:rsidR="00DF5FEF">
          <w:rPr>
            <w:webHidden/>
          </w:rPr>
          <w:t>142</w:t>
        </w:r>
        <w:r>
          <w:rPr>
            <w:webHidden/>
          </w:rPr>
          <w:fldChar w:fldCharType="end"/>
        </w:r>
      </w:hyperlink>
    </w:p>
    <w:p w14:paraId="5FCF6FD2" w14:textId="0135041B" w:rsidR="00A862ED" w:rsidRDefault="00A862ED">
      <w:pPr>
        <w:pStyle w:val="TOC3"/>
        <w:rPr>
          <w:rFonts w:asciiTheme="minorHAnsi" w:eastAsiaTheme="minorEastAsia" w:hAnsiTheme="minorHAnsi" w:cstheme="minorBidi"/>
          <w:sz w:val="22"/>
          <w:szCs w:val="22"/>
          <w:lang w:eastAsia="en-GB"/>
        </w:rPr>
      </w:pPr>
      <w:hyperlink w:anchor="_Toc66969722" w:history="1">
        <w:r w:rsidRPr="00237558">
          <w:rPr>
            <w:rStyle w:val="Hyperlink"/>
          </w:rPr>
          <w:t>C.9.3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_Toc66969722 \h </w:instrText>
        </w:r>
        <w:r>
          <w:rPr>
            <w:webHidden/>
          </w:rPr>
        </w:r>
        <w:r>
          <w:rPr>
            <w:webHidden/>
          </w:rPr>
          <w:fldChar w:fldCharType="separate"/>
        </w:r>
        <w:r w:rsidR="00DF5FEF">
          <w:rPr>
            <w:webHidden/>
          </w:rPr>
          <w:t>145</w:t>
        </w:r>
        <w:r>
          <w:rPr>
            <w:webHidden/>
          </w:rPr>
          <w:fldChar w:fldCharType="end"/>
        </w:r>
      </w:hyperlink>
    </w:p>
    <w:p w14:paraId="3401AA86" w14:textId="7D271FB1" w:rsidR="00A862ED" w:rsidRDefault="00A862ED">
      <w:pPr>
        <w:pStyle w:val="TOC3"/>
        <w:rPr>
          <w:rFonts w:asciiTheme="minorHAnsi" w:eastAsiaTheme="minorEastAsia" w:hAnsiTheme="minorHAnsi" w:cstheme="minorBidi"/>
          <w:sz w:val="22"/>
          <w:szCs w:val="22"/>
          <w:lang w:eastAsia="en-GB"/>
        </w:rPr>
      </w:pPr>
      <w:hyperlink w:anchor="_Toc66969723" w:history="1">
        <w:r w:rsidRPr="00237558">
          <w:rPr>
            <w:rStyle w:val="Hyperlink"/>
          </w:rPr>
          <w:t>C.9.4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_Toc66969723 \h </w:instrText>
        </w:r>
        <w:r>
          <w:rPr>
            <w:webHidden/>
          </w:rPr>
        </w:r>
        <w:r>
          <w:rPr>
            <w:webHidden/>
          </w:rPr>
          <w:fldChar w:fldCharType="separate"/>
        </w:r>
        <w:r w:rsidR="00DF5FEF">
          <w:rPr>
            <w:webHidden/>
          </w:rPr>
          <w:t>147</w:t>
        </w:r>
        <w:r>
          <w:rPr>
            <w:webHidden/>
          </w:rPr>
          <w:fldChar w:fldCharType="end"/>
        </w:r>
      </w:hyperlink>
    </w:p>
    <w:p w14:paraId="3EF7AB59" w14:textId="1CDA8CF6" w:rsidR="00A862ED" w:rsidRDefault="00A862ED">
      <w:pPr>
        <w:pStyle w:val="TOC3"/>
        <w:rPr>
          <w:rFonts w:asciiTheme="minorHAnsi" w:eastAsiaTheme="minorEastAsia" w:hAnsiTheme="minorHAnsi" w:cstheme="minorBidi"/>
          <w:sz w:val="22"/>
          <w:szCs w:val="22"/>
          <w:lang w:eastAsia="en-GB"/>
        </w:rPr>
      </w:pPr>
      <w:hyperlink w:anchor="_Toc66969724" w:history="1">
        <w:r w:rsidRPr="00237558">
          <w:rPr>
            <w:rStyle w:val="Hyperlink"/>
          </w:rPr>
          <w:t>C.9.5</w:t>
        </w:r>
        <w:r>
          <w:rPr>
            <w:rFonts w:asciiTheme="minorHAnsi" w:eastAsiaTheme="minorEastAsia" w:hAnsiTheme="minorHAnsi" w:cstheme="minorBidi"/>
            <w:sz w:val="22"/>
            <w:szCs w:val="22"/>
            <w:lang w:eastAsia="en-GB"/>
          </w:rPr>
          <w:tab/>
        </w:r>
        <w:r w:rsidRPr="00237558">
          <w:rPr>
            <w:rStyle w:val="Hyperlink"/>
          </w:rPr>
          <w:t>WCAG 2.1 AAA Success Criteria (informative)</w:t>
        </w:r>
        <w:r>
          <w:rPr>
            <w:webHidden/>
          </w:rPr>
          <w:tab/>
        </w:r>
        <w:r>
          <w:rPr>
            <w:webHidden/>
          </w:rPr>
          <w:fldChar w:fldCharType="begin"/>
        </w:r>
        <w:r>
          <w:rPr>
            <w:webHidden/>
          </w:rPr>
          <w:instrText xml:space="preserve"> PAGEREF _Toc66969724 \h </w:instrText>
        </w:r>
        <w:r>
          <w:rPr>
            <w:webHidden/>
          </w:rPr>
        </w:r>
        <w:r>
          <w:rPr>
            <w:webHidden/>
          </w:rPr>
          <w:fldChar w:fldCharType="separate"/>
        </w:r>
        <w:r w:rsidR="00DF5FEF">
          <w:rPr>
            <w:webHidden/>
          </w:rPr>
          <w:t>147</w:t>
        </w:r>
        <w:r>
          <w:rPr>
            <w:webHidden/>
          </w:rPr>
          <w:fldChar w:fldCharType="end"/>
        </w:r>
      </w:hyperlink>
    </w:p>
    <w:p w14:paraId="3E7558EA" w14:textId="4D7C80E4" w:rsidR="00A862ED" w:rsidRDefault="00A862ED">
      <w:pPr>
        <w:pStyle w:val="TOC3"/>
        <w:rPr>
          <w:rFonts w:asciiTheme="minorHAnsi" w:eastAsiaTheme="minorEastAsia" w:hAnsiTheme="minorHAnsi" w:cstheme="minorBidi"/>
          <w:sz w:val="22"/>
          <w:szCs w:val="22"/>
          <w:lang w:eastAsia="en-GB"/>
        </w:rPr>
      </w:pPr>
      <w:hyperlink w:anchor="_Toc66969725" w:history="1">
        <w:r w:rsidRPr="00237558">
          <w:rPr>
            <w:rStyle w:val="Hyperlink"/>
          </w:rPr>
          <w:t>C.9.6</w:t>
        </w:r>
        <w:r>
          <w:rPr>
            <w:rFonts w:asciiTheme="minorHAnsi" w:eastAsiaTheme="minorEastAsia" w:hAnsiTheme="minorHAnsi" w:cstheme="minorBidi"/>
            <w:sz w:val="22"/>
            <w:szCs w:val="22"/>
            <w:lang w:eastAsia="en-GB"/>
          </w:rPr>
          <w:tab/>
        </w:r>
        <w:r w:rsidRPr="00237558">
          <w:rPr>
            <w:rStyle w:val="Hyperlink"/>
          </w:rPr>
          <w:t>WCAG 2.1 conformance requirements</w:t>
        </w:r>
        <w:r>
          <w:rPr>
            <w:webHidden/>
          </w:rPr>
          <w:tab/>
        </w:r>
        <w:r>
          <w:rPr>
            <w:webHidden/>
          </w:rPr>
          <w:fldChar w:fldCharType="begin"/>
        </w:r>
        <w:r>
          <w:rPr>
            <w:webHidden/>
          </w:rPr>
          <w:instrText xml:space="preserve"> PAGEREF _Toc66969725 \h </w:instrText>
        </w:r>
        <w:r>
          <w:rPr>
            <w:webHidden/>
          </w:rPr>
        </w:r>
        <w:r>
          <w:rPr>
            <w:webHidden/>
          </w:rPr>
          <w:fldChar w:fldCharType="separate"/>
        </w:r>
        <w:r w:rsidR="00DF5FEF">
          <w:rPr>
            <w:webHidden/>
          </w:rPr>
          <w:t>148</w:t>
        </w:r>
        <w:r>
          <w:rPr>
            <w:webHidden/>
          </w:rPr>
          <w:fldChar w:fldCharType="end"/>
        </w:r>
      </w:hyperlink>
    </w:p>
    <w:p w14:paraId="36E0CBD8" w14:textId="35055D76" w:rsidR="00A862ED" w:rsidRDefault="00A862ED">
      <w:pPr>
        <w:pStyle w:val="TOC2"/>
        <w:rPr>
          <w:rFonts w:asciiTheme="minorHAnsi" w:eastAsiaTheme="minorEastAsia" w:hAnsiTheme="minorHAnsi" w:cstheme="minorBidi"/>
          <w:sz w:val="22"/>
          <w:szCs w:val="22"/>
          <w:lang w:eastAsia="en-GB"/>
        </w:rPr>
      </w:pPr>
      <w:hyperlink w:anchor="_Toc66969726" w:history="1">
        <w:r w:rsidRPr="00237558">
          <w:rPr>
            <w:rStyle w:val="Hyperlink"/>
          </w:rPr>
          <w:t>C.10</w:t>
        </w:r>
        <w:r>
          <w:rPr>
            <w:rFonts w:asciiTheme="minorHAnsi" w:eastAsiaTheme="minorEastAsia" w:hAnsiTheme="minorHAnsi" w:cstheme="minorBidi"/>
            <w:sz w:val="22"/>
            <w:szCs w:val="22"/>
            <w:lang w:eastAsia="en-GB"/>
          </w:rPr>
          <w:tab/>
        </w:r>
        <w:r w:rsidRPr="00237558">
          <w:rPr>
            <w:rStyle w:val="Hyperlink"/>
          </w:rPr>
          <w:t>Non-web documents</w:t>
        </w:r>
        <w:r>
          <w:rPr>
            <w:webHidden/>
          </w:rPr>
          <w:tab/>
        </w:r>
        <w:r>
          <w:rPr>
            <w:webHidden/>
          </w:rPr>
          <w:fldChar w:fldCharType="begin"/>
        </w:r>
        <w:r>
          <w:rPr>
            <w:webHidden/>
          </w:rPr>
          <w:instrText xml:space="preserve"> PAGEREF _Toc66969726 \h </w:instrText>
        </w:r>
        <w:r>
          <w:rPr>
            <w:webHidden/>
          </w:rPr>
        </w:r>
        <w:r>
          <w:rPr>
            <w:webHidden/>
          </w:rPr>
          <w:fldChar w:fldCharType="separate"/>
        </w:r>
        <w:r w:rsidR="00DF5FEF">
          <w:rPr>
            <w:webHidden/>
          </w:rPr>
          <w:t>148</w:t>
        </w:r>
        <w:r>
          <w:rPr>
            <w:webHidden/>
          </w:rPr>
          <w:fldChar w:fldCharType="end"/>
        </w:r>
      </w:hyperlink>
    </w:p>
    <w:p w14:paraId="68F8F834" w14:textId="754615D5" w:rsidR="00A862ED" w:rsidRDefault="00A862ED">
      <w:pPr>
        <w:pStyle w:val="TOC3"/>
        <w:rPr>
          <w:rFonts w:asciiTheme="minorHAnsi" w:eastAsiaTheme="minorEastAsia" w:hAnsiTheme="minorHAnsi" w:cstheme="minorBidi"/>
          <w:sz w:val="22"/>
          <w:szCs w:val="22"/>
          <w:lang w:eastAsia="en-GB"/>
        </w:rPr>
      </w:pPr>
      <w:hyperlink w:anchor="_Toc66969727" w:history="1">
        <w:r w:rsidRPr="00237558">
          <w:rPr>
            <w:rStyle w:val="Hyperlink"/>
          </w:rPr>
          <w:t>C.10.0</w:t>
        </w:r>
        <w:r>
          <w:rPr>
            <w:rFonts w:asciiTheme="minorHAnsi" w:eastAsiaTheme="minorEastAsia" w:hAnsiTheme="minorHAnsi" w:cstheme="minorBidi"/>
            <w:sz w:val="22"/>
            <w:szCs w:val="22"/>
            <w:lang w:eastAsia="en-GB"/>
          </w:rPr>
          <w:tab/>
        </w:r>
        <w:r w:rsidRPr="00237558">
          <w:rPr>
            <w:rStyle w:val="Hyperlink"/>
          </w:rPr>
          <w:t>General (informative)</w:t>
        </w:r>
        <w:r>
          <w:rPr>
            <w:webHidden/>
          </w:rPr>
          <w:tab/>
        </w:r>
        <w:r>
          <w:rPr>
            <w:webHidden/>
          </w:rPr>
          <w:fldChar w:fldCharType="begin"/>
        </w:r>
        <w:r>
          <w:rPr>
            <w:webHidden/>
          </w:rPr>
          <w:instrText xml:space="preserve"> PAGEREF _Toc66969727 \h </w:instrText>
        </w:r>
        <w:r>
          <w:rPr>
            <w:webHidden/>
          </w:rPr>
        </w:r>
        <w:r>
          <w:rPr>
            <w:webHidden/>
          </w:rPr>
          <w:fldChar w:fldCharType="separate"/>
        </w:r>
        <w:r w:rsidR="00DF5FEF">
          <w:rPr>
            <w:webHidden/>
          </w:rPr>
          <w:t>148</w:t>
        </w:r>
        <w:r>
          <w:rPr>
            <w:webHidden/>
          </w:rPr>
          <w:fldChar w:fldCharType="end"/>
        </w:r>
      </w:hyperlink>
    </w:p>
    <w:p w14:paraId="3256E1D2" w14:textId="1E998770" w:rsidR="00A862ED" w:rsidRDefault="00A862ED">
      <w:pPr>
        <w:pStyle w:val="TOC3"/>
        <w:rPr>
          <w:rFonts w:asciiTheme="minorHAnsi" w:eastAsiaTheme="minorEastAsia" w:hAnsiTheme="minorHAnsi" w:cstheme="minorBidi"/>
          <w:sz w:val="22"/>
          <w:szCs w:val="22"/>
          <w:lang w:eastAsia="en-GB"/>
        </w:rPr>
      </w:pPr>
      <w:hyperlink w:anchor="_Toc66969728" w:history="1">
        <w:r w:rsidRPr="00237558">
          <w:rPr>
            <w:rStyle w:val="Hyperlink"/>
            <w:lang w:val="fr-CA"/>
          </w:rPr>
          <w:t>C.10.1</w:t>
        </w:r>
        <w:r>
          <w:rPr>
            <w:rFonts w:asciiTheme="minorHAnsi" w:eastAsiaTheme="minorEastAsia" w:hAnsiTheme="minorHAnsi" w:cstheme="minorBidi"/>
            <w:sz w:val="22"/>
            <w:szCs w:val="22"/>
            <w:lang w:eastAsia="en-GB"/>
          </w:rPr>
          <w:tab/>
        </w:r>
        <w:r w:rsidRPr="00237558">
          <w:rPr>
            <w:rStyle w:val="Hyperlink"/>
            <w:lang w:val="fr-CA"/>
          </w:rPr>
          <w:t>Perceivable</w:t>
        </w:r>
        <w:r>
          <w:rPr>
            <w:webHidden/>
          </w:rPr>
          <w:tab/>
        </w:r>
        <w:r>
          <w:rPr>
            <w:webHidden/>
          </w:rPr>
          <w:fldChar w:fldCharType="begin"/>
        </w:r>
        <w:r>
          <w:rPr>
            <w:webHidden/>
          </w:rPr>
          <w:instrText xml:space="preserve"> PAGEREF _Toc66969728 \h </w:instrText>
        </w:r>
        <w:r>
          <w:rPr>
            <w:webHidden/>
          </w:rPr>
        </w:r>
        <w:r>
          <w:rPr>
            <w:webHidden/>
          </w:rPr>
          <w:fldChar w:fldCharType="separate"/>
        </w:r>
        <w:r w:rsidR="00DF5FEF">
          <w:rPr>
            <w:webHidden/>
          </w:rPr>
          <w:t>148</w:t>
        </w:r>
        <w:r>
          <w:rPr>
            <w:webHidden/>
          </w:rPr>
          <w:fldChar w:fldCharType="end"/>
        </w:r>
      </w:hyperlink>
    </w:p>
    <w:p w14:paraId="4A220397" w14:textId="6ED43781" w:rsidR="00A862ED" w:rsidRDefault="00A862ED">
      <w:pPr>
        <w:pStyle w:val="TOC3"/>
        <w:rPr>
          <w:rFonts w:asciiTheme="minorHAnsi" w:eastAsiaTheme="minorEastAsia" w:hAnsiTheme="minorHAnsi" w:cstheme="minorBidi"/>
          <w:sz w:val="22"/>
          <w:szCs w:val="22"/>
          <w:lang w:eastAsia="en-GB"/>
        </w:rPr>
      </w:pPr>
      <w:hyperlink w:anchor="_Toc66969729" w:history="1">
        <w:r w:rsidRPr="00237558">
          <w:rPr>
            <w:rStyle w:val="Hyperlink"/>
          </w:rPr>
          <w:t>C.10.2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_Toc66969729 \h </w:instrText>
        </w:r>
        <w:r>
          <w:rPr>
            <w:webHidden/>
          </w:rPr>
        </w:r>
        <w:r>
          <w:rPr>
            <w:webHidden/>
          </w:rPr>
          <w:fldChar w:fldCharType="separate"/>
        </w:r>
        <w:r w:rsidR="00DF5FEF">
          <w:rPr>
            <w:webHidden/>
          </w:rPr>
          <w:t>152</w:t>
        </w:r>
        <w:r>
          <w:rPr>
            <w:webHidden/>
          </w:rPr>
          <w:fldChar w:fldCharType="end"/>
        </w:r>
      </w:hyperlink>
    </w:p>
    <w:p w14:paraId="15F08A94" w14:textId="78E3903F" w:rsidR="00A862ED" w:rsidRDefault="00A862ED">
      <w:pPr>
        <w:pStyle w:val="TOC3"/>
        <w:rPr>
          <w:rFonts w:asciiTheme="minorHAnsi" w:eastAsiaTheme="minorEastAsia" w:hAnsiTheme="minorHAnsi" w:cstheme="minorBidi"/>
          <w:sz w:val="22"/>
          <w:szCs w:val="22"/>
          <w:lang w:eastAsia="en-GB"/>
        </w:rPr>
      </w:pPr>
      <w:hyperlink w:anchor="_Toc66969730" w:history="1">
        <w:r w:rsidRPr="00237558">
          <w:rPr>
            <w:rStyle w:val="Hyperlink"/>
          </w:rPr>
          <w:t>C.10.3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_Toc66969730 \h </w:instrText>
        </w:r>
        <w:r>
          <w:rPr>
            <w:webHidden/>
          </w:rPr>
        </w:r>
        <w:r>
          <w:rPr>
            <w:webHidden/>
          </w:rPr>
          <w:fldChar w:fldCharType="separate"/>
        </w:r>
        <w:r w:rsidR="00DF5FEF">
          <w:rPr>
            <w:webHidden/>
          </w:rPr>
          <w:t>155</w:t>
        </w:r>
        <w:r>
          <w:rPr>
            <w:webHidden/>
          </w:rPr>
          <w:fldChar w:fldCharType="end"/>
        </w:r>
      </w:hyperlink>
    </w:p>
    <w:p w14:paraId="4801179F" w14:textId="2283867B" w:rsidR="00A862ED" w:rsidRDefault="00A862ED">
      <w:pPr>
        <w:pStyle w:val="TOC3"/>
        <w:rPr>
          <w:rFonts w:asciiTheme="minorHAnsi" w:eastAsiaTheme="minorEastAsia" w:hAnsiTheme="minorHAnsi" w:cstheme="minorBidi"/>
          <w:sz w:val="22"/>
          <w:szCs w:val="22"/>
          <w:lang w:eastAsia="en-GB"/>
        </w:rPr>
      </w:pPr>
      <w:hyperlink w:anchor="_Toc66969731" w:history="1">
        <w:r w:rsidRPr="00237558">
          <w:rPr>
            <w:rStyle w:val="Hyperlink"/>
          </w:rPr>
          <w:t>C.10.4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_Toc66969731 \h </w:instrText>
        </w:r>
        <w:r>
          <w:rPr>
            <w:webHidden/>
          </w:rPr>
        </w:r>
        <w:r>
          <w:rPr>
            <w:webHidden/>
          </w:rPr>
          <w:fldChar w:fldCharType="separate"/>
        </w:r>
        <w:r w:rsidR="00DF5FEF">
          <w:rPr>
            <w:webHidden/>
          </w:rPr>
          <w:t>157</w:t>
        </w:r>
        <w:r>
          <w:rPr>
            <w:webHidden/>
          </w:rPr>
          <w:fldChar w:fldCharType="end"/>
        </w:r>
      </w:hyperlink>
    </w:p>
    <w:p w14:paraId="6CF41004" w14:textId="45F8F484" w:rsidR="00A862ED" w:rsidRDefault="00A862ED">
      <w:pPr>
        <w:pStyle w:val="TOC3"/>
        <w:rPr>
          <w:rFonts w:asciiTheme="minorHAnsi" w:eastAsiaTheme="minorEastAsia" w:hAnsiTheme="minorHAnsi" w:cstheme="minorBidi"/>
          <w:sz w:val="22"/>
          <w:szCs w:val="22"/>
          <w:lang w:eastAsia="en-GB"/>
        </w:rPr>
      </w:pPr>
      <w:hyperlink w:anchor="_Toc66969732" w:history="1">
        <w:r w:rsidRPr="00237558">
          <w:rPr>
            <w:rStyle w:val="Hyperlink"/>
          </w:rPr>
          <w:t>C.10.5</w:t>
        </w:r>
        <w:r>
          <w:rPr>
            <w:rFonts w:asciiTheme="minorHAnsi" w:eastAsiaTheme="minorEastAsia" w:hAnsiTheme="minorHAnsi" w:cstheme="minorBidi"/>
            <w:sz w:val="22"/>
            <w:szCs w:val="22"/>
            <w:lang w:eastAsia="en-GB"/>
          </w:rPr>
          <w:tab/>
        </w:r>
        <w:r w:rsidRPr="00237558">
          <w:rPr>
            <w:rStyle w:val="Hyperlink"/>
          </w:rPr>
          <w:t>Caption positioning</w:t>
        </w:r>
        <w:r>
          <w:rPr>
            <w:webHidden/>
          </w:rPr>
          <w:tab/>
        </w:r>
        <w:r>
          <w:rPr>
            <w:webHidden/>
          </w:rPr>
          <w:fldChar w:fldCharType="begin"/>
        </w:r>
        <w:r>
          <w:rPr>
            <w:webHidden/>
          </w:rPr>
          <w:instrText xml:space="preserve"> PAGEREF _Toc66969732 \h </w:instrText>
        </w:r>
        <w:r>
          <w:rPr>
            <w:webHidden/>
          </w:rPr>
        </w:r>
        <w:r>
          <w:rPr>
            <w:webHidden/>
          </w:rPr>
          <w:fldChar w:fldCharType="separate"/>
        </w:r>
        <w:r w:rsidR="00DF5FEF">
          <w:rPr>
            <w:webHidden/>
          </w:rPr>
          <w:t>157</w:t>
        </w:r>
        <w:r>
          <w:rPr>
            <w:webHidden/>
          </w:rPr>
          <w:fldChar w:fldCharType="end"/>
        </w:r>
      </w:hyperlink>
    </w:p>
    <w:p w14:paraId="6A1760D0" w14:textId="18EB92E0" w:rsidR="00A862ED" w:rsidRDefault="00A862ED">
      <w:pPr>
        <w:pStyle w:val="TOC3"/>
        <w:rPr>
          <w:rFonts w:asciiTheme="minorHAnsi" w:eastAsiaTheme="minorEastAsia" w:hAnsiTheme="minorHAnsi" w:cstheme="minorBidi"/>
          <w:sz w:val="22"/>
          <w:szCs w:val="22"/>
          <w:lang w:eastAsia="en-GB"/>
        </w:rPr>
      </w:pPr>
      <w:hyperlink w:anchor="_Toc66969733" w:history="1">
        <w:r w:rsidRPr="00237558">
          <w:rPr>
            <w:rStyle w:val="Hyperlink"/>
          </w:rPr>
          <w:t>C.10.6</w:t>
        </w:r>
        <w:r>
          <w:rPr>
            <w:rFonts w:asciiTheme="minorHAnsi" w:eastAsiaTheme="minorEastAsia" w:hAnsiTheme="minorHAnsi" w:cstheme="minorBidi"/>
            <w:sz w:val="22"/>
            <w:szCs w:val="22"/>
            <w:lang w:eastAsia="en-GB"/>
          </w:rPr>
          <w:tab/>
        </w:r>
        <w:r w:rsidRPr="00237558">
          <w:rPr>
            <w:rStyle w:val="Hyperlink"/>
          </w:rPr>
          <w:t>Audio description timing</w:t>
        </w:r>
        <w:r>
          <w:rPr>
            <w:webHidden/>
          </w:rPr>
          <w:tab/>
        </w:r>
        <w:r>
          <w:rPr>
            <w:webHidden/>
          </w:rPr>
          <w:fldChar w:fldCharType="begin"/>
        </w:r>
        <w:r>
          <w:rPr>
            <w:webHidden/>
          </w:rPr>
          <w:instrText xml:space="preserve"> PAGEREF _Toc66969733 \h </w:instrText>
        </w:r>
        <w:r>
          <w:rPr>
            <w:webHidden/>
          </w:rPr>
        </w:r>
        <w:r>
          <w:rPr>
            <w:webHidden/>
          </w:rPr>
          <w:fldChar w:fldCharType="separate"/>
        </w:r>
        <w:r w:rsidR="00DF5FEF">
          <w:rPr>
            <w:webHidden/>
          </w:rPr>
          <w:t>157</w:t>
        </w:r>
        <w:r>
          <w:rPr>
            <w:webHidden/>
          </w:rPr>
          <w:fldChar w:fldCharType="end"/>
        </w:r>
      </w:hyperlink>
    </w:p>
    <w:p w14:paraId="1DE9F30A" w14:textId="4374CBA0" w:rsidR="00A862ED" w:rsidRDefault="00A862ED">
      <w:pPr>
        <w:pStyle w:val="TOC2"/>
        <w:rPr>
          <w:rFonts w:asciiTheme="minorHAnsi" w:eastAsiaTheme="minorEastAsia" w:hAnsiTheme="minorHAnsi" w:cstheme="minorBidi"/>
          <w:sz w:val="22"/>
          <w:szCs w:val="22"/>
          <w:lang w:eastAsia="en-GB"/>
        </w:rPr>
      </w:pPr>
      <w:hyperlink w:anchor="_Toc66969734" w:history="1">
        <w:r w:rsidRPr="00237558">
          <w:rPr>
            <w:rStyle w:val="Hyperlink"/>
          </w:rPr>
          <w:t>C.11</w:t>
        </w:r>
        <w:r>
          <w:rPr>
            <w:rFonts w:asciiTheme="minorHAnsi" w:eastAsiaTheme="minorEastAsia" w:hAnsiTheme="minorHAnsi" w:cstheme="minorBidi"/>
            <w:sz w:val="22"/>
            <w:szCs w:val="22"/>
            <w:lang w:eastAsia="en-GB"/>
          </w:rPr>
          <w:tab/>
        </w:r>
        <w:r w:rsidRPr="00237558">
          <w:rPr>
            <w:rStyle w:val="Hyperlink"/>
          </w:rPr>
          <w:t>Software</w:t>
        </w:r>
        <w:r>
          <w:rPr>
            <w:webHidden/>
          </w:rPr>
          <w:tab/>
        </w:r>
        <w:r>
          <w:rPr>
            <w:webHidden/>
          </w:rPr>
          <w:fldChar w:fldCharType="begin"/>
        </w:r>
        <w:r>
          <w:rPr>
            <w:webHidden/>
          </w:rPr>
          <w:instrText xml:space="preserve"> PAGEREF _Toc66969734 \h </w:instrText>
        </w:r>
        <w:r>
          <w:rPr>
            <w:webHidden/>
          </w:rPr>
        </w:r>
        <w:r>
          <w:rPr>
            <w:webHidden/>
          </w:rPr>
          <w:fldChar w:fldCharType="separate"/>
        </w:r>
        <w:r w:rsidR="00DF5FEF">
          <w:rPr>
            <w:webHidden/>
          </w:rPr>
          <w:t>158</w:t>
        </w:r>
        <w:r>
          <w:rPr>
            <w:webHidden/>
          </w:rPr>
          <w:fldChar w:fldCharType="end"/>
        </w:r>
      </w:hyperlink>
    </w:p>
    <w:p w14:paraId="331D9A8E" w14:textId="144EA137" w:rsidR="00A862ED" w:rsidRDefault="00A862ED">
      <w:pPr>
        <w:pStyle w:val="TOC3"/>
        <w:rPr>
          <w:rFonts w:asciiTheme="minorHAnsi" w:eastAsiaTheme="minorEastAsia" w:hAnsiTheme="minorHAnsi" w:cstheme="minorBidi"/>
          <w:sz w:val="22"/>
          <w:szCs w:val="22"/>
          <w:lang w:eastAsia="en-GB"/>
        </w:rPr>
      </w:pPr>
      <w:hyperlink w:anchor="_Toc66969735" w:history="1">
        <w:r w:rsidRPr="00237558">
          <w:rPr>
            <w:rStyle w:val="Hyperlink"/>
          </w:rPr>
          <w:t>C.11.0</w:t>
        </w:r>
        <w:r>
          <w:rPr>
            <w:rFonts w:asciiTheme="minorHAnsi" w:eastAsiaTheme="minorEastAsia" w:hAnsiTheme="minorHAnsi" w:cstheme="minorBidi"/>
            <w:sz w:val="22"/>
            <w:szCs w:val="22"/>
            <w:lang w:eastAsia="en-GB"/>
          </w:rPr>
          <w:tab/>
        </w:r>
        <w:r w:rsidRPr="00237558">
          <w:rPr>
            <w:rStyle w:val="Hyperlink"/>
          </w:rPr>
          <w:t>General</w:t>
        </w:r>
        <w:r>
          <w:rPr>
            <w:webHidden/>
          </w:rPr>
          <w:tab/>
        </w:r>
        <w:r>
          <w:rPr>
            <w:webHidden/>
          </w:rPr>
          <w:fldChar w:fldCharType="begin"/>
        </w:r>
        <w:r>
          <w:rPr>
            <w:webHidden/>
          </w:rPr>
          <w:instrText xml:space="preserve"> PAGEREF _Toc66969735 \h </w:instrText>
        </w:r>
        <w:r>
          <w:rPr>
            <w:webHidden/>
          </w:rPr>
        </w:r>
        <w:r>
          <w:rPr>
            <w:webHidden/>
          </w:rPr>
          <w:fldChar w:fldCharType="separate"/>
        </w:r>
        <w:r w:rsidR="00DF5FEF">
          <w:rPr>
            <w:webHidden/>
          </w:rPr>
          <w:t>158</w:t>
        </w:r>
        <w:r>
          <w:rPr>
            <w:webHidden/>
          </w:rPr>
          <w:fldChar w:fldCharType="end"/>
        </w:r>
      </w:hyperlink>
    </w:p>
    <w:p w14:paraId="11BEFDD9" w14:textId="2DEDAF96" w:rsidR="00A862ED" w:rsidRDefault="00A862ED">
      <w:pPr>
        <w:pStyle w:val="TOC3"/>
        <w:rPr>
          <w:rFonts w:asciiTheme="minorHAnsi" w:eastAsiaTheme="minorEastAsia" w:hAnsiTheme="minorHAnsi" w:cstheme="minorBidi"/>
          <w:sz w:val="22"/>
          <w:szCs w:val="22"/>
          <w:lang w:eastAsia="en-GB"/>
        </w:rPr>
      </w:pPr>
      <w:hyperlink w:anchor="_Toc66969736" w:history="1">
        <w:r w:rsidRPr="00237558">
          <w:rPr>
            <w:rStyle w:val="Hyperlink"/>
            <w:lang w:val="fr-CA"/>
          </w:rPr>
          <w:t>C.11.1</w:t>
        </w:r>
        <w:r>
          <w:rPr>
            <w:rFonts w:asciiTheme="minorHAnsi" w:eastAsiaTheme="minorEastAsia" w:hAnsiTheme="minorHAnsi" w:cstheme="minorBidi"/>
            <w:sz w:val="22"/>
            <w:szCs w:val="22"/>
            <w:lang w:eastAsia="en-GB"/>
          </w:rPr>
          <w:tab/>
        </w:r>
        <w:r w:rsidRPr="00237558">
          <w:rPr>
            <w:rStyle w:val="Hyperlink"/>
            <w:lang w:val="fr-CA"/>
          </w:rPr>
          <w:t>Perceivable</w:t>
        </w:r>
        <w:r>
          <w:rPr>
            <w:webHidden/>
          </w:rPr>
          <w:tab/>
        </w:r>
        <w:r>
          <w:rPr>
            <w:webHidden/>
          </w:rPr>
          <w:fldChar w:fldCharType="begin"/>
        </w:r>
        <w:r>
          <w:rPr>
            <w:webHidden/>
          </w:rPr>
          <w:instrText xml:space="preserve"> PAGEREF _Toc66969736 \h </w:instrText>
        </w:r>
        <w:r>
          <w:rPr>
            <w:webHidden/>
          </w:rPr>
        </w:r>
        <w:r>
          <w:rPr>
            <w:webHidden/>
          </w:rPr>
          <w:fldChar w:fldCharType="separate"/>
        </w:r>
        <w:r w:rsidR="00DF5FEF">
          <w:rPr>
            <w:webHidden/>
          </w:rPr>
          <w:t>158</w:t>
        </w:r>
        <w:r>
          <w:rPr>
            <w:webHidden/>
          </w:rPr>
          <w:fldChar w:fldCharType="end"/>
        </w:r>
      </w:hyperlink>
    </w:p>
    <w:p w14:paraId="671D3383" w14:textId="4FBFBEFB" w:rsidR="00A862ED" w:rsidRDefault="00A862ED">
      <w:pPr>
        <w:pStyle w:val="TOC3"/>
        <w:rPr>
          <w:rFonts w:asciiTheme="minorHAnsi" w:eastAsiaTheme="minorEastAsia" w:hAnsiTheme="minorHAnsi" w:cstheme="minorBidi"/>
          <w:sz w:val="22"/>
          <w:szCs w:val="22"/>
          <w:lang w:eastAsia="en-GB"/>
        </w:rPr>
      </w:pPr>
      <w:hyperlink w:anchor="_Toc66969737" w:history="1">
        <w:r w:rsidRPr="00237558">
          <w:rPr>
            <w:rStyle w:val="Hyperlink"/>
          </w:rPr>
          <w:t>C.11.2</w:t>
        </w:r>
        <w:r>
          <w:rPr>
            <w:rFonts w:asciiTheme="minorHAnsi" w:eastAsiaTheme="minorEastAsia" w:hAnsiTheme="minorHAnsi" w:cstheme="minorBidi"/>
            <w:sz w:val="22"/>
            <w:szCs w:val="22"/>
            <w:lang w:eastAsia="en-GB"/>
          </w:rPr>
          <w:tab/>
        </w:r>
        <w:r w:rsidRPr="00237558">
          <w:rPr>
            <w:rStyle w:val="Hyperlink"/>
          </w:rPr>
          <w:t>Operable</w:t>
        </w:r>
        <w:r>
          <w:rPr>
            <w:webHidden/>
          </w:rPr>
          <w:tab/>
        </w:r>
        <w:r>
          <w:rPr>
            <w:webHidden/>
          </w:rPr>
          <w:fldChar w:fldCharType="begin"/>
        </w:r>
        <w:r>
          <w:rPr>
            <w:webHidden/>
          </w:rPr>
          <w:instrText xml:space="preserve"> PAGEREF _Toc66969737 \h </w:instrText>
        </w:r>
        <w:r>
          <w:rPr>
            <w:webHidden/>
          </w:rPr>
        </w:r>
        <w:r>
          <w:rPr>
            <w:webHidden/>
          </w:rPr>
          <w:fldChar w:fldCharType="separate"/>
        </w:r>
        <w:r w:rsidR="00DF5FEF">
          <w:rPr>
            <w:webHidden/>
          </w:rPr>
          <w:t>164</w:t>
        </w:r>
        <w:r>
          <w:rPr>
            <w:webHidden/>
          </w:rPr>
          <w:fldChar w:fldCharType="end"/>
        </w:r>
      </w:hyperlink>
    </w:p>
    <w:p w14:paraId="664E25F1" w14:textId="6BBEFFBE" w:rsidR="00A862ED" w:rsidRDefault="00A862ED">
      <w:pPr>
        <w:pStyle w:val="TOC3"/>
        <w:rPr>
          <w:rFonts w:asciiTheme="minorHAnsi" w:eastAsiaTheme="minorEastAsia" w:hAnsiTheme="minorHAnsi" w:cstheme="minorBidi"/>
          <w:sz w:val="22"/>
          <w:szCs w:val="22"/>
          <w:lang w:eastAsia="en-GB"/>
        </w:rPr>
      </w:pPr>
      <w:hyperlink w:anchor="_Toc66969738" w:history="1">
        <w:r w:rsidRPr="00237558">
          <w:rPr>
            <w:rStyle w:val="Hyperlink"/>
          </w:rPr>
          <w:t>C.11.3</w:t>
        </w:r>
        <w:r>
          <w:rPr>
            <w:rFonts w:asciiTheme="minorHAnsi" w:eastAsiaTheme="minorEastAsia" w:hAnsiTheme="minorHAnsi" w:cstheme="minorBidi"/>
            <w:sz w:val="22"/>
            <w:szCs w:val="22"/>
            <w:lang w:eastAsia="en-GB"/>
          </w:rPr>
          <w:tab/>
        </w:r>
        <w:r w:rsidRPr="00237558">
          <w:rPr>
            <w:rStyle w:val="Hyperlink"/>
          </w:rPr>
          <w:t>Understandable</w:t>
        </w:r>
        <w:r>
          <w:rPr>
            <w:webHidden/>
          </w:rPr>
          <w:tab/>
        </w:r>
        <w:r>
          <w:rPr>
            <w:webHidden/>
          </w:rPr>
          <w:fldChar w:fldCharType="begin"/>
        </w:r>
        <w:r>
          <w:rPr>
            <w:webHidden/>
          </w:rPr>
          <w:instrText xml:space="preserve"> PAGEREF _Toc66969738 \h </w:instrText>
        </w:r>
        <w:r>
          <w:rPr>
            <w:webHidden/>
          </w:rPr>
        </w:r>
        <w:r>
          <w:rPr>
            <w:webHidden/>
          </w:rPr>
          <w:fldChar w:fldCharType="separate"/>
        </w:r>
        <w:r w:rsidR="00DF5FEF">
          <w:rPr>
            <w:webHidden/>
          </w:rPr>
          <w:t>168</w:t>
        </w:r>
        <w:r>
          <w:rPr>
            <w:webHidden/>
          </w:rPr>
          <w:fldChar w:fldCharType="end"/>
        </w:r>
      </w:hyperlink>
    </w:p>
    <w:p w14:paraId="5F128A55" w14:textId="7A6490B2" w:rsidR="00A862ED" w:rsidRDefault="00A862ED">
      <w:pPr>
        <w:pStyle w:val="TOC3"/>
        <w:rPr>
          <w:rFonts w:asciiTheme="minorHAnsi" w:eastAsiaTheme="minorEastAsia" w:hAnsiTheme="minorHAnsi" w:cstheme="minorBidi"/>
          <w:sz w:val="22"/>
          <w:szCs w:val="22"/>
          <w:lang w:eastAsia="en-GB"/>
        </w:rPr>
      </w:pPr>
      <w:hyperlink w:anchor="_Toc66969739" w:history="1">
        <w:r w:rsidRPr="00237558">
          <w:rPr>
            <w:rStyle w:val="Hyperlink"/>
          </w:rPr>
          <w:t>C.11.4</w:t>
        </w:r>
        <w:r>
          <w:rPr>
            <w:rFonts w:asciiTheme="minorHAnsi" w:eastAsiaTheme="minorEastAsia" w:hAnsiTheme="minorHAnsi" w:cstheme="minorBidi"/>
            <w:sz w:val="22"/>
            <w:szCs w:val="22"/>
            <w:lang w:eastAsia="en-GB"/>
          </w:rPr>
          <w:tab/>
        </w:r>
        <w:r w:rsidRPr="00237558">
          <w:rPr>
            <w:rStyle w:val="Hyperlink"/>
          </w:rPr>
          <w:t>Robust</w:t>
        </w:r>
        <w:r>
          <w:rPr>
            <w:webHidden/>
          </w:rPr>
          <w:tab/>
        </w:r>
        <w:r>
          <w:rPr>
            <w:webHidden/>
          </w:rPr>
          <w:fldChar w:fldCharType="begin"/>
        </w:r>
        <w:r>
          <w:rPr>
            <w:webHidden/>
          </w:rPr>
          <w:instrText xml:space="preserve"> PAGEREF _Toc66969739 \h </w:instrText>
        </w:r>
        <w:r>
          <w:rPr>
            <w:webHidden/>
          </w:rPr>
        </w:r>
        <w:r>
          <w:rPr>
            <w:webHidden/>
          </w:rPr>
          <w:fldChar w:fldCharType="separate"/>
        </w:r>
        <w:r w:rsidR="00DF5FEF">
          <w:rPr>
            <w:webHidden/>
          </w:rPr>
          <w:t>170</w:t>
        </w:r>
        <w:r>
          <w:rPr>
            <w:webHidden/>
          </w:rPr>
          <w:fldChar w:fldCharType="end"/>
        </w:r>
      </w:hyperlink>
    </w:p>
    <w:p w14:paraId="6551BB6A" w14:textId="25336D80" w:rsidR="00A862ED" w:rsidRDefault="00A862ED">
      <w:pPr>
        <w:pStyle w:val="TOC3"/>
        <w:rPr>
          <w:rFonts w:asciiTheme="minorHAnsi" w:eastAsiaTheme="minorEastAsia" w:hAnsiTheme="minorHAnsi" w:cstheme="minorBidi"/>
          <w:sz w:val="22"/>
          <w:szCs w:val="22"/>
          <w:lang w:eastAsia="en-GB"/>
        </w:rPr>
      </w:pPr>
      <w:hyperlink w:anchor="_Toc66969740" w:history="1">
        <w:r w:rsidRPr="00237558">
          <w:rPr>
            <w:rStyle w:val="Hyperlink"/>
          </w:rPr>
          <w:t>C.11.5</w:t>
        </w:r>
        <w:r>
          <w:rPr>
            <w:rFonts w:asciiTheme="minorHAnsi" w:eastAsiaTheme="minorEastAsia" w:hAnsiTheme="minorHAnsi" w:cstheme="minorBidi"/>
            <w:sz w:val="22"/>
            <w:szCs w:val="22"/>
            <w:lang w:eastAsia="en-GB"/>
          </w:rPr>
          <w:tab/>
        </w:r>
        <w:r w:rsidRPr="00237558">
          <w:rPr>
            <w:rStyle w:val="Hyperlink"/>
          </w:rPr>
          <w:t>Interoperability with assistive technology</w:t>
        </w:r>
        <w:r>
          <w:rPr>
            <w:webHidden/>
          </w:rPr>
          <w:tab/>
        </w:r>
        <w:r>
          <w:rPr>
            <w:webHidden/>
          </w:rPr>
          <w:fldChar w:fldCharType="begin"/>
        </w:r>
        <w:r>
          <w:rPr>
            <w:webHidden/>
          </w:rPr>
          <w:instrText xml:space="preserve"> PAGEREF _Toc66969740 \h </w:instrText>
        </w:r>
        <w:r>
          <w:rPr>
            <w:webHidden/>
          </w:rPr>
        </w:r>
        <w:r>
          <w:rPr>
            <w:webHidden/>
          </w:rPr>
          <w:fldChar w:fldCharType="separate"/>
        </w:r>
        <w:r w:rsidR="00DF5FEF">
          <w:rPr>
            <w:webHidden/>
          </w:rPr>
          <w:t>171</w:t>
        </w:r>
        <w:r>
          <w:rPr>
            <w:webHidden/>
          </w:rPr>
          <w:fldChar w:fldCharType="end"/>
        </w:r>
      </w:hyperlink>
    </w:p>
    <w:p w14:paraId="0B8FB7DD" w14:textId="3505EC74" w:rsidR="00A862ED" w:rsidRDefault="00A862ED">
      <w:pPr>
        <w:pStyle w:val="TOC3"/>
        <w:rPr>
          <w:rFonts w:asciiTheme="minorHAnsi" w:eastAsiaTheme="minorEastAsia" w:hAnsiTheme="minorHAnsi" w:cstheme="minorBidi"/>
          <w:sz w:val="22"/>
          <w:szCs w:val="22"/>
          <w:lang w:eastAsia="en-GB"/>
        </w:rPr>
      </w:pPr>
      <w:hyperlink w:anchor="_Toc66969741" w:history="1">
        <w:r w:rsidRPr="00237558">
          <w:rPr>
            <w:rStyle w:val="Hyperlink"/>
          </w:rPr>
          <w:t>C.11.6</w:t>
        </w:r>
        <w:r>
          <w:rPr>
            <w:rFonts w:asciiTheme="minorHAnsi" w:eastAsiaTheme="minorEastAsia" w:hAnsiTheme="minorHAnsi" w:cstheme="minorBidi"/>
            <w:sz w:val="22"/>
            <w:szCs w:val="22"/>
            <w:lang w:eastAsia="en-GB"/>
          </w:rPr>
          <w:tab/>
        </w:r>
        <w:r w:rsidRPr="00237558">
          <w:rPr>
            <w:rStyle w:val="Hyperlink"/>
          </w:rPr>
          <w:t>Documented accessibility usage</w:t>
        </w:r>
        <w:r>
          <w:rPr>
            <w:webHidden/>
          </w:rPr>
          <w:tab/>
        </w:r>
        <w:r>
          <w:rPr>
            <w:webHidden/>
          </w:rPr>
          <w:fldChar w:fldCharType="begin"/>
        </w:r>
        <w:r>
          <w:rPr>
            <w:webHidden/>
          </w:rPr>
          <w:instrText xml:space="preserve"> PAGEREF _Toc66969741 \h </w:instrText>
        </w:r>
        <w:r>
          <w:rPr>
            <w:webHidden/>
          </w:rPr>
        </w:r>
        <w:r>
          <w:rPr>
            <w:webHidden/>
          </w:rPr>
          <w:fldChar w:fldCharType="separate"/>
        </w:r>
        <w:r w:rsidR="00DF5FEF">
          <w:rPr>
            <w:webHidden/>
          </w:rPr>
          <w:t>176</w:t>
        </w:r>
        <w:r>
          <w:rPr>
            <w:webHidden/>
          </w:rPr>
          <w:fldChar w:fldCharType="end"/>
        </w:r>
      </w:hyperlink>
    </w:p>
    <w:p w14:paraId="238D5169" w14:textId="055C7AAC" w:rsidR="00A862ED" w:rsidRDefault="00A862ED">
      <w:pPr>
        <w:pStyle w:val="TOC3"/>
        <w:rPr>
          <w:rFonts w:asciiTheme="minorHAnsi" w:eastAsiaTheme="minorEastAsia" w:hAnsiTheme="minorHAnsi" w:cstheme="minorBidi"/>
          <w:sz w:val="22"/>
          <w:szCs w:val="22"/>
          <w:lang w:eastAsia="en-GB"/>
        </w:rPr>
      </w:pPr>
      <w:hyperlink w:anchor="_Toc66969742" w:history="1">
        <w:r w:rsidRPr="00237558">
          <w:rPr>
            <w:rStyle w:val="Hyperlink"/>
          </w:rPr>
          <w:t>C.11.7</w:t>
        </w:r>
        <w:r>
          <w:rPr>
            <w:rFonts w:asciiTheme="minorHAnsi" w:eastAsiaTheme="minorEastAsia" w:hAnsiTheme="minorHAnsi" w:cstheme="minorBidi"/>
            <w:sz w:val="22"/>
            <w:szCs w:val="22"/>
            <w:lang w:eastAsia="en-GB"/>
          </w:rPr>
          <w:tab/>
        </w:r>
        <w:r w:rsidRPr="00237558">
          <w:rPr>
            <w:rStyle w:val="Hyperlink"/>
          </w:rPr>
          <w:t>User preferences</w:t>
        </w:r>
        <w:r>
          <w:rPr>
            <w:webHidden/>
          </w:rPr>
          <w:tab/>
        </w:r>
        <w:r>
          <w:rPr>
            <w:webHidden/>
          </w:rPr>
          <w:fldChar w:fldCharType="begin"/>
        </w:r>
        <w:r>
          <w:rPr>
            <w:webHidden/>
          </w:rPr>
          <w:instrText xml:space="preserve"> PAGEREF _Toc66969742 \h </w:instrText>
        </w:r>
        <w:r>
          <w:rPr>
            <w:webHidden/>
          </w:rPr>
        </w:r>
        <w:r>
          <w:rPr>
            <w:webHidden/>
          </w:rPr>
          <w:fldChar w:fldCharType="separate"/>
        </w:r>
        <w:r w:rsidR="00DF5FEF">
          <w:rPr>
            <w:webHidden/>
          </w:rPr>
          <w:t>176</w:t>
        </w:r>
        <w:r>
          <w:rPr>
            <w:webHidden/>
          </w:rPr>
          <w:fldChar w:fldCharType="end"/>
        </w:r>
      </w:hyperlink>
    </w:p>
    <w:p w14:paraId="7F78DE7D" w14:textId="2F8A7125" w:rsidR="00A862ED" w:rsidRDefault="00A862ED">
      <w:pPr>
        <w:pStyle w:val="TOC3"/>
        <w:rPr>
          <w:rFonts w:asciiTheme="minorHAnsi" w:eastAsiaTheme="minorEastAsia" w:hAnsiTheme="minorHAnsi" w:cstheme="minorBidi"/>
          <w:sz w:val="22"/>
          <w:szCs w:val="22"/>
          <w:lang w:eastAsia="en-GB"/>
        </w:rPr>
      </w:pPr>
      <w:hyperlink w:anchor="_Toc66969743" w:history="1">
        <w:r w:rsidRPr="00237558">
          <w:rPr>
            <w:rStyle w:val="Hyperlink"/>
          </w:rPr>
          <w:t>C.11.8</w:t>
        </w:r>
        <w:r>
          <w:rPr>
            <w:rFonts w:asciiTheme="minorHAnsi" w:eastAsiaTheme="minorEastAsia" w:hAnsiTheme="minorHAnsi" w:cstheme="minorBidi"/>
            <w:sz w:val="22"/>
            <w:szCs w:val="22"/>
            <w:lang w:eastAsia="en-GB"/>
          </w:rPr>
          <w:tab/>
        </w:r>
        <w:r w:rsidRPr="00237558">
          <w:rPr>
            <w:rStyle w:val="Hyperlink"/>
          </w:rPr>
          <w:t>Authoring tools</w:t>
        </w:r>
        <w:r>
          <w:rPr>
            <w:webHidden/>
          </w:rPr>
          <w:tab/>
        </w:r>
        <w:r>
          <w:rPr>
            <w:webHidden/>
          </w:rPr>
          <w:fldChar w:fldCharType="begin"/>
        </w:r>
        <w:r>
          <w:rPr>
            <w:webHidden/>
          </w:rPr>
          <w:instrText xml:space="preserve"> PAGEREF _Toc66969743 \h </w:instrText>
        </w:r>
        <w:r>
          <w:rPr>
            <w:webHidden/>
          </w:rPr>
        </w:r>
        <w:r>
          <w:rPr>
            <w:webHidden/>
          </w:rPr>
          <w:fldChar w:fldCharType="separate"/>
        </w:r>
        <w:r w:rsidR="00DF5FEF">
          <w:rPr>
            <w:webHidden/>
          </w:rPr>
          <w:t>176</w:t>
        </w:r>
        <w:r>
          <w:rPr>
            <w:webHidden/>
          </w:rPr>
          <w:fldChar w:fldCharType="end"/>
        </w:r>
      </w:hyperlink>
    </w:p>
    <w:p w14:paraId="5AFC6E33" w14:textId="0165E28B" w:rsidR="00A862ED" w:rsidRDefault="00A862ED">
      <w:pPr>
        <w:pStyle w:val="TOC2"/>
        <w:rPr>
          <w:rFonts w:asciiTheme="minorHAnsi" w:eastAsiaTheme="minorEastAsia" w:hAnsiTheme="minorHAnsi" w:cstheme="minorBidi"/>
          <w:sz w:val="22"/>
          <w:szCs w:val="22"/>
          <w:lang w:eastAsia="en-GB"/>
        </w:rPr>
      </w:pPr>
      <w:hyperlink w:anchor="_Toc66969744" w:history="1">
        <w:r w:rsidRPr="00237558">
          <w:rPr>
            <w:rStyle w:val="Hyperlink"/>
          </w:rPr>
          <w:t>C.12</w:t>
        </w:r>
        <w:r>
          <w:rPr>
            <w:rFonts w:asciiTheme="minorHAnsi" w:eastAsiaTheme="minorEastAsia" w:hAnsiTheme="minorHAnsi" w:cstheme="minorBidi"/>
            <w:sz w:val="22"/>
            <w:szCs w:val="22"/>
            <w:lang w:eastAsia="en-GB"/>
          </w:rPr>
          <w:tab/>
        </w:r>
        <w:r w:rsidRPr="00237558">
          <w:rPr>
            <w:rStyle w:val="Hyperlink"/>
          </w:rPr>
          <w:t>Documentation and support services</w:t>
        </w:r>
        <w:r>
          <w:rPr>
            <w:webHidden/>
          </w:rPr>
          <w:tab/>
        </w:r>
        <w:r>
          <w:rPr>
            <w:webHidden/>
          </w:rPr>
          <w:fldChar w:fldCharType="begin"/>
        </w:r>
        <w:r>
          <w:rPr>
            <w:webHidden/>
          </w:rPr>
          <w:instrText xml:space="preserve"> PAGEREF _Toc66969744 \h </w:instrText>
        </w:r>
        <w:r>
          <w:rPr>
            <w:webHidden/>
          </w:rPr>
        </w:r>
        <w:r>
          <w:rPr>
            <w:webHidden/>
          </w:rPr>
          <w:fldChar w:fldCharType="separate"/>
        </w:r>
        <w:r w:rsidR="00DF5FEF">
          <w:rPr>
            <w:webHidden/>
          </w:rPr>
          <w:t>178</w:t>
        </w:r>
        <w:r>
          <w:rPr>
            <w:webHidden/>
          </w:rPr>
          <w:fldChar w:fldCharType="end"/>
        </w:r>
      </w:hyperlink>
    </w:p>
    <w:p w14:paraId="211C800F" w14:textId="5E5129FE" w:rsidR="00A862ED" w:rsidRDefault="00A862ED">
      <w:pPr>
        <w:pStyle w:val="TOC3"/>
        <w:rPr>
          <w:rFonts w:asciiTheme="minorHAnsi" w:eastAsiaTheme="minorEastAsia" w:hAnsiTheme="minorHAnsi" w:cstheme="minorBidi"/>
          <w:sz w:val="22"/>
          <w:szCs w:val="22"/>
          <w:lang w:eastAsia="en-GB"/>
        </w:rPr>
      </w:pPr>
      <w:hyperlink w:anchor="_Toc66969745" w:history="1">
        <w:r w:rsidRPr="00237558">
          <w:rPr>
            <w:rStyle w:val="Hyperlink"/>
          </w:rPr>
          <w:t>C.12.1</w:t>
        </w:r>
        <w:r>
          <w:rPr>
            <w:rFonts w:asciiTheme="minorHAnsi" w:eastAsiaTheme="minorEastAsia" w:hAnsiTheme="minorHAnsi" w:cstheme="minorBidi"/>
            <w:sz w:val="22"/>
            <w:szCs w:val="22"/>
            <w:lang w:eastAsia="en-GB"/>
          </w:rPr>
          <w:tab/>
        </w:r>
        <w:r w:rsidRPr="00237558">
          <w:rPr>
            <w:rStyle w:val="Hyperlink"/>
          </w:rPr>
          <w:t>Product documentation</w:t>
        </w:r>
        <w:r>
          <w:rPr>
            <w:webHidden/>
          </w:rPr>
          <w:tab/>
        </w:r>
        <w:r>
          <w:rPr>
            <w:webHidden/>
          </w:rPr>
          <w:fldChar w:fldCharType="begin"/>
        </w:r>
        <w:r>
          <w:rPr>
            <w:webHidden/>
          </w:rPr>
          <w:instrText xml:space="preserve"> PAGEREF _Toc66969745 \h </w:instrText>
        </w:r>
        <w:r>
          <w:rPr>
            <w:webHidden/>
          </w:rPr>
        </w:r>
        <w:r>
          <w:rPr>
            <w:webHidden/>
          </w:rPr>
          <w:fldChar w:fldCharType="separate"/>
        </w:r>
        <w:r w:rsidR="00DF5FEF">
          <w:rPr>
            <w:webHidden/>
          </w:rPr>
          <w:t>178</w:t>
        </w:r>
        <w:r>
          <w:rPr>
            <w:webHidden/>
          </w:rPr>
          <w:fldChar w:fldCharType="end"/>
        </w:r>
      </w:hyperlink>
    </w:p>
    <w:p w14:paraId="5D6977A5" w14:textId="1D1368A6" w:rsidR="00A862ED" w:rsidRDefault="00A862ED">
      <w:pPr>
        <w:pStyle w:val="TOC3"/>
        <w:rPr>
          <w:rFonts w:asciiTheme="minorHAnsi" w:eastAsiaTheme="minorEastAsia" w:hAnsiTheme="minorHAnsi" w:cstheme="minorBidi"/>
          <w:sz w:val="22"/>
          <w:szCs w:val="22"/>
          <w:lang w:eastAsia="en-GB"/>
        </w:rPr>
      </w:pPr>
      <w:hyperlink w:anchor="_Toc66969746" w:history="1">
        <w:r w:rsidRPr="00237558">
          <w:rPr>
            <w:rStyle w:val="Hyperlink"/>
          </w:rPr>
          <w:t>C.12.2</w:t>
        </w:r>
        <w:r>
          <w:rPr>
            <w:rFonts w:asciiTheme="minorHAnsi" w:eastAsiaTheme="minorEastAsia" w:hAnsiTheme="minorHAnsi" w:cstheme="minorBidi"/>
            <w:sz w:val="22"/>
            <w:szCs w:val="22"/>
            <w:lang w:eastAsia="en-GB"/>
          </w:rPr>
          <w:tab/>
        </w:r>
        <w:r w:rsidRPr="00237558">
          <w:rPr>
            <w:rStyle w:val="Hyperlink"/>
          </w:rPr>
          <w:t>Support services</w:t>
        </w:r>
        <w:r>
          <w:rPr>
            <w:webHidden/>
          </w:rPr>
          <w:tab/>
        </w:r>
        <w:r>
          <w:rPr>
            <w:webHidden/>
          </w:rPr>
          <w:fldChar w:fldCharType="begin"/>
        </w:r>
        <w:r>
          <w:rPr>
            <w:webHidden/>
          </w:rPr>
          <w:instrText xml:space="preserve"> PAGEREF _Toc66969746 \h </w:instrText>
        </w:r>
        <w:r>
          <w:rPr>
            <w:webHidden/>
          </w:rPr>
        </w:r>
        <w:r>
          <w:rPr>
            <w:webHidden/>
          </w:rPr>
          <w:fldChar w:fldCharType="separate"/>
        </w:r>
        <w:r w:rsidR="00DF5FEF">
          <w:rPr>
            <w:webHidden/>
          </w:rPr>
          <w:t>178</w:t>
        </w:r>
        <w:r>
          <w:rPr>
            <w:webHidden/>
          </w:rPr>
          <w:fldChar w:fldCharType="end"/>
        </w:r>
      </w:hyperlink>
    </w:p>
    <w:p w14:paraId="321FD7A0" w14:textId="4B239F47" w:rsidR="00A862ED" w:rsidRDefault="00A862ED">
      <w:pPr>
        <w:pStyle w:val="TOC2"/>
        <w:rPr>
          <w:rFonts w:asciiTheme="minorHAnsi" w:eastAsiaTheme="minorEastAsia" w:hAnsiTheme="minorHAnsi" w:cstheme="minorBidi"/>
          <w:sz w:val="22"/>
          <w:szCs w:val="22"/>
          <w:lang w:eastAsia="en-GB"/>
        </w:rPr>
      </w:pPr>
      <w:hyperlink w:anchor="_Toc66969747" w:history="1">
        <w:r w:rsidRPr="00237558">
          <w:rPr>
            <w:rStyle w:val="Hyperlink"/>
          </w:rPr>
          <w:t>C.13</w:t>
        </w:r>
        <w:r>
          <w:rPr>
            <w:rFonts w:asciiTheme="minorHAnsi" w:eastAsiaTheme="minorEastAsia" w:hAnsiTheme="minorHAnsi" w:cstheme="minorBidi"/>
            <w:sz w:val="22"/>
            <w:szCs w:val="22"/>
            <w:lang w:eastAsia="en-GB"/>
          </w:rPr>
          <w:tab/>
        </w:r>
        <w:r w:rsidRPr="00237558">
          <w:rPr>
            <w:rStyle w:val="Hyperlink"/>
          </w:rPr>
          <w:t>ICT providing relay or emergency service access</w:t>
        </w:r>
        <w:r>
          <w:rPr>
            <w:webHidden/>
          </w:rPr>
          <w:tab/>
        </w:r>
        <w:r>
          <w:rPr>
            <w:webHidden/>
          </w:rPr>
          <w:fldChar w:fldCharType="begin"/>
        </w:r>
        <w:r>
          <w:rPr>
            <w:webHidden/>
          </w:rPr>
          <w:instrText xml:space="preserve"> PAGEREF _Toc66969747 \h </w:instrText>
        </w:r>
        <w:r>
          <w:rPr>
            <w:webHidden/>
          </w:rPr>
        </w:r>
        <w:r>
          <w:rPr>
            <w:webHidden/>
          </w:rPr>
          <w:fldChar w:fldCharType="separate"/>
        </w:r>
        <w:r w:rsidR="00DF5FEF">
          <w:rPr>
            <w:webHidden/>
          </w:rPr>
          <w:t>179</w:t>
        </w:r>
        <w:r>
          <w:rPr>
            <w:webHidden/>
          </w:rPr>
          <w:fldChar w:fldCharType="end"/>
        </w:r>
      </w:hyperlink>
    </w:p>
    <w:p w14:paraId="0A9FD112" w14:textId="5B2EDD2E" w:rsidR="00A862ED" w:rsidRDefault="00A862ED">
      <w:pPr>
        <w:pStyle w:val="TOC3"/>
        <w:rPr>
          <w:rFonts w:asciiTheme="minorHAnsi" w:eastAsiaTheme="minorEastAsia" w:hAnsiTheme="minorHAnsi" w:cstheme="minorBidi"/>
          <w:sz w:val="22"/>
          <w:szCs w:val="22"/>
          <w:lang w:eastAsia="en-GB"/>
        </w:rPr>
      </w:pPr>
      <w:hyperlink w:anchor="_Toc66969748" w:history="1">
        <w:r w:rsidRPr="00237558">
          <w:rPr>
            <w:rStyle w:val="Hyperlink"/>
          </w:rPr>
          <w:t>C.13.1</w:t>
        </w:r>
        <w:r>
          <w:rPr>
            <w:rFonts w:asciiTheme="minorHAnsi" w:eastAsiaTheme="minorEastAsia" w:hAnsiTheme="minorHAnsi" w:cstheme="minorBidi"/>
            <w:sz w:val="22"/>
            <w:szCs w:val="22"/>
            <w:lang w:eastAsia="en-GB"/>
          </w:rPr>
          <w:tab/>
        </w:r>
        <w:r w:rsidRPr="00237558">
          <w:rPr>
            <w:rStyle w:val="Hyperlink"/>
          </w:rPr>
          <w:t>Relay service requirements</w:t>
        </w:r>
        <w:r>
          <w:rPr>
            <w:webHidden/>
          </w:rPr>
          <w:tab/>
        </w:r>
        <w:r>
          <w:rPr>
            <w:webHidden/>
          </w:rPr>
          <w:fldChar w:fldCharType="begin"/>
        </w:r>
        <w:r>
          <w:rPr>
            <w:webHidden/>
          </w:rPr>
          <w:instrText xml:space="preserve"> PAGEREF _Toc66969748 \h </w:instrText>
        </w:r>
        <w:r>
          <w:rPr>
            <w:webHidden/>
          </w:rPr>
        </w:r>
        <w:r>
          <w:rPr>
            <w:webHidden/>
          </w:rPr>
          <w:fldChar w:fldCharType="separate"/>
        </w:r>
        <w:r w:rsidR="00DF5FEF">
          <w:rPr>
            <w:webHidden/>
          </w:rPr>
          <w:t>179</w:t>
        </w:r>
        <w:r>
          <w:rPr>
            <w:webHidden/>
          </w:rPr>
          <w:fldChar w:fldCharType="end"/>
        </w:r>
      </w:hyperlink>
    </w:p>
    <w:p w14:paraId="30245F01" w14:textId="72A1C776" w:rsidR="00A862ED" w:rsidRDefault="00A862ED">
      <w:pPr>
        <w:pStyle w:val="TOC3"/>
        <w:rPr>
          <w:rFonts w:asciiTheme="minorHAnsi" w:eastAsiaTheme="minorEastAsia" w:hAnsiTheme="minorHAnsi" w:cstheme="minorBidi"/>
          <w:sz w:val="22"/>
          <w:szCs w:val="22"/>
          <w:lang w:eastAsia="en-GB"/>
        </w:rPr>
      </w:pPr>
      <w:hyperlink w:anchor="_Toc66969749" w:history="1">
        <w:r w:rsidRPr="00237558">
          <w:rPr>
            <w:rStyle w:val="Hyperlink"/>
          </w:rPr>
          <w:t>C.13.2</w:t>
        </w:r>
        <w:r>
          <w:rPr>
            <w:rFonts w:asciiTheme="minorHAnsi" w:eastAsiaTheme="minorEastAsia" w:hAnsiTheme="minorHAnsi" w:cstheme="minorBidi"/>
            <w:sz w:val="22"/>
            <w:szCs w:val="22"/>
            <w:lang w:eastAsia="en-GB"/>
          </w:rPr>
          <w:tab/>
        </w:r>
        <w:r w:rsidRPr="00237558">
          <w:rPr>
            <w:rStyle w:val="Hyperlink"/>
          </w:rPr>
          <w:t>Access to relay services</w:t>
        </w:r>
        <w:r>
          <w:rPr>
            <w:webHidden/>
          </w:rPr>
          <w:tab/>
        </w:r>
        <w:r>
          <w:rPr>
            <w:webHidden/>
          </w:rPr>
          <w:fldChar w:fldCharType="begin"/>
        </w:r>
        <w:r>
          <w:rPr>
            <w:webHidden/>
          </w:rPr>
          <w:instrText xml:space="preserve"> PAGEREF _Toc66969749 \h </w:instrText>
        </w:r>
        <w:r>
          <w:rPr>
            <w:webHidden/>
          </w:rPr>
        </w:r>
        <w:r>
          <w:rPr>
            <w:webHidden/>
          </w:rPr>
          <w:fldChar w:fldCharType="separate"/>
        </w:r>
        <w:r w:rsidR="00DF5FEF">
          <w:rPr>
            <w:webHidden/>
          </w:rPr>
          <w:t>180</w:t>
        </w:r>
        <w:r>
          <w:rPr>
            <w:webHidden/>
          </w:rPr>
          <w:fldChar w:fldCharType="end"/>
        </w:r>
      </w:hyperlink>
    </w:p>
    <w:p w14:paraId="7E5D7D6E" w14:textId="6CC35A6C" w:rsidR="00A862ED" w:rsidRDefault="00A862ED">
      <w:pPr>
        <w:pStyle w:val="TOC3"/>
        <w:rPr>
          <w:rFonts w:asciiTheme="minorHAnsi" w:eastAsiaTheme="minorEastAsia" w:hAnsiTheme="minorHAnsi" w:cstheme="minorBidi"/>
          <w:sz w:val="22"/>
          <w:szCs w:val="22"/>
          <w:lang w:eastAsia="en-GB"/>
        </w:rPr>
      </w:pPr>
      <w:hyperlink w:anchor="_Toc66969750" w:history="1">
        <w:r w:rsidRPr="00237558">
          <w:rPr>
            <w:rStyle w:val="Hyperlink"/>
          </w:rPr>
          <w:t>C.13.3</w:t>
        </w:r>
        <w:r>
          <w:rPr>
            <w:rFonts w:asciiTheme="minorHAnsi" w:eastAsiaTheme="minorEastAsia" w:hAnsiTheme="minorHAnsi" w:cstheme="minorBidi"/>
            <w:sz w:val="22"/>
            <w:szCs w:val="22"/>
            <w:lang w:eastAsia="en-GB"/>
          </w:rPr>
          <w:tab/>
        </w:r>
        <w:r w:rsidRPr="00237558">
          <w:rPr>
            <w:rStyle w:val="Hyperlink"/>
          </w:rPr>
          <w:t>Access to emergency services</w:t>
        </w:r>
        <w:r>
          <w:rPr>
            <w:webHidden/>
          </w:rPr>
          <w:tab/>
        </w:r>
        <w:r>
          <w:rPr>
            <w:webHidden/>
          </w:rPr>
          <w:fldChar w:fldCharType="begin"/>
        </w:r>
        <w:r>
          <w:rPr>
            <w:webHidden/>
          </w:rPr>
          <w:instrText xml:space="preserve"> PAGEREF _Toc66969750 \h </w:instrText>
        </w:r>
        <w:r>
          <w:rPr>
            <w:webHidden/>
          </w:rPr>
        </w:r>
        <w:r>
          <w:rPr>
            <w:webHidden/>
          </w:rPr>
          <w:fldChar w:fldCharType="separate"/>
        </w:r>
        <w:r w:rsidR="00DF5FEF">
          <w:rPr>
            <w:webHidden/>
          </w:rPr>
          <w:t>180</w:t>
        </w:r>
        <w:r>
          <w:rPr>
            <w:webHidden/>
          </w:rPr>
          <w:fldChar w:fldCharType="end"/>
        </w:r>
      </w:hyperlink>
    </w:p>
    <w:p w14:paraId="63A1DD85" w14:textId="0C439182" w:rsidR="00A862ED" w:rsidRDefault="00A862ED">
      <w:pPr>
        <w:pStyle w:val="TOC1"/>
        <w:rPr>
          <w:rFonts w:asciiTheme="minorHAnsi" w:eastAsiaTheme="minorEastAsia" w:hAnsiTheme="minorHAnsi" w:cstheme="minorBidi"/>
          <w:szCs w:val="22"/>
          <w:lang w:eastAsia="en-GB"/>
        </w:rPr>
      </w:pPr>
      <w:hyperlink w:anchor="_Toc66969751" w:history="1">
        <w:r w:rsidRPr="00237558">
          <w:rPr>
            <w:rStyle w:val="Hyperlink"/>
          </w:rPr>
          <w:t>Annex D (informative): Further resources for cognitive accessibility</w:t>
        </w:r>
        <w:r>
          <w:rPr>
            <w:webHidden/>
          </w:rPr>
          <w:tab/>
        </w:r>
        <w:r>
          <w:rPr>
            <w:webHidden/>
          </w:rPr>
          <w:fldChar w:fldCharType="begin"/>
        </w:r>
        <w:r>
          <w:rPr>
            <w:webHidden/>
          </w:rPr>
          <w:instrText xml:space="preserve"> PAGEREF _Toc66969751 \h </w:instrText>
        </w:r>
        <w:r>
          <w:rPr>
            <w:webHidden/>
          </w:rPr>
        </w:r>
        <w:r>
          <w:rPr>
            <w:webHidden/>
          </w:rPr>
          <w:fldChar w:fldCharType="separate"/>
        </w:r>
        <w:r w:rsidR="00DF5FEF">
          <w:rPr>
            <w:webHidden/>
          </w:rPr>
          <w:t>181</w:t>
        </w:r>
        <w:r>
          <w:rPr>
            <w:webHidden/>
          </w:rPr>
          <w:fldChar w:fldCharType="end"/>
        </w:r>
      </w:hyperlink>
    </w:p>
    <w:p w14:paraId="53BC1B32" w14:textId="6E72FDCF" w:rsidR="00A862ED" w:rsidRDefault="00A862ED">
      <w:pPr>
        <w:pStyle w:val="TOC1"/>
        <w:rPr>
          <w:rFonts w:asciiTheme="minorHAnsi" w:eastAsiaTheme="minorEastAsia" w:hAnsiTheme="minorHAnsi" w:cstheme="minorBidi"/>
          <w:szCs w:val="22"/>
          <w:lang w:eastAsia="en-GB"/>
        </w:rPr>
      </w:pPr>
      <w:hyperlink w:anchor="_Toc66969752" w:history="1">
        <w:r w:rsidRPr="00237558">
          <w:rPr>
            <w:rStyle w:val="Hyperlink"/>
          </w:rPr>
          <w:t>Annex E (informative): Guidance for users of the present document</w:t>
        </w:r>
        <w:r>
          <w:rPr>
            <w:webHidden/>
          </w:rPr>
          <w:tab/>
        </w:r>
        <w:r>
          <w:rPr>
            <w:webHidden/>
          </w:rPr>
          <w:fldChar w:fldCharType="begin"/>
        </w:r>
        <w:r>
          <w:rPr>
            <w:webHidden/>
          </w:rPr>
          <w:instrText xml:space="preserve"> PAGEREF _Toc66969752 \h </w:instrText>
        </w:r>
        <w:r>
          <w:rPr>
            <w:webHidden/>
          </w:rPr>
        </w:r>
        <w:r>
          <w:rPr>
            <w:webHidden/>
          </w:rPr>
          <w:fldChar w:fldCharType="separate"/>
        </w:r>
        <w:r w:rsidR="00DF5FEF">
          <w:rPr>
            <w:webHidden/>
          </w:rPr>
          <w:t>182</w:t>
        </w:r>
        <w:r>
          <w:rPr>
            <w:webHidden/>
          </w:rPr>
          <w:fldChar w:fldCharType="end"/>
        </w:r>
      </w:hyperlink>
    </w:p>
    <w:p w14:paraId="726C2BDF" w14:textId="6382103C" w:rsidR="00A862ED" w:rsidRDefault="00A862ED">
      <w:pPr>
        <w:pStyle w:val="TOC2"/>
        <w:rPr>
          <w:rFonts w:asciiTheme="minorHAnsi" w:eastAsiaTheme="minorEastAsia" w:hAnsiTheme="minorHAnsi" w:cstheme="minorBidi"/>
          <w:sz w:val="22"/>
          <w:szCs w:val="22"/>
          <w:lang w:eastAsia="en-GB"/>
        </w:rPr>
      </w:pPr>
      <w:hyperlink w:anchor="_Toc66969753" w:history="1">
        <w:r w:rsidRPr="00237558">
          <w:rPr>
            <w:rStyle w:val="Hyperlink"/>
          </w:rPr>
          <w:t>E.1</w:t>
        </w:r>
        <w:r>
          <w:rPr>
            <w:rFonts w:asciiTheme="minorHAnsi" w:eastAsiaTheme="minorEastAsia" w:hAnsiTheme="minorHAnsi" w:cstheme="minorBidi"/>
            <w:sz w:val="22"/>
            <w:szCs w:val="22"/>
            <w:lang w:eastAsia="en-GB"/>
          </w:rPr>
          <w:tab/>
        </w:r>
        <w:r w:rsidRPr="00237558">
          <w:rPr>
            <w:rStyle w:val="Hyperlink"/>
          </w:rPr>
          <w:t>Introduction</w:t>
        </w:r>
        <w:r>
          <w:rPr>
            <w:webHidden/>
          </w:rPr>
          <w:tab/>
        </w:r>
        <w:r>
          <w:rPr>
            <w:webHidden/>
          </w:rPr>
          <w:fldChar w:fldCharType="begin"/>
        </w:r>
        <w:r>
          <w:rPr>
            <w:webHidden/>
          </w:rPr>
          <w:instrText xml:space="preserve"> PAGEREF _Toc66969753 \h </w:instrText>
        </w:r>
        <w:r>
          <w:rPr>
            <w:webHidden/>
          </w:rPr>
        </w:r>
        <w:r>
          <w:rPr>
            <w:webHidden/>
          </w:rPr>
          <w:fldChar w:fldCharType="separate"/>
        </w:r>
        <w:r w:rsidR="00DF5FEF">
          <w:rPr>
            <w:webHidden/>
          </w:rPr>
          <w:t>182</w:t>
        </w:r>
        <w:r>
          <w:rPr>
            <w:webHidden/>
          </w:rPr>
          <w:fldChar w:fldCharType="end"/>
        </w:r>
      </w:hyperlink>
    </w:p>
    <w:p w14:paraId="3ADBFAA1" w14:textId="489EF65C" w:rsidR="00A862ED" w:rsidRDefault="00A862ED">
      <w:pPr>
        <w:pStyle w:val="TOC2"/>
        <w:rPr>
          <w:rFonts w:asciiTheme="minorHAnsi" w:eastAsiaTheme="minorEastAsia" w:hAnsiTheme="minorHAnsi" w:cstheme="minorBidi"/>
          <w:sz w:val="22"/>
          <w:szCs w:val="22"/>
          <w:lang w:eastAsia="en-GB"/>
        </w:rPr>
      </w:pPr>
      <w:hyperlink w:anchor="_Toc66969754" w:history="1">
        <w:r w:rsidRPr="00237558">
          <w:rPr>
            <w:rStyle w:val="Hyperlink"/>
          </w:rPr>
          <w:t>E.2</w:t>
        </w:r>
        <w:r>
          <w:rPr>
            <w:rFonts w:asciiTheme="minorHAnsi" w:eastAsiaTheme="minorEastAsia" w:hAnsiTheme="minorHAnsi" w:cstheme="minorBidi"/>
            <w:sz w:val="22"/>
            <w:szCs w:val="22"/>
            <w:lang w:eastAsia="en-GB"/>
          </w:rPr>
          <w:tab/>
        </w:r>
        <w:r w:rsidRPr="00237558">
          <w:rPr>
            <w:rStyle w:val="Hyperlink"/>
          </w:rPr>
          <w:t>Overview</w:t>
        </w:r>
        <w:r>
          <w:rPr>
            <w:webHidden/>
          </w:rPr>
          <w:tab/>
        </w:r>
        <w:r>
          <w:rPr>
            <w:webHidden/>
          </w:rPr>
          <w:fldChar w:fldCharType="begin"/>
        </w:r>
        <w:r>
          <w:rPr>
            <w:webHidden/>
          </w:rPr>
          <w:instrText xml:space="preserve"> PAGEREF _Toc66969754 \h </w:instrText>
        </w:r>
        <w:r>
          <w:rPr>
            <w:webHidden/>
          </w:rPr>
        </w:r>
        <w:r>
          <w:rPr>
            <w:webHidden/>
          </w:rPr>
          <w:fldChar w:fldCharType="separate"/>
        </w:r>
        <w:r w:rsidR="00DF5FEF">
          <w:rPr>
            <w:webHidden/>
          </w:rPr>
          <w:t>182</w:t>
        </w:r>
        <w:r>
          <w:rPr>
            <w:webHidden/>
          </w:rPr>
          <w:fldChar w:fldCharType="end"/>
        </w:r>
      </w:hyperlink>
    </w:p>
    <w:p w14:paraId="242ACCA1" w14:textId="510D2867" w:rsidR="00A862ED" w:rsidRDefault="00A862ED">
      <w:pPr>
        <w:pStyle w:val="TOC2"/>
        <w:rPr>
          <w:rFonts w:asciiTheme="minorHAnsi" w:eastAsiaTheme="minorEastAsia" w:hAnsiTheme="minorHAnsi" w:cstheme="minorBidi"/>
          <w:sz w:val="22"/>
          <w:szCs w:val="22"/>
          <w:lang w:eastAsia="en-GB"/>
        </w:rPr>
      </w:pPr>
      <w:hyperlink w:anchor="_Toc66969755" w:history="1">
        <w:r w:rsidRPr="00237558">
          <w:rPr>
            <w:rStyle w:val="Hyperlink"/>
          </w:rPr>
          <w:t>E.3</w:t>
        </w:r>
        <w:r>
          <w:rPr>
            <w:rFonts w:asciiTheme="minorHAnsi" w:eastAsiaTheme="minorEastAsia" w:hAnsiTheme="minorHAnsi" w:cstheme="minorBidi"/>
            <w:sz w:val="22"/>
            <w:szCs w:val="22"/>
            <w:lang w:eastAsia="en-GB"/>
          </w:rPr>
          <w:tab/>
        </w:r>
        <w:r w:rsidRPr="00237558">
          <w:rPr>
            <w:rStyle w:val="Hyperlink"/>
          </w:rPr>
          <w:t>Clause 4</w:t>
        </w:r>
        <w:r>
          <w:rPr>
            <w:webHidden/>
          </w:rPr>
          <w:tab/>
        </w:r>
        <w:r>
          <w:rPr>
            <w:webHidden/>
          </w:rPr>
          <w:fldChar w:fldCharType="begin"/>
        </w:r>
        <w:r>
          <w:rPr>
            <w:webHidden/>
          </w:rPr>
          <w:instrText xml:space="preserve"> PAGEREF _Toc66969755 \h </w:instrText>
        </w:r>
        <w:r>
          <w:rPr>
            <w:webHidden/>
          </w:rPr>
        </w:r>
        <w:r>
          <w:rPr>
            <w:webHidden/>
          </w:rPr>
          <w:fldChar w:fldCharType="separate"/>
        </w:r>
        <w:r w:rsidR="00DF5FEF">
          <w:rPr>
            <w:webHidden/>
          </w:rPr>
          <w:t>183</w:t>
        </w:r>
        <w:r>
          <w:rPr>
            <w:webHidden/>
          </w:rPr>
          <w:fldChar w:fldCharType="end"/>
        </w:r>
      </w:hyperlink>
    </w:p>
    <w:p w14:paraId="18F903AC" w14:textId="57BF51C7" w:rsidR="00A862ED" w:rsidRDefault="00A862ED">
      <w:pPr>
        <w:pStyle w:val="TOC2"/>
        <w:rPr>
          <w:rFonts w:asciiTheme="minorHAnsi" w:eastAsiaTheme="minorEastAsia" w:hAnsiTheme="minorHAnsi" w:cstheme="minorBidi"/>
          <w:sz w:val="22"/>
          <w:szCs w:val="22"/>
          <w:lang w:eastAsia="en-GB"/>
        </w:rPr>
      </w:pPr>
      <w:hyperlink w:anchor="_Toc66969756" w:history="1">
        <w:r w:rsidRPr="00237558">
          <w:rPr>
            <w:rStyle w:val="Hyperlink"/>
          </w:rPr>
          <w:t>E.4</w:t>
        </w:r>
        <w:r>
          <w:rPr>
            <w:rFonts w:asciiTheme="minorHAnsi" w:eastAsiaTheme="minorEastAsia" w:hAnsiTheme="minorHAnsi" w:cstheme="minorBidi"/>
            <w:sz w:val="22"/>
            <w:szCs w:val="22"/>
            <w:lang w:eastAsia="en-GB"/>
          </w:rPr>
          <w:tab/>
        </w:r>
        <w:r w:rsidRPr="00237558">
          <w:rPr>
            <w:rStyle w:val="Hyperlink"/>
          </w:rPr>
          <w:t>How to use the standard</w:t>
        </w:r>
        <w:r>
          <w:rPr>
            <w:webHidden/>
          </w:rPr>
          <w:tab/>
        </w:r>
        <w:r>
          <w:rPr>
            <w:webHidden/>
          </w:rPr>
          <w:fldChar w:fldCharType="begin"/>
        </w:r>
        <w:r>
          <w:rPr>
            <w:webHidden/>
          </w:rPr>
          <w:instrText xml:space="preserve"> PAGEREF _Toc66969756 \h </w:instrText>
        </w:r>
        <w:r>
          <w:rPr>
            <w:webHidden/>
          </w:rPr>
        </w:r>
        <w:r>
          <w:rPr>
            <w:webHidden/>
          </w:rPr>
          <w:fldChar w:fldCharType="separate"/>
        </w:r>
        <w:r w:rsidR="00DF5FEF">
          <w:rPr>
            <w:webHidden/>
          </w:rPr>
          <w:t>183</w:t>
        </w:r>
        <w:r>
          <w:rPr>
            <w:webHidden/>
          </w:rPr>
          <w:fldChar w:fldCharType="end"/>
        </w:r>
      </w:hyperlink>
    </w:p>
    <w:p w14:paraId="240EA664" w14:textId="655145A1" w:rsidR="00A862ED" w:rsidRDefault="00A862ED">
      <w:pPr>
        <w:pStyle w:val="TOC3"/>
        <w:rPr>
          <w:rFonts w:asciiTheme="minorHAnsi" w:eastAsiaTheme="minorEastAsia" w:hAnsiTheme="minorHAnsi" w:cstheme="minorBidi"/>
          <w:sz w:val="22"/>
          <w:szCs w:val="22"/>
          <w:lang w:eastAsia="en-GB"/>
        </w:rPr>
      </w:pPr>
      <w:hyperlink w:anchor="_Toc66969757" w:history="1">
        <w:r w:rsidRPr="00237558">
          <w:rPr>
            <w:rStyle w:val="Hyperlink"/>
          </w:rPr>
          <w:t>E.4.1</w:t>
        </w:r>
        <w:r>
          <w:rPr>
            <w:rFonts w:asciiTheme="minorHAnsi" w:eastAsiaTheme="minorEastAsia" w:hAnsiTheme="minorHAnsi" w:cstheme="minorBidi"/>
            <w:sz w:val="22"/>
            <w:szCs w:val="22"/>
            <w:lang w:eastAsia="en-GB"/>
          </w:rPr>
          <w:tab/>
        </w:r>
        <w:r w:rsidRPr="00237558">
          <w:rPr>
            <w:rStyle w:val="Hyperlink"/>
          </w:rPr>
          <w:t>Self scoping requirements</w:t>
        </w:r>
        <w:r>
          <w:rPr>
            <w:webHidden/>
          </w:rPr>
          <w:tab/>
        </w:r>
        <w:r>
          <w:rPr>
            <w:webHidden/>
          </w:rPr>
          <w:fldChar w:fldCharType="begin"/>
        </w:r>
        <w:r>
          <w:rPr>
            <w:webHidden/>
          </w:rPr>
          <w:instrText xml:space="preserve"> PAGEREF _Toc66969757 \h </w:instrText>
        </w:r>
        <w:r>
          <w:rPr>
            <w:webHidden/>
          </w:rPr>
        </w:r>
        <w:r>
          <w:rPr>
            <w:webHidden/>
          </w:rPr>
          <w:fldChar w:fldCharType="separate"/>
        </w:r>
        <w:r w:rsidR="00DF5FEF">
          <w:rPr>
            <w:webHidden/>
          </w:rPr>
          <w:t>183</w:t>
        </w:r>
        <w:r>
          <w:rPr>
            <w:webHidden/>
          </w:rPr>
          <w:fldChar w:fldCharType="end"/>
        </w:r>
      </w:hyperlink>
    </w:p>
    <w:p w14:paraId="61121A0D" w14:textId="7D55DC52" w:rsidR="00A862ED" w:rsidRDefault="00A862ED">
      <w:pPr>
        <w:pStyle w:val="TOC3"/>
        <w:rPr>
          <w:rFonts w:asciiTheme="minorHAnsi" w:eastAsiaTheme="minorEastAsia" w:hAnsiTheme="minorHAnsi" w:cstheme="minorBidi"/>
          <w:sz w:val="22"/>
          <w:szCs w:val="22"/>
          <w:lang w:eastAsia="en-GB"/>
        </w:rPr>
      </w:pPr>
      <w:hyperlink w:anchor="_Toc66969758" w:history="1">
        <w:r w:rsidRPr="00237558">
          <w:rPr>
            <w:rStyle w:val="Hyperlink"/>
          </w:rPr>
          <w:t>E.4.2</w:t>
        </w:r>
        <w:r>
          <w:rPr>
            <w:rFonts w:asciiTheme="minorHAnsi" w:eastAsiaTheme="minorEastAsia" w:hAnsiTheme="minorHAnsi" w:cstheme="minorBidi"/>
            <w:sz w:val="22"/>
            <w:szCs w:val="22"/>
            <w:lang w:eastAsia="en-GB"/>
          </w:rPr>
          <w:tab/>
        </w:r>
        <w:r w:rsidRPr="00237558">
          <w:rPr>
            <w:rStyle w:val="Hyperlink"/>
          </w:rPr>
          <w:t>Connection between requirements and functional performance statements</w:t>
        </w:r>
        <w:r>
          <w:rPr>
            <w:webHidden/>
          </w:rPr>
          <w:tab/>
        </w:r>
        <w:r>
          <w:rPr>
            <w:webHidden/>
          </w:rPr>
          <w:fldChar w:fldCharType="begin"/>
        </w:r>
        <w:r>
          <w:rPr>
            <w:webHidden/>
          </w:rPr>
          <w:instrText xml:space="preserve"> PAGEREF _Toc66969758 \h </w:instrText>
        </w:r>
        <w:r>
          <w:rPr>
            <w:webHidden/>
          </w:rPr>
        </w:r>
        <w:r>
          <w:rPr>
            <w:webHidden/>
          </w:rPr>
          <w:fldChar w:fldCharType="separate"/>
        </w:r>
        <w:r w:rsidR="00DF5FEF">
          <w:rPr>
            <w:webHidden/>
          </w:rPr>
          <w:t>183</w:t>
        </w:r>
        <w:r>
          <w:rPr>
            <w:webHidden/>
          </w:rPr>
          <w:fldChar w:fldCharType="end"/>
        </w:r>
      </w:hyperlink>
    </w:p>
    <w:p w14:paraId="0E7E48C1" w14:textId="23E02517" w:rsidR="00A862ED" w:rsidRDefault="00A862ED">
      <w:pPr>
        <w:pStyle w:val="TOC2"/>
        <w:rPr>
          <w:rFonts w:asciiTheme="minorHAnsi" w:eastAsiaTheme="minorEastAsia" w:hAnsiTheme="minorHAnsi" w:cstheme="minorBidi"/>
          <w:sz w:val="22"/>
          <w:szCs w:val="22"/>
          <w:lang w:eastAsia="en-GB"/>
        </w:rPr>
      </w:pPr>
      <w:hyperlink w:anchor="_Toc66969759" w:history="1">
        <w:r w:rsidRPr="00237558">
          <w:rPr>
            <w:rStyle w:val="Hyperlink"/>
          </w:rPr>
          <w:t>E.5</w:t>
        </w:r>
        <w:r>
          <w:rPr>
            <w:rFonts w:asciiTheme="minorHAnsi" w:eastAsiaTheme="minorEastAsia" w:hAnsiTheme="minorHAnsi" w:cstheme="minorBidi"/>
            <w:sz w:val="22"/>
            <w:szCs w:val="22"/>
            <w:lang w:eastAsia="en-GB"/>
          </w:rPr>
          <w:tab/>
        </w:r>
        <w:r w:rsidRPr="00237558">
          <w:rPr>
            <w:rStyle w:val="Hyperlink"/>
          </w:rPr>
          <w:t xml:space="preserve">The European Web Accessibility Directive </w:t>
        </w:r>
        <w:r w:rsidRPr="00237558">
          <w:rPr>
            <w:rStyle w:val="Hyperlink"/>
            <w:rFonts w:cstheme="minorHAnsi"/>
          </w:rPr>
          <w:t>[</w:t>
        </w:r>
        <w:r w:rsidRPr="00237558">
          <w:rPr>
            <w:rStyle w:val="Hyperlink"/>
          </w:rPr>
          <w:t>i.28</w:t>
        </w:r>
        <w:r w:rsidRPr="00237558">
          <w:rPr>
            <w:rStyle w:val="Hyperlink"/>
            <w:rFonts w:cstheme="minorHAnsi"/>
          </w:rPr>
          <w:t>]</w:t>
        </w:r>
        <w:r>
          <w:rPr>
            <w:webHidden/>
          </w:rPr>
          <w:tab/>
        </w:r>
        <w:r>
          <w:rPr>
            <w:webHidden/>
          </w:rPr>
          <w:fldChar w:fldCharType="begin"/>
        </w:r>
        <w:r>
          <w:rPr>
            <w:webHidden/>
          </w:rPr>
          <w:instrText xml:space="preserve"> PAGEREF _Toc66969759 \h </w:instrText>
        </w:r>
        <w:r>
          <w:rPr>
            <w:webHidden/>
          </w:rPr>
        </w:r>
        <w:r>
          <w:rPr>
            <w:webHidden/>
          </w:rPr>
          <w:fldChar w:fldCharType="separate"/>
        </w:r>
        <w:r w:rsidR="00DF5FEF">
          <w:rPr>
            <w:webHidden/>
          </w:rPr>
          <w:t>184</w:t>
        </w:r>
        <w:r>
          <w:rPr>
            <w:webHidden/>
          </w:rPr>
          <w:fldChar w:fldCharType="end"/>
        </w:r>
      </w:hyperlink>
    </w:p>
    <w:p w14:paraId="1DB9DA66" w14:textId="1BF22036" w:rsidR="00A862ED" w:rsidRDefault="00A862ED">
      <w:pPr>
        <w:pStyle w:val="TOC2"/>
        <w:rPr>
          <w:rFonts w:asciiTheme="minorHAnsi" w:eastAsiaTheme="minorEastAsia" w:hAnsiTheme="minorHAnsi" w:cstheme="minorBidi"/>
          <w:sz w:val="22"/>
          <w:szCs w:val="22"/>
          <w:lang w:eastAsia="en-GB"/>
        </w:rPr>
      </w:pPr>
      <w:hyperlink w:anchor="_Toc66969760" w:history="1">
        <w:r w:rsidRPr="00237558">
          <w:rPr>
            <w:rStyle w:val="Hyperlink"/>
          </w:rPr>
          <w:t>E.6</w:t>
        </w:r>
        <w:r>
          <w:rPr>
            <w:rFonts w:asciiTheme="minorHAnsi" w:eastAsiaTheme="minorEastAsia" w:hAnsiTheme="minorHAnsi" w:cstheme="minorBidi"/>
            <w:sz w:val="22"/>
            <w:szCs w:val="22"/>
            <w:lang w:eastAsia="en-GB"/>
          </w:rPr>
          <w:tab/>
        </w:r>
        <w:r w:rsidRPr="00237558">
          <w:rPr>
            <w:rStyle w:val="Hyperlink"/>
          </w:rPr>
          <w:t>Annex D: Further resources for cognitive accessibility</w:t>
        </w:r>
        <w:r>
          <w:rPr>
            <w:webHidden/>
          </w:rPr>
          <w:tab/>
        </w:r>
        <w:r>
          <w:rPr>
            <w:webHidden/>
          </w:rPr>
          <w:fldChar w:fldCharType="begin"/>
        </w:r>
        <w:r>
          <w:rPr>
            <w:webHidden/>
          </w:rPr>
          <w:instrText xml:space="preserve"> PAGEREF _Toc66969760 \h </w:instrText>
        </w:r>
        <w:r>
          <w:rPr>
            <w:webHidden/>
          </w:rPr>
        </w:r>
        <w:r>
          <w:rPr>
            <w:webHidden/>
          </w:rPr>
          <w:fldChar w:fldCharType="separate"/>
        </w:r>
        <w:r w:rsidR="00DF5FEF">
          <w:rPr>
            <w:webHidden/>
          </w:rPr>
          <w:t>184</w:t>
        </w:r>
        <w:r>
          <w:rPr>
            <w:webHidden/>
          </w:rPr>
          <w:fldChar w:fldCharType="end"/>
        </w:r>
      </w:hyperlink>
    </w:p>
    <w:p w14:paraId="7DFC3D10" w14:textId="1B1F2206" w:rsidR="00A862ED" w:rsidRDefault="00A862ED">
      <w:pPr>
        <w:pStyle w:val="TOC1"/>
        <w:rPr>
          <w:rFonts w:asciiTheme="minorHAnsi" w:eastAsiaTheme="minorEastAsia" w:hAnsiTheme="minorHAnsi" w:cstheme="minorBidi"/>
          <w:szCs w:val="22"/>
          <w:lang w:eastAsia="en-GB"/>
        </w:rPr>
      </w:pPr>
      <w:hyperlink w:anchor="_Toc66969761" w:history="1">
        <w:r w:rsidRPr="00237558">
          <w:rPr>
            <w:rStyle w:val="Hyperlink"/>
          </w:rPr>
          <w:t>Annex F (informative): Change history</w:t>
        </w:r>
        <w:r>
          <w:rPr>
            <w:webHidden/>
          </w:rPr>
          <w:tab/>
        </w:r>
        <w:r>
          <w:rPr>
            <w:webHidden/>
          </w:rPr>
          <w:fldChar w:fldCharType="begin"/>
        </w:r>
        <w:r>
          <w:rPr>
            <w:webHidden/>
          </w:rPr>
          <w:instrText xml:space="preserve"> PAGEREF _Toc66969761 \h </w:instrText>
        </w:r>
        <w:r>
          <w:rPr>
            <w:webHidden/>
          </w:rPr>
        </w:r>
        <w:r>
          <w:rPr>
            <w:webHidden/>
          </w:rPr>
          <w:fldChar w:fldCharType="separate"/>
        </w:r>
        <w:r w:rsidR="00DF5FEF">
          <w:rPr>
            <w:webHidden/>
          </w:rPr>
          <w:t>185</w:t>
        </w:r>
        <w:r>
          <w:rPr>
            <w:webHidden/>
          </w:rPr>
          <w:fldChar w:fldCharType="end"/>
        </w:r>
      </w:hyperlink>
    </w:p>
    <w:p w14:paraId="50BF8FFD" w14:textId="1891EEA1" w:rsidR="00A862ED" w:rsidRDefault="00A862ED">
      <w:pPr>
        <w:pStyle w:val="TOC1"/>
        <w:rPr>
          <w:rFonts w:asciiTheme="minorHAnsi" w:eastAsiaTheme="minorEastAsia" w:hAnsiTheme="minorHAnsi" w:cstheme="minorBidi"/>
          <w:szCs w:val="22"/>
          <w:lang w:eastAsia="en-GB"/>
        </w:rPr>
      </w:pPr>
      <w:hyperlink w:anchor="_Toc66969762" w:history="1">
        <w:r w:rsidRPr="00237558">
          <w:rPr>
            <w:rStyle w:val="Hyperlink"/>
          </w:rPr>
          <w:t>History</w:t>
        </w:r>
        <w:r>
          <w:rPr>
            <w:webHidden/>
          </w:rPr>
          <w:tab/>
        </w:r>
        <w:r>
          <w:rPr>
            <w:webHidden/>
          </w:rPr>
          <w:fldChar w:fldCharType="begin"/>
        </w:r>
        <w:r>
          <w:rPr>
            <w:webHidden/>
          </w:rPr>
          <w:instrText xml:space="preserve"> PAGEREF _Toc66969762 \h </w:instrText>
        </w:r>
        <w:r>
          <w:rPr>
            <w:webHidden/>
          </w:rPr>
        </w:r>
        <w:r>
          <w:rPr>
            <w:webHidden/>
          </w:rPr>
          <w:fldChar w:fldCharType="separate"/>
        </w:r>
        <w:r w:rsidR="00DF5FEF">
          <w:rPr>
            <w:webHidden/>
          </w:rPr>
          <w:t>186</w:t>
        </w:r>
        <w:r>
          <w:rPr>
            <w:webHidden/>
          </w:rPr>
          <w:fldChar w:fldCharType="end"/>
        </w:r>
      </w:hyperlink>
    </w:p>
    <w:p w14:paraId="05907456" w14:textId="087738E6" w:rsidR="0098090C" w:rsidRPr="00195E91" w:rsidRDefault="00A862ED" w:rsidP="00BD2B8A">
      <w:pPr>
        <w:pStyle w:val="Heading1"/>
      </w:pPr>
      <w:r>
        <w:rPr>
          <w:rFonts w:ascii="Times New Roman" w:hAnsi="Times New Roman"/>
          <w:noProof/>
          <w:sz w:val="22"/>
        </w:rPr>
        <w:fldChar w:fldCharType="end"/>
      </w:r>
      <w:bookmarkStart w:id="18" w:name="_Toc66969488"/>
      <w:r w:rsidR="0098090C" w:rsidRPr="00195E91">
        <w:t>Intellectual Property Rights</w:t>
      </w:r>
      <w:bookmarkEnd w:id="15"/>
      <w:bookmarkEnd w:id="16"/>
      <w:bookmarkEnd w:id="17"/>
      <w:bookmarkEnd w:id="18"/>
    </w:p>
    <w:p w14:paraId="5E29E902" w14:textId="08DCCBA5" w:rsidR="00CA7E26" w:rsidRPr="00195E91" w:rsidRDefault="00CA7E26" w:rsidP="00CA7E26">
      <w:pPr>
        <w:pStyle w:val="H6"/>
      </w:pPr>
      <w:r w:rsidRPr="00195E91">
        <w:t>Essential patents</w:t>
      </w:r>
    </w:p>
    <w:p w14:paraId="711CB839" w14:textId="77777777" w:rsidR="004D16F2" w:rsidRPr="00195E91" w:rsidRDefault="004D16F2" w:rsidP="00CA7E26">
      <w:r w:rsidRPr="00195E91">
        <w:t xml:space="preserve">IPRs essential or potentially essential to normative deliverables may have been declared to ETSI. The information pertaining to these essential IPRs, if any, is publicly available for </w:t>
      </w:r>
      <w:r w:rsidRPr="00195E91">
        <w:rPr>
          <w:b/>
          <w:bCs/>
        </w:rPr>
        <w:t>ETSI members and non-members</w:t>
      </w:r>
      <w:r w:rsidRPr="00195E91">
        <w:t xml:space="preserve">, and can be found in ETSI SR 000 314: </w:t>
      </w:r>
      <w:r w:rsidRPr="00195E91">
        <w:rPr>
          <w:i/>
          <w:iCs/>
        </w:rPr>
        <w:t>"Intellectual Property Rights (IPRs); Essential, or potentially Essential, IPRs notified to ETSI in respect of ETSI standards"</w:t>
      </w:r>
      <w:r w:rsidRPr="00195E91">
        <w:t>, which is available from the ETSI Secretariat. Latest updates are available on the ETSI Web server (</w:t>
      </w:r>
      <w:hyperlink r:id="rId41" w:history="1">
        <w:r w:rsidRPr="00C826DE">
          <w:rPr>
            <w:rStyle w:val="Hyperlink"/>
          </w:rPr>
          <w:t>https://ipr.etsi.org/</w:t>
        </w:r>
      </w:hyperlink>
      <w:r w:rsidRPr="00195E91">
        <w:t>).</w:t>
      </w:r>
    </w:p>
    <w:p w14:paraId="51876257" w14:textId="163C3BCA" w:rsidR="0098090C" w:rsidRPr="00195E91" w:rsidRDefault="0098090C" w:rsidP="00CA7E26">
      <w:r w:rsidRPr="00195E91">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3080D3" w14:textId="77777777" w:rsidR="008C2394" w:rsidRPr="00195E91" w:rsidRDefault="008C2394" w:rsidP="008C2394">
      <w:pPr>
        <w:pStyle w:val="H6"/>
      </w:pPr>
      <w:r w:rsidRPr="00195E91">
        <w:t>Trademarks</w:t>
      </w:r>
    </w:p>
    <w:p w14:paraId="1CCB047B" w14:textId="77777777" w:rsidR="008C2394" w:rsidRPr="00195E91" w:rsidRDefault="008C2394" w:rsidP="0098090C">
      <w:r w:rsidRPr="00195E91">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377B6C1" w14:textId="77777777" w:rsidR="0098090C" w:rsidRPr="00195E91" w:rsidRDefault="0098090C" w:rsidP="00BF76E0">
      <w:pPr>
        <w:pStyle w:val="Heading1"/>
      </w:pPr>
      <w:bookmarkStart w:id="19" w:name="_Toc57280975"/>
      <w:bookmarkStart w:id="20" w:name="_Toc57985845"/>
      <w:bookmarkStart w:id="21" w:name="_Toc58222218"/>
      <w:bookmarkStart w:id="22" w:name="_Toc66969489"/>
      <w:r w:rsidRPr="00195E91">
        <w:t>Foreword</w:t>
      </w:r>
      <w:bookmarkEnd w:id="19"/>
      <w:bookmarkEnd w:id="20"/>
      <w:bookmarkEnd w:id="21"/>
      <w:bookmarkEnd w:id="22"/>
    </w:p>
    <w:p w14:paraId="12AADC50" w14:textId="6E3F1DF2" w:rsidR="00823923" w:rsidRPr="00195E91" w:rsidRDefault="00823923" w:rsidP="00823923">
      <w:r w:rsidRPr="00195E91">
        <w:t xml:space="preserve">This </w:t>
      </w:r>
      <w:r w:rsidR="008C2394" w:rsidRPr="00195E91">
        <w:t xml:space="preserve">Harmonised </w:t>
      </w:r>
      <w:r w:rsidRPr="00195E91">
        <w:t xml:space="preserve">European Standard (EN) has been produced by ETSI Technical Committee Human Factors (HF), and the eAccessibility Joint Working </w:t>
      </w:r>
      <w:r w:rsidR="00396970" w:rsidRPr="00195E91">
        <w:t>Group (JWG) of CEN/CENELEC/ETSI</w:t>
      </w:r>
      <w:r w:rsidR="00A716A4">
        <w:t xml:space="preserve"> and is now submitted for the combined Public Enquiry and Vote phase of the standards EN Approval Procedure.</w:t>
      </w:r>
    </w:p>
    <w:p w14:paraId="2D7FFDB5" w14:textId="0CED8322" w:rsidR="007F4BDC" w:rsidRPr="00195E91" w:rsidRDefault="00632206" w:rsidP="007F4BDC">
      <w:r>
        <w:t>EN 301 549</w:t>
      </w:r>
      <w:r w:rsidR="00AB41D9">
        <w:t xml:space="preserve"> </w:t>
      </w:r>
      <w:r w:rsidR="00F163E7" w:rsidRPr="00195E91">
        <w:t xml:space="preserve">was originally produced under Mandate M 376 </w:t>
      </w:r>
      <w:r w:rsidRPr="00C826DE">
        <w:t>[</w:t>
      </w:r>
      <w:r w:rsidRPr="00C826DE">
        <w:fldChar w:fldCharType="begin"/>
      </w:r>
      <w:r w:rsidRPr="00C826DE">
        <w:instrText xml:space="preserve">REF REF_EUROPEANCOMMISSIONM376_EN \h </w:instrText>
      </w:r>
      <w:r w:rsidRPr="00C826DE">
        <w:fldChar w:fldCharType="separate"/>
      </w:r>
      <w:r w:rsidR="00DF5FEF">
        <w:t>i.</w:t>
      </w:r>
      <w:r w:rsidR="00DF5FEF">
        <w:rPr>
          <w:noProof/>
        </w:rPr>
        <w:t>3</w:t>
      </w:r>
      <w:r w:rsidRPr="00C826DE">
        <w:fldChar w:fldCharType="end"/>
      </w:r>
      <w:r w:rsidRPr="00C826DE">
        <w:t>]</w:t>
      </w:r>
      <w:r w:rsidR="00B74198" w:rsidRPr="00195E91">
        <w:t xml:space="preserve"> </w:t>
      </w:r>
      <w:r w:rsidR="00F163E7" w:rsidRPr="00195E91">
        <w:t xml:space="preserve">and specified functional accessibility requirements applicable to ICT products and services, together with a description of the test procedures and evaluation methodology for each accessibility requirement in a form that is suitable for use in procurement. The other deliverables prepared in response to the original Mandate M 376 were: </w:t>
      </w:r>
      <w:r w:rsidR="00F163E7" w:rsidRPr="00C826DE">
        <w:t>ETSI TR 102 612</w:t>
      </w:r>
      <w:r w:rsidR="00431C03" w:rsidRPr="00C826DE">
        <w:t xml:space="preserve"> </w:t>
      </w:r>
      <w:r w:rsidR="00976831" w:rsidRPr="00C826DE">
        <w:t>[</w:t>
      </w:r>
      <w:r w:rsidR="00976831" w:rsidRPr="00C826DE">
        <w:fldChar w:fldCharType="begin"/>
      </w:r>
      <w:r w:rsidR="00976831" w:rsidRPr="00C826DE">
        <w:instrText xml:space="preserve">REF REF_TR102612 \h </w:instrText>
      </w:r>
      <w:r w:rsidR="00976831" w:rsidRPr="00C826DE">
        <w:fldChar w:fldCharType="separate"/>
      </w:r>
      <w:r w:rsidR="00DF5FEF">
        <w:t>i.</w:t>
      </w:r>
      <w:r w:rsidR="00DF5FEF">
        <w:rPr>
          <w:noProof/>
        </w:rPr>
        <w:t>9</w:t>
      </w:r>
      <w:r w:rsidR="00976831" w:rsidRPr="00C826DE">
        <w:fldChar w:fldCharType="end"/>
      </w:r>
      <w:r w:rsidR="00976831" w:rsidRPr="00C826DE">
        <w:t>]</w:t>
      </w:r>
      <w:r w:rsidR="00F163E7" w:rsidRPr="00195E91">
        <w:t xml:space="preserve"> "Human Factors (HF); European accessibility requirements for public procurement of products and services in the ICT domain (European Commission Mandate M</w:t>
      </w:r>
      <w:r w:rsidR="00431C03" w:rsidRPr="00195E91">
        <w:t> </w:t>
      </w:r>
      <w:r w:rsidR="00F163E7" w:rsidRPr="00195E91">
        <w:t xml:space="preserve">376, Phase 1)", </w:t>
      </w:r>
      <w:r w:rsidR="00F163E7" w:rsidRPr="00C826DE">
        <w:t>TR 101 550</w:t>
      </w:r>
      <w:r w:rsidR="00F163E7" w:rsidRPr="00195E91">
        <w:t xml:space="preserve"> </w:t>
      </w:r>
      <w:r w:rsidRPr="00C826DE">
        <w:t>[</w:t>
      </w:r>
      <w:r w:rsidRPr="00C826DE">
        <w:fldChar w:fldCharType="begin"/>
      </w:r>
      <w:r w:rsidRPr="00C826DE">
        <w:instrText xml:space="preserve">REF REF_TR101550 \h </w:instrText>
      </w:r>
      <w:r w:rsidRPr="00C826DE">
        <w:fldChar w:fldCharType="separate"/>
      </w:r>
      <w:r w:rsidR="00DF5FEF">
        <w:t>i.</w:t>
      </w:r>
      <w:r w:rsidR="00DF5FEF">
        <w:rPr>
          <w:noProof/>
        </w:rPr>
        <w:t>7</w:t>
      </w:r>
      <w:r w:rsidRPr="00C826DE">
        <w:fldChar w:fldCharType="end"/>
      </w:r>
      <w:r w:rsidRPr="00C826DE">
        <w:t>]</w:t>
      </w:r>
      <w:r w:rsidR="00F163E7" w:rsidRPr="00195E91">
        <w:t xml:space="preserve"> </w:t>
      </w:r>
      <w:r w:rsidR="00431C03" w:rsidRPr="00195E91">
        <w:t>"</w:t>
      </w:r>
      <w:r w:rsidR="00F163E7" w:rsidRPr="00195E91">
        <w:t xml:space="preserve">Documents relevant to </w:t>
      </w:r>
      <w:r>
        <w:t xml:space="preserve">EN 301 549 </w:t>
      </w:r>
      <w:r w:rsidR="00F163E7" w:rsidRPr="00195E91">
        <w:t>"Accessibility requirements suitable for public procurement of ICT products and services in Europe"</w:t>
      </w:r>
      <w:r w:rsidR="00431C03" w:rsidRPr="00195E91">
        <w:t>"</w:t>
      </w:r>
      <w:r w:rsidR="00F163E7" w:rsidRPr="00195E91">
        <w:t xml:space="preserve">, </w:t>
      </w:r>
      <w:r w:rsidR="00C826DE" w:rsidRPr="00C826DE">
        <w:t>TR 101 551</w:t>
      </w:r>
      <w:r w:rsidR="00F163E7" w:rsidRPr="00C826DE">
        <w:t xml:space="preserve"> </w:t>
      </w:r>
      <w:r w:rsidR="00976831" w:rsidRPr="00C826DE">
        <w:t>[</w:t>
      </w:r>
      <w:r w:rsidR="00976831" w:rsidRPr="00C826DE">
        <w:fldChar w:fldCharType="begin"/>
      </w:r>
      <w:r w:rsidR="00976831" w:rsidRPr="00C826DE">
        <w:instrText xml:space="preserve">REF REF_TR101551 \h </w:instrText>
      </w:r>
      <w:r w:rsidR="00976831" w:rsidRPr="00C826DE">
        <w:fldChar w:fldCharType="separate"/>
      </w:r>
      <w:r w:rsidR="00DF5FEF">
        <w:t>i.</w:t>
      </w:r>
      <w:r w:rsidR="00DF5FEF">
        <w:rPr>
          <w:noProof/>
        </w:rPr>
        <w:t>8</w:t>
      </w:r>
      <w:r w:rsidR="00976831" w:rsidRPr="00C826DE">
        <w:fldChar w:fldCharType="end"/>
      </w:r>
      <w:r w:rsidR="00976831" w:rsidRPr="00C826DE">
        <w:t>]</w:t>
      </w:r>
      <w:r w:rsidR="00F163E7" w:rsidRPr="00195E91">
        <w:t xml:space="preserve"> </w:t>
      </w:r>
      <w:r w:rsidR="00431C03" w:rsidRPr="00195E91">
        <w:t>"</w:t>
      </w:r>
      <w:r w:rsidR="00F163E7" w:rsidRPr="00195E91">
        <w:t>Guidelines on the use of accessibility award criteria suitable for public procurement of ICT products and services in Europe</w:t>
      </w:r>
      <w:r w:rsidR="00431C03" w:rsidRPr="00195E91">
        <w:t>"</w:t>
      </w:r>
      <w:r w:rsidR="00F163E7" w:rsidRPr="00195E91">
        <w:t xml:space="preserve">, and </w:t>
      </w:r>
      <w:r w:rsidR="00F163E7" w:rsidRPr="00C826DE">
        <w:t>TR</w:t>
      </w:r>
      <w:r w:rsidR="00431C03" w:rsidRPr="00C826DE">
        <w:t> </w:t>
      </w:r>
      <w:r w:rsidR="00F163E7" w:rsidRPr="00C826DE">
        <w:t>101</w:t>
      </w:r>
      <w:r w:rsidR="00431C03" w:rsidRPr="00C826DE">
        <w:t> </w:t>
      </w:r>
      <w:r w:rsidR="00F163E7" w:rsidRPr="00C826DE">
        <w:t xml:space="preserve">552 </w:t>
      </w:r>
      <w:r w:rsidR="00976831" w:rsidRPr="00C826DE">
        <w:t>[</w:t>
      </w:r>
      <w:r w:rsidR="00976831" w:rsidRPr="00C826DE">
        <w:fldChar w:fldCharType="begin"/>
      </w:r>
      <w:r w:rsidR="00976831" w:rsidRPr="00C826DE">
        <w:instrText xml:space="preserve">REF REF_TR101552 \h </w:instrText>
      </w:r>
      <w:r w:rsidR="00976831" w:rsidRPr="00C826DE">
        <w:fldChar w:fldCharType="separate"/>
      </w:r>
      <w:r w:rsidR="00DF5FEF">
        <w:t>i.</w:t>
      </w:r>
      <w:r w:rsidR="00DF5FEF">
        <w:rPr>
          <w:noProof/>
        </w:rPr>
        <w:t>30</w:t>
      </w:r>
      <w:r w:rsidR="00976831" w:rsidRPr="00C826DE">
        <w:fldChar w:fldCharType="end"/>
      </w:r>
      <w:r w:rsidR="00976831" w:rsidRPr="00C826DE">
        <w:t>]</w:t>
      </w:r>
      <w:r w:rsidR="00F163E7" w:rsidRPr="00195E91">
        <w:t xml:space="preserve"> </w:t>
      </w:r>
      <w:r w:rsidR="00431C03" w:rsidRPr="00195E91">
        <w:t>"</w:t>
      </w:r>
      <w:r w:rsidR="00F163E7" w:rsidRPr="00195E91">
        <w:t>Guidance for the application of conformity assessment to accessibility requirements for public procurement of ICT products and services in Europe</w:t>
      </w:r>
      <w:r w:rsidR="00431C03" w:rsidRPr="00195E91">
        <w:t>"</w:t>
      </w:r>
      <w:r w:rsidR="00F163E7" w:rsidRPr="00195E91">
        <w:t>. These have not been updated to reflect any changes to the content or scope of the present document, made as a part of the M 554 revision effort</w:t>
      </w:r>
      <w:r w:rsidR="007F4BDC" w:rsidRPr="00195E91">
        <w:t>.</w:t>
      </w:r>
    </w:p>
    <w:p w14:paraId="61251B8E" w14:textId="1A83FFA7" w:rsidR="007F4BDC" w:rsidRPr="00195E91" w:rsidRDefault="007F4BDC" w:rsidP="007F4BDC">
      <w:r w:rsidRPr="00195E91">
        <w:t>This revision to</w:t>
      </w:r>
      <w:r w:rsidR="00632206">
        <w:t xml:space="preserve"> </w:t>
      </w:r>
      <w:r w:rsidR="00632206" w:rsidRPr="00C826DE">
        <w:t>EN 301 549</w:t>
      </w:r>
      <w:r w:rsidRPr="00195E91">
        <w:t xml:space="preserve"> has been prepared under the Commission's standardisation request C(2017)2585 final</w:t>
      </w:r>
      <w:r w:rsidR="00B74198" w:rsidRPr="00195E91">
        <w:t> </w:t>
      </w:r>
      <w:r w:rsidR="00632206">
        <w:t>[</w:t>
      </w:r>
      <w:r w:rsidR="00632206">
        <w:fldChar w:fldCharType="begin"/>
      </w:r>
      <w:r w:rsidR="00632206">
        <w:instrText xml:space="preserve">REF REF_M554COMMISSIONIMPLEMENTINGDECISIONC2 \h </w:instrText>
      </w:r>
      <w:r w:rsidR="00632206">
        <w:fldChar w:fldCharType="separate"/>
      </w:r>
      <w:r w:rsidR="00DF5FEF">
        <w:t>i.</w:t>
      </w:r>
      <w:r w:rsidR="00DF5FEF">
        <w:rPr>
          <w:noProof/>
        </w:rPr>
        <w:t>27</w:t>
      </w:r>
      <w:r w:rsidR="00632206">
        <w:fldChar w:fldCharType="end"/>
      </w:r>
      <w:r w:rsidR="00632206">
        <w:t>]</w:t>
      </w:r>
      <w:r w:rsidRPr="00195E91">
        <w:t xml:space="preserve"> to provide</w:t>
      </w:r>
      <w:r w:rsidR="00F163E7" w:rsidRPr="00195E91">
        <w:t>, in additions to its other uses,</w:t>
      </w:r>
      <w:r w:rsidRPr="00195E91">
        <w:t xml:space="preserve"> one voluntary means of conforming to the essential requirements of Directive 2016/2102 on the accessibility of the websites and mobile applications of public sector bodies</w:t>
      </w:r>
      <w:r w:rsidR="007D66EF">
        <w:t xml:space="preserve"> </w:t>
      </w:r>
      <w:r w:rsidR="007D66EF" w:rsidRPr="00C826DE">
        <w:t>[</w:t>
      </w:r>
      <w:r w:rsidR="007D66EF" w:rsidRPr="00C826DE">
        <w:fldChar w:fldCharType="begin"/>
      </w:r>
      <w:r w:rsidR="007D66EF" w:rsidRPr="00C826DE">
        <w:instrText xml:space="preserve">REF REF_DIRECTIVEEU20162102OFTHEEUROPEANPARL \h </w:instrText>
      </w:r>
      <w:r w:rsidR="007D66EF" w:rsidRPr="00C826DE">
        <w:fldChar w:fldCharType="separate"/>
      </w:r>
      <w:r w:rsidR="00DF5FEF">
        <w:t>i.</w:t>
      </w:r>
      <w:r w:rsidR="00DF5FEF">
        <w:rPr>
          <w:noProof/>
        </w:rPr>
        <w:t>28</w:t>
      </w:r>
      <w:r w:rsidR="007D66EF" w:rsidRPr="00C826DE">
        <w:fldChar w:fldCharType="end"/>
      </w:r>
      <w:r w:rsidR="007D66EF" w:rsidRPr="00C826DE">
        <w:t>]</w:t>
      </w:r>
      <w:r w:rsidRPr="00195E91">
        <w:t>.</w:t>
      </w:r>
      <w:r w:rsidR="00431C03" w:rsidRPr="00195E91">
        <w:t xml:space="preserve"> </w:t>
      </w:r>
      <w:r w:rsidRPr="00195E91">
        <w:t>The minimum requirements of the European Web Accessibility Directive (Directive 2016/2102) are explicitly detailed in Annex A.</w:t>
      </w:r>
    </w:p>
    <w:p w14:paraId="0F4A7A9C" w14:textId="1DAD38C1" w:rsidR="00046E94" w:rsidRPr="00195E91" w:rsidRDefault="00046E94" w:rsidP="00046E94">
      <w:pPr>
        <w:rPr>
          <w:iCs/>
        </w:rPr>
      </w:pPr>
      <w:r w:rsidRPr="00195E91">
        <w:t>Once the present document is cited in the Official Journal of the European Union under Directive</w:t>
      </w:r>
      <w:r w:rsidR="001974ED" w:rsidRPr="00195E91">
        <w:t xml:space="preserve"> 2016/2102</w:t>
      </w:r>
      <w:r w:rsidR="00353692">
        <w:t xml:space="preserve"> </w:t>
      </w:r>
      <w:r w:rsidR="00353692" w:rsidRPr="00C826DE">
        <w:t>[</w:t>
      </w:r>
      <w:r w:rsidR="00353692" w:rsidRPr="00C826DE">
        <w:fldChar w:fldCharType="begin"/>
      </w:r>
      <w:r w:rsidR="00353692" w:rsidRPr="00C826DE">
        <w:instrText xml:space="preserve">REF REF_DIRECTIVEEU20162102OFTHEEUROPEANPARL \h </w:instrText>
      </w:r>
      <w:r w:rsidR="00353692" w:rsidRPr="00C826DE">
        <w:fldChar w:fldCharType="separate"/>
      </w:r>
      <w:r w:rsidR="00DF5FEF">
        <w:t>i.</w:t>
      </w:r>
      <w:r w:rsidR="00DF5FEF">
        <w:rPr>
          <w:noProof/>
        </w:rPr>
        <w:t>28</w:t>
      </w:r>
      <w:r w:rsidR="00353692" w:rsidRPr="00C826DE">
        <w:fldChar w:fldCharType="end"/>
      </w:r>
      <w:r w:rsidR="00353692" w:rsidRPr="00C826DE">
        <w:t>]</w:t>
      </w:r>
      <w:r w:rsidRPr="00195E91">
        <w:t xml:space="preserve">, </w:t>
      </w:r>
      <w:r w:rsidR="00500F0B" w:rsidRPr="00195E91">
        <w:t>conformance</w:t>
      </w:r>
      <w:r w:rsidRPr="00195E91">
        <w:t xml:space="preserve"> with the normative clauses of the present document given in </w:t>
      </w:r>
      <w:r w:rsidR="0029161D" w:rsidRPr="00195E91">
        <w:t>T</w:t>
      </w:r>
      <w:r w:rsidRPr="00195E91">
        <w:t>able</w:t>
      </w:r>
      <w:r w:rsidR="00411E31" w:rsidRPr="00195E91">
        <w:t>s</w:t>
      </w:r>
      <w:r w:rsidRPr="00195E91">
        <w:t xml:space="preserve"> A.1 </w:t>
      </w:r>
      <w:r w:rsidR="00411E31" w:rsidRPr="00195E91">
        <w:t xml:space="preserve">and A.2 </w:t>
      </w:r>
      <w:r w:rsidRPr="00195E91">
        <w:t>confers, within the limits of the scope of the present document, a presumption of conformity with the corresponding essential requirements of that Directive and associated EFTA regulations.</w:t>
      </w:r>
    </w:p>
    <w:p w14:paraId="53F9C543" w14:textId="2995E361" w:rsidR="0098090C" w:rsidRPr="004064D9" w:rsidRDefault="0026680D" w:rsidP="007B0780">
      <w:pPr>
        <w:spacing w:after="300"/>
      </w:pPr>
      <w:r w:rsidRPr="00195E91">
        <w:t xml:space="preserve">The present document has been developed from </w:t>
      </w:r>
      <w:r w:rsidR="00632206">
        <w:t>EN 301 54</w:t>
      </w:r>
      <w:r w:rsidR="00632206" w:rsidRPr="004064D9">
        <w:t>9</w:t>
      </w:r>
      <w:r w:rsidR="00C27A63" w:rsidRPr="004064D9">
        <w:t xml:space="preserve"> [</w:t>
      </w:r>
      <w:r w:rsidR="00C27A63" w:rsidRPr="004064D9">
        <w:fldChar w:fldCharType="begin"/>
      </w:r>
      <w:r w:rsidR="00C27A63" w:rsidRPr="004064D9">
        <w:instrText xml:space="preserve">REF REF_EN301549 \h </w:instrText>
      </w:r>
      <w:r w:rsidR="004064D9" w:rsidRPr="004064D9">
        <w:instrText xml:space="preserve"> \* MERGEFORMAT </w:instrText>
      </w:r>
      <w:r w:rsidR="00C27A63" w:rsidRPr="004064D9">
        <w:fldChar w:fldCharType="separate"/>
      </w:r>
      <w:r w:rsidR="00DF5FEF">
        <w:t>i.29</w:t>
      </w:r>
      <w:r w:rsidR="00C27A63" w:rsidRPr="004064D9">
        <w:fldChar w:fldCharType="end"/>
      </w:r>
      <w:r w:rsidR="00C27A63" w:rsidRPr="004064D9">
        <w:t>]</w:t>
      </w:r>
      <w:r w:rsidRPr="004064D9">
        <w:t xml:space="preserve"> </w:t>
      </w:r>
      <w:r w:rsidR="00353692" w:rsidRPr="004064D9">
        <w:t>(</w:t>
      </w:r>
      <w:r w:rsidR="009416A5" w:rsidRPr="004064D9">
        <w:t>V2.1.</w:t>
      </w:r>
      <w:r w:rsidR="00515E13" w:rsidRPr="004064D9">
        <w:t>2</w:t>
      </w:r>
      <w:r w:rsidR="00353692" w:rsidRPr="004064D9">
        <w:t>)</w:t>
      </w:r>
      <w:r w:rsidR="009416A5" w:rsidRPr="004064D9">
        <w:t xml:space="preserve"> (</w:t>
      </w:r>
      <w:r w:rsidR="00B74198" w:rsidRPr="004064D9">
        <w:t>08-</w:t>
      </w:r>
      <w:r w:rsidR="009416A5" w:rsidRPr="004064D9">
        <w:t>2018).</w:t>
      </w:r>
    </w:p>
    <w:p w14:paraId="5172EC9B" w14:textId="4020C5DC" w:rsidR="00115F86" w:rsidRPr="00115F86" w:rsidRDefault="00115F86" w:rsidP="00115F86">
      <w:r w:rsidRPr="00115F86">
        <w:t>The significant changes since EN 301 549 [</w:t>
      </w:r>
      <w:r w:rsidRPr="00115F86">
        <w:fldChar w:fldCharType="begin"/>
      </w:r>
      <w:r w:rsidRPr="00115F86">
        <w:instrText xml:space="preserve">REF REF_EN301549 \h </w:instrText>
      </w:r>
      <w:r w:rsidRPr="00115F86">
        <w:fldChar w:fldCharType="separate"/>
      </w:r>
      <w:r w:rsidR="00DF5FEF">
        <w:t>i.</w:t>
      </w:r>
      <w:r w:rsidR="00DF5FEF">
        <w:rPr>
          <w:noProof/>
        </w:rPr>
        <w:t>29</w:t>
      </w:r>
      <w:r w:rsidRPr="00115F86">
        <w:fldChar w:fldCharType="end"/>
      </w:r>
      <w:r w:rsidRPr="00115F86">
        <w:t>] (V2.1.2) are:</w:t>
      </w:r>
    </w:p>
    <w:p w14:paraId="40EBDE89" w14:textId="77777777" w:rsidR="00115F86" w:rsidRPr="00115F86" w:rsidRDefault="00115F86" w:rsidP="00115F86">
      <w:pPr>
        <w:numPr>
          <w:ilvl w:val="0"/>
          <w:numId w:val="1"/>
        </w:numPr>
      </w:pPr>
      <w:r w:rsidRPr="00115F86">
        <w:t>the requirements related to Real-Time Text (RTT) in clause 6.2 have been revised and extended;</w:t>
      </w:r>
    </w:p>
    <w:p w14:paraId="33C4FAA6" w14:textId="77777777" w:rsidR="00115F86" w:rsidRPr="00115F86" w:rsidRDefault="00115F86" w:rsidP="00115F86">
      <w:pPr>
        <w:numPr>
          <w:ilvl w:val="0"/>
          <w:numId w:val="1"/>
        </w:numPr>
      </w:pPr>
      <w:r w:rsidRPr="00115F86">
        <w:t>the WCAG 2.1 AAA Success Criteria that were previously in an Annex D are now included in clause 9.5;</w:t>
      </w:r>
    </w:p>
    <w:p w14:paraId="26D073B8" w14:textId="77777777" w:rsidR="00115F86" w:rsidRPr="00115F86" w:rsidRDefault="00115F86" w:rsidP="00115F86">
      <w:pPr>
        <w:numPr>
          <w:ilvl w:val="0"/>
          <w:numId w:val="1"/>
        </w:numPr>
      </w:pPr>
      <w:r w:rsidRPr="00115F86">
        <w:t>a new Annex D, "Further resources for cognitive accessibility", has been added;</w:t>
      </w:r>
    </w:p>
    <w:p w14:paraId="25F42347" w14:textId="629FD33B" w:rsidR="00115F86" w:rsidRDefault="00115F86" w:rsidP="00115F86">
      <w:pPr>
        <w:numPr>
          <w:ilvl w:val="0"/>
          <w:numId w:val="1"/>
        </w:numPr>
      </w:pPr>
      <w:r w:rsidRPr="00115F86">
        <w:t>a new Annex E "Guidance for users of the present document" has been added.</w:t>
      </w:r>
    </w:p>
    <w:p w14:paraId="5C1092CC" w14:textId="6DF490B0" w:rsidR="00115F86" w:rsidRDefault="00115F86" w:rsidP="00BA7ED2">
      <w:pPr>
        <w:numPr>
          <w:ilvl w:val="0"/>
          <w:numId w:val="1"/>
        </w:numPr>
      </w:pPr>
      <w:r>
        <w:t>a new Annex F "change history" has been added.</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B947D2" w:rsidRPr="002F7B70" w14:paraId="69C544D4" w14:textId="77777777" w:rsidTr="00EF1BC1">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415B61D7" w14:textId="4C21B23A" w:rsidR="00B947D2" w:rsidRPr="002F7B70" w:rsidRDefault="004853C8" w:rsidP="00EF1BC1">
            <w:pPr>
              <w:keepNext/>
              <w:keepLines/>
              <w:spacing w:before="60" w:after="60"/>
              <w:jc w:val="center"/>
              <w:rPr>
                <w:b/>
                <w:sz w:val="24"/>
              </w:rPr>
            </w:pPr>
            <w:r>
              <w:rPr>
                <w:b/>
                <w:sz w:val="24"/>
              </w:rPr>
              <w:t>N</w:t>
            </w:r>
            <w:r w:rsidR="00B947D2" w:rsidRPr="002F7B70">
              <w:rPr>
                <w:b/>
                <w:sz w:val="24"/>
              </w:rPr>
              <w:t>ational transposition dates</w:t>
            </w:r>
          </w:p>
        </w:tc>
      </w:tr>
      <w:tr w:rsidR="004853C8" w:rsidRPr="002F7B70" w14:paraId="5B7475F0"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0816E48" w14:textId="1CA87641" w:rsidR="004853C8" w:rsidRPr="002F7B70" w:rsidRDefault="004853C8" w:rsidP="00EF1BC1">
            <w:pPr>
              <w:keepNext/>
              <w:keepLines/>
              <w:spacing w:before="80" w:after="80"/>
              <w:ind w:left="57"/>
            </w:pPr>
            <w:r>
              <w:t>Date of adoption of this EN:</w:t>
            </w:r>
          </w:p>
        </w:tc>
        <w:tc>
          <w:tcPr>
            <w:tcW w:w="3119" w:type="dxa"/>
            <w:vAlign w:val="center"/>
          </w:tcPr>
          <w:p w14:paraId="60709E44" w14:textId="37E18EAD" w:rsidR="004853C8" w:rsidRPr="00916A55" w:rsidRDefault="004853C8" w:rsidP="00EF1BC1">
            <w:pPr>
              <w:keepNext/>
              <w:keepLines/>
              <w:spacing w:before="80" w:after="80"/>
              <w:ind w:left="57"/>
            </w:pPr>
            <w:r>
              <w:t>10 March 2021</w:t>
            </w:r>
          </w:p>
        </w:tc>
      </w:tr>
      <w:tr w:rsidR="00B947D2" w:rsidRPr="002F7B70" w14:paraId="38EC8AF4"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FEE5D0B" w14:textId="77777777" w:rsidR="00B947D2" w:rsidRPr="002F7B70" w:rsidRDefault="00B947D2" w:rsidP="00EF1BC1">
            <w:pPr>
              <w:keepNext/>
              <w:keepLines/>
              <w:spacing w:before="80" w:after="80"/>
              <w:ind w:left="57"/>
            </w:pPr>
            <w:r w:rsidRPr="002F7B70">
              <w:t xml:space="preserve">Date of latest announcement of this </w:t>
            </w:r>
            <w:r w:rsidRPr="00412F4A">
              <w:t>EN</w:t>
            </w:r>
            <w:r w:rsidRPr="002F7B70">
              <w:t xml:space="preserve"> (doa):</w:t>
            </w:r>
          </w:p>
        </w:tc>
        <w:tc>
          <w:tcPr>
            <w:tcW w:w="3119" w:type="dxa"/>
            <w:vAlign w:val="center"/>
          </w:tcPr>
          <w:p w14:paraId="06745BA5" w14:textId="43214BFD" w:rsidR="00B947D2" w:rsidRPr="002F7B70" w:rsidRDefault="00B947D2" w:rsidP="00EF1BC1">
            <w:pPr>
              <w:keepNext/>
              <w:keepLines/>
              <w:spacing w:before="80" w:after="80"/>
              <w:ind w:left="57"/>
            </w:pPr>
            <w:r w:rsidRPr="00916A55">
              <w:t>3</w:t>
            </w:r>
            <w:r w:rsidR="004853C8">
              <w:t>0</w:t>
            </w:r>
            <w:r w:rsidRPr="00916A55">
              <w:t xml:space="preserve"> </w:t>
            </w:r>
            <w:r w:rsidR="004853C8">
              <w:t>June 2021</w:t>
            </w:r>
          </w:p>
        </w:tc>
      </w:tr>
      <w:tr w:rsidR="00B947D2" w:rsidRPr="002F7B70" w14:paraId="44050907"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59B8D74" w14:textId="77777777" w:rsidR="00B947D2" w:rsidRPr="002F7B70" w:rsidRDefault="00B947D2" w:rsidP="00EF1BC1">
            <w:pPr>
              <w:keepNext/>
              <w:keepLines/>
              <w:spacing w:before="80" w:after="80"/>
              <w:ind w:left="57"/>
            </w:pPr>
            <w:r w:rsidRPr="002F7B70">
              <w:t>Date of latest publication of new National Standard</w:t>
            </w:r>
            <w:r w:rsidRPr="002F7B70">
              <w:br/>
              <w:t xml:space="preserve">or endorsement of this </w:t>
            </w:r>
            <w:r w:rsidRPr="00412F4A">
              <w:t>EN</w:t>
            </w:r>
            <w:r w:rsidRPr="002F7B70">
              <w:t xml:space="preserve"> (dop/e):</w:t>
            </w:r>
          </w:p>
        </w:tc>
        <w:tc>
          <w:tcPr>
            <w:tcW w:w="3119" w:type="dxa"/>
            <w:vAlign w:val="center"/>
          </w:tcPr>
          <w:p w14:paraId="1B8E7AAD" w14:textId="39416434" w:rsidR="00B947D2" w:rsidRPr="002F7B70" w:rsidRDefault="004853C8" w:rsidP="00EF1BC1">
            <w:pPr>
              <w:keepNext/>
              <w:keepLines/>
              <w:spacing w:before="80" w:after="80"/>
              <w:ind w:left="57"/>
            </w:pPr>
            <w:r>
              <w:t>31</w:t>
            </w:r>
            <w:r w:rsidR="00B947D2" w:rsidRPr="002F7B70">
              <w:t xml:space="preserve"> </w:t>
            </w:r>
            <w:r>
              <w:t>December 2021</w:t>
            </w:r>
          </w:p>
        </w:tc>
      </w:tr>
      <w:tr w:rsidR="00B947D2" w:rsidRPr="002F7B70" w14:paraId="0D52BCAA"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03824A4" w14:textId="77777777" w:rsidR="00B947D2" w:rsidRPr="002F7B70" w:rsidRDefault="00B947D2" w:rsidP="00EF1BC1">
            <w:pPr>
              <w:keepLines/>
              <w:spacing w:before="80" w:after="80"/>
              <w:ind w:left="57"/>
            </w:pPr>
            <w:r w:rsidRPr="002F7B70">
              <w:t>Date of withdrawal of any conflicting National Standard (dow):</w:t>
            </w:r>
          </w:p>
        </w:tc>
        <w:tc>
          <w:tcPr>
            <w:tcW w:w="3119" w:type="dxa"/>
            <w:vAlign w:val="center"/>
          </w:tcPr>
          <w:p w14:paraId="54E26BE9" w14:textId="70E5E1A5" w:rsidR="00B947D2" w:rsidRPr="002F7B70" w:rsidRDefault="004853C8" w:rsidP="00EF1BC1">
            <w:pPr>
              <w:keepLines/>
              <w:spacing w:before="80" w:after="80"/>
              <w:ind w:left="57"/>
            </w:pPr>
            <w:r>
              <w:t>31</w:t>
            </w:r>
            <w:r w:rsidRPr="002F7B70">
              <w:t xml:space="preserve"> </w:t>
            </w:r>
            <w:r>
              <w:t>December 2022</w:t>
            </w:r>
          </w:p>
        </w:tc>
      </w:tr>
    </w:tbl>
    <w:p w14:paraId="4171A3DC" w14:textId="0BD0BC10" w:rsidR="00E04007" w:rsidRPr="00195E91" w:rsidRDefault="00E04007" w:rsidP="0061794C">
      <w:pPr>
        <w:pStyle w:val="Heading1"/>
      </w:pPr>
      <w:bookmarkStart w:id="23" w:name="_Toc57280976"/>
      <w:bookmarkStart w:id="24" w:name="_Toc57985846"/>
      <w:bookmarkStart w:id="25" w:name="_Toc58222219"/>
      <w:bookmarkStart w:id="26" w:name="_Toc66969490"/>
      <w:bookmarkStart w:id="27" w:name="ModalVerbs"/>
      <w:r w:rsidRPr="00195E91">
        <w:t>Modal verbs terminology</w:t>
      </w:r>
      <w:bookmarkEnd w:id="23"/>
      <w:bookmarkEnd w:id="24"/>
      <w:bookmarkEnd w:id="25"/>
      <w:bookmarkEnd w:id="26"/>
    </w:p>
    <w:p w14:paraId="3FA7FE45" w14:textId="61048242" w:rsidR="00E04007" w:rsidRPr="00195E91" w:rsidRDefault="00E04007" w:rsidP="00EA717E">
      <w:pPr>
        <w:keepNext/>
        <w:keepLines/>
      </w:pPr>
      <w:r w:rsidRPr="00195E91">
        <w:t>In the present document "</w:t>
      </w:r>
      <w:r w:rsidR="009550A1" w:rsidRPr="00195E91">
        <w:rPr>
          <w:b/>
          <w:bCs/>
        </w:rPr>
        <w:t>shall</w:t>
      </w:r>
      <w:r w:rsidRPr="00195E91">
        <w:t>", "</w:t>
      </w:r>
      <w:r w:rsidR="009550A1" w:rsidRPr="00195E91">
        <w:rPr>
          <w:b/>
          <w:bCs/>
        </w:rPr>
        <w:t>shall</w:t>
      </w:r>
      <w:r w:rsidRPr="00195E91">
        <w:rPr>
          <w:b/>
          <w:bCs/>
        </w:rPr>
        <w:t xml:space="preserve"> not</w:t>
      </w:r>
      <w:r w:rsidRPr="00195E91">
        <w:t>", "</w:t>
      </w:r>
      <w:r w:rsidRPr="00195E91">
        <w:rPr>
          <w:b/>
          <w:bCs/>
        </w:rPr>
        <w:t>should</w:t>
      </w:r>
      <w:r w:rsidRPr="00195E91">
        <w:t>", "</w:t>
      </w:r>
      <w:r w:rsidRPr="00195E91">
        <w:rPr>
          <w:b/>
          <w:bCs/>
        </w:rPr>
        <w:t>should not</w:t>
      </w:r>
      <w:r w:rsidRPr="00195E91">
        <w:t>", "</w:t>
      </w:r>
      <w:r w:rsidRPr="00195E91">
        <w:rPr>
          <w:b/>
          <w:bCs/>
        </w:rPr>
        <w:t>may</w:t>
      </w:r>
      <w:r w:rsidRPr="00195E91">
        <w:t>", "</w:t>
      </w:r>
      <w:r w:rsidRPr="00195E91">
        <w:rPr>
          <w:b/>
          <w:bCs/>
        </w:rPr>
        <w:t>may not</w:t>
      </w:r>
      <w:r w:rsidRPr="00195E91">
        <w:t>", "</w:t>
      </w:r>
      <w:r w:rsidRPr="00195E91">
        <w:rPr>
          <w:b/>
          <w:bCs/>
        </w:rPr>
        <w:t>need</w:t>
      </w:r>
      <w:r w:rsidRPr="00195E91">
        <w:t>", "</w:t>
      </w:r>
      <w:r w:rsidRPr="00195E91">
        <w:rPr>
          <w:b/>
          <w:bCs/>
        </w:rPr>
        <w:t>need not</w:t>
      </w:r>
      <w:r w:rsidRPr="00195E91">
        <w:t>", "</w:t>
      </w:r>
      <w:r w:rsidRPr="00195E91">
        <w:rPr>
          <w:b/>
          <w:bCs/>
        </w:rPr>
        <w:t>will</w:t>
      </w:r>
      <w:r w:rsidRPr="00195E91">
        <w:rPr>
          <w:bCs/>
        </w:rPr>
        <w:t>"</w:t>
      </w:r>
      <w:r w:rsidRPr="00195E91">
        <w:t xml:space="preserve">, </w:t>
      </w:r>
      <w:r w:rsidRPr="00195E91">
        <w:rPr>
          <w:bCs/>
        </w:rPr>
        <w:t>"</w:t>
      </w:r>
      <w:r w:rsidRPr="00195E91">
        <w:rPr>
          <w:b/>
          <w:bCs/>
        </w:rPr>
        <w:t>will not</w:t>
      </w:r>
      <w:r w:rsidRPr="00195E91">
        <w:rPr>
          <w:bCs/>
        </w:rPr>
        <w:t>"</w:t>
      </w:r>
      <w:r w:rsidRPr="00195E91">
        <w:t>, "</w:t>
      </w:r>
      <w:r w:rsidRPr="00195E91">
        <w:rPr>
          <w:b/>
          <w:bCs/>
        </w:rPr>
        <w:t>can</w:t>
      </w:r>
      <w:r w:rsidRPr="00195E91">
        <w:t>" and "</w:t>
      </w:r>
      <w:r w:rsidRPr="00195E91">
        <w:rPr>
          <w:b/>
          <w:bCs/>
        </w:rPr>
        <w:t>cannot</w:t>
      </w:r>
      <w:r w:rsidRPr="00195E91">
        <w:t xml:space="preserve">" are to be interpreted as described in clause 3.2 of the </w:t>
      </w:r>
      <w:hyperlink r:id="rId42" w:history="1">
        <w:r w:rsidRPr="00C826DE">
          <w:rPr>
            <w:rStyle w:val="Hyperlink"/>
          </w:rPr>
          <w:t>ETSI Drafting Rules</w:t>
        </w:r>
      </w:hyperlink>
      <w:r w:rsidRPr="00195E91">
        <w:t xml:space="preserve"> (Verbal forms for the expression of provisions).</w:t>
      </w:r>
    </w:p>
    <w:p w14:paraId="2AD2849E" w14:textId="4100DB8D" w:rsidR="00E04007" w:rsidRPr="00195E91" w:rsidRDefault="00E04007" w:rsidP="00EA717E">
      <w:pPr>
        <w:keepNext/>
        <w:keepLines/>
      </w:pPr>
      <w:r w:rsidRPr="00195E91">
        <w:t>"</w:t>
      </w:r>
      <w:r w:rsidR="009550A1" w:rsidRPr="00195E91">
        <w:rPr>
          <w:b/>
          <w:bCs/>
        </w:rPr>
        <w:t>must</w:t>
      </w:r>
      <w:r w:rsidRPr="00195E91">
        <w:t>" and "</w:t>
      </w:r>
      <w:r w:rsidR="009550A1" w:rsidRPr="00195E91">
        <w:rPr>
          <w:b/>
          <w:bCs/>
        </w:rPr>
        <w:t>must</w:t>
      </w:r>
      <w:r w:rsidRPr="00195E91">
        <w:rPr>
          <w:b/>
          <w:bCs/>
        </w:rPr>
        <w:t xml:space="preserve"> not</w:t>
      </w:r>
      <w:r w:rsidRPr="00195E91">
        <w:t xml:space="preserve">" are </w:t>
      </w:r>
      <w:r w:rsidRPr="00195E91">
        <w:rPr>
          <w:b/>
          <w:bCs/>
        </w:rPr>
        <w:t>NOT</w:t>
      </w:r>
      <w:r w:rsidRPr="00195E91">
        <w:t xml:space="preserve"> allowed in ETSI deliverables except when used in direct citation.</w:t>
      </w:r>
    </w:p>
    <w:p w14:paraId="69367C49" w14:textId="77777777" w:rsidR="0098090C" w:rsidRPr="00195E91" w:rsidRDefault="0098090C" w:rsidP="00EA717E">
      <w:pPr>
        <w:pStyle w:val="Heading1"/>
      </w:pPr>
      <w:bookmarkStart w:id="28" w:name="_Toc57280977"/>
      <w:bookmarkStart w:id="29" w:name="_Toc57985847"/>
      <w:bookmarkStart w:id="30" w:name="_Toc58222220"/>
      <w:bookmarkStart w:id="31" w:name="_Toc66969491"/>
      <w:bookmarkEnd w:id="27"/>
      <w:r w:rsidRPr="00195E91">
        <w:t>Introduction</w:t>
      </w:r>
      <w:bookmarkEnd w:id="28"/>
      <w:bookmarkEnd w:id="29"/>
      <w:bookmarkEnd w:id="30"/>
      <w:bookmarkEnd w:id="31"/>
    </w:p>
    <w:p w14:paraId="027DB254" w14:textId="13D4E842" w:rsidR="00FE241B" w:rsidRPr="00195E91" w:rsidRDefault="0098090C">
      <w:r w:rsidRPr="00195E91">
        <w:t xml:space="preserve">The present document is </w:t>
      </w:r>
      <w:r w:rsidR="00493F0C" w:rsidRPr="00195E91">
        <w:t xml:space="preserve">developed in response to </w:t>
      </w:r>
      <w:r w:rsidR="00400C09" w:rsidRPr="00195E91">
        <w:t>standardisation request</w:t>
      </w:r>
      <w:r w:rsidR="00493F0C" w:rsidRPr="00195E91">
        <w:t xml:space="preserve"> M 554</w:t>
      </w:r>
      <w:r w:rsidR="00976831" w:rsidRPr="00195E91">
        <w:t xml:space="preserve"> </w:t>
      </w:r>
      <w:r w:rsidR="00632206" w:rsidRPr="00C826DE">
        <w:t>[</w:t>
      </w:r>
      <w:r w:rsidR="00632206" w:rsidRPr="00C826DE">
        <w:fldChar w:fldCharType="begin"/>
      </w:r>
      <w:r w:rsidR="00632206" w:rsidRPr="00C826DE">
        <w:instrText xml:space="preserve">REF REF_M554COMMISSIONIMPLEMENTINGDECISIONC2 \h </w:instrText>
      </w:r>
      <w:r w:rsidR="00632206" w:rsidRPr="00C826DE">
        <w:fldChar w:fldCharType="separate"/>
      </w:r>
      <w:r w:rsidR="00DF5FEF">
        <w:t>i.</w:t>
      </w:r>
      <w:r w:rsidR="00DF5FEF">
        <w:rPr>
          <w:noProof/>
        </w:rPr>
        <w:t>27</w:t>
      </w:r>
      <w:r w:rsidR="00632206" w:rsidRPr="00C826DE">
        <w:fldChar w:fldCharType="end"/>
      </w:r>
      <w:r w:rsidR="00632206" w:rsidRPr="00C826DE">
        <w:t>]</w:t>
      </w:r>
      <w:r w:rsidR="00493F0C" w:rsidRPr="00195E91">
        <w:t xml:space="preserve"> from the European Commission to CEN, CENELEC and ETSI. It is </w:t>
      </w:r>
      <w:r w:rsidR="002638AF" w:rsidRPr="00195E91">
        <w:t xml:space="preserve">a revision </w:t>
      </w:r>
      <w:r w:rsidR="00493F0C" w:rsidRPr="00195E91">
        <w:t>o</w:t>
      </w:r>
      <w:r w:rsidR="002638AF" w:rsidRPr="00195E91">
        <w:t>f</w:t>
      </w:r>
      <w:r w:rsidR="00493F0C" w:rsidRPr="00195E91">
        <w:t xml:space="preserve"> the European Standard (EN) that was </w:t>
      </w:r>
      <w:r w:rsidR="002638AF" w:rsidRPr="00195E91">
        <w:t xml:space="preserve">initially </w:t>
      </w:r>
      <w:r w:rsidRPr="00195E91">
        <w:t>prepared in response to Phase 2 of Mandate M 376</w:t>
      </w:r>
      <w:r w:rsidR="00632206">
        <w:t xml:space="preserve"> </w:t>
      </w:r>
      <w:r w:rsidR="00632206" w:rsidRPr="00C826DE">
        <w:t>[</w:t>
      </w:r>
      <w:r w:rsidR="00632206" w:rsidRPr="00C826DE">
        <w:fldChar w:fldCharType="begin"/>
      </w:r>
      <w:r w:rsidR="00632206" w:rsidRPr="00C826DE">
        <w:instrText xml:space="preserve">REF REF_EUROPEANCOMMISSIONM376_EN \h </w:instrText>
      </w:r>
      <w:r w:rsidR="00632206" w:rsidRPr="00C826DE">
        <w:fldChar w:fldCharType="separate"/>
      </w:r>
      <w:r w:rsidR="00DF5FEF">
        <w:t>i.</w:t>
      </w:r>
      <w:r w:rsidR="00DF5FEF">
        <w:rPr>
          <w:noProof/>
        </w:rPr>
        <w:t>3</w:t>
      </w:r>
      <w:r w:rsidR="00632206" w:rsidRPr="00C826DE">
        <w:fldChar w:fldCharType="end"/>
      </w:r>
      <w:r w:rsidR="00632206" w:rsidRPr="00C826DE">
        <w:t>]</w:t>
      </w:r>
      <w:r w:rsidR="002A0CF1" w:rsidRPr="00195E91">
        <w:t>.</w:t>
      </w:r>
    </w:p>
    <w:p w14:paraId="612F28AB" w14:textId="7F7BB058" w:rsidR="00F163E7" w:rsidRPr="00195E91" w:rsidRDefault="00F163E7" w:rsidP="00F163E7">
      <w:r w:rsidRPr="00195E91">
        <w:t>The present document covers a wide range of requirements for a variety of ICT solutions. It is relevant for all organi</w:t>
      </w:r>
      <w:r w:rsidR="002602DD" w:rsidRPr="00195E91">
        <w:t>z</w:t>
      </w:r>
      <w:r w:rsidRPr="00195E91">
        <w:t xml:space="preserve">ations who buy, develop or manufacture ICT products or services. It consists of fourteen clauses and </w:t>
      </w:r>
      <w:r w:rsidR="004064D9">
        <w:t xml:space="preserve">six </w:t>
      </w:r>
      <w:r w:rsidRPr="00195E91">
        <w:t>annexes:</w:t>
      </w:r>
    </w:p>
    <w:p w14:paraId="693800C2" w14:textId="2BF23C39" w:rsidR="00F163E7" w:rsidRPr="00195E91" w:rsidRDefault="00F163E7" w:rsidP="00F163E7">
      <w:pPr>
        <w:pStyle w:val="B1"/>
      </w:pPr>
      <w:r w:rsidRPr="00195E91">
        <w:t>Clauses 0</w:t>
      </w:r>
      <w:r w:rsidR="00DA6654" w:rsidRPr="00195E91">
        <w:t xml:space="preserve"> </w:t>
      </w:r>
      <w:r w:rsidR="004B4A28" w:rsidRPr="00195E91">
        <w:t xml:space="preserve">to </w:t>
      </w:r>
      <w:r w:rsidRPr="00195E91">
        <w:t>3 include background information, the scope of the standard, and links to other standards, definitions and explanations of abbreviations.</w:t>
      </w:r>
    </w:p>
    <w:p w14:paraId="24820E1C" w14:textId="2525EEE6" w:rsidR="00F163E7" w:rsidRPr="00195E91" w:rsidRDefault="00F163E7" w:rsidP="00F163E7">
      <w:pPr>
        <w:pStyle w:val="B1"/>
      </w:pPr>
      <w:r w:rsidRPr="00195E91">
        <w:t>Clause 4 contains functional performance statements that explain the functionality that is needed to enable users with different abilities to locate, identify and operate functions in technology. The user needs underlying the functional performance statements are the basis for the requirements in subsequent clauses.</w:t>
      </w:r>
    </w:p>
    <w:p w14:paraId="2C6416C6" w14:textId="486850A5" w:rsidR="00F163E7" w:rsidRPr="00195E91" w:rsidRDefault="00F163E7" w:rsidP="00F163E7">
      <w:pPr>
        <w:pStyle w:val="B1"/>
      </w:pPr>
      <w:r w:rsidRPr="00195E91">
        <w:t>Clauses 5</w:t>
      </w:r>
      <w:r w:rsidR="00DA6654" w:rsidRPr="00195E91">
        <w:t xml:space="preserve"> </w:t>
      </w:r>
      <w:r w:rsidR="00A93810" w:rsidRPr="00195E91">
        <w:t>to</w:t>
      </w:r>
      <w:r w:rsidR="00DA6654" w:rsidRPr="00195E91">
        <w:t xml:space="preserve"> </w:t>
      </w:r>
      <w:r w:rsidRPr="00195E91">
        <w:t xml:space="preserve">13 provide specific testable criteria for accessible ICT, related to technical requirements for different kinds of ICT, starting with generic requirements in </w:t>
      </w:r>
      <w:r w:rsidR="00A93810" w:rsidRPr="00195E91">
        <w:t>clause</w:t>
      </w:r>
      <w:r w:rsidRPr="00195E91">
        <w:t xml:space="preserve"> 5.</w:t>
      </w:r>
    </w:p>
    <w:p w14:paraId="734EB28F" w14:textId="69922C2A" w:rsidR="00DA1075" w:rsidRPr="00195E91" w:rsidRDefault="00F163E7" w:rsidP="00DA1075">
      <w:pPr>
        <w:pStyle w:val="B1"/>
      </w:pPr>
      <w:r w:rsidRPr="00195E91">
        <w:t xml:space="preserve">Clause 14 is about conformance. All clauses except those in clause 12, related to documentation and support services, are self-scoping. This means they are introduced with the phrase 'Where ICT &lt;pre-condition&gt;'. </w:t>
      </w:r>
      <w:r w:rsidR="00DA1075" w:rsidRPr="00195E91">
        <w:t>Conformance is achieved when the pre-condition is true and the corresponding test (in Annex C) is passed</w:t>
      </w:r>
      <w:r w:rsidR="00640C70" w:rsidRPr="00195E91">
        <w:t>. W</w:t>
      </w:r>
      <w:r w:rsidR="00DA1075" w:rsidRPr="00195E91">
        <w:t>hen the pre-condition is false the requirement is not applicable.</w:t>
      </w:r>
    </w:p>
    <w:p w14:paraId="6F8A6CA1" w14:textId="32965550" w:rsidR="00F163E7" w:rsidRPr="00195E91" w:rsidRDefault="00F163E7" w:rsidP="00F163E7">
      <w:pPr>
        <w:pStyle w:val="B1"/>
      </w:pPr>
      <w:r w:rsidRPr="00195E91">
        <w:t>Annex A has two tables with requirements related to Directive 2016/2102 on the accessibility of the websites and mobile applications of public sector bodies</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Pr="00195E91">
        <w:t>. The first table applies to web pages and documents and the second applies to mobile applications. The minimum requirements are collected from clauses 9, 10 and 11 and some requirements from clauses 5, 6, 7 and 12 that are relevant to fulfill the Directive.</w:t>
      </w:r>
    </w:p>
    <w:p w14:paraId="2C763F3F" w14:textId="3812ED04" w:rsidR="006F364D" w:rsidRDefault="00F163E7" w:rsidP="00F163E7">
      <w:pPr>
        <w:pStyle w:val="B1"/>
      </w:pPr>
      <w:r w:rsidRPr="00195E91">
        <w:t>Annex B contains a table showing which of the requirements set out in clauses 5 to 13 related to different types of ICT support the user needs as expressed in the functional performance statements of clause 4</w:t>
      </w:r>
      <w:r w:rsidR="008D1E1A" w:rsidRPr="00195E91">
        <w:t>.</w:t>
      </w:r>
    </w:p>
    <w:p w14:paraId="491B719E" w14:textId="77777777" w:rsidR="006F364D" w:rsidRDefault="006F364D">
      <w:pPr>
        <w:overflowPunct/>
        <w:autoSpaceDE/>
        <w:autoSpaceDN/>
        <w:adjustRightInd/>
        <w:spacing w:after="0"/>
        <w:textAlignment w:val="auto"/>
      </w:pPr>
      <w:r>
        <w:br w:type="page"/>
      </w:r>
    </w:p>
    <w:p w14:paraId="4F6516F2" w14:textId="77777777" w:rsidR="00F163E7" w:rsidRPr="00195E91" w:rsidRDefault="00F163E7" w:rsidP="00F163E7">
      <w:pPr>
        <w:pStyle w:val="B1"/>
      </w:pPr>
      <w:r w:rsidRPr="00195E91">
        <w:t>Annex C is a normative annex that sets out the means necessary to determine conformance with the individual requirements. It does not provide a testing methodology.</w:t>
      </w:r>
    </w:p>
    <w:p w14:paraId="1D3A5E75" w14:textId="459CBC5A" w:rsidR="00F9091B" w:rsidRPr="00195E91" w:rsidRDefault="00F163E7" w:rsidP="00F9091B">
      <w:pPr>
        <w:pStyle w:val="B1"/>
      </w:pPr>
      <w:r w:rsidRPr="00195E91">
        <w:t xml:space="preserve">Annex D points to </w:t>
      </w:r>
      <w:r w:rsidR="002939BB" w:rsidRPr="00195E91">
        <w:t>additional</w:t>
      </w:r>
      <w:r w:rsidRPr="00195E91">
        <w:t xml:space="preserve"> resources related to improving accessibility for users with limited cognitive, language and learning abilities.</w:t>
      </w:r>
    </w:p>
    <w:p w14:paraId="393FC9C4" w14:textId="65B957ED" w:rsidR="00353692" w:rsidRDefault="00F163E7" w:rsidP="00F9091B">
      <w:pPr>
        <w:pStyle w:val="B1"/>
      </w:pPr>
      <w:r w:rsidRPr="00195E91">
        <w:t>Annex E provides an overview and simple explanation of the structure of the present document, including an explanation of how it can be used.</w:t>
      </w:r>
    </w:p>
    <w:p w14:paraId="126F1005" w14:textId="3361AA41" w:rsidR="00F9091B" w:rsidRPr="00195E91" w:rsidRDefault="00F9091B" w:rsidP="00F9091B">
      <w:pPr>
        <w:pStyle w:val="B1"/>
      </w:pPr>
      <w:r>
        <w:t>Annex F provides a change history table.</w:t>
      </w:r>
    </w:p>
    <w:p w14:paraId="6C8F32AA" w14:textId="07ADC0E3" w:rsidR="00F163E7" w:rsidRPr="00195E91" w:rsidRDefault="00F163E7" w:rsidP="00F163E7">
      <w:r w:rsidRPr="00195E91">
        <w:t xml:space="preserve">When the present document is used for most purposes, including when used in ICT procurement, all of the requirements in clauses 5 to 13, as well as the functional performance statements in clause 4 should be considered. The potential applicability of any requirement can be determined from the self-scoping phrase at the </w:t>
      </w:r>
      <w:r w:rsidR="002939BB" w:rsidRPr="00195E91">
        <w:t>beginning</w:t>
      </w:r>
      <w:r w:rsidRPr="00195E91">
        <w:t xml:space="preserve"> of each requirement.</w:t>
      </w:r>
    </w:p>
    <w:p w14:paraId="4C97993F" w14:textId="063349E6" w:rsidR="00F163E7" w:rsidRPr="00195E91" w:rsidRDefault="00F163E7" w:rsidP="00F163E7">
      <w:r w:rsidRPr="00195E91">
        <w:t>When the present document is used as the basis to determine conformity with the essential requirements of Directive 2016/2102 on the accessibility of the websites and mobile applications of public sector bodies</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Pr="00195E91">
        <w:t>, Tables A.1 and A.2 in Annex A identify all the applicable requirements.</w:t>
      </w:r>
    </w:p>
    <w:p w14:paraId="6EDED888" w14:textId="4A48FBE1" w:rsidR="00F163E7" w:rsidRPr="00195E91" w:rsidRDefault="00F163E7" w:rsidP="00F163E7">
      <w:pPr>
        <w:pStyle w:val="NO"/>
      </w:pPr>
      <w:r w:rsidRPr="00195E91">
        <w:t>NOTE 1:</w:t>
      </w:r>
      <w:r w:rsidRPr="00195E91">
        <w:tab/>
        <w:t>The present document reflects the content of the W3C WCAG 2.1 Recommendation</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t>.</w:t>
      </w:r>
    </w:p>
    <w:p w14:paraId="7625C0A8" w14:textId="67E01297" w:rsidR="00F163E7" w:rsidRDefault="00F163E7" w:rsidP="00F163E7">
      <w:pPr>
        <w:pStyle w:val="NO"/>
      </w:pPr>
      <w:r w:rsidRPr="00195E91">
        <w:t>NOTE 2:</w:t>
      </w:r>
      <w:r w:rsidRPr="00195E91">
        <w:tab/>
        <w:t>Annex E provides an overview and simple explanation of the structure of the present document, including an explanation of how it can be used.</w:t>
      </w:r>
      <w:r w:rsidR="00F8091E" w:rsidRPr="00195E91">
        <w:t xml:space="preserve"> </w:t>
      </w:r>
      <w:r w:rsidRPr="00195E91">
        <w:t>Readers who are unfamiliar with th</w:t>
      </w:r>
      <w:r w:rsidR="0082543B" w:rsidRPr="00195E91">
        <w:t>e present document</w:t>
      </w:r>
      <w:r w:rsidRPr="00195E91">
        <w:t xml:space="preserve"> are recommended to read Annex E first to give them a better understanding of the present document and how to use it.</w:t>
      </w:r>
    </w:p>
    <w:p w14:paraId="3A3203D7" w14:textId="6DD3ADF6" w:rsidR="00902C97" w:rsidRPr="004064D9" w:rsidRDefault="00902C97" w:rsidP="00902C97">
      <w:r w:rsidRPr="004064D9">
        <w:t>The WCAG 2.1 [</w:t>
      </w:r>
      <w:r w:rsidRPr="004064D9">
        <w:fldChar w:fldCharType="begin"/>
      </w:r>
      <w:r w:rsidRPr="004064D9">
        <w:instrText xml:space="preserve">REF REF_W3CRECOMMENDATION \h  \* MERGEFORMAT </w:instrText>
      </w:r>
      <w:r w:rsidRPr="004064D9">
        <w:fldChar w:fldCharType="separate"/>
      </w:r>
      <w:r w:rsidR="00DF5FEF">
        <w:t>5</w:t>
      </w:r>
      <w:r w:rsidRPr="004064D9">
        <w:fldChar w:fldCharType="end"/>
      </w:r>
      <w:r w:rsidRPr="004064D9">
        <w:t>] content referenced in clauses 9, 10 and 11 is subject to the following specific copyright provisions: Copyright © 2017-2018 W3C® (MIT, ERCIM, Keio, Beihang). The W3C document license applies.</w:t>
      </w:r>
    </w:p>
    <w:p w14:paraId="2BCA25F3" w14:textId="77777777" w:rsidR="00902C97" w:rsidRPr="004064D9" w:rsidRDefault="00902C97" w:rsidP="00902C97">
      <w:r w:rsidRPr="004064D9">
        <w:t xml:space="preserve">See the </w:t>
      </w:r>
      <w:hyperlink r:id="rId43" w:history="1">
        <w:r w:rsidRPr="004064D9">
          <w:rPr>
            <w:rStyle w:val="Hyperlink"/>
          </w:rPr>
          <w:t>document use license</w:t>
        </w:r>
      </w:hyperlink>
      <w:r w:rsidRPr="004064D9">
        <w:t xml:space="preserve"> and </w:t>
      </w:r>
      <w:hyperlink r:id="rId44" w:history="1">
        <w:r w:rsidRPr="004064D9">
          <w:rPr>
            <w:rStyle w:val="Hyperlink"/>
          </w:rPr>
          <w:t>copyright FAQ</w:t>
        </w:r>
      </w:hyperlink>
      <w:r w:rsidRPr="004064D9">
        <w:t xml:space="preserve"> for more information: </w:t>
      </w:r>
    </w:p>
    <w:p w14:paraId="051EA2C3" w14:textId="77777777" w:rsidR="00902C97" w:rsidRPr="004064D9" w:rsidRDefault="00902C97" w:rsidP="00902C97">
      <w:hyperlink r:id="rId45" w:history="1">
        <w:r w:rsidRPr="004064D9">
          <w:rPr>
            <w:rStyle w:val="Hyperlink"/>
          </w:rPr>
          <w:t>http://www.w3.org/Consortium/Legal/copyright-documents</w:t>
        </w:r>
      </w:hyperlink>
    </w:p>
    <w:p w14:paraId="1A362298" w14:textId="178074AF" w:rsidR="00902C97" w:rsidRPr="00195E91" w:rsidRDefault="00902C97" w:rsidP="00145A24">
      <w:hyperlink r:id="rId46" w:history="1">
        <w:r w:rsidRPr="004064D9">
          <w:rPr>
            <w:rStyle w:val="Hyperlink"/>
          </w:rPr>
          <w:t>http://www.w3.org/Consortium/Legal/IPR-FAQ</w:t>
        </w:r>
      </w:hyperlink>
    </w:p>
    <w:p w14:paraId="49CB9168" w14:textId="4287C011" w:rsidR="0098090C" w:rsidRPr="00195E91" w:rsidRDefault="0098090C" w:rsidP="00CD3628">
      <w:pPr>
        <w:pStyle w:val="Heading1"/>
        <w:pageBreakBefore/>
      </w:pPr>
      <w:bookmarkStart w:id="32" w:name="_Toc57280978"/>
      <w:bookmarkStart w:id="33" w:name="_Toc57985848"/>
      <w:bookmarkStart w:id="34" w:name="_Toc58222221"/>
      <w:bookmarkStart w:id="35" w:name="_Toc66969492"/>
      <w:r w:rsidRPr="00195E91">
        <w:t>1</w:t>
      </w:r>
      <w:r w:rsidRPr="00195E91">
        <w:tab/>
        <w:t>Scope</w:t>
      </w:r>
      <w:bookmarkEnd w:id="32"/>
      <w:bookmarkEnd w:id="33"/>
      <w:bookmarkEnd w:id="34"/>
      <w:bookmarkEnd w:id="35"/>
    </w:p>
    <w:p w14:paraId="4451F4E9" w14:textId="42D4BC68" w:rsidR="00C309A0" w:rsidRPr="00195E91" w:rsidRDefault="00C309A0" w:rsidP="00C309A0">
      <w:pPr>
        <w:rPr>
          <w:rFonts w:cs="Arial"/>
        </w:rPr>
      </w:pPr>
      <w:r w:rsidRPr="00195E91">
        <w:t>The present document</w:t>
      </w:r>
      <w:r w:rsidRPr="00195E91">
        <w:rPr>
          <w:rFonts w:cs="Arial"/>
        </w:rPr>
        <w:t xml:space="preserve"> specifies </w:t>
      </w:r>
      <w:r w:rsidRPr="00195E91">
        <w:t>the functional accessibility requirements applicable to ICT products and services, together with a description of the test procedures and evaluation methodology for each accessibility requirement</w:t>
      </w:r>
      <w:r w:rsidRPr="00195E91">
        <w:rPr>
          <w:rFonts w:cs="Arial"/>
        </w:rPr>
        <w:t xml:space="preserve"> in a form that is suitable for use in public procurement within Europe</w:t>
      </w:r>
      <w:r w:rsidRPr="00195E91">
        <w:rPr>
          <w:rFonts w:cs="Arial"/>
          <w:sz w:val="16"/>
        </w:rPr>
        <w:t>.</w:t>
      </w:r>
      <w:r w:rsidRPr="00195E91">
        <w:t xml:space="preserve"> </w:t>
      </w:r>
      <w:r w:rsidR="00385BD0" w:rsidRPr="00195E91">
        <w:t>Th</w:t>
      </w:r>
      <w:r w:rsidR="00CF50B4" w:rsidRPr="00195E91">
        <w:t>e present document</w:t>
      </w:r>
      <w:r w:rsidR="00385BD0" w:rsidRPr="00195E91">
        <w:rPr>
          <w:rFonts w:cs="Arial"/>
        </w:rPr>
        <w:t xml:space="preserve"> is intended to be used with </w:t>
      </w:r>
      <w:r w:rsidR="00AD2345" w:rsidRPr="00195E91">
        <w:rPr>
          <w:rFonts w:cs="Arial"/>
        </w:rPr>
        <w:t>w</w:t>
      </w:r>
      <w:r w:rsidR="00385BD0" w:rsidRPr="00195E91">
        <w:rPr>
          <w:rFonts w:cs="Arial"/>
        </w:rPr>
        <w:t>eb based technologies, non-web technologies and hybrids that use both. It covers both software and hardware as well as services. It is intended for use by both providers and procurers, but it is expected that it will also be of use to many others as well.</w:t>
      </w:r>
    </w:p>
    <w:p w14:paraId="21962ED4" w14:textId="53566108" w:rsidR="00FF2C92" w:rsidRPr="00195E91" w:rsidRDefault="00FF2C92" w:rsidP="00FF2C92">
      <w:pPr>
        <w:rPr>
          <w:rFonts w:cs="Arial"/>
        </w:rPr>
      </w:pPr>
      <w:r w:rsidRPr="00195E91">
        <w:rPr>
          <w:rFonts w:cs="Arial"/>
        </w:rPr>
        <w:t xml:space="preserve">The relationship between the present document and the essential requirements of </w:t>
      </w:r>
      <w:r w:rsidRPr="00195E91">
        <w:t xml:space="preserve">Directive 2016/2102 on the accessibility of the websites and mobile applications of public sector bodies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Pr="00195E91">
        <w:t xml:space="preserve"> is given in Annex A.</w:t>
      </w:r>
    </w:p>
    <w:p w14:paraId="3E7CBA9F" w14:textId="1DD63450" w:rsidR="00FF2C92" w:rsidRPr="00195E91" w:rsidRDefault="0098090C" w:rsidP="00FF2C92">
      <w:r w:rsidRPr="00195E91">
        <w:t>The present document contains the necessary functional requirements and provides a reference document such that if procedures are followed by different actors, the results of testing are similar and the interpretation of those results is clear.</w:t>
      </w:r>
      <w:r w:rsidR="00FF2C92" w:rsidRPr="00195E91">
        <w:t xml:space="preserve"> The test descriptions and evaluation methodology included in the present document are elaborated to a level of detail compliant with </w:t>
      </w:r>
      <w:r w:rsidR="00FF2C92" w:rsidRPr="00C826DE">
        <w:t>ISO/IEC 17007:2009 [</w:t>
      </w:r>
      <w:r w:rsidR="00FF2C92" w:rsidRPr="00C826DE">
        <w:fldChar w:fldCharType="begin"/>
      </w:r>
      <w:r w:rsidR="00FF2C92" w:rsidRPr="00C826DE">
        <w:instrText xml:space="preserve"> REF  REF_ISOIEC17007 \h  \* MERGEFORMAT </w:instrText>
      </w:r>
      <w:r w:rsidR="00FF2C92" w:rsidRPr="00C826DE">
        <w:fldChar w:fldCharType="separate"/>
      </w:r>
      <w:r w:rsidR="00DF5FEF">
        <w:t>i.14</w:t>
      </w:r>
      <w:r w:rsidR="00FF2C92" w:rsidRPr="00C826DE">
        <w:fldChar w:fldCharType="end"/>
      </w:r>
      <w:r w:rsidR="00FF2C92" w:rsidRPr="00C826DE">
        <w:t>]</w:t>
      </w:r>
      <w:r w:rsidR="00FF2C92" w:rsidRPr="00195E91">
        <w:t>, so that conformance testing can give conclusive results.</w:t>
      </w:r>
    </w:p>
    <w:p w14:paraId="5D3C8334" w14:textId="77777777" w:rsidR="0098090C" w:rsidRPr="00632206" w:rsidRDefault="0098090C" w:rsidP="001C14F5">
      <w:pPr>
        <w:pStyle w:val="Heading1"/>
        <w:keepNext w:val="0"/>
        <w:keepLines w:val="0"/>
      </w:pPr>
      <w:bookmarkStart w:id="36" w:name="_Toc57280979"/>
      <w:bookmarkStart w:id="37" w:name="_Toc57985849"/>
      <w:bookmarkStart w:id="38" w:name="_Toc58222222"/>
      <w:bookmarkStart w:id="39" w:name="_Toc66969493"/>
      <w:r w:rsidRPr="00632206">
        <w:t>2</w:t>
      </w:r>
      <w:r w:rsidRPr="00632206">
        <w:tab/>
        <w:t>References</w:t>
      </w:r>
      <w:bookmarkEnd w:id="36"/>
      <w:bookmarkEnd w:id="37"/>
      <w:bookmarkEnd w:id="38"/>
      <w:bookmarkEnd w:id="39"/>
    </w:p>
    <w:p w14:paraId="758247A4" w14:textId="77777777" w:rsidR="0098090C" w:rsidRPr="00632206" w:rsidRDefault="0098090C" w:rsidP="001C14F5">
      <w:pPr>
        <w:pStyle w:val="Heading2"/>
        <w:keepNext w:val="0"/>
        <w:keepLines w:val="0"/>
      </w:pPr>
      <w:bookmarkStart w:id="40" w:name="_Toc57280980"/>
      <w:bookmarkStart w:id="41" w:name="_Toc57985850"/>
      <w:bookmarkStart w:id="42" w:name="_Toc58222223"/>
      <w:bookmarkStart w:id="43" w:name="_Toc66969494"/>
      <w:r w:rsidRPr="00632206">
        <w:t>2.1</w:t>
      </w:r>
      <w:r w:rsidRPr="00632206">
        <w:tab/>
        <w:t>Normative references</w:t>
      </w:r>
      <w:bookmarkEnd w:id="40"/>
      <w:bookmarkEnd w:id="41"/>
      <w:bookmarkEnd w:id="42"/>
      <w:bookmarkEnd w:id="43"/>
    </w:p>
    <w:p w14:paraId="3FDE4998" w14:textId="249471FD" w:rsidR="00C826DE" w:rsidRDefault="00C826DE" w:rsidP="00C826DE">
      <w:r>
        <w:t>References are either specific (identified by date of publication and/or edition number or version number) or non</w:t>
      </w:r>
      <w:r w:rsidR="00E87CFF">
        <w:noBreakHyphen/>
      </w:r>
      <w:r>
        <w:t xml:space="preserve">specific. For specific references, only the cited version applies. For non-specific references, the latest version of the referenced document (including any amendments) applies. </w:t>
      </w:r>
    </w:p>
    <w:p w14:paraId="0122DC84" w14:textId="034356D1" w:rsidR="007B0780" w:rsidRPr="00632206" w:rsidRDefault="007B0780" w:rsidP="007B0780">
      <w:r w:rsidRPr="00632206">
        <w:t>Referenced documents which are not found to be publicly available in the expected location might be found at</w:t>
      </w:r>
      <w:r w:rsidR="00E27B73" w:rsidRPr="00632206">
        <w:t xml:space="preserve"> </w:t>
      </w:r>
      <w:hyperlink r:id="rId47" w:history="1">
        <w:r w:rsidR="00E27B73" w:rsidRPr="00C826DE">
          <w:rPr>
            <w:rStyle w:val="Hyperlink"/>
          </w:rPr>
          <w:t>ETSI References in docbox</w:t>
        </w:r>
      </w:hyperlink>
      <w:r w:rsidRPr="00632206">
        <w:t>.</w:t>
      </w:r>
    </w:p>
    <w:p w14:paraId="3172578C" w14:textId="77777777" w:rsidR="007B0780" w:rsidRPr="00632206" w:rsidRDefault="007B0780" w:rsidP="007B0780">
      <w:pPr>
        <w:pStyle w:val="NO"/>
      </w:pPr>
      <w:r w:rsidRPr="00632206">
        <w:t>NOTE:</w:t>
      </w:r>
      <w:r w:rsidRPr="00632206">
        <w:tab/>
        <w:t>While any hyperlinks included in this clause were valid at the time of publication, ETSI cannot guarantee their long term validity.</w:t>
      </w:r>
    </w:p>
    <w:p w14:paraId="0A95540E" w14:textId="77777777" w:rsidR="007B0780" w:rsidRPr="00632206" w:rsidRDefault="007B0780" w:rsidP="007B0780">
      <w:pPr>
        <w:rPr>
          <w:lang w:eastAsia="en-GB"/>
        </w:rPr>
      </w:pPr>
      <w:r w:rsidRPr="00632206">
        <w:rPr>
          <w:lang w:eastAsia="en-GB"/>
        </w:rPr>
        <w:t>The following referenced documents are necessary for the application of the present document.</w:t>
      </w:r>
    </w:p>
    <w:p w14:paraId="59B47387" w14:textId="7DD740C1" w:rsidR="0098090C" w:rsidRPr="00632206" w:rsidRDefault="00632206" w:rsidP="00632206">
      <w:pPr>
        <w:pStyle w:val="EX"/>
      </w:pPr>
      <w:r>
        <w:t>[</w:t>
      </w:r>
      <w:bookmarkStart w:id="44" w:name="REF_ETS300381"/>
      <w:r>
        <w:fldChar w:fldCharType="begin"/>
      </w:r>
      <w:r>
        <w:instrText>SEQ REF</w:instrText>
      </w:r>
      <w:r>
        <w:fldChar w:fldCharType="separate"/>
      </w:r>
      <w:r w:rsidR="00DF5FEF">
        <w:rPr>
          <w:noProof/>
        </w:rPr>
        <w:t>1</w:t>
      </w:r>
      <w:r>
        <w:fldChar w:fldCharType="end"/>
      </w:r>
      <w:bookmarkEnd w:id="44"/>
      <w:r>
        <w:t>]</w:t>
      </w:r>
      <w:r>
        <w:tab/>
      </w:r>
      <w:r w:rsidRPr="00C826DE">
        <w:t>ETSI ETS 300 381</w:t>
      </w:r>
      <w:r>
        <w:t xml:space="preserve"> (Edition 1) (December 1994): "Telephony for hearing impaired people; Inductive coupling of telephone earphones to hearing aids".</w:t>
      </w:r>
    </w:p>
    <w:p w14:paraId="7AC0DD4D" w14:textId="29E7D93F" w:rsidR="0098090C" w:rsidRPr="00632206" w:rsidRDefault="00632206" w:rsidP="00632206">
      <w:pPr>
        <w:pStyle w:val="EX"/>
      </w:pPr>
      <w:r>
        <w:t>[</w:t>
      </w:r>
      <w:bookmarkStart w:id="45" w:name="REF_ES200381_1"/>
      <w:r>
        <w:fldChar w:fldCharType="begin"/>
      </w:r>
      <w:r>
        <w:instrText>SEQ REF</w:instrText>
      </w:r>
      <w:r>
        <w:fldChar w:fldCharType="separate"/>
      </w:r>
      <w:r w:rsidR="00DF5FEF">
        <w:rPr>
          <w:noProof/>
        </w:rPr>
        <w:t>2</w:t>
      </w:r>
      <w:r>
        <w:fldChar w:fldCharType="end"/>
      </w:r>
      <w:bookmarkEnd w:id="45"/>
      <w:r>
        <w:t>]</w:t>
      </w:r>
      <w:r>
        <w:tab/>
      </w:r>
      <w:r w:rsidRPr="00C826DE">
        <w:t>ETSI ES 200 381-1</w:t>
      </w:r>
      <w:r>
        <w:t xml:space="preserve"> (V1.2.1) (October 2012): "Telephony for hearing impaired people; Inductive coupling of telephone earphones to hearing aids; Part 1: Fixed-line speech terminals".</w:t>
      </w:r>
    </w:p>
    <w:p w14:paraId="53F6DC51" w14:textId="3914A469" w:rsidR="0098090C" w:rsidRPr="00632206" w:rsidRDefault="00632206" w:rsidP="00632206">
      <w:pPr>
        <w:pStyle w:val="EX"/>
      </w:pPr>
      <w:r>
        <w:t>[</w:t>
      </w:r>
      <w:bookmarkStart w:id="46" w:name="REF_ES200381_2"/>
      <w:r>
        <w:fldChar w:fldCharType="begin"/>
      </w:r>
      <w:r>
        <w:instrText>SEQ REF</w:instrText>
      </w:r>
      <w:r>
        <w:fldChar w:fldCharType="separate"/>
      </w:r>
      <w:r w:rsidR="00DF5FEF">
        <w:rPr>
          <w:noProof/>
        </w:rPr>
        <w:t>3</w:t>
      </w:r>
      <w:r>
        <w:fldChar w:fldCharType="end"/>
      </w:r>
      <w:bookmarkEnd w:id="46"/>
      <w:r>
        <w:t>]</w:t>
      </w:r>
      <w:r>
        <w:tab/>
      </w:r>
      <w:r w:rsidRPr="00C826DE">
        <w:t>ETSI ES 200 381-2</w:t>
      </w:r>
      <w:r>
        <w:t xml:space="preserve"> (V1.1.1) (October 2012): "Telephony for hearing impaired people; Inductive coupling of telephone earphones to hearing aids; Part 2: Cellular speech terminals".</w:t>
      </w:r>
    </w:p>
    <w:p w14:paraId="0030B1EB" w14:textId="19A000E4" w:rsidR="00EA717E" w:rsidRPr="00632206" w:rsidRDefault="00632206" w:rsidP="00632206">
      <w:pPr>
        <w:pStyle w:val="EX"/>
      </w:pPr>
      <w:r>
        <w:t>[</w:t>
      </w:r>
      <w:bookmarkStart w:id="47" w:name="REF_ISOIEC40500"/>
      <w:r>
        <w:fldChar w:fldCharType="begin"/>
      </w:r>
      <w:r>
        <w:instrText>SEQ REF</w:instrText>
      </w:r>
      <w:r>
        <w:fldChar w:fldCharType="separate"/>
      </w:r>
      <w:r w:rsidR="00DF5FEF">
        <w:rPr>
          <w:noProof/>
        </w:rPr>
        <w:t>4</w:t>
      </w:r>
      <w:r>
        <w:fldChar w:fldCharType="end"/>
      </w:r>
      <w:bookmarkEnd w:id="47"/>
      <w:r>
        <w:t>]</w:t>
      </w:r>
      <w:r>
        <w:tab/>
        <w:t>W3C Recommendation (December 2008)/</w:t>
      </w:r>
      <w:r w:rsidRPr="00C826DE">
        <w:t>ISO/IEC 40500</w:t>
      </w:r>
      <w:r>
        <w:t>:2012: "Web Content Accessibility Guidelines (WCAG) 2.0".</w:t>
      </w:r>
    </w:p>
    <w:p w14:paraId="79ACEABC" w14:textId="12A963C0" w:rsidR="0098090C" w:rsidRPr="00632206" w:rsidRDefault="0098090C" w:rsidP="00706CD2">
      <w:pPr>
        <w:pStyle w:val="NO"/>
      </w:pPr>
      <w:r w:rsidRPr="00632206">
        <w:t>NOTE:</w:t>
      </w:r>
      <w:r w:rsidR="00B02932" w:rsidRPr="00632206">
        <w:tab/>
      </w:r>
      <w:r w:rsidRPr="00632206">
        <w:t xml:space="preserve">Available at </w:t>
      </w:r>
      <w:hyperlink r:id="rId48" w:history="1">
        <w:r w:rsidR="00DE508C" w:rsidRPr="00C826DE">
          <w:rPr>
            <w:rStyle w:val="Hyperlink"/>
          </w:rPr>
          <w:t>WCAG 2.0</w:t>
        </w:r>
      </w:hyperlink>
      <w:r w:rsidRPr="00632206">
        <w:t>.</w:t>
      </w:r>
    </w:p>
    <w:p w14:paraId="1D996ED0" w14:textId="2F7C6068" w:rsidR="00035804" w:rsidRPr="00632206" w:rsidRDefault="00632206" w:rsidP="00632206">
      <w:pPr>
        <w:pStyle w:val="EX"/>
      </w:pPr>
      <w:r>
        <w:t>[</w:t>
      </w:r>
      <w:bookmarkStart w:id="48" w:name="REF_W3CRECOMMENDATION"/>
      <w:r>
        <w:fldChar w:fldCharType="begin"/>
      </w:r>
      <w:r>
        <w:instrText>SEQ REF</w:instrText>
      </w:r>
      <w:r>
        <w:fldChar w:fldCharType="separate"/>
      </w:r>
      <w:r w:rsidR="00DF5FEF">
        <w:rPr>
          <w:noProof/>
        </w:rPr>
        <w:t>5</w:t>
      </w:r>
      <w:r>
        <w:fldChar w:fldCharType="end"/>
      </w:r>
      <w:bookmarkEnd w:id="48"/>
      <w:r>
        <w:t>]</w:t>
      </w:r>
      <w:r>
        <w:tab/>
      </w:r>
      <w:r w:rsidRPr="00C826DE">
        <w:t>W3C Recommendation</w:t>
      </w:r>
      <w:r>
        <w:t xml:space="preserve"> (June 2018): "Web Content Accessibility Guidelines (WCAG) 2.1".</w:t>
      </w:r>
    </w:p>
    <w:p w14:paraId="0E055063" w14:textId="0A0DCAD9" w:rsidR="00035804" w:rsidRPr="00632206" w:rsidRDefault="00035804" w:rsidP="00706CD2">
      <w:pPr>
        <w:pStyle w:val="NO"/>
      </w:pPr>
      <w:r w:rsidRPr="00632206">
        <w:t>NOTE:</w:t>
      </w:r>
      <w:r w:rsidRPr="00632206">
        <w:tab/>
        <w:t xml:space="preserve">Available at </w:t>
      </w:r>
      <w:hyperlink r:id="rId49" w:history="1">
        <w:r w:rsidR="006558BD" w:rsidRPr="00C826DE">
          <w:rPr>
            <w:rStyle w:val="Hyperlink"/>
          </w:rPr>
          <w:t>WCAG 2.1</w:t>
        </w:r>
      </w:hyperlink>
      <w:r w:rsidR="008B349F" w:rsidRPr="00632206">
        <w:t>.</w:t>
      </w:r>
    </w:p>
    <w:p w14:paraId="79B6261B" w14:textId="77777777" w:rsidR="0098090C" w:rsidRPr="00632206" w:rsidRDefault="0098090C" w:rsidP="005F7913">
      <w:pPr>
        <w:pStyle w:val="Heading2"/>
      </w:pPr>
      <w:bookmarkStart w:id="49" w:name="_Toc57280981"/>
      <w:bookmarkStart w:id="50" w:name="_Toc57985851"/>
      <w:bookmarkStart w:id="51" w:name="_Toc58222224"/>
      <w:bookmarkStart w:id="52" w:name="_Toc66969495"/>
      <w:r w:rsidRPr="00632206">
        <w:t>2.2</w:t>
      </w:r>
      <w:r w:rsidRPr="00632206">
        <w:tab/>
        <w:t>Informative references</w:t>
      </w:r>
      <w:bookmarkEnd w:id="49"/>
      <w:bookmarkEnd w:id="50"/>
      <w:bookmarkEnd w:id="51"/>
      <w:bookmarkEnd w:id="52"/>
    </w:p>
    <w:p w14:paraId="6FF6CD8D" w14:textId="77777777" w:rsidR="00E27B73" w:rsidRPr="00632206" w:rsidRDefault="00E27B73" w:rsidP="005F7913">
      <w:pPr>
        <w:keepNext/>
      </w:pPr>
      <w:r w:rsidRPr="00632206">
        <w:t>References are either specific (identified by date of publication and/or edition number or version number) or non</w:t>
      </w:r>
      <w:r w:rsidRPr="00632206">
        <w:noBreakHyphen/>
        <w:t>specific. For specific references, only the cited version applies. For non-specific references, the latest version of the referenced document (including any amendments) applies.</w:t>
      </w:r>
    </w:p>
    <w:p w14:paraId="6A388FDC" w14:textId="77777777" w:rsidR="00E27B73" w:rsidRPr="00632206" w:rsidRDefault="00E27B73" w:rsidP="00E27B73">
      <w:pPr>
        <w:pStyle w:val="NO"/>
      </w:pPr>
      <w:r w:rsidRPr="00632206">
        <w:t>NOTE:</w:t>
      </w:r>
      <w:r w:rsidRPr="00632206">
        <w:tab/>
        <w:t>While any hyperlinks included in this clause were valid at the time of publication, ETSI cannot guarantee their long term validity.</w:t>
      </w:r>
    </w:p>
    <w:p w14:paraId="16F3CBA8" w14:textId="77777777" w:rsidR="00E27B73" w:rsidRPr="00632206" w:rsidRDefault="00E27B73" w:rsidP="00E27B73">
      <w:pPr>
        <w:keepNext/>
      </w:pPr>
      <w:r w:rsidRPr="00632206">
        <w:rPr>
          <w:lang w:eastAsia="en-GB"/>
        </w:rPr>
        <w:t xml:space="preserve">The following referenced documents are </w:t>
      </w:r>
      <w:r w:rsidRPr="00632206">
        <w:t>not necessary for the application of the present document but they assist the user with regard to a particular subject area.</w:t>
      </w:r>
    </w:p>
    <w:p w14:paraId="65FA45F6" w14:textId="2F5140E5" w:rsidR="0098090C" w:rsidRPr="00632206" w:rsidRDefault="00632206" w:rsidP="00632206">
      <w:pPr>
        <w:pStyle w:val="EX"/>
      </w:pPr>
      <w:r>
        <w:t>[</w:t>
      </w:r>
      <w:bookmarkStart w:id="53" w:name="REF_IEEEC6319"/>
      <w:r>
        <w:t>i.</w:t>
      </w:r>
      <w:r>
        <w:fldChar w:fldCharType="begin"/>
      </w:r>
      <w:r>
        <w:instrText>SEQ REFI</w:instrText>
      </w:r>
      <w:r>
        <w:fldChar w:fldCharType="separate"/>
      </w:r>
      <w:r w:rsidR="00DF5FEF">
        <w:rPr>
          <w:noProof/>
        </w:rPr>
        <w:t>1</w:t>
      </w:r>
      <w:r>
        <w:fldChar w:fldCharType="end"/>
      </w:r>
      <w:bookmarkEnd w:id="53"/>
      <w:r>
        <w:t>]</w:t>
      </w:r>
      <w:r>
        <w:tab/>
        <w:t>ANSI/</w:t>
      </w:r>
      <w:r w:rsidRPr="00C826DE">
        <w:t>IEEE C63.19</w:t>
      </w:r>
      <w:r>
        <w:t xml:space="preserve"> (2011): "American National Standard Method of Measurement of Compatibility between Wireless Communication Devices and Hearing Aids".</w:t>
      </w:r>
    </w:p>
    <w:p w14:paraId="4D5AE38E" w14:textId="5F13BE46" w:rsidR="0098090C" w:rsidRPr="00632206" w:rsidRDefault="00632206" w:rsidP="00632206">
      <w:pPr>
        <w:pStyle w:val="EX"/>
      </w:pPr>
      <w:r>
        <w:t>[</w:t>
      </w:r>
      <w:bookmarkStart w:id="54" w:name="REF_ANSITIA_4965"/>
      <w:r>
        <w:t>i.</w:t>
      </w:r>
      <w:r>
        <w:fldChar w:fldCharType="begin"/>
      </w:r>
      <w:r>
        <w:instrText>SEQ REFI</w:instrText>
      </w:r>
      <w:r>
        <w:fldChar w:fldCharType="separate"/>
      </w:r>
      <w:r w:rsidR="00DF5FEF">
        <w:rPr>
          <w:noProof/>
        </w:rPr>
        <w:t>2</w:t>
      </w:r>
      <w:r>
        <w:fldChar w:fldCharType="end"/>
      </w:r>
      <w:bookmarkEnd w:id="54"/>
      <w:r>
        <w:t>]</w:t>
      </w:r>
      <w:r>
        <w:tab/>
      </w:r>
      <w:r w:rsidRPr="00C826DE">
        <w:t>ANSI/TIA-4965</w:t>
      </w:r>
      <w:r>
        <w:t>: "Receive volume control requirements for digital and analogue wireline terminals".</w:t>
      </w:r>
    </w:p>
    <w:p w14:paraId="32D89BB9" w14:textId="02995C69" w:rsidR="0098090C" w:rsidRPr="00632206" w:rsidRDefault="00632206" w:rsidP="00632206">
      <w:pPr>
        <w:pStyle w:val="EX"/>
      </w:pPr>
      <w:r>
        <w:t>[</w:t>
      </w:r>
      <w:bookmarkStart w:id="55" w:name="REF_EUROPEANCOMMISSIONM376_EN"/>
      <w:r>
        <w:t>i.</w:t>
      </w:r>
      <w:r>
        <w:fldChar w:fldCharType="begin"/>
      </w:r>
      <w:r>
        <w:instrText>SEQ REFI</w:instrText>
      </w:r>
      <w:r>
        <w:fldChar w:fldCharType="separate"/>
      </w:r>
      <w:r w:rsidR="00DF5FEF">
        <w:rPr>
          <w:noProof/>
        </w:rPr>
        <w:t>3</w:t>
      </w:r>
      <w:r>
        <w:fldChar w:fldCharType="end"/>
      </w:r>
      <w:bookmarkEnd w:id="55"/>
      <w:r>
        <w:t>]</w:t>
      </w:r>
      <w:r>
        <w:tab/>
      </w:r>
      <w:r w:rsidRPr="00C826DE">
        <w:t>European Commission M 376-EN</w:t>
      </w:r>
      <w:r>
        <w:t>: "Standardization Mandate to CEN, CENELEC and ETSI in support of European accessibility requirements for public procurement of products and services in the ICT domain".</w:t>
      </w:r>
    </w:p>
    <w:p w14:paraId="3ADAD994" w14:textId="689D6B11" w:rsidR="0098090C" w:rsidRPr="00632206" w:rsidRDefault="00632206" w:rsidP="00632206">
      <w:pPr>
        <w:pStyle w:val="EX"/>
      </w:pPr>
      <w:r>
        <w:t>[</w:t>
      </w:r>
      <w:bookmarkStart w:id="56" w:name="REF_EG201013"/>
      <w:r>
        <w:t>i.</w:t>
      </w:r>
      <w:r>
        <w:fldChar w:fldCharType="begin"/>
      </w:r>
      <w:r>
        <w:instrText>SEQ REFI</w:instrText>
      </w:r>
      <w:r>
        <w:fldChar w:fldCharType="separate"/>
      </w:r>
      <w:r w:rsidR="00DF5FEF">
        <w:rPr>
          <w:noProof/>
        </w:rPr>
        <w:t>4</w:t>
      </w:r>
      <w:r>
        <w:fldChar w:fldCharType="end"/>
      </w:r>
      <w:bookmarkEnd w:id="56"/>
      <w:r>
        <w:t>]</w:t>
      </w:r>
      <w:r>
        <w:tab/>
      </w:r>
      <w:r w:rsidRPr="00C826DE">
        <w:t>ETSI EG 201 013</w:t>
      </w:r>
      <w:r>
        <w:t>: "Human Factors (HF); Definitions, abbreviations and symbols".</w:t>
      </w:r>
    </w:p>
    <w:p w14:paraId="78D9E6A4" w14:textId="6E60A293" w:rsidR="0098090C" w:rsidRPr="00632206" w:rsidRDefault="00632206" w:rsidP="00632206">
      <w:pPr>
        <w:pStyle w:val="EX"/>
      </w:pPr>
      <w:r>
        <w:t>[</w:t>
      </w:r>
      <w:bookmarkStart w:id="57" w:name="REF_ES202975"/>
      <w:r>
        <w:t>i.</w:t>
      </w:r>
      <w:r>
        <w:fldChar w:fldCharType="begin"/>
      </w:r>
      <w:r>
        <w:instrText>SEQ REFI</w:instrText>
      </w:r>
      <w:r>
        <w:fldChar w:fldCharType="separate"/>
      </w:r>
      <w:r w:rsidR="00DF5FEF">
        <w:rPr>
          <w:noProof/>
        </w:rPr>
        <w:t>5</w:t>
      </w:r>
      <w:r>
        <w:fldChar w:fldCharType="end"/>
      </w:r>
      <w:bookmarkEnd w:id="57"/>
      <w:r>
        <w:t>]</w:t>
      </w:r>
      <w:r>
        <w:tab/>
      </w:r>
      <w:r w:rsidRPr="00C826DE">
        <w:t>ETSI ES 202 975</w:t>
      </w:r>
      <w:r>
        <w:t>: "Human Factors (HF); Requirements for relay services".</w:t>
      </w:r>
    </w:p>
    <w:p w14:paraId="5A7226A6" w14:textId="04B4FEDC" w:rsidR="0098090C" w:rsidRPr="00632206" w:rsidRDefault="00632206" w:rsidP="00632206">
      <w:pPr>
        <w:pStyle w:val="EX"/>
      </w:pPr>
      <w:r>
        <w:t>[</w:t>
      </w:r>
      <w:bookmarkStart w:id="58" w:name="REF_ETS300767"/>
      <w:r>
        <w:t>i.</w:t>
      </w:r>
      <w:r>
        <w:fldChar w:fldCharType="begin"/>
      </w:r>
      <w:r>
        <w:instrText>SEQ REFI</w:instrText>
      </w:r>
      <w:r>
        <w:fldChar w:fldCharType="separate"/>
      </w:r>
      <w:r w:rsidR="00DF5FEF">
        <w:rPr>
          <w:noProof/>
        </w:rPr>
        <w:t>6</w:t>
      </w:r>
      <w:r>
        <w:fldChar w:fldCharType="end"/>
      </w:r>
      <w:bookmarkEnd w:id="58"/>
      <w:r>
        <w:t>]</w:t>
      </w:r>
      <w:r>
        <w:tab/>
      </w:r>
      <w:r w:rsidRPr="00C826DE">
        <w:t>ETSI ETS 300 767</w:t>
      </w:r>
      <w:r>
        <w:t>: "Human Factors (HF); Telephone Prepayment Cards; Tactile Identifier".</w:t>
      </w:r>
    </w:p>
    <w:p w14:paraId="68419EEB" w14:textId="1244926B" w:rsidR="0098090C" w:rsidRPr="00632206" w:rsidRDefault="00632206" w:rsidP="00632206">
      <w:pPr>
        <w:pStyle w:val="EX"/>
      </w:pPr>
      <w:r>
        <w:t>[</w:t>
      </w:r>
      <w:bookmarkStart w:id="59" w:name="REF_TR101550"/>
      <w:r>
        <w:t>i.</w:t>
      </w:r>
      <w:r>
        <w:fldChar w:fldCharType="begin"/>
      </w:r>
      <w:r>
        <w:instrText>SEQ REFI</w:instrText>
      </w:r>
      <w:r>
        <w:fldChar w:fldCharType="separate"/>
      </w:r>
      <w:r w:rsidR="00DF5FEF">
        <w:rPr>
          <w:noProof/>
        </w:rPr>
        <w:t>7</w:t>
      </w:r>
      <w:r>
        <w:fldChar w:fldCharType="end"/>
      </w:r>
      <w:bookmarkEnd w:id="59"/>
      <w:r>
        <w:t>]</w:t>
      </w:r>
      <w:r>
        <w:tab/>
      </w:r>
      <w:r w:rsidR="00C826DE">
        <w:t>ETSI/</w:t>
      </w:r>
      <w:r>
        <w:t>CEN/CENELEC</w:t>
      </w:r>
      <w:r w:rsidR="00C826DE">
        <w:t xml:space="preserve"> </w:t>
      </w:r>
      <w:r w:rsidRPr="00C826DE">
        <w:t>TR 101 550</w:t>
      </w:r>
      <w:r>
        <w:t>: "Documents relevant to EN 301 549 "Accessibility requirements suitable for public procurement of ICT products and services in Europe"".</w:t>
      </w:r>
    </w:p>
    <w:p w14:paraId="387A9DCD" w14:textId="53457EA1" w:rsidR="0098090C" w:rsidRPr="00632206" w:rsidRDefault="00632206" w:rsidP="00632206">
      <w:pPr>
        <w:pStyle w:val="EX"/>
      </w:pPr>
      <w:r>
        <w:t>[</w:t>
      </w:r>
      <w:bookmarkStart w:id="60" w:name="REF_TR101551"/>
      <w:r>
        <w:t>i.</w:t>
      </w:r>
      <w:r>
        <w:fldChar w:fldCharType="begin"/>
      </w:r>
      <w:r>
        <w:instrText>SEQ REFI</w:instrText>
      </w:r>
      <w:r>
        <w:fldChar w:fldCharType="separate"/>
      </w:r>
      <w:r w:rsidR="00DF5FEF">
        <w:rPr>
          <w:noProof/>
        </w:rPr>
        <w:t>8</w:t>
      </w:r>
      <w:r>
        <w:fldChar w:fldCharType="end"/>
      </w:r>
      <w:bookmarkEnd w:id="60"/>
      <w:r>
        <w:t>]</w:t>
      </w:r>
      <w:r>
        <w:tab/>
      </w:r>
      <w:r w:rsidR="00C826DE">
        <w:t>ETSI/</w:t>
      </w:r>
      <w:r>
        <w:t>CEN/CENELEC</w:t>
      </w:r>
      <w:r w:rsidR="00C826DE">
        <w:t xml:space="preserve"> </w:t>
      </w:r>
      <w:r w:rsidRPr="00C826DE">
        <w:t>TR 101 551</w:t>
      </w:r>
      <w:r>
        <w:t>: "Guidelines on the use of accessibility award criteria suitable for public procurement of ICT products and services in Europe".</w:t>
      </w:r>
    </w:p>
    <w:p w14:paraId="530481AF" w14:textId="3CB16C97" w:rsidR="0098090C" w:rsidRPr="00632206" w:rsidRDefault="00632206" w:rsidP="00632206">
      <w:pPr>
        <w:pStyle w:val="EX"/>
      </w:pPr>
      <w:r>
        <w:t>[</w:t>
      </w:r>
      <w:bookmarkStart w:id="61" w:name="REF_TR102612"/>
      <w:r>
        <w:t>i.</w:t>
      </w:r>
      <w:r>
        <w:fldChar w:fldCharType="begin"/>
      </w:r>
      <w:r>
        <w:instrText>SEQ REFI</w:instrText>
      </w:r>
      <w:r>
        <w:fldChar w:fldCharType="separate"/>
      </w:r>
      <w:r w:rsidR="00DF5FEF">
        <w:rPr>
          <w:noProof/>
        </w:rPr>
        <w:t>9</w:t>
      </w:r>
      <w:r>
        <w:fldChar w:fldCharType="end"/>
      </w:r>
      <w:bookmarkEnd w:id="61"/>
      <w:r>
        <w:t>]</w:t>
      </w:r>
      <w:r>
        <w:tab/>
      </w:r>
      <w:r w:rsidRPr="00C826DE">
        <w:t>ETSI TR 102 612</w:t>
      </w:r>
      <w:r>
        <w:t>: "Human Factors (HF); European accessibility requirements for public procurement of products and services in the ICT domain (European Commission Mandate M 376, Phase 1)".</w:t>
      </w:r>
    </w:p>
    <w:p w14:paraId="6EF009F6" w14:textId="14E4D12C" w:rsidR="0098090C" w:rsidRPr="00632206" w:rsidRDefault="00632206" w:rsidP="00632206">
      <w:pPr>
        <w:pStyle w:val="EX"/>
      </w:pPr>
      <w:r>
        <w:t>[</w:t>
      </w:r>
      <w:bookmarkStart w:id="62" w:name="REF_TS126114"/>
      <w:r>
        <w:t>i.</w:t>
      </w:r>
      <w:r>
        <w:fldChar w:fldCharType="begin"/>
      </w:r>
      <w:r>
        <w:instrText>SEQ REFI</w:instrText>
      </w:r>
      <w:r>
        <w:fldChar w:fldCharType="separate"/>
      </w:r>
      <w:r w:rsidR="00DF5FEF">
        <w:rPr>
          <w:noProof/>
        </w:rPr>
        <w:t>10</w:t>
      </w:r>
      <w:r>
        <w:fldChar w:fldCharType="end"/>
      </w:r>
      <w:bookmarkEnd w:id="62"/>
      <w:r>
        <w:t>]</w:t>
      </w:r>
      <w:r>
        <w:tab/>
      </w:r>
      <w:r w:rsidRPr="00C826DE">
        <w:t>ETSI TS 126 114</w:t>
      </w:r>
      <w:r>
        <w:t>: "Universal Mobile Telecommunications System (UMTS); LTE; IP Multimedia Subsystem (IMS); Multimedia telephony; Media handling and interaction (3GPP TS 26.114)".</w:t>
      </w:r>
    </w:p>
    <w:p w14:paraId="09BB1815" w14:textId="123DC3CB" w:rsidR="0098090C" w:rsidRPr="00632206" w:rsidRDefault="00632206" w:rsidP="00632206">
      <w:pPr>
        <w:pStyle w:val="EX"/>
      </w:pPr>
      <w:r>
        <w:t>[</w:t>
      </w:r>
      <w:bookmarkStart w:id="63" w:name="REF_TS122173"/>
      <w:r>
        <w:t>i.</w:t>
      </w:r>
      <w:r>
        <w:fldChar w:fldCharType="begin"/>
      </w:r>
      <w:r>
        <w:instrText>SEQ REFI</w:instrText>
      </w:r>
      <w:r>
        <w:fldChar w:fldCharType="separate"/>
      </w:r>
      <w:r w:rsidR="00DF5FEF">
        <w:rPr>
          <w:noProof/>
        </w:rPr>
        <w:t>11</w:t>
      </w:r>
      <w:r>
        <w:fldChar w:fldCharType="end"/>
      </w:r>
      <w:bookmarkEnd w:id="63"/>
      <w:r>
        <w:t>]</w:t>
      </w:r>
      <w:r>
        <w:tab/>
      </w:r>
      <w:r w:rsidRPr="00C826DE">
        <w:t>ETSI TS 122 173</w:t>
      </w:r>
      <w:r>
        <w:t>: "Digital cellular telecommunications system (Phase 2+) (GSM); Universal Mobile Telecommunications System (UMTS); LTE; IP Multimedia Core Network Subsystem (IMS) Multimedia Telephony Service and supplementary services; Stage 1 (3GPP TS 22.173)".</w:t>
      </w:r>
    </w:p>
    <w:p w14:paraId="69979EE4" w14:textId="4ABA4444" w:rsidR="0098090C" w:rsidRPr="00632206" w:rsidRDefault="00632206" w:rsidP="00632206">
      <w:pPr>
        <w:pStyle w:val="EX"/>
      </w:pPr>
      <w:r>
        <w:t>[</w:t>
      </w:r>
      <w:bookmarkStart w:id="64" w:name="REF_TS134229"/>
      <w:r>
        <w:t>i.</w:t>
      </w:r>
      <w:r>
        <w:fldChar w:fldCharType="begin"/>
      </w:r>
      <w:r>
        <w:instrText>SEQ REFI</w:instrText>
      </w:r>
      <w:r>
        <w:fldChar w:fldCharType="separate"/>
      </w:r>
      <w:r w:rsidR="00DF5FEF">
        <w:rPr>
          <w:noProof/>
        </w:rPr>
        <w:t>12</w:t>
      </w:r>
      <w:r>
        <w:fldChar w:fldCharType="end"/>
      </w:r>
      <w:bookmarkEnd w:id="64"/>
      <w:r>
        <w:t>]</w:t>
      </w:r>
      <w:r>
        <w:tab/>
      </w:r>
      <w:r w:rsidRPr="00C826DE">
        <w:t>ETSI TS 134 229</w:t>
      </w:r>
      <w:r>
        <w:t xml:space="preserve">: "Universal Mobile Telecommunications System (UMTS); LTE; Internet Protocol (IP) multimedia call control protocol based on Session Initiation Protocol (SIP) and Session Description Protocol (SDP); User Equipment (UE) conformance specification (3GPP </w:t>
      </w:r>
      <w:r w:rsidR="007D66EF">
        <w:t>TS </w:t>
      </w:r>
      <w:r>
        <w:t>34.229)".</w:t>
      </w:r>
    </w:p>
    <w:p w14:paraId="78B772AE" w14:textId="483F2563" w:rsidR="0098090C" w:rsidRPr="00632206" w:rsidRDefault="00632206" w:rsidP="00632206">
      <w:pPr>
        <w:pStyle w:val="EX"/>
      </w:pPr>
      <w:r>
        <w:t>[</w:t>
      </w:r>
      <w:bookmarkStart w:id="65" w:name="REF_IETFRFC4103"/>
      <w:r>
        <w:t>i.</w:t>
      </w:r>
      <w:r>
        <w:fldChar w:fldCharType="begin"/>
      </w:r>
      <w:r>
        <w:instrText>SEQ REFI</w:instrText>
      </w:r>
      <w:r>
        <w:fldChar w:fldCharType="separate"/>
      </w:r>
      <w:r w:rsidR="00DF5FEF">
        <w:rPr>
          <w:noProof/>
        </w:rPr>
        <w:t>13</w:t>
      </w:r>
      <w:r>
        <w:fldChar w:fldCharType="end"/>
      </w:r>
      <w:bookmarkEnd w:id="65"/>
      <w:r>
        <w:t>]</w:t>
      </w:r>
      <w:r>
        <w:tab/>
      </w:r>
      <w:r w:rsidRPr="00C826DE">
        <w:t>IETF RFC 4103</w:t>
      </w:r>
      <w:r>
        <w:t xml:space="preserve"> (2005): "RTP Payload for Text Conversation".</w:t>
      </w:r>
    </w:p>
    <w:p w14:paraId="30B785F5" w14:textId="1B12F830" w:rsidR="0098090C" w:rsidRPr="00632206" w:rsidRDefault="00632206" w:rsidP="00632206">
      <w:pPr>
        <w:pStyle w:val="EX"/>
      </w:pPr>
      <w:r>
        <w:t>[</w:t>
      </w:r>
      <w:bookmarkStart w:id="66" w:name="REF_ISOIEC17007"/>
      <w:r>
        <w:t>i.</w:t>
      </w:r>
      <w:r>
        <w:fldChar w:fldCharType="begin"/>
      </w:r>
      <w:r>
        <w:instrText>SEQ REFI</w:instrText>
      </w:r>
      <w:r>
        <w:fldChar w:fldCharType="separate"/>
      </w:r>
      <w:r w:rsidR="00DF5FEF">
        <w:rPr>
          <w:noProof/>
        </w:rPr>
        <w:t>14</w:t>
      </w:r>
      <w:r>
        <w:fldChar w:fldCharType="end"/>
      </w:r>
      <w:bookmarkEnd w:id="66"/>
      <w:r>
        <w:t>]</w:t>
      </w:r>
      <w:r>
        <w:tab/>
      </w:r>
      <w:r w:rsidRPr="00C826DE">
        <w:t>ISO/IEC 17007</w:t>
      </w:r>
      <w:r>
        <w:t>:2009: "Conformity assessment - Guidance for drafting normative documents suitable for use for conformity assessment".</w:t>
      </w:r>
    </w:p>
    <w:p w14:paraId="0B9ACE84" w14:textId="02BA74C8" w:rsidR="00362C24" w:rsidRPr="00632206" w:rsidRDefault="00632206" w:rsidP="00632206">
      <w:pPr>
        <w:pStyle w:val="EX"/>
      </w:pPr>
      <w:r>
        <w:t>[</w:t>
      </w:r>
      <w:bookmarkStart w:id="67" w:name="REF_ISO9241_11"/>
      <w:r>
        <w:t>i.</w:t>
      </w:r>
      <w:r>
        <w:fldChar w:fldCharType="begin"/>
      </w:r>
      <w:r>
        <w:instrText>SEQ REFI</w:instrText>
      </w:r>
      <w:r>
        <w:fldChar w:fldCharType="separate"/>
      </w:r>
      <w:r w:rsidR="00DF5FEF">
        <w:rPr>
          <w:noProof/>
        </w:rPr>
        <w:t>15</w:t>
      </w:r>
      <w:r>
        <w:fldChar w:fldCharType="end"/>
      </w:r>
      <w:bookmarkEnd w:id="67"/>
      <w:r>
        <w:t>]</w:t>
      </w:r>
      <w:r>
        <w:tab/>
      </w:r>
      <w:r w:rsidRPr="00C826DE">
        <w:t>ISO 9241-11</w:t>
      </w:r>
      <w:r>
        <w:t>:2018: "Ergonomics of human-system interaction - Part 11: Usability: Definitions and concepts".</w:t>
      </w:r>
    </w:p>
    <w:p w14:paraId="4CF14E82" w14:textId="247478F0" w:rsidR="0098090C" w:rsidRPr="00632206" w:rsidRDefault="00632206" w:rsidP="00632206">
      <w:pPr>
        <w:pStyle w:val="EX"/>
      </w:pPr>
      <w:r>
        <w:t>[</w:t>
      </w:r>
      <w:bookmarkStart w:id="68" w:name="REF_ISO9241_110"/>
      <w:r>
        <w:t>i.</w:t>
      </w:r>
      <w:r>
        <w:fldChar w:fldCharType="begin"/>
      </w:r>
      <w:r>
        <w:instrText>SEQ REFI</w:instrText>
      </w:r>
      <w:r>
        <w:fldChar w:fldCharType="separate"/>
      </w:r>
      <w:r w:rsidR="00DF5FEF">
        <w:rPr>
          <w:noProof/>
        </w:rPr>
        <w:t>16</w:t>
      </w:r>
      <w:r>
        <w:fldChar w:fldCharType="end"/>
      </w:r>
      <w:bookmarkEnd w:id="68"/>
      <w:r>
        <w:t>]</w:t>
      </w:r>
      <w:r>
        <w:tab/>
      </w:r>
      <w:r w:rsidRPr="00C826DE">
        <w:t>ISO 9241-110</w:t>
      </w:r>
      <w:r>
        <w:t>:2006: "Ergonomics of human-system interaction - Part 110: Dialogue principles".</w:t>
      </w:r>
    </w:p>
    <w:p w14:paraId="605D9FAD" w14:textId="5A9B7419" w:rsidR="0098090C" w:rsidRPr="00632206" w:rsidRDefault="00632206" w:rsidP="00632206">
      <w:pPr>
        <w:pStyle w:val="EX"/>
      </w:pPr>
      <w:r>
        <w:t>[</w:t>
      </w:r>
      <w:bookmarkStart w:id="69" w:name="REF_ISO9241_171"/>
      <w:r>
        <w:t>i.</w:t>
      </w:r>
      <w:r>
        <w:fldChar w:fldCharType="begin"/>
      </w:r>
      <w:r>
        <w:instrText>SEQ REFI</w:instrText>
      </w:r>
      <w:r>
        <w:fldChar w:fldCharType="separate"/>
      </w:r>
      <w:r w:rsidR="00DF5FEF">
        <w:rPr>
          <w:noProof/>
        </w:rPr>
        <w:t>17</w:t>
      </w:r>
      <w:r>
        <w:fldChar w:fldCharType="end"/>
      </w:r>
      <w:bookmarkEnd w:id="69"/>
      <w:r>
        <w:t>]</w:t>
      </w:r>
      <w:r>
        <w:tab/>
      </w:r>
      <w:r w:rsidRPr="00C826DE">
        <w:t>ISO 9241-171</w:t>
      </w:r>
      <w:r>
        <w:t>:2008: "Ergonomics of human-system interaction - Part 171: Guidance on software accessibility".</w:t>
      </w:r>
    </w:p>
    <w:p w14:paraId="02C39082" w14:textId="5EE35417" w:rsidR="0098090C" w:rsidRPr="00632206" w:rsidRDefault="00632206" w:rsidP="00632206">
      <w:pPr>
        <w:pStyle w:val="EX"/>
      </w:pPr>
      <w:r>
        <w:t>[</w:t>
      </w:r>
      <w:bookmarkStart w:id="70" w:name="REF_VOID"/>
      <w:r>
        <w:t>i.</w:t>
      </w:r>
      <w:r>
        <w:fldChar w:fldCharType="begin"/>
      </w:r>
      <w:r>
        <w:instrText>SEQ REFI</w:instrText>
      </w:r>
      <w:r>
        <w:fldChar w:fldCharType="separate"/>
      </w:r>
      <w:r w:rsidR="00DF5FEF">
        <w:rPr>
          <w:noProof/>
        </w:rPr>
        <w:t>18</w:t>
      </w:r>
      <w:r>
        <w:fldChar w:fldCharType="end"/>
      </w:r>
      <w:bookmarkEnd w:id="70"/>
      <w:r>
        <w:t>]</w:t>
      </w:r>
      <w:r>
        <w:tab/>
      </w:r>
      <w:r w:rsidRPr="00C826DE">
        <w:t>Void.</w:t>
      </w:r>
    </w:p>
    <w:p w14:paraId="238B8AD8" w14:textId="5EB189D9" w:rsidR="0098090C" w:rsidRPr="00632206" w:rsidRDefault="00632206" w:rsidP="00632206">
      <w:pPr>
        <w:pStyle w:val="EX"/>
      </w:pPr>
      <w:r>
        <w:t>[</w:t>
      </w:r>
      <w:bookmarkStart w:id="71" w:name="REF_ISOIEC13066_1"/>
      <w:r>
        <w:t>i.</w:t>
      </w:r>
      <w:r>
        <w:fldChar w:fldCharType="begin"/>
      </w:r>
      <w:r>
        <w:instrText>SEQ REFI</w:instrText>
      </w:r>
      <w:r>
        <w:fldChar w:fldCharType="separate"/>
      </w:r>
      <w:r w:rsidR="00DF5FEF">
        <w:rPr>
          <w:noProof/>
        </w:rPr>
        <w:t>19</w:t>
      </w:r>
      <w:r>
        <w:fldChar w:fldCharType="end"/>
      </w:r>
      <w:bookmarkEnd w:id="71"/>
      <w:r>
        <w:t>]</w:t>
      </w:r>
      <w:r>
        <w:tab/>
      </w:r>
      <w:r w:rsidRPr="00C826DE">
        <w:t>ISO/IEC 13066-1</w:t>
      </w:r>
      <w:r>
        <w:t>:2011: "Information technology - Interoperability with assistive technology (AT) - Part 1: Requirements and recommendations for interoperability".</w:t>
      </w:r>
    </w:p>
    <w:p w14:paraId="3B5A3C1D" w14:textId="5D4C9F0C" w:rsidR="0098090C" w:rsidRPr="00632206" w:rsidRDefault="00632206" w:rsidP="00632206">
      <w:pPr>
        <w:pStyle w:val="EX"/>
      </w:pPr>
      <w:r>
        <w:t>[</w:t>
      </w:r>
      <w:bookmarkStart w:id="72" w:name="REF_ITU_TE161"/>
      <w:r>
        <w:t>i.</w:t>
      </w:r>
      <w:r>
        <w:fldChar w:fldCharType="begin"/>
      </w:r>
      <w:r>
        <w:instrText>SEQ REFI</w:instrText>
      </w:r>
      <w:r>
        <w:fldChar w:fldCharType="separate"/>
      </w:r>
      <w:r w:rsidR="00DF5FEF">
        <w:rPr>
          <w:noProof/>
        </w:rPr>
        <w:t>20</w:t>
      </w:r>
      <w:r>
        <w:fldChar w:fldCharType="end"/>
      </w:r>
      <w:bookmarkEnd w:id="72"/>
      <w:r>
        <w:t>]</w:t>
      </w:r>
      <w:r>
        <w:tab/>
      </w:r>
      <w:r w:rsidRPr="00C826DE">
        <w:t>Recommendation ITU-T E.161</w:t>
      </w:r>
      <w:r>
        <w:t xml:space="preserve"> (2001): "Arrangement of digits, letters and symbols on telephones and other devices that can be used for gaining access to a telephone network".</w:t>
      </w:r>
    </w:p>
    <w:p w14:paraId="0FC1057F" w14:textId="0FBED964" w:rsidR="0098090C" w:rsidRPr="00632206" w:rsidRDefault="00632206" w:rsidP="00632206">
      <w:pPr>
        <w:pStyle w:val="EX"/>
      </w:pPr>
      <w:r>
        <w:t>[</w:t>
      </w:r>
      <w:bookmarkStart w:id="73" w:name="REF_ITU_TG722"/>
      <w:r>
        <w:t>i.</w:t>
      </w:r>
      <w:r>
        <w:fldChar w:fldCharType="begin"/>
      </w:r>
      <w:r>
        <w:instrText>SEQ REFI</w:instrText>
      </w:r>
      <w:r>
        <w:fldChar w:fldCharType="separate"/>
      </w:r>
      <w:r w:rsidR="00DF5FEF">
        <w:rPr>
          <w:noProof/>
        </w:rPr>
        <w:t>21</w:t>
      </w:r>
      <w:r>
        <w:fldChar w:fldCharType="end"/>
      </w:r>
      <w:bookmarkEnd w:id="73"/>
      <w:r>
        <w:t>]</w:t>
      </w:r>
      <w:r>
        <w:tab/>
      </w:r>
      <w:r w:rsidRPr="00C826DE">
        <w:t>Recommendation ITU-T G.722</w:t>
      </w:r>
      <w:r>
        <w:t xml:space="preserve"> (1988): "7 kHz audio-coding within 64 kbit/s".</w:t>
      </w:r>
    </w:p>
    <w:p w14:paraId="7AFC8E42" w14:textId="3D0A846F" w:rsidR="0098090C" w:rsidRPr="00632206" w:rsidRDefault="00632206" w:rsidP="00632206">
      <w:pPr>
        <w:pStyle w:val="EX"/>
      </w:pPr>
      <w:r>
        <w:t>[</w:t>
      </w:r>
      <w:bookmarkStart w:id="74" w:name="REF_ITU_TG7222"/>
      <w:r>
        <w:t>i.</w:t>
      </w:r>
      <w:r>
        <w:fldChar w:fldCharType="begin"/>
      </w:r>
      <w:r>
        <w:instrText>SEQ REFI</w:instrText>
      </w:r>
      <w:r>
        <w:fldChar w:fldCharType="separate"/>
      </w:r>
      <w:r w:rsidR="00DF5FEF">
        <w:rPr>
          <w:noProof/>
        </w:rPr>
        <w:t>22</w:t>
      </w:r>
      <w:r>
        <w:fldChar w:fldCharType="end"/>
      </w:r>
      <w:bookmarkEnd w:id="74"/>
      <w:r>
        <w:t>]</w:t>
      </w:r>
      <w:r>
        <w:tab/>
      </w:r>
      <w:r w:rsidRPr="00C826DE">
        <w:t>Recommendation ITU-T G.722.2</w:t>
      </w:r>
      <w:r>
        <w:t xml:space="preserve"> (2003): "Wideband coding of speech at around 16 kbit/s using Adaptive Multi-Rate Wideband (AMR-WB)".</w:t>
      </w:r>
    </w:p>
    <w:p w14:paraId="45EA71DD" w14:textId="03E675EA" w:rsidR="0098090C" w:rsidRPr="00632206" w:rsidRDefault="00632206" w:rsidP="00632206">
      <w:pPr>
        <w:pStyle w:val="EX"/>
      </w:pPr>
      <w:r>
        <w:t>[</w:t>
      </w:r>
      <w:bookmarkStart w:id="75" w:name="REF_ITU_TV18"/>
      <w:r>
        <w:t>i.</w:t>
      </w:r>
      <w:r>
        <w:fldChar w:fldCharType="begin"/>
      </w:r>
      <w:r>
        <w:instrText>SEQ REFI</w:instrText>
      </w:r>
      <w:r>
        <w:fldChar w:fldCharType="separate"/>
      </w:r>
      <w:r w:rsidR="00DF5FEF">
        <w:rPr>
          <w:noProof/>
        </w:rPr>
        <w:t>23</w:t>
      </w:r>
      <w:r>
        <w:fldChar w:fldCharType="end"/>
      </w:r>
      <w:bookmarkEnd w:id="75"/>
      <w:r>
        <w:t>]</w:t>
      </w:r>
      <w:r>
        <w:tab/>
      </w:r>
      <w:r w:rsidRPr="00C826DE">
        <w:t>Recommendation ITU-T V.18</w:t>
      </w:r>
      <w:r>
        <w:t xml:space="preserve"> (2000): "Operational and interworking requirements for DCEs operating in the text telephone mode".</w:t>
      </w:r>
    </w:p>
    <w:p w14:paraId="4E1EF6BD" w14:textId="11210084" w:rsidR="0098090C" w:rsidRPr="00632206" w:rsidRDefault="00632206" w:rsidP="00632206">
      <w:pPr>
        <w:pStyle w:val="EX"/>
      </w:pPr>
      <w:r>
        <w:t>[</w:t>
      </w:r>
      <w:bookmarkStart w:id="76" w:name="REF_TIA_1083_A"/>
      <w:r>
        <w:t>i.</w:t>
      </w:r>
      <w:r>
        <w:fldChar w:fldCharType="begin"/>
      </w:r>
      <w:r>
        <w:instrText>SEQ REFI</w:instrText>
      </w:r>
      <w:r>
        <w:fldChar w:fldCharType="separate"/>
      </w:r>
      <w:r w:rsidR="00DF5FEF">
        <w:rPr>
          <w:noProof/>
        </w:rPr>
        <w:t>24</w:t>
      </w:r>
      <w:r>
        <w:fldChar w:fldCharType="end"/>
      </w:r>
      <w:bookmarkEnd w:id="76"/>
      <w:r>
        <w:t>]</w:t>
      </w:r>
      <w:r>
        <w:tab/>
      </w:r>
      <w:r w:rsidRPr="00C826DE">
        <w:t>TIA-1083-A</w:t>
      </w:r>
      <w:r>
        <w:t xml:space="preserve"> (2010): "Telecommunications; Telephone Terminal equipment; Handset magnetic measurement procedures and performance requirements".</w:t>
      </w:r>
    </w:p>
    <w:p w14:paraId="3A0B57FF" w14:textId="19C4293D" w:rsidR="006C54B3" w:rsidRPr="00632206" w:rsidRDefault="00632206" w:rsidP="00632206">
      <w:pPr>
        <w:pStyle w:val="EX"/>
      </w:pPr>
      <w:r>
        <w:t>[</w:t>
      </w:r>
      <w:bookmarkStart w:id="77" w:name="REF_SECTION508OFTHEUNITEDSTATESREHABILIT"/>
      <w:r>
        <w:t>i.</w:t>
      </w:r>
      <w:r>
        <w:fldChar w:fldCharType="begin"/>
      </w:r>
      <w:r>
        <w:instrText>SEQ REFI</w:instrText>
      </w:r>
      <w:r>
        <w:fldChar w:fldCharType="separate"/>
      </w:r>
      <w:r w:rsidR="00DF5FEF">
        <w:rPr>
          <w:noProof/>
        </w:rPr>
        <w:t>25</w:t>
      </w:r>
      <w:r>
        <w:fldChar w:fldCharType="end"/>
      </w:r>
      <w:bookmarkEnd w:id="77"/>
      <w:r>
        <w:t>]</w:t>
      </w:r>
      <w:r>
        <w:tab/>
      </w:r>
      <w:r w:rsidRPr="00C826DE">
        <w:t>Section 508 of the United States Rehabilitation Act of 1973, revised 2017.</w:t>
      </w:r>
    </w:p>
    <w:p w14:paraId="603BB72A" w14:textId="5E9C9038" w:rsidR="006C54B3" w:rsidRPr="00632206" w:rsidRDefault="006C54B3" w:rsidP="006C54B3">
      <w:pPr>
        <w:pStyle w:val="NO"/>
      </w:pPr>
      <w:r w:rsidRPr="00632206">
        <w:t>NOTE:</w:t>
      </w:r>
      <w:r w:rsidRPr="00632206">
        <w:tab/>
        <w:t xml:space="preserve">Available at </w:t>
      </w:r>
      <w:hyperlink r:id="rId50" w:history="1">
        <w:r w:rsidRPr="00C826DE">
          <w:rPr>
            <w:rStyle w:val="Hyperlink"/>
          </w:rPr>
          <w:t>https://www.section508.gov/manage/laws-and-policies</w:t>
        </w:r>
      </w:hyperlink>
      <w:r w:rsidRPr="00632206">
        <w:t>.</w:t>
      </w:r>
    </w:p>
    <w:p w14:paraId="17B0113F" w14:textId="538F932A" w:rsidR="00EA717E" w:rsidRPr="00632206" w:rsidRDefault="00632206" w:rsidP="00632206">
      <w:pPr>
        <w:pStyle w:val="EX"/>
      </w:pPr>
      <w:r>
        <w:t>[</w:t>
      </w:r>
      <w:bookmarkStart w:id="78" w:name="REF_W3CWORKINGGROUPNOTE5SEPTEMBER2013"/>
      <w:r>
        <w:t>i.</w:t>
      </w:r>
      <w:r>
        <w:fldChar w:fldCharType="begin"/>
      </w:r>
      <w:r>
        <w:instrText>SEQ REFI</w:instrText>
      </w:r>
      <w:r>
        <w:fldChar w:fldCharType="separate"/>
      </w:r>
      <w:r w:rsidR="00DF5FEF">
        <w:rPr>
          <w:noProof/>
        </w:rPr>
        <w:t>26</w:t>
      </w:r>
      <w:r>
        <w:fldChar w:fldCharType="end"/>
      </w:r>
      <w:bookmarkEnd w:id="78"/>
      <w:r>
        <w:t>]</w:t>
      </w:r>
      <w:r>
        <w:tab/>
      </w:r>
      <w:r w:rsidRPr="00C826DE">
        <w:t>W3C Working Group Note 5 September 2013</w:t>
      </w:r>
      <w:r>
        <w:t>: "Guidance on Applying WCAG 2.0 to Non-Web Information and Communications Technologies (WCAG2ICT)".</w:t>
      </w:r>
    </w:p>
    <w:p w14:paraId="5108C7FE" w14:textId="522CB9D9" w:rsidR="0098090C" w:rsidRPr="00632206" w:rsidRDefault="009B22EA" w:rsidP="00706CD2">
      <w:pPr>
        <w:pStyle w:val="NO"/>
      </w:pPr>
      <w:r w:rsidRPr="00632206">
        <w:t>NOTE:</w:t>
      </w:r>
      <w:r w:rsidRPr="00632206">
        <w:tab/>
        <w:t xml:space="preserve">Available at </w:t>
      </w:r>
      <w:hyperlink r:id="rId51" w:history="1">
        <w:r w:rsidR="003C39DF" w:rsidRPr="00C826DE">
          <w:rPr>
            <w:rStyle w:val="Hyperlink"/>
          </w:rPr>
          <w:t>http://www.w3.org/TR/wcag2ict/</w:t>
        </w:r>
      </w:hyperlink>
      <w:r w:rsidRPr="00632206">
        <w:t>.</w:t>
      </w:r>
    </w:p>
    <w:p w14:paraId="58ED2E4B" w14:textId="54007947" w:rsidR="009B22EA" w:rsidRPr="00632206" w:rsidRDefault="00632206" w:rsidP="00632206">
      <w:pPr>
        <w:pStyle w:val="EX"/>
      </w:pPr>
      <w:r>
        <w:t>[</w:t>
      </w:r>
      <w:bookmarkStart w:id="79" w:name="REF_M554COMMISSIONIMPLEMENTINGDECISIONC2"/>
      <w:r>
        <w:t>i.</w:t>
      </w:r>
      <w:r>
        <w:fldChar w:fldCharType="begin"/>
      </w:r>
      <w:r>
        <w:instrText>SEQ REFI</w:instrText>
      </w:r>
      <w:r>
        <w:fldChar w:fldCharType="separate"/>
      </w:r>
      <w:r w:rsidR="00DF5FEF">
        <w:rPr>
          <w:noProof/>
        </w:rPr>
        <w:t>27</w:t>
      </w:r>
      <w:r>
        <w:fldChar w:fldCharType="end"/>
      </w:r>
      <w:bookmarkEnd w:id="79"/>
      <w:r>
        <w:t>]</w:t>
      </w:r>
      <w:r>
        <w:tab/>
      </w:r>
      <w:r w:rsidRPr="00C826DE">
        <w:t>M 554 Commission Implementing Decision C(2017)2585 of 27.4.2017 on a standardisation request to the European standardisation organisations in support of Directive</w:t>
      </w:r>
      <w:r>
        <w:t xml:space="preserve"> (EU) 2016/2102 of the European Parliament and of the Council on the accessibility of the websites and mobile applications of public sector bodies.</w:t>
      </w:r>
    </w:p>
    <w:p w14:paraId="1E15D6FA" w14:textId="6389A69E" w:rsidR="00793573" w:rsidRPr="00632206" w:rsidRDefault="00632206" w:rsidP="00632206">
      <w:pPr>
        <w:pStyle w:val="EX"/>
      </w:pPr>
      <w:r>
        <w:t>[</w:t>
      </w:r>
      <w:bookmarkStart w:id="80" w:name="REF_DIRECTIVEEU20162102OFTHEEUROPEANPARL"/>
      <w:r>
        <w:t>i.</w:t>
      </w:r>
      <w:r>
        <w:fldChar w:fldCharType="begin"/>
      </w:r>
      <w:r>
        <w:instrText>SEQ REFI</w:instrText>
      </w:r>
      <w:r>
        <w:fldChar w:fldCharType="separate"/>
      </w:r>
      <w:r w:rsidR="00DF5FEF">
        <w:rPr>
          <w:noProof/>
        </w:rPr>
        <w:t>28</w:t>
      </w:r>
      <w:r>
        <w:fldChar w:fldCharType="end"/>
      </w:r>
      <w:bookmarkEnd w:id="80"/>
      <w:r>
        <w:t>]</w:t>
      </w:r>
      <w:r>
        <w:tab/>
      </w:r>
      <w:r w:rsidRPr="00C826DE">
        <w:t>Directive</w:t>
      </w:r>
      <w:r>
        <w:t xml:space="preserve"> (EU) 2016/2102 of the European Parliament and of the Council of 26 October 2016 on the accessibility of the websites and mobile applications of public sector bodies.</w:t>
      </w:r>
    </w:p>
    <w:p w14:paraId="199A9346" w14:textId="1F20E2ED" w:rsidR="00E00995" w:rsidRPr="00632206" w:rsidRDefault="00632206" w:rsidP="00632206">
      <w:pPr>
        <w:pStyle w:val="EX"/>
      </w:pPr>
      <w:r>
        <w:t>[</w:t>
      </w:r>
      <w:bookmarkStart w:id="81" w:name="REF_EN301549"/>
      <w:r>
        <w:t>i.</w:t>
      </w:r>
      <w:r>
        <w:fldChar w:fldCharType="begin"/>
      </w:r>
      <w:r>
        <w:instrText>SEQ REFI</w:instrText>
      </w:r>
      <w:r>
        <w:fldChar w:fldCharType="separate"/>
      </w:r>
      <w:r w:rsidR="00DF5FEF">
        <w:rPr>
          <w:noProof/>
        </w:rPr>
        <w:t>29</w:t>
      </w:r>
      <w:r>
        <w:fldChar w:fldCharType="end"/>
      </w:r>
      <w:bookmarkEnd w:id="81"/>
      <w:r>
        <w:t>]</w:t>
      </w:r>
      <w:r>
        <w:tab/>
      </w:r>
      <w:r w:rsidR="00C826DE">
        <w:t>ETSI/CEN/CENELEC</w:t>
      </w:r>
      <w:r w:rsidR="00C826DE" w:rsidRPr="00C826DE">
        <w:t xml:space="preserve"> </w:t>
      </w:r>
      <w:r w:rsidRPr="00C826DE">
        <w:t>EN 301 549</w:t>
      </w:r>
      <w:r>
        <w:t xml:space="preserve"> (V2.1.2) (August 2018): "Accessibility requirements for ICT products and services".</w:t>
      </w:r>
    </w:p>
    <w:p w14:paraId="394EC7CC" w14:textId="0149089E" w:rsidR="00B537CF" w:rsidRPr="00632206" w:rsidRDefault="00632206" w:rsidP="00632206">
      <w:pPr>
        <w:pStyle w:val="EX"/>
      </w:pPr>
      <w:r>
        <w:t>[</w:t>
      </w:r>
      <w:bookmarkStart w:id="82" w:name="REF_TR101552"/>
      <w:r>
        <w:t>i.</w:t>
      </w:r>
      <w:r>
        <w:fldChar w:fldCharType="begin"/>
      </w:r>
      <w:r>
        <w:instrText>SEQ REFI</w:instrText>
      </w:r>
      <w:r>
        <w:fldChar w:fldCharType="separate"/>
      </w:r>
      <w:r w:rsidR="00DF5FEF">
        <w:rPr>
          <w:noProof/>
        </w:rPr>
        <w:t>30</w:t>
      </w:r>
      <w:r>
        <w:fldChar w:fldCharType="end"/>
      </w:r>
      <w:bookmarkEnd w:id="82"/>
      <w:r>
        <w:t>]</w:t>
      </w:r>
      <w:r>
        <w:tab/>
      </w:r>
      <w:r w:rsidRPr="00C826DE">
        <w:t>ETSI</w:t>
      </w:r>
      <w:r w:rsidR="007D66EF">
        <w:t>/CEN/CENELEC</w:t>
      </w:r>
      <w:r w:rsidRPr="00C826DE">
        <w:t xml:space="preserve"> TR 101 552</w:t>
      </w:r>
      <w:r>
        <w:t>: "Guidance for the application of conformity assessment to accessibility requirements for public procurement of ICT products and services in Europe".</w:t>
      </w:r>
    </w:p>
    <w:p w14:paraId="58901DDC" w14:textId="498458FF" w:rsidR="00F95E20" w:rsidRPr="00632206" w:rsidRDefault="00632206" w:rsidP="00632206">
      <w:pPr>
        <w:pStyle w:val="EX"/>
      </w:pPr>
      <w:r>
        <w:t>[</w:t>
      </w:r>
      <w:bookmarkStart w:id="83" w:name="REF_ISOIECTS20071_25"/>
      <w:r>
        <w:t>i.</w:t>
      </w:r>
      <w:r>
        <w:fldChar w:fldCharType="begin"/>
      </w:r>
      <w:r>
        <w:instrText>SEQ REFI</w:instrText>
      </w:r>
      <w:r>
        <w:fldChar w:fldCharType="separate"/>
      </w:r>
      <w:r w:rsidR="00DF5FEF">
        <w:rPr>
          <w:noProof/>
        </w:rPr>
        <w:t>31</w:t>
      </w:r>
      <w:r>
        <w:fldChar w:fldCharType="end"/>
      </w:r>
      <w:bookmarkEnd w:id="83"/>
      <w:r>
        <w:t>]</w:t>
      </w:r>
      <w:r>
        <w:tab/>
      </w:r>
      <w:r w:rsidRPr="00C826DE">
        <w:t>ISO/IEC TS 20071-25</w:t>
      </w:r>
      <w:r>
        <w:t>:2017: "Information technology - User interface component accessibility - Part 25: Guidance on the audio presentation of text in videos, including captions, subtitles and other on-screen text".</w:t>
      </w:r>
    </w:p>
    <w:p w14:paraId="495B79CB" w14:textId="6CA65976" w:rsidR="000F0D7A" w:rsidRPr="00632206" w:rsidRDefault="00632206" w:rsidP="00632206">
      <w:pPr>
        <w:pStyle w:val="EX"/>
      </w:pPr>
      <w:r>
        <w:t>[</w:t>
      </w:r>
      <w:bookmarkStart w:id="84" w:name="REF_W3CRECOMMENDATION_37"/>
      <w:r>
        <w:t>i.</w:t>
      </w:r>
      <w:r>
        <w:fldChar w:fldCharType="begin"/>
      </w:r>
      <w:r>
        <w:instrText>SEQ REFI</w:instrText>
      </w:r>
      <w:r>
        <w:fldChar w:fldCharType="separate"/>
      </w:r>
      <w:r w:rsidR="00DF5FEF">
        <w:rPr>
          <w:noProof/>
        </w:rPr>
        <w:t>32</w:t>
      </w:r>
      <w:r>
        <w:fldChar w:fldCharType="end"/>
      </w:r>
      <w:bookmarkEnd w:id="84"/>
      <w:r>
        <w:t>]</w:t>
      </w:r>
      <w:r>
        <w:tab/>
        <w:t>W3C Recommendation (September 2015): "Authoring Tool Accessibility Guidelines (ATAG) 2.0".</w:t>
      </w:r>
    </w:p>
    <w:p w14:paraId="5AAC8646" w14:textId="64BE39EA" w:rsidR="000F0D7A" w:rsidRPr="00632206" w:rsidRDefault="000F0D7A" w:rsidP="00706CD2">
      <w:pPr>
        <w:pStyle w:val="NO"/>
      </w:pPr>
      <w:r w:rsidRPr="00632206">
        <w:t>NOTE:</w:t>
      </w:r>
      <w:r w:rsidRPr="00632206">
        <w:tab/>
        <w:t xml:space="preserve">Available at </w:t>
      </w:r>
      <w:hyperlink r:id="rId52" w:history="1">
        <w:r w:rsidR="00706CD2" w:rsidRPr="00C826DE">
          <w:rPr>
            <w:rStyle w:val="Hyperlink"/>
          </w:rPr>
          <w:t>http://www.w3.org/TR/ATAG20/</w:t>
        </w:r>
      </w:hyperlink>
      <w:r w:rsidR="00706CD2" w:rsidRPr="00632206">
        <w:t>.</w:t>
      </w:r>
    </w:p>
    <w:p w14:paraId="52D4146E" w14:textId="7B4E2963" w:rsidR="000F0D7A" w:rsidRPr="00632206" w:rsidRDefault="00632206" w:rsidP="00632206">
      <w:pPr>
        <w:pStyle w:val="EX"/>
      </w:pPr>
      <w:r>
        <w:t>[</w:t>
      </w:r>
      <w:bookmarkStart w:id="85" w:name="REF_W3CRECOMMENDATION_38"/>
      <w:r>
        <w:t>i.</w:t>
      </w:r>
      <w:r>
        <w:fldChar w:fldCharType="begin"/>
      </w:r>
      <w:r>
        <w:instrText>SEQ REFI</w:instrText>
      </w:r>
      <w:r>
        <w:fldChar w:fldCharType="separate"/>
      </w:r>
      <w:r w:rsidR="00DF5FEF">
        <w:rPr>
          <w:noProof/>
        </w:rPr>
        <w:t>33</w:t>
      </w:r>
      <w:r>
        <w:fldChar w:fldCharType="end"/>
      </w:r>
      <w:bookmarkEnd w:id="85"/>
      <w:r>
        <w:t>]</w:t>
      </w:r>
      <w:r>
        <w:tab/>
        <w:t>W3C Recommendation (September 2015): "User Agent Accessibility Guidelines (UAAG) 2.0".</w:t>
      </w:r>
    </w:p>
    <w:p w14:paraId="2D20A232" w14:textId="20134BDE" w:rsidR="000F0D7A" w:rsidRPr="00632206" w:rsidRDefault="000F0D7A" w:rsidP="00706CD2">
      <w:pPr>
        <w:pStyle w:val="NO"/>
      </w:pPr>
      <w:r w:rsidRPr="00632206">
        <w:t>NOTE:</w:t>
      </w:r>
      <w:r w:rsidRPr="00632206">
        <w:tab/>
        <w:t xml:space="preserve">Available at </w:t>
      </w:r>
      <w:hyperlink r:id="rId53" w:history="1">
        <w:r w:rsidR="00706CD2" w:rsidRPr="00C826DE">
          <w:rPr>
            <w:rStyle w:val="Hyperlink"/>
          </w:rPr>
          <w:t>http://www.w3.org/TR/UAAG20/</w:t>
        </w:r>
      </w:hyperlink>
      <w:r w:rsidR="00706CD2" w:rsidRPr="00632206">
        <w:t>.</w:t>
      </w:r>
    </w:p>
    <w:p w14:paraId="54837302" w14:textId="7CAB74CD" w:rsidR="00CE731C" w:rsidRPr="00632206" w:rsidRDefault="00632206" w:rsidP="00632206">
      <w:pPr>
        <w:pStyle w:val="EX"/>
      </w:pPr>
      <w:r>
        <w:t>[</w:t>
      </w:r>
      <w:bookmarkStart w:id="86" w:name="REF_ISO21542"/>
      <w:r>
        <w:t>i.</w:t>
      </w:r>
      <w:r>
        <w:fldChar w:fldCharType="begin"/>
      </w:r>
      <w:r>
        <w:instrText>SEQ REFI</w:instrText>
      </w:r>
      <w:r>
        <w:fldChar w:fldCharType="separate"/>
      </w:r>
      <w:r w:rsidR="00DF5FEF">
        <w:rPr>
          <w:noProof/>
        </w:rPr>
        <w:t>34</w:t>
      </w:r>
      <w:r>
        <w:fldChar w:fldCharType="end"/>
      </w:r>
      <w:bookmarkEnd w:id="86"/>
      <w:r>
        <w:t>]</w:t>
      </w:r>
      <w:r>
        <w:tab/>
      </w:r>
      <w:r w:rsidRPr="00C826DE">
        <w:t>ISO 21542</w:t>
      </w:r>
      <w:r>
        <w:t>:2011: "Building construction - Accessibility and usability of the built environment".</w:t>
      </w:r>
    </w:p>
    <w:p w14:paraId="765434D9" w14:textId="6E43D014" w:rsidR="00E92AC0" w:rsidRPr="00632206" w:rsidRDefault="00632206" w:rsidP="00632206">
      <w:pPr>
        <w:pStyle w:val="EX"/>
      </w:pPr>
      <w:r>
        <w:t>[</w:t>
      </w:r>
      <w:bookmarkStart w:id="87" w:name="REF_ISOIECGUIDE71"/>
      <w:r>
        <w:t>i.</w:t>
      </w:r>
      <w:r>
        <w:fldChar w:fldCharType="begin"/>
      </w:r>
      <w:r>
        <w:instrText>SEQ REFI</w:instrText>
      </w:r>
      <w:r>
        <w:fldChar w:fldCharType="separate"/>
      </w:r>
      <w:r w:rsidR="00DF5FEF">
        <w:rPr>
          <w:noProof/>
        </w:rPr>
        <w:t>35</w:t>
      </w:r>
      <w:r>
        <w:fldChar w:fldCharType="end"/>
      </w:r>
      <w:bookmarkEnd w:id="87"/>
      <w:r>
        <w:t>]</w:t>
      </w:r>
      <w:r>
        <w:tab/>
      </w:r>
      <w:r w:rsidRPr="00C826DE">
        <w:t>ISO/IEC Guide 71</w:t>
      </w:r>
      <w:r>
        <w:t>:2014: "Guide for addressing accessibility in standards".</w:t>
      </w:r>
    </w:p>
    <w:p w14:paraId="25D1F716" w14:textId="34E8CE63" w:rsidR="00E92AC0" w:rsidRPr="00632206" w:rsidRDefault="00632206" w:rsidP="00632206">
      <w:pPr>
        <w:pStyle w:val="EX"/>
      </w:pPr>
      <w:r>
        <w:t>[</w:t>
      </w:r>
      <w:bookmarkStart w:id="88" w:name="REF_ITU_TT140"/>
      <w:r>
        <w:t>i.</w:t>
      </w:r>
      <w:r>
        <w:fldChar w:fldCharType="begin"/>
      </w:r>
      <w:r>
        <w:instrText>SEQ REFI</w:instrText>
      </w:r>
      <w:r>
        <w:fldChar w:fldCharType="separate"/>
      </w:r>
      <w:r w:rsidR="00DF5FEF">
        <w:rPr>
          <w:noProof/>
        </w:rPr>
        <w:t>36</w:t>
      </w:r>
      <w:r>
        <w:fldChar w:fldCharType="end"/>
      </w:r>
      <w:bookmarkEnd w:id="88"/>
      <w:r>
        <w:t>]</w:t>
      </w:r>
      <w:r>
        <w:tab/>
      </w:r>
      <w:r w:rsidRPr="00C826DE">
        <w:t>Recommendation ITU-T T.140</w:t>
      </w:r>
      <w:r>
        <w:t xml:space="preserve"> (1988): "Protocol for multimedia application text conversation".</w:t>
      </w:r>
    </w:p>
    <w:p w14:paraId="368C2B13" w14:textId="206BB836" w:rsidR="008E3C92" w:rsidRPr="00632206" w:rsidRDefault="00632206" w:rsidP="00632206">
      <w:pPr>
        <w:pStyle w:val="EX"/>
      </w:pPr>
      <w:r>
        <w:t>[</w:t>
      </w:r>
      <w:bookmarkStart w:id="89" w:name="REF_ITU_TF703"/>
      <w:r>
        <w:t>i.</w:t>
      </w:r>
      <w:r>
        <w:fldChar w:fldCharType="begin"/>
      </w:r>
      <w:r>
        <w:instrText>SEQ REFI</w:instrText>
      </w:r>
      <w:r>
        <w:fldChar w:fldCharType="separate"/>
      </w:r>
      <w:r w:rsidR="00DF5FEF">
        <w:rPr>
          <w:noProof/>
        </w:rPr>
        <w:t>37</w:t>
      </w:r>
      <w:r>
        <w:fldChar w:fldCharType="end"/>
      </w:r>
      <w:bookmarkEnd w:id="89"/>
      <w:r>
        <w:t>]</w:t>
      </w:r>
      <w:r>
        <w:tab/>
      </w:r>
      <w:r w:rsidRPr="00C826DE">
        <w:t>Recommendation ITU-T F.703</w:t>
      </w:r>
      <w:r>
        <w:t xml:space="preserve"> (2000): "Multimedia conversational services".</w:t>
      </w:r>
    </w:p>
    <w:p w14:paraId="76F58F78" w14:textId="255961CB" w:rsidR="00342E43" w:rsidRPr="00632206" w:rsidRDefault="00632206" w:rsidP="00632206">
      <w:pPr>
        <w:pStyle w:val="EX"/>
      </w:pPr>
      <w:r>
        <w:t>[</w:t>
      </w:r>
      <w:bookmarkStart w:id="90" w:name="REF_W3CWEBSCHEMASACCESSIBILITY20"/>
      <w:r>
        <w:t>i.</w:t>
      </w:r>
      <w:r>
        <w:fldChar w:fldCharType="begin"/>
      </w:r>
      <w:r>
        <w:instrText>SEQ REFI</w:instrText>
      </w:r>
      <w:r>
        <w:fldChar w:fldCharType="separate"/>
      </w:r>
      <w:r w:rsidR="00DF5FEF">
        <w:rPr>
          <w:noProof/>
        </w:rPr>
        <w:t>38</w:t>
      </w:r>
      <w:r>
        <w:fldChar w:fldCharType="end"/>
      </w:r>
      <w:bookmarkEnd w:id="90"/>
      <w:r>
        <w:t>]</w:t>
      </w:r>
      <w:r>
        <w:tab/>
      </w:r>
      <w:r w:rsidRPr="00C826DE">
        <w:t>W3C WebSchemas/Accessibility 2.0.</w:t>
      </w:r>
    </w:p>
    <w:p w14:paraId="6D69EEE8" w14:textId="590308E1" w:rsidR="006F364D" w:rsidRDefault="00342E43" w:rsidP="00706CD2">
      <w:pPr>
        <w:pStyle w:val="NO"/>
      </w:pPr>
      <w:r w:rsidRPr="00632206">
        <w:t>NOTE:</w:t>
      </w:r>
      <w:r w:rsidRPr="00632206">
        <w:tab/>
        <w:t>Available at</w:t>
      </w:r>
      <w:r w:rsidR="0056798A" w:rsidRPr="00632206">
        <w:t xml:space="preserve"> </w:t>
      </w:r>
      <w:hyperlink r:id="rId54" w:history="1">
        <w:r w:rsidRPr="00C826DE">
          <w:rPr>
            <w:rStyle w:val="Hyperlink"/>
          </w:rPr>
          <w:t>https://www.w3.org/wiki/WebSchemas/Accessibility</w:t>
        </w:r>
      </w:hyperlink>
      <w:r w:rsidR="00F821DC" w:rsidRPr="00632206">
        <w:t>.</w:t>
      </w:r>
    </w:p>
    <w:p w14:paraId="64788590" w14:textId="77777777" w:rsidR="006F364D" w:rsidRDefault="006F364D">
      <w:pPr>
        <w:overflowPunct/>
        <w:autoSpaceDE/>
        <w:autoSpaceDN/>
        <w:adjustRightInd/>
        <w:spacing w:after="0"/>
        <w:textAlignment w:val="auto"/>
      </w:pPr>
      <w:r>
        <w:br w:type="page"/>
      </w:r>
    </w:p>
    <w:p w14:paraId="2D6BC1E9" w14:textId="0E6156F4" w:rsidR="001B22B5" w:rsidRPr="00632206" w:rsidRDefault="00632206" w:rsidP="00632206">
      <w:pPr>
        <w:pStyle w:val="EX"/>
      </w:pPr>
      <w:r>
        <w:t>[</w:t>
      </w:r>
      <w:bookmarkStart w:id="91" w:name="REF_EN300743"/>
      <w:r>
        <w:t>i.</w:t>
      </w:r>
      <w:r>
        <w:fldChar w:fldCharType="begin"/>
      </w:r>
      <w:r>
        <w:instrText>SEQ REFI</w:instrText>
      </w:r>
      <w:r>
        <w:fldChar w:fldCharType="separate"/>
      </w:r>
      <w:r w:rsidR="00DF5FEF">
        <w:rPr>
          <w:noProof/>
        </w:rPr>
        <w:t>39</w:t>
      </w:r>
      <w:r>
        <w:fldChar w:fldCharType="end"/>
      </w:r>
      <w:bookmarkEnd w:id="91"/>
      <w:r>
        <w:t>]</w:t>
      </w:r>
      <w:r>
        <w:tab/>
      </w:r>
      <w:r w:rsidR="004064D9" w:rsidRPr="004064D9">
        <w:t>Void</w:t>
      </w:r>
      <w:r w:rsidRPr="004064D9">
        <w:t>.</w:t>
      </w:r>
    </w:p>
    <w:p w14:paraId="2EF7B9D7" w14:textId="13226645" w:rsidR="003C5FE3" w:rsidRPr="00632206" w:rsidRDefault="00632206" w:rsidP="00632206">
      <w:pPr>
        <w:pStyle w:val="EX"/>
      </w:pPr>
      <w:r>
        <w:t>[</w:t>
      </w:r>
      <w:bookmarkStart w:id="92" w:name="REF_201424EU"/>
      <w:r>
        <w:t>i.</w:t>
      </w:r>
      <w:r>
        <w:fldChar w:fldCharType="begin"/>
      </w:r>
      <w:r>
        <w:instrText>SEQ REFI</w:instrText>
      </w:r>
      <w:r>
        <w:fldChar w:fldCharType="separate"/>
      </w:r>
      <w:r w:rsidR="00DF5FEF">
        <w:rPr>
          <w:noProof/>
        </w:rPr>
        <w:t>40</w:t>
      </w:r>
      <w:r>
        <w:fldChar w:fldCharType="end"/>
      </w:r>
      <w:bookmarkEnd w:id="92"/>
      <w:r>
        <w:t>]</w:t>
      </w:r>
      <w:r>
        <w:tab/>
      </w:r>
      <w:r w:rsidRPr="00C826DE">
        <w:t>Directive 2014/24/EU</w:t>
      </w:r>
      <w:r>
        <w:t xml:space="preserve"> of the European Parliament and of the Council of 26 February 2014 on public procurement and repealing Directive 2004/18/EC.</w:t>
      </w:r>
    </w:p>
    <w:p w14:paraId="1E53A45E" w14:textId="6ECD86D1" w:rsidR="0098090C" w:rsidRPr="00195E91" w:rsidRDefault="00CE731C" w:rsidP="006A05F9">
      <w:pPr>
        <w:pStyle w:val="Heading1"/>
        <w:pageBreakBefore/>
      </w:pPr>
      <w:bookmarkStart w:id="93" w:name="_Toc57280982"/>
      <w:bookmarkStart w:id="94" w:name="_Toc57985852"/>
      <w:bookmarkStart w:id="95" w:name="_Toc58222225"/>
      <w:bookmarkStart w:id="96" w:name="_Toc66969496"/>
      <w:r w:rsidRPr="00632206">
        <w:t>3</w:t>
      </w:r>
      <w:r w:rsidRPr="00632206">
        <w:tab/>
      </w:r>
      <w:r w:rsidR="0098090C" w:rsidRPr="00632206">
        <w:t>Definition</w:t>
      </w:r>
      <w:r w:rsidR="00282CBF" w:rsidRPr="00632206">
        <w:t xml:space="preserve"> of term</w:t>
      </w:r>
      <w:r w:rsidR="0098090C" w:rsidRPr="00632206">
        <w:t>s</w:t>
      </w:r>
      <w:r w:rsidR="00B12C70" w:rsidRPr="00632206">
        <w:t>, symbols</w:t>
      </w:r>
      <w:r w:rsidR="0098090C" w:rsidRPr="00632206">
        <w:t xml:space="preserve"> and abbreviations</w:t>
      </w:r>
      <w:bookmarkEnd w:id="93"/>
      <w:bookmarkEnd w:id="94"/>
      <w:bookmarkEnd w:id="95"/>
      <w:bookmarkEnd w:id="96"/>
    </w:p>
    <w:p w14:paraId="09D57A07" w14:textId="357A2D26" w:rsidR="0098090C" w:rsidRPr="00195E91" w:rsidRDefault="0098090C" w:rsidP="00BF76E0">
      <w:pPr>
        <w:pStyle w:val="Heading2"/>
      </w:pPr>
      <w:bookmarkStart w:id="97" w:name="_Toc57280983"/>
      <w:bookmarkStart w:id="98" w:name="_Toc57985853"/>
      <w:bookmarkStart w:id="99" w:name="_Toc58222226"/>
      <w:bookmarkStart w:id="100" w:name="_Toc66969497"/>
      <w:r w:rsidRPr="00195E91">
        <w:t>3.1</w:t>
      </w:r>
      <w:r w:rsidRPr="00195E91">
        <w:tab/>
      </w:r>
      <w:r w:rsidR="00282CBF" w:rsidRPr="00195E91">
        <w:t>Term</w:t>
      </w:r>
      <w:r w:rsidRPr="00195E91">
        <w:t>s</w:t>
      </w:r>
      <w:bookmarkEnd w:id="97"/>
      <w:bookmarkEnd w:id="98"/>
      <w:bookmarkEnd w:id="99"/>
      <w:bookmarkEnd w:id="100"/>
    </w:p>
    <w:p w14:paraId="5DB703C8" w14:textId="693CC995" w:rsidR="0098090C" w:rsidRPr="00195E91" w:rsidRDefault="0098090C" w:rsidP="00B8093E">
      <w:r w:rsidRPr="00195E91">
        <w:t xml:space="preserve">For the purposes of the present document, the terms given in </w:t>
      </w:r>
      <w:r w:rsidR="001B5F34" w:rsidRPr="00C826DE">
        <w:t xml:space="preserve">ETSI </w:t>
      </w:r>
      <w:r w:rsidRPr="00C826DE">
        <w:t>EG 201 013 [</w:t>
      </w:r>
      <w:r w:rsidR="00983886" w:rsidRPr="00C826DE">
        <w:fldChar w:fldCharType="begin"/>
      </w:r>
      <w:r w:rsidR="00983886" w:rsidRPr="00C826DE">
        <w:instrText xml:space="preserve"> REF  REF_EG201013 \h  \* MERGEFORMAT </w:instrText>
      </w:r>
      <w:r w:rsidR="00983886" w:rsidRPr="00C826DE">
        <w:fldChar w:fldCharType="separate"/>
      </w:r>
      <w:r w:rsidR="00DF5FEF">
        <w:t>i.4</w:t>
      </w:r>
      <w:r w:rsidR="00983886" w:rsidRPr="00C826DE">
        <w:fldChar w:fldCharType="end"/>
      </w:r>
      <w:r w:rsidRPr="00C826DE">
        <w:t>]</w:t>
      </w:r>
      <w:r w:rsidRPr="00195E91">
        <w:t xml:space="preserve"> and the following apply:</w:t>
      </w:r>
    </w:p>
    <w:p w14:paraId="5118F40F" w14:textId="01463EAC" w:rsidR="0098090C" w:rsidRPr="00195E91" w:rsidRDefault="0098090C" w:rsidP="00B8093E">
      <w:r w:rsidRPr="00195E91">
        <w:rPr>
          <w:b/>
        </w:rPr>
        <w:t>accessibility:</w:t>
      </w:r>
      <w:r w:rsidRPr="00195E91">
        <w:t xml:space="preserve"> extent to which products, systems, services, environments and facilities can be used by people from a population with the widest range of </w:t>
      </w:r>
      <w:r w:rsidR="00BC20F0" w:rsidRPr="00195E91">
        <w:t xml:space="preserve">user needs, </w:t>
      </w:r>
      <w:r w:rsidRPr="00195E91">
        <w:t xml:space="preserve">characteristics and capabilities, to achieve </w:t>
      </w:r>
      <w:r w:rsidR="002939BB" w:rsidRPr="00195E91">
        <w:t>identified</w:t>
      </w:r>
      <w:r w:rsidRPr="00195E91">
        <w:t xml:space="preserve"> goal</w:t>
      </w:r>
      <w:r w:rsidR="00BC20F0" w:rsidRPr="00195E91">
        <w:t>s</w:t>
      </w:r>
      <w:r w:rsidRPr="00195E91">
        <w:t xml:space="preserve"> in </w:t>
      </w:r>
      <w:r w:rsidR="00BC20F0" w:rsidRPr="00195E91">
        <w:t>identified</w:t>
      </w:r>
      <w:r w:rsidRPr="00195E91">
        <w:t xml:space="preserve"> context</w:t>
      </w:r>
      <w:r w:rsidR="00BC20F0" w:rsidRPr="00195E91">
        <w:t>s</w:t>
      </w:r>
      <w:r w:rsidRPr="00195E91">
        <w:t xml:space="preserve"> of use (from </w:t>
      </w:r>
      <w:r w:rsidR="00BC20F0" w:rsidRPr="00C826DE">
        <w:t>ISO 9241-11:201</w:t>
      </w:r>
      <w:r w:rsidR="0092528E" w:rsidRPr="00C826DE">
        <w:t>8</w:t>
      </w:r>
      <w:r w:rsidR="0029114B" w:rsidRPr="00C826DE">
        <w:t xml:space="preserve"> [</w:t>
      </w:r>
      <w:r w:rsidR="0029114B" w:rsidRPr="00C826DE">
        <w:fldChar w:fldCharType="begin"/>
      </w:r>
      <w:r w:rsidR="0029114B" w:rsidRPr="00C826DE">
        <w:instrText xml:space="preserve">REF REF_ISO9241_11 \h  \* MERGEFORMAT </w:instrText>
      </w:r>
      <w:r w:rsidR="0029114B" w:rsidRPr="00C826DE">
        <w:fldChar w:fldCharType="separate"/>
      </w:r>
      <w:r w:rsidR="00DF5FEF">
        <w:t>i.15</w:t>
      </w:r>
      <w:r w:rsidR="0029114B" w:rsidRPr="00C826DE">
        <w:fldChar w:fldCharType="end"/>
      </w:r>
      <w:r w:rsidR="0029114B" w:rsidRPr="00C826DE">
        <w:t>]</w:t>
      </w:r>
      <w:r w:rsidRPr="00195E91">
        <w:t>)</w:t>
      </w:r>
    </w:p>
    <w:p w14:paraId="4557CC93" w14:textId="77777777" w:rsidR="0098090C" w:rsidRPr="00195E91" w:rsidRDefault="0098090C" w:rsidP="009B6DE5">
      <w:pPr>
        <w:pStyle w:val="NO"/>
      </w:pPr>
      <w:r w:rsidRPr="00195E91">
        <w:t>NOTE 1:</w:t>
      </w:r>
      <w:r w:rsidRPr="00195E91">
        <w:tab/>
        <w:t>Context of use includes direct use or use supported by assistive technologies.</w:t>
      </w:r>
    </w:p>
    <w:p w14:paraId="544FF72C" w14:textId="77777777" w:rsidR="0098090C" w:rsidRPr="00195E91" w:rsidRDefault="001B5F34" w:rsidP="009B6DE5">
      <w:pPr>
        <w:pStyle w:val="NO"/>
      </w:pPr>
      <w:r w:rsidRPr="00195E91">
        <w:t>NOTE 2:</w:t>
      </w:r>
      <w:r w:rsidRPr="00195E91">
        <w:tab/>
      </w:r>
      <w:r w:rsidR="0098090C" w:rsidRPr="00195E91">
        <w:t>The context in which the ICT is used may affect its overall accessibility. This context could include other products and services with which the ICT may interact.</w:t>
      </w:r>
    </w:p>
    <w:p w14:paraId="12E2C74A" w14:textId="58F0B447" w:rsidR="00C043C2" w:rsidRPr="00195E91" w:rsidRDefault="00006E1F" w:rsidP="00C043C2">
      <w:pPr>
        <w:rPr>
          <w:b/>
        </w:rPr>
      </w:pPr>
      <w:r w:rsidRPr="00195E91">
        <w:rPr>
          <w:b/>
        </w:rPr>
        <w:t>a</w:t>
      </w:r>
      <w:r w:rsidR="00C043C2" w:rsidRPr="00195E91">
        <w:rPr>
          <w:b/>
        </w:rPr>
        <w:t>ccess space:</w:t>
      </w:r>
      <w:r w:rsidR="00C043C2" w:rsidRPr="00195E91">
        <w:t xml:space="preserve"> space intended to be occupied by the person, including their Assistive Technology, while they are using the product</w:t>
      </w:r>
    </w:p>
    <w:p w14:paraId="69CE2647" w14:textId="4A3E4A4E" w:rsidR="00424BF5" w:rsidRPr="00195E91" w:rsidRDefault="00013191" w:rsidP="00DA3D96">
      <w:r w:rsidRPr="00195E91">
        <w:rPr>
          <w:b/>
        </w:rPr>
        <w:t>Assistive Listening Devices (ALDs):</w:t>
      </w:r>
      <w:r w:rsidRPr="00195E91">
        <w:t xml:space="preserve"> devices that help separate the sounds, particularly speech, that a person wants to hear from background noise by bringing sound directly into the ear</w:t>
      </w:r>
    </w:p>
    <w:p w14:paraId="5CF28913" w14:textId="7C72E4D5" w:rsidR="00013191" w:rsidRPr="00195E91" w:rsidRDefault="00424BF5" w:rsidP="00A45BD9">
      <w:pPr>
        <w:pStyle w:val="NO"/>
      </w:pPr>
      <w:r w:rsidRPr="00195E91">
        <w:t>NOTE:</w:t>
      </w:r>
      <w:r w:rsidRPr="00195E91">
        <w:tab/>
        <w:t>These are o</w:t>
      </w:r>
      <w:r w:rsidR="00013191" w:rsidRPr="00195E91">
        <w:t>ften found in meetings and public venues such as plays, concerts and places of worship</w:t>
      </w:r>
      <w:r w:rsidRPr="00195E91">
        <w:t>.</w:t>
      </w:r>
      <w:r w:rsidR="00013191" w:rsidRPr="00195E91">
        <w:t xml:space="preserve"> </w:t>
      </w:r>
      <w:r w:rsidRPr="00195E91">
        <w:t>T</w:t>
      </w:r>
      <w:r w:rsidR="00013191" w:rsidRPr="00195E91">
        <w:t>hey can also be used at home with televisions and other products with auditory output.</w:t>
      </w:r>
    </w:p>
    <w:p w14:paraId="1ACA2FAC" w14:textId="70D32FBE" w:rsidR="0098090C" w:rsidRPr="00195E91" w:rsidRDefault="006D3938" w:rsidP="00DA3D96">
      <w:pPr>
        <w:rPr>
          <w:i/>
        </w:rPr>
      </w:pPr>
      <w:r w:rsidRPr="00195E91">
        <w:rPr>
          <w:b/>
        </w:rPr>
        <w:t>A</w:t>
      </w:r>
      <w:r w:rsidR="0098090C" w:rsidRPr="00195E91">
        <w:rPr>
          <w:b/>
        </w:rPr>
        <w:t xml:space="preserve">ssistive </w:t>
      </w:r>
      <w:r w:rsidRPr="00195E91">
        <w:rPr>
          <w:b/>
        </w:rPr>
        <w:t>T</w:t>
      </w:r>
      <w:r w:rsidR="0098090C" w:rsidRPr="00195E91">
        <w:rPr>
          <w:b/>
        </w:rPr>
        <w:t>echnology</w:t>
      </w:r>
      <w:r w:rsidR="000370F1" w:rsidRPr="00195E91">
        <w:rPr>
          <w:b/>
        </w:rPr>
        <w:t xml:space="preserve"> (AT)</w:t>
      </w:r>
      <w:r w:rsidR="0098090C" w:rsidRPr="00195E91">
        <w:rPr>
          <w:b/>
        </w:rPr>
        <w:t>:</w:t>
      </w:r>
      <w:r w:rsidR="0098090C" w:rsidRPr="00195E91">
        <w:t xml:space="preserve"> </w:t>
      </w:r>
      <w:r w:rsidR="00DA3D96" w:rsidRPr="00195E91">
        <w:t xml:space="preserve">equipment, product system, hardware, software or service that is used to increase, maintain or improve capabilities of individuals (from </w:t>
      </w:r>
      <w:r w:rsidR="00090DB6" w:rsidRPr="00195E91">
        <w:t xml:space="preserve">ISO/IEC </w:t>
      </w:r>
      <w:r w:rsidR="00DA3D96" w:rsidRPr="00195E91">
        <w:t>Guide 71</w:t>
      </w:r>
      <w:r w:rsidR="00090DB6" w:rsidRPr="00195E91">
        <w:t>:2014</w:t>
      </w:r>
      <w:r w:rsidR="00632206">
        <w:t xml:space="preserve"> </w:t>
      </w:r>
      <w:r w:rsidR="00632206" w:rsidRPr="00C826DE">
        <w:t>[</w:t>
      </w:r>
      <w:r w:rsidR="00632206" w:rsidRPr="00C826DE">
        <w:fldChar w:fldCharType="begin"/>
      </w:r>
      <w:r w:rsidR="00632206" w:rsidRPr="00C826DE">
        <w:instrText xml:space="preserve">REF REF_ISOIECGUIDE71 \h </w:instrText>
      </w:r>
      <w:r w:rsidR="00632206" w:rsidRPr="00C826DE">
        <w:fldChar w:fldCharType="separate"/>
      </w:r>
      <w:r w:rsidR="00DF5FEF">
        <w:t>i.</w:t>
      </w:r>
      <w:r w:rsidR="00DF5FEF">
        <w:rPr>
          <w:noProof/>
        </w:rPr>
        <w:t>35</w:t>
      </w:r>
      <w:r w:rsidR="00632206" w:rsidRPr="00C826DE">
        <w:fldChar w:fldCharType="end"/>
      </w:r>
      <w:r w:rsidR="00632206" w:rsidRPr="00C826DE">
        <w:t>]</w:t>
      </w:r>
      <w:r w:rsidR="00DA3D96" w:rsidRPr="00195E91">
        <w:t>)</w:t>
      </w:r>
    </w:p>
    <w:p w14:paraId="6C66E37A" w14:textId="11EABB97" w:rsidR="00090DB6" w:rsidRPr="00195E91" w:rsidRDefault="0098090C" w:rsidP="00090DB6">
      <w:pPr>
        <w:pStyle w:val="NO"/>
      </w:pPr>
      <w:r w:rsidRPr="00195E91">
        <w:t>NOTE 1:</w:t>
      </w:r>
      <w:r w:rsidRPr="00195E91">
        <w:tab/>
      </w:r>
      <w:r w:rsidR="00090DB6" w:rsidRPr="00195E91">
        <w:t>Assistive technology is an umbrella term that is broader than assistive products.</w:t>
      </w:r>
    </w:p>
    <w:p w14:paraId="5993A769" w14:textId="14154148" w:rsidR="0098090C" w:rsidRPr="00195E91" w:rsidRDefault="00090DB6" w:rsidP="00090DB6">
      <w:pPr>
        <w:pStyle w:val="NO"/>
      </w:pPr>
      <w:r w:rsidRPr="00195E91">
        <w:t>NOTE 2:</w:t>
      </w:r>
      <w:r w:rsidRPr="00195E91">
        <w:tab/>
        <w:t>Assistive technology can include assistive services, and professional services needed for assessment, recommendation and provision.</w:t>
      </w:r>
    </w:p>
    <w:p w14:paraId="108A3D64" w14:textId="13C3FAC4" w:rsidR="0098090C" w:rsidRPr="00195E91" w:rsidRDefault="0098090C" w:rsidP="009B6DE5">
      <w:pPr>
        <w:pStyle w:val="NO"/>
      </w:pPr>
      <w:r w:rsidRPr="00195E91">
        <w:t xml:space="preserve">NOTE </w:t>
      </w:r>
      <w:r w:rsidR="00090DB6" w:rsidRPr="00195E91">
        <w:t>3</w:t>
      </w:r>
      <w:r w:rsidRPr="00195E91">
        <w:t>:</w:t>
      </w:r>
      <w:r w:rsidRPr="00195E91">
        <w:tab/>
        <w:t>Where ICT does not support directly connected assistive technology, but which can be operated by a system connected over a network or other remote connection, such a separate system (with any included assistive technology) can also be considered assistive technology.</w:t>
      </w:r>
      <w:r w:rsidR="00090DB6" w:rsidRPr="00195E91">
        <w:t xml:space="preserve"> This is an additional note, not included in ISO/IEC Guide 71</w:t>
      </w:r>
      <w:r w:rsidR="00B74198" w:rsidRPr="00195E91">
        <w:t>:2014</w:t>
      </w:r>
      <w:r w:rsidR="00632206">
        <w:t xml:space="preserve"> </w:t>
      </w:r>
      <w:r w:rsidR="00632206" w:rsidRPr="00C826DE">
        <w:t>[</w:t>
      </w:r>
      <w:r w:rsidR="00632206" w:rsidRPr="00C826DE">
        <w:fldChar w:fldCharType="begin"/>
      </w:r>
      <w:r w:rsidR="00632206" w:rsidRPr="00C826DE">
        <w:instrText xml:space="preserve">REF REF_ISOIECGUIDE71 \h </w:instrText>
      </w:r>
      <w:r w:rsidR="00632206" w:rsidRPr="00C826DE">
        <w:fldChar w:fldCharType="separate"/>
      </w:r>
      <w:r w:rsidR="00DF5FEF">
        <w:t>i.</w:t>
      </w:r>
      <w:r w:rsidR="00DF5FEF">
        <w:rPr>
          <w:noProof/>
        </w:rPr>
        <w:t>35</w:t>
      </w:r>
      <w:r w:rsidR="00632206" w:rsidRPr="00C826DE">
        <w:fldChar w:fldCharType="end"/>
      </w:r>
      <w:r w:rsidR="00632206" w:rsidRPr="00C826DE">
        <w:t>]</w:t>
      </w:r>
      <w:r w:rsidR="00090DB6" w:rsidRPr="00195E91">
        <w:t>.</w:t>
      </w:r>
    </w:p>
    <w:p w14:paraId="2261DB6E" w14:textId="77777777" w:rsidR="0098090C" w:rsidRPr="00195E91" w:rsidRDefault="0098090C" w:rsidP="00E10B75">
      <w:r w:rsidRPr="00195E91">
        <w:rPr>
          <w:b/>
        </w:rPr>
        <w:t>audio description:</w:t>
      </w:r>
      <w:r w:rsidRPr="00195E91">
        <w:t xml:space="preserve"> additional audible narrative, interleaved with the dialogue, which describes the significant aspects of the visual content of audio-visual media that cannot be understood from the main soundtrack alone</w:t>
      </w:r>
    </w:p>
    <w:p w14:paraId="1F2BC3FC" w14:textId="77777777" w:rsidR="0098090C" w:rsidRPr="00195E91" w:rsidRDefault="0098090C" w:rsidP="009B6DE5">
      <w:pPr>
        <w:pStyle w:val="NO"/>
      </w:pPr>
      <w:r w:rsidRPr="00195E91">
        <w:t>NOTE:</w:t>
      </w:r>
      <w:r w:rsidRPr="00195E91">
        <w:tab/>
        <w:t>This is also variously described using terms such as "video description" or variants such as "descriptive narration".</w:t>
      </w:r>
    </w:p>
    <w:p w14:paraId="6D0A56C9" w14:textId="77777777" w:rsidR="0098090C" w:rsidRPr="00195E91" w:rsidRDefault="0098090C" w:rsidP="0098090C">
      <w:r w:rsidRPr="00195E91">
        <w:rPr>
          <w:b/>
        </w:rPr>
        <w:t>authoring tool:</w:t>
      </w:r>
      <w:r w:rsidRPr="00195E91">
        <w:t xml:space="preserve"> software that can be used to create or modify content</w:t>
      </w:r>
    </w:p>
    <w:p w14:paraId="40B05EB8" w14:textId="77777777" w:rsidR="0098090C" w:rsidRPr="00195E91" w:rsidRDefault="0098090C" w:rsidP="009B6DE5">
      <w:pPr>
        <w:pStyle w:val="NO"/>
      </w:pPr>
      <w:r w:rsidRPr="00195E91">
        <w:t>NOTE 1:</w:t>
      </w:r>
      <w:r w:rsidRPr="00195E91">
        <w:tab/>
        <w:t>An authoring tool may be used by a single user or multiple users working collaboratively.</w:t>
      </w:r>
    </w:p>
    <w:p w14:paraId="492EA2DE" w14:textId="77777777" w:rsidR="0098090C" w:rsidRPr="00195E91" w:rsidRDefault="0098090C" w:rsidP="009B6DE5">
      <w:pPr>
        <w:pStyle w:val="NO"/>
      </w:pPr>
      <w:r w:rsidRPr="00195E91">
        <w:t>NOTE 2:</w:t>
      </w:r>
      <w:r w:rsidRPr="00195E91">
        <w:tab/>
        <w:t>An authoring tool may be a single stand-alone application or be comprised of collections of applications.</w:t>
      </w:r>
    </w:p>
    <w:p w14:paraId="1D2AF950" w14:textId="77777777" w:rsidR="0098090C" w:rsidRPr="00195E91" w:rsidRDefault="0098090C" w:rsidP="009B6DE5">
      <w:pPr>
        <w:pStyle w:val="NO"/>
      </w:pPr>
      <w:r w:rsidRPr="00195E91">
        <w:t>NOTE 3:</w:t>
      </w:r>
      <w:r w:rsidRPr="00195E91">
        <w:tab/>
        <w:t xml:space="preserve">An authoring tool may produce content that is intended for further modification or for use by end-users. </w:t>
      </w:r>
    </w:p>
    <w:p w14:paraId="14AB43AA" w14:textId="4DF915E0" w:rsidR="0098090C" w:rsidRPr="00195E91" w:rsidRDefault="0098090C" w:rsidP="00987D49">
      <w:pPr>
        <w:keepNext/>
        <w:keepLines/>
        <w:rPr>
          <w:bCs/>
        </w:rPr>
      </w:pPr>
      <w:r w:rsidRPr="00195E91">
        <w:rPr>
          <w:b/>
        </w:rPr>
        <w:t>caption:</w:t>
      </w:r>
      <w:r w:rsidRPr="00195E91">
        <w:t xml:space="preserve"> </w:t>
      </w:r>
      <w:r w:rsidRPr="00195E91">
        <w:rPr>
          <w:bCs/>
        </w:rPr>
        <w:t>synchronized visual and/or text alternative for both speech and non-speech audio information needed to understand the media content</w:t>
      </w:r>
      <w:r w:rsidRPr="00195E91">
        <w:t xml:space="preserve"> (after WCAG 2.</w:t>
      </w:r>
      <w:r w:rsidR="00400BC5"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rPr>
          <w:color w:val="000000"/>
        </w:rPr>
        <w:t>)</w:t>
      </w:r>
    </w:p>
    <w:p w14:paraId="094F7CD2" w14:textId="77777777" w:rsidR="0098090C" w:rsidRPr="00195E91" w:rsidRDefault="0098090C" w:rsidP="009B6DE5">
      <w:pPr>
        <w:pStyle w:val="NO"/>
      </w:pPr>
      <w:r w:rsidRPr="00195E91">
        <w:t>NOTE:</w:t>
      </w:r>
      <w:r w:rsidRPr="00195E91">
        <w:tab/>
        <w:t>This is also variously described using terms such as "subtitles" or variants such as "subtitles for the deaf and hard-of-hearing".</w:t>
      </w:r>
    </w:p>
    <w:p w14:paraId="49743046" w14:textId="77777777" w:rsidR="0098090C" w:rsidRPr="00195E91" w:rsidRDefault="0098090C" w:rsidP="0098090C">
      <w:pPr>
        <w:rPr>
          <w:bCs/>
        </w:rPr>
      </w:pPr>
      <w:r w:rsidRPr="00195E91">
        <w:rPr>
          <w:b/>
        </w:rPr>
        <w:t>closed functionality:</w:t>
      </w:r>
      <w:r w:rsidRPr="00195E91">
        <w:t xml:space="preserve"> functionality that is limited by </w:t>
      </w:r>
      <w:r w:rsidRPr="00195E91">
        <w:rPr>
          <w:bCs/>
        </w:rPr>
        <w:t>characteristics that prevent a user from attaching, installing or using assistive technology</w:t>
      </w:r>
    </w:p>
    <w:p w14:paraId="096CB8D0" w14:textId="734F1E8F" w:rsidR="0098090C" w:rsidRPr="00195E91" w:rsidRDefault="0098090C" w:rsidP="006D3938">
      <w:pPr>
        <w:keepNext/>
        <w:keepLines/>
        <w:tabs>
          <w:tab w:val="left" w:pos="6453"/>
        </w:tabs>
        <w:rPr>
          <w:bCs/>
        </w:rPr>
      </w:pPr>
      <w:r w:rsidRPr="00195E91">
        <w:rPr>
          <w:b/>
          <w:bCs/>
        </w:rPr>
        <w:t>content:</w:t>
      </w:r>
      <w:r w:rsidRPr="00195E91">
        <w:rPr>
          <w:bCs/>
        </w:rPr>
        <w:t xml:space="preserve"> information and sensory experience to be communicated to the user by means of software, including code or </w:t>
      </w:r>
      <w:r w:rsidR="002015B7" w:rsidRPr="00195E91">
        <w:rPr>
          <w:bCs/>
        </w:rPr>
        <w:t>mark-up</w:t>
      </w:r>
      <w:r w:rsidRPr="00195E91">
        <w:rPr>
          <w:bCs/>
        </w:rPr>
        <w:t xml:space="preserve"> that defines the content's structure, presentation, and interactions</w:t>
      </w:r>
      <w:r w:rsidRPr="00195E91">
        <w:t xml:space="preserve"> (after WCAG2</w:t>
      </w:r>
      <w:r w:rsidR="000632C4" w:rsidRPr="00195E91">
        <w:t>ICT</w:t>
      </w:r>
      <w:r w:rsidR="00632206">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DF5FEF">
        <w:t>i.</w:t>
      </w:r>
      <w:r w:rsidR="00DF5FEF">
        <w:rPr>
          <w:noProof/>
        </w:rPr>
        <w:t>26</w:t>
      </w:r>
      <w:r w:rsidR="00632206" w:rsidRPr="00C826DE">
        <w:fldChar w:fldCharType="end"/>
      </w:r>
      <w:r w:rsidR="00632206" w:rsidRPr="00C826DE">
        <w:t>]</w:t>
      </w:r>
      <w:r w:rsidR="00F9625D" w:rsidRPr="00195E91">
        <w:t>)</w:t>
      </w:r>
    </w:p>
    <w:p w14:paraId="2AFAACB3" w14:textId="77777777" w:rsidR="0098090C" w:rsidRPr="00195E91" w:rsidRDefault="0098090C" w:rsidP="009B6DE5">
      <w:pPr>
        <w:pStyle w:val="NO"/>
      </w:pPr>
      <w:r w:rsidRPr="00195E91">
        <w:t>NOTE:</w:t>
      </w:r>
      <w:r w:rsidRPr="00195E91">
        <w:tab/>
        <w:t>Content occurs in three places: web pages, documents and software. When content occurs in a web page or a document, a user agent is needed in order to communicate the content</w:t>
      </w:r>
      <w:r w:rsidR="00C55F01" w:rsidRPr="00195E91">
        <w:t>'</w:t>
      </w:r>
      <w:r w:rsidRPr="00195E91">
        <w:t>s information and sensory experience to the user. When content occurs in software</w:t>
      </w:r>
      <w:r w:rsidR="003D5402" w:rsidRPr="00195E91">
        <w:t>,</w:t>
      </w:r>
      <w:r w:rsidRPr="00195E91">
        <w:t xml:space="preserve"> a separate user agent is not </w:t>
      </w:r>
      <w:r w:rsidR="005B2942" w:rsidRPr="00195E91">
        <w:t>need</w:t>
      </w:r>
      <w:r w:rsidRPr="00195E91">
        <w:t>ed in order to communicate the content's information and sensory experience to the user - the software itself performs that function.</w:t>
      </w:r>
    </w:p>
    <w:p w14:paraId="6DC01E26" w14:textId="75C9C6FF" w:rsidR="0098090C" w:rsidRPr="00195E91" w:rsidRDefault="0098090C" w:rsidP="0098090C">
      <w:r w:rsidRPr="00195E91">
        <w:rPr>
          <w:b/>
          <w:bCs/>
        </w:rPr>
        <w:t>context of use:</w:t>
      </w:r>
      <w:r w:rsidRPr="00195E91">
        <w:rPr>
          <w:bCs/>
        </w:rPr>
        <w:t xml:space="preserve"> </w:t>
      </w:r>
      <w:r w:rsidR="002027CA" w:rsidRPr="00195E91">
        <w:t xml:space="preserve">combination of users, goals and tasks, resources, and environment. </w:t>
      </w:r>
      <w:r w:rsidRPr="00195E91">
        <w:t xml:space="preserve">(from </w:t>
      </w:r>
      <w:r w:rsidRPr="00C826DE">
        <w:t>ISO 9241-11</w:t>
      </w:r>
      <w:r w:rsidR="002027CA" w:rsidRPr="00C826DE">
        <w:t>:2018</w:t>
      </w:r>
      <w:r w:rsidR="00976831" w:rsidRPr="00C826DE">
        <w:t xml:space="preserve"> [</w:t>
      </w:r>
      <w:r w:rsidR="00976831" w:rsidRPr="00C826DE">
        <w:fldChar w:fldCharType="begin"/>
      </w:r>
      <w:r w:rsidR="00976831" w:rsidRPr="00C826DE">
        <w:instrText xml:space="preserve">REF REF_ISO9241_11 \h </w:instrText>
      </w:r>
      <w:r w:rsidR="00976831" w:rsidRPr="00C826DE">
        <w:fldChar w:fldCharType="separate"/>
      </w:r>
      <w:r w:rsidR="00DF5FEF">
        <w:t>i.</w:t>
      </w:r>
      <w:r w:rsidR="00DF5FEF">
        <w:rPr>
          <w:noProof/>
        </w:rPr>
        <w:t>15</w:t>
      </w:r>
      <w:r w:rsidR="00976831" w:rsidRPr="00C826DE">
        <w:fldChar w:fldCharType="end"/>
      </w:r>
      <w:r w:rsidR="00976831" w:rsidRPr="00C826DE">
        <w:t>]</w:t>
      </w:r>
      <w:r w:rsidRPr="00195E91">
        <w:t>)</w:t>
      </w:r>
    </w:p>
    <w:p w14:paraId="619574EC" w14:textId="5431830B" w:rsidR="00683C46" w:rsidRPr="00195E91" w:rsidRDefault="002027CA" w:rsidP="002027CA">
      <w:pPr>
        <w:pStyle w:val="NO"/>
      </w:pPr>
      <w:r w:rsidRPr="00195E91">
        <w:t>NOTE:</w:t>
      </w:r>
      <w:r w:rsidRPr="00195E91">
        <w:tab/>
        <w:t xml:space="preserve">The </w:t>
      </w:r>
      <w:r w:rsidR="00B01546" w:rsidRPr="00195E91">
        <w:t>"</w:t>
      </w:r>
      <w:r w:rsidRPr="00195E91">
        <w:t>environment</w:t>
      </w:r>
      <w:r w:rsidR="00B01546" w:rsidRPr="00195E91">
        <w:t>"</w:t>
      </w:r>
      <w:r w:rsidRPr="00195E91">
        <w:t xml:space="preserve"> in a context of use includes the technical, physical, social, cultural and organizational environments.</w:t>
      </w:r>
    </w:p>
    <w:p w14:paraId="7E5190CF" w14:textId="038C637D" w:rsidR="0098090C" w:rsidRPr="00195E91" w:rsidRDefault="0098090C" w:rsidP="0098090C">
      <w:pPr>
        <w:keepNext/>
        <w:keepLines/>
      </w:pPr>
      <w:r w:rsidRPr="00195E91">
        <w:rPr>
          <w:b/>
        </w:rPr>
        <w:t>document:</w:t>
      </w:r>
      <w:r w:rsidRPr="00195E91">
        <w:t xml:space="preserve"> logically distinct assembly of content (such as a file, set of files, or streamed media) that functions as a single entity rather than a collection, that is not part of software and that does not include its own user agent (</w:t>
      </w:r>
      <w:r w:rsidR="000E71A6" w:rsidRPr="00195E91">
        <w:t>after</w:t>
      </w:r>
      <w:r w:rsidRPr="00195E91">
        <w:t xml:space="preserve"> WCAG2ICT</w:t>
      </w:r>
      <w:r w:rsidR="00632206">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DF5FEF">
        <w:t>i.</w:t>
      </w:r>
      <w:r w:rsidR="00DF5FEF">
        <w:rPr>
          <w:noProof/>
        </w:rPr>
        <w:t>26</w:t>
      </w:r>
      <w:r w:rsidR="00632206" w:rsidRPr="00C826DE">
        <w:fldChar w:fldCharType="end"/>
      </w:r>
      <w:r w:rsidR="00632206" w:rsidRPr="00C826DE">
        <w:t>]</w:t>
      </w:r>
      <w:r w:rsidRPr="00195E91">
        <w:t>)</w:t>
      </w:r>
    </w:p>
    <w:p w14:paraId="1A2D62E4" w14:textId="77777777" w:rsidR="0098090C" w:rsidRPr="00195E91" w:rsidRDefault="0098090C" w:rsidP="009B6DE5">
      <w:pPr>
        <w:pStyle w:val="NO"/>
      </w:pPr>
      <w:r w:rsidRPr="00195E91">
        <w:t>NOTE 1:</w:t>
      </w:r>
      <w:r w:rsidRPr="00195E91">
        <w:tab/>
        <w:t>A document always requires a user agent to present its content to the user.</w:t>
      </w:r>
    </w:p>
    <w:p w14:paraId="5A378AE3" w14:textId="77777777" w:rsidR="0098090C" w:rsidRPr="00195E91" w:rsidRDefault="0098090C" w:rsidP="009B6DE5">
      <w:pPr>
        <w:pStyle w:val="NO"/>
      </w:pPr>
      <w:r w:rsidRPr="00195E91">
        <w:t>NOTE 2:</w:t>
      </w:r>
      <w:r w:rsidRPr="00195E91">
        <w:tab/>
        <w:t xml:space="preserve">Letters, </w:t>
      </w:r>
      <w:r w:rsidR="006709B6" w:rsidRPr="00195E91">
        <w:t xml:space="preserve">e-mail messages, </w:t>
      </w:r>
      <w:r w:rsidRPr="00195E91">
        <w:t>spreadsheets, books, pictures, presentations, and movies are examples of documents.</w:t>
      </w:r>
    </w:p>
    <w:p w14:paraId="1FD7F9F0" w14:textId="77777777" w:rsidR="0098090C" w:rsidRPr="00195E91" w:rsidRDefault="0098090C" w:rsidP="009B6DE5">
      <w:pPr>
        <w:pStyle w:val="NO"/>
      </w:pPr>
      <w:r w:rsidRPr="00195E91">
        <w:t>NOTE 3:</w:t>
      </w:r>
      <w:r w:rsidRPr="00195E91">
        <w:tab/>
        <w:t xml:space="preserve">Software configuration and storage files such as databases and virus definitions, as well as computer instruction files such as source code, batch/script files, and firmware, are examples of files that function as part of software and thus are not examples of documents. If and where software retrieves </w:t>
      </w:r>
      <w:r w:rsidR="00955F0A" w:rsidRPr="00195E91">
        <w:t>"</w:t>
      </w:r>
      <w:r w:rsidRPr="00195E91">
        <w:t>information and sensory experience to be communicated to the user</w:t>
      </w:r>
      <w:r w:rsidR="00955F0A" w:rsidRPr="00195E91">
        <w:t>"</w:t>
      </w:r>
      <w:r w:rsidRPr="00195E91">
        <w:t xml:space="preserve"> from such files, it is just another part of the content that occurs in software and is covered by WCAG2ICT like any other parts of the software. Where such files contain one or more embedded documents, the embedded documents remain documents under this definition.</w:t>
      </w:r>
    </w:p>
    <w:p w14:paraId="3B9C2D00" w14:textId="77777777" w:rsidR="0098090C" w:rsidRPr="00195E91" w:rsidRDefault="0098090C" w:rsidP="009B6DE5">
      <w:pPr>
        <w:pStyle w:val="NO"/>
      </w:pPr>
      <w:r w:rsidRPr="00195E91">
        <w:t>NOTE 4:</w:t>
      </w:r>
      <w:r w:rsidRPr="00195E91">
        <w:tab/>
        <w:t>A collection of files zipped together into an archive, stored within a single virtual hard drive file, or stored in a single encrypted file system file, do not constitute a single document when so collected together.</w:t>
      </w:r>
      <w:r w:rsidR="00906BF7" w:rsidRPr="00195E91">
        <w:t xml:space="preserve"> </w:t>
      </w:r>
      <w:r w:rsidRPr="00195E91">
        <w:t>The software that archives/encrypts those files or manages the contents of the virtual hard drive does not function as a user agent for the individually collected files in that collection because that software is not providing a fully functioning presentation of that content.</w:t>
      </w:r>
    </w:p>
    <w:p w14:paraId="71773768" w14:textId="77777777" w:rsidR="0098090C" w:rsidRPr="00195E91" w:rsidRDefault="0098090C" w:rsidP="009B6DE5">
      <w:pPr>
        <w:pStyle w:val="NO"/>
      </w:pPr>
      <w:r w:rsidRPr="00195E91">
        <w:t>NOTE 5:</w:t>
      </w:r>
      <w:r w:rsidRPr="00195E91">
        <w:tab/>
        <w:t>Anything that can present its own content without involving a user agent, such as a self</w:t>
      </w:r>
      <w:r w:rsidR="008001F2" w:rsidRPr="00195E91">
        <w:t>-</w:t>
      </w:r>
      <w:r w:rsidRPr="00195E91">
        <w:t>playing book, is not a document but is software.</w:t>
      </w:r>
    </w:p>
    <w:p w14:paraId="05958BE4" w14:textId="6B78F903" w:rsidR="0098090C" w:rsidRPr="00195E91" w:rsidRDefault="0098090C" w:rsidP="009B6DE5">
      <w:pPr>
        <w:pStyle w:val="NO"/>
      </w:pPr>
      <w:r w:rsidRPr="00195E91">
        <w:t>NOTE 6:</w:t>
      </w:r>
      <w:r w:rsidRPr="00195E91">
        <w:tab/>
        <w:t>A single document may be composed of multiple files such as the video content</w:t>
      </w:r>
      <w:r w:rsidR="000C5A5C" w:rsidRPr="00195E91">
        <w:t xml:space="preserve"> and</w:t>
      </w:r>
      <w:r w:rsidRPr="00195E91">
        <w:t xml:space="preserve"> closed caption text. This fact is not usually apparent to the end-user consuming the document/content.</w:t>
      </w:r>
    </w:p>
    <w:p w14:paraId="55246E16" w14:textId="77777777" w:rsidR="0098090C" w:rsidRPr="00195E91" w:rsidRDefault="0098090C" w:rsidP="009B6DE5">
      <w:pPr>
        <w:pStyle w:val="NO"/>
      </w:pPr>
      <w:r w:rsidRPr="00195E91">
        <w:t>NOTE 7:</w:t>
      </w:r>
      <w:r w:rsidRPr="00195E91">
        <w:tab/>
        <w:t>An assembly of files that represented the video, audio, captions and timing files for a movie is an example of a document.</w:t>
      </w:r>
    </w:p>
    <w:p w14:paraId="71A02E09" w14:textId="77777777" w:rsidR="0098090C" w:rsidRPr="00195E91" w:rsidRDefault="0098090C" w:rsidP="009B6DE5">
      <w:pPr>
        <w:pStyle w:val="NO"/>
      </w:pPr>
      <w:r w:rsidRPr="00195E91">
        <w:t>NOTE 8:</w:t>
      </w:r>
      <w:r w:rsidRPr="00195E91">
        <w:tab/>
        <w:t xml:space="preserve">A binder file used to bind together the various exhibits for a legal case would not be a document. </w:t>
      </w:r>
    </w:p>
    <w:p w14:paraId="0708662E" w14:textId="6F090B0C" w:rsidR="00A13ECC" w:rsidRPr="002C139A" w:rsidRDefault="00A13ECC" w:rsidP="009B6DE5">
      <w:pPr>
        <w:pStyle w:val="NO"/>
        <w:rPr>
          <w:lang w:val="fr-FR"/>
        </w:rPr>
      </w:pPr>
      <w:r w:rsidRPr="002C139A">
        <w:rPr>
          <w:lang w:val="fr-FR"/>
        </w:rPr>
        <w:t>NOTE 9:</w:t>
      </w:r>
      <w:r w:rsidRPr="002C139A">
        <w:rPr>
          <w:lang w:val="fr-FR"/>
        </w:rPr>
        <w:tab/>
        <w:t>Documents may contain sub-documents.</w:t>
      </w:r>
    </w:p>
    <w:p w14:paraId="74AF5606" w14:textId="42A4A575" w:rsidR="00816672" w:rsidRPr="00195E91" w:rsidRDefault="00006E1F" w:rsidP="00816672">
      <w:r w:rsidRPr="00195E91">
        <w:rPr>
          <w:b/>
        </w:rPr>
        <w:t>e</w:t>
      </w:r>
      <w:r w:rsidR="002106E4" w:rsidRPr="00195E91">
        <w:rPr>
          <w:b/>
        </w:rPr>
        <w:t>mbedded:</w:t>
      </w:r>
      <w:r w:rsidR="002106E4" w:rsidRPr="00195E91">
        <w:t xml:space="preserve"> directly included in the content that is downloaded to the user agent and its extension</w:t>
      </w:r>
      <w:r w:rsidR="00816672" w:rsidRPr="00195E91">
        <w:t>, and is intended to be used in rendering the web page</w:t>
      </w:r>
    </w:p>
    <w:p w14:paraId="769E1D97" w14:textId="1AF5CAFF" w:rsidR="002106E4" w:rsidRPr="00195E91" w:rsidRDefault="00816672" w:rsidP="00AC6E4C">
      <w:pPr>
        <w:pStyle w:val="NO"/>
      </w:pPr>
      <w:r w:rsidRPr="00195E91">
        <w:t>NOTE:</w:t>
      </w:r>
      <w:r w:rsidR="00793B38" w:rsidRPr="00195E91">
        <w:tab/>
      </w:r>
      <w:r w:rsidRPr="00195E91">
        <w:t>Something that is downloaded using a mechanism on the web page but is not used in rendering the page is not "embedded" in the page.</w:t>
      </w:r>
    </w:p>
    <w:p w14:paraId="29130CA0" w14:textId="77777777" w:rsidR="0098090C" w:rsidRPr="00195E91" w:rsidRDefault="0098090C" w:rsidP="0098090C">
      <w:r w:rsidRPr="00195E91" w:rsidDel="00976335">
        <w:rPr>
          <w:b/>
        </w:rPr>
        <w:t>ICT</w:t>
      </w:r>
      <w:r w:rsidR="00CA79CC" w:rsidRPr="00195E91">
        <w:rPr>
          <w:b/>
        </w:rPr>
        <w:t xml:space="preserve"> </w:t>
      </w:r>
      <w:r w:rsidRPr="00195E91">
        <w:rPr>
          <w:b/>
        </w:rPr>
        <w:t>network:</w:t>
      </w:r>
      <w:r w:rsidRPr="00195E91">
        <w:t xml:space="preserve"> technology and resources supporting the connection and operation of interconnected ICT</w:t>
      </w:r>
    </w:p>
    <w:p w14:paraId="5AD82B9E" w14:textId="77777777" w:rsidR="0098090C" w:rsidRPr="00195E91" w:rsidRDefault="0098090C" w:rsidP="006D3938">
      <w:pPr>
        <w:keepNext/>
        <w:keepLines/>
        <w:rPr>
          <w:b/>
        </w:rPr>
      </w:pPr>
      <w:r w:rsidRPr="00195E91">
        <w:rPr>
          <w:b/>
        </w:rPr>
        <w:t>Information and Communication Technology (ICT):</w:t>
      </w:r>
      <w:r w:rsidRPr="00195E91">
        <w:t xml:space="preserve"> technology, equipment, or interconnected system or subsystem of equipment for which the principal function is the creation, conversion, duplication, automatic acquisition, storage, analysis, evaluation, manipulation, management, movement, control, display, switching, interchange, transmission, reception, or b</w:t>
      </w:r>
      <w:r w:rsidR="00DA57C2" w:rsidRPr="00195E91">
        <w:t>roadcast of data or information</w:t>
      </w:r>
    </w:p>
    <w:p w14:paraId="320E2FE8" w14:textId="02C64827" w:rsidR="0098090C" w:rsidRPr="00195E91" w:rsidRDefault="0098090C" w:rsidP="009B6DE5">
      <w:pPr>
        <w:pStyle w:val="NO"/>
      </w:pPr>
      <w:r w:rsidRPr="00195E91">
        <w:t>NOTE:</w:t>
      </w:r>
      <w:r w:rsidRPr="00195E91">
        <w:tab/>
        <w:t xml:space="preserve">Examples of ICT are </w:t>
      </w:r>
      <w:r w:rsidR="00F1541E" w:rsidRPr="00195E91">
        <w:t>web pages</w:t>
      </w:r>
      <w:r w:rsidR="00DE352C" w:rsidRPr="00195E91">
        <w:t xml:space="preserve">, </w:t>
      </w:r>
      <w:r w:rsidRPr="00195E91">
        <w:t>electronic content, telecommunications products, computers and ancillary equipment, software</w:t>
      </w:r>
      <w:r w:rsidR="00DE352C" w:rsidRPr="00195E91">
        <w:t xml:space="preserve"> including mobile applications</w:t>
      </w:r>
      <w:r w:rsidRPr="00195E91">
        <w:t xml:space="preserve">, information kiosks and transaction machines, videos, IT services, and multifunction office machines which copy, scan, and fax documents. </w:t>
      </w:r>
    </w:p>
    <w:p w14:paraId="65509326" w14:textId="77777777" w:rsidR="00E10B75" w:rsidRPr="00195E91" w:rsidRDefault="00E10B75" w:rsidP="00D50AAD">
      <w:r w:rsidRPr="00195E91">
        <w:rPr>
          <w:b/>
        </w:rPr>
        <w:t>mechanically operable part:</w:t>
      </w:r>
      <w:r w:rsidRPr="00195E91">
        <w:t xml:space="preserve"> operable part that has a mechanical interface to activate</w:t>
      </w:r>
      <w:r w:rsidR="00DA57C2" w:rsidRPr="00195E91">
        <w:t>, deactivate, or adjust the ICT</w:t>
      </w:r>
    </w:p>
    <w:p w14:paraId="5F29F7AA" w14:textId="77777777" w:rsidR="00E10B75" w:rsidRPr="00195E91" w:rsidRDefault="00DA57C2" w:rsidP="00E10B75">
      <w:pPr>
        <w:pStyle w:val="NO"/>
      </w:pPr>
      <w:r w:rsidRPr="00195E91">
        <w:t>NOTE:</w:t>
      </w:r>
      <w:r w:rsidR="00E10B75" w:rsidRPr="00195E91">
        <w:tab/>
        <w:t>Examples of mechanically operable parts include scanner covers, notebook docking stations and lids as well as physical switches and latches.</w:t>
      </w:r>
    </w:p>
    <w:p w14:paraId="2470981A" w14:textId="77777777" w:rsidR="001A26A9" w:rsidRPr="00195E91" w:rsidRDefault="001A26A9" w:rsidP="001A26A9">
      <w:pPr>
        <w:keepNext/>
        <w:keepLines/>
      </w:pPr>
      <w:r w:rsidRPr="00195E91">
        <w:rPr>
          <w:b/>
        </w:rPr>
        <w:t>mechanism for private listening:</w:t>
      </w:r>
      <w:r w:rsidRPr="00195E91">
        <w:t xml:space="preserve"> auditory output designed so that only the current user can receive the sound</w:t>
      </w:r>
    </w:p>
    <w:p w14:paraId="0E87DE69" w14:textId="77777777" w:rsidR="001A26A9" w:rsidRPr="00195E91" w:rsidRDefault="001A26A9" w:rsidP="001A26A9">
      <w:pPr>
        <w:pStyle w:val="NO"/>
      </w:pPr>
      <w:r w:rsidRPr="00195E91">
        <w:t>NOTE:</w:t>
      </w:r>
      <w:r w:rsidRPr="00195E91">
        <w:tab/>
        <w:t>Personal headsets, directional speakers and audio hoods are examples of mechanisms for private listening.</w:t>
      </w:r>
    </w:p>
    <w:p w14:paraId="094C467E" w14:textId="1FEDB941" w:rsidR="0098090C" w:rsidRPr="00195E91" w:rsidRDefault="0098090C" w:rsidP="00D50AAD">
      <w:pPr>
        <w:rPr>
          <w:b/>
        </w:rPr>
      </w:pPr>
      <w:bookmarkStart w:id="101" w:name="The_Directive"/>
      <w:bookmarkEnd w:id="101"/>
      <w:r w:rsidRPr="00195E91">
        <w:rPr>
          <w:b/>
        </w:rPr>
        <w:t>non-text content:</w:t>
      </w:r>
      <w:r w:rsidRPr="00195E91">
        <w:t xml:space="preserve"> content that is not a sequence of characters that can be programmatically determined or where the sequence is not expressing something in human language (after WCAG 2.</w:t>
      </w:r>
      <w:r w:rsidR="00400BC5"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t>)</w:t>
      </w:r>
    </w:p>
    <w:p w14:paraId="4E3914B5" w14:textId="77777777" w:rsidR="00F907C9" w:rsidRPr="00195E91" w:rsidRDefault="00F907C9" w:rsidP="00F907C9">
      <w:pPr>
        <w:rPr>
          <w:iCs/>
        </w:rPr>
      </w:pPr>
      <w:r w:rsidRPr="00195E91">
        <w:rPr>
          <w:b/>
          <w:iCs/>
        </w:rPr>
        <w:t>non-web document:</w:t>
      </w:r>
      <w:r w:rsidRPr="00195E91">
        <w:rPr>
          <w:iCs/>
        </w:rPr>
        <w:t xml:space="preserve"> document that is not a web page, not embedded in web pages nor used in the rendering or functioning of the page</w:t>
      </w:r>
    </w:p>
    <w:p w14:paraId="7EDC41C9" w14:textId="77777777" w:rsidR="00E10B75" w:rsidRPr="00195E91" w:rsidRDefault="00E10B75" w:rsidP="00E10B75">
      <w:pPr>
        <w:rPr>
          <w:iCs/>
        </w:rPr>
      </w:pPr>
      <w:r w:rsidRPr="00195E91">
        <w:rPr>
          <w:b/>
          <w:iCs/>
        </w:rPr>
        <w:t>non-web software:</w:t>
      </w:r>
      <w:r w:rsidRPr="00195E91">
        <w:rPr>
          <w:iCs/>
        </w:rPr>
        <w:t xml:space="preserve"> software that is not a web page, not embedded in web pages nor used in the rende</w:t>
      </w:r>
      <w:r w:rsidR="00DA57C2" w:rsidRPr="00195E91">
        <w:rPr>
          <w:iCs/>
        </w:rPr>
        <w:t>ring or functioning of the page</w:t>
      </w:r>
    </w:p>
    <w:p w14:paraId="62D4BAA6" w14:textId="465D8BD3" w:rsidR="00AF627F" w:rsidRPr="00195E91" w:rsidRDefault="00AF627F" w:rsidP="001C14F5">
      <w:pPr>
        <w:keepNext/>
        <w:keepLines/>
      </w:pPr>
      <w:r w:rsidRPr="00195E91">
        <w:rPr>
          <w:b/>
          <w:iCs/>
        </w:rPr>
        <w:t>open functionality:</w:t>
      </w:r>
      <w:r w:rsidRPr="00195E91">
        <w:rPr>
          <w:iCs/>
        </w:rPr>
        <w:t xml:space="preserve"> </w:t>
      </w:r>
      <w:r w:rsidRPr="00195E91">
        <w:t xml:space="preserve">functionality that supports access </w:t>
      </w:r>
      <w:r w:rsidR="002A0CF1" w:rsidRPr="00195E91">
        <w:t>by</w:t>
      </w:r>
      <w:r w:rsidRPr="00195E91">
        <w:t xml:space="preserve"> assistive technology</w:t>
      </w:r>
    </w:p>
    <w:p w14:paraId="16094B3F" w14:textId="66D09382" w:rsidR="00D5492C" w:rsidRPr="00195E91" w:rsidRDefault="00D5492C" w:rsidP="00D5492C">
      <w:pPr>
        <w:pStyle w:val="NO"/>
      </w:pPr>
      <w:r w:rsidRPr="00195E91">
        <w:t>NOTE:</w:t>
      </w:r>
      <w:r w:rsidRPr="00195E91">
        <w:tab/>
        <w:t xml:space="preserve">This </w:t>
      </w:r>
      <w:r w:rsidR="002336AA" w:rsidRPr="00195E91">
        <w:t xml:space="preserve">is </w:t>
      </w:r>
      <w:r w:rsidRPr="00195E91">
        <w:t xml:space="preserve">the opposite of </w:t>
      </w:r>
      <w:r w:rsidR="00013191" w:rsidRPr="00195E91">
        <w:t>closed functionality</w:t>
      </w:r>
      <w:r w:rsidRPr="00195E91">
        <w:t>.</w:t>
      </w:r>
    </w:p>
    <w:p w14:paraId="7D987AA9" w14:textId="77777777" w:rsidR="0098090C" w:rsidRPr="00195E91" w:rsidRDefault="0098090C" w:rsidP="00E10B75">
      <w:r w:rsidRPr="00195E91">
        <w:rPr>
          <w:b/>
          <w:iCs/>
        </w:rPr>
        <w:t>operable part:</w:t>
      </w:r>
      <w:r w:rsidRPr="00195E91">
        <w:t xml:space="preserve"> component of ICT used to activate, deactivate, or adjust the ICT</w:t>
      </w:r>
    </w:p>
    <w:p w14:paraId="0DC9FB3E" w14:textId="5358D0DE" w:rsidR="002A0CF1" w:rsidRPr="00195E91" w:rsidRDefault="003634BC" w:rsidP="00D041CA">
      <w:pPr>
        <w:pStyle w:val="NO"/>
      </w:pPr>
      <w:r w:rsidRPr="00195E91">
        <w:t>NOTE</w:t>
      </w:r>
      <w:r w:rsidR="00311249" w:rsidRPr="00195E91">
        <w:t xml:space="preserve"> 1</w:t>
      </w:r>
      <w:r w:rsidRPr="00195E91">
        <w:t>:</w:t>
      </w:r>
      <w:r w:rsidRPr="00195E91">
        <w:tab/>
      </w:r>
      <w:r w:rsidR="00A90F86" w:rsidRPr="00195E91">
        <w:t xml:space="preserve">Operable parts can be provided in </w:t>
      </w:r>
      <w:r w:rsidR="00191040" w:rsidRPr="00195E91">
        <w:t xml:space="preserve">either </w:t>
      </w:r>
      <w:r w:rsidR="00A90F86" w:rsidRPr="00195E91">
        <w:t>hardware (see mechanically operable parts, above) or softwar</w:t>
      </w:r>
      <w:r w:rsidR="00AB6F8C" w:rsidRPr="00195E91">
        <w:t>e</w:t>
      </w:r>
      <w:r w:rsidR="00191040" w:rsidRPr="00195E91">
        <w:t xml:space="preserve">. An </w:t>
      </w:r>
      <w:r w:rsidR="00A90F86" w:rsidRPr="00195E91">
        <w:t xml:space="preserve">on-screen button is an </w:t>
      </w:r>
      <w:r w:rsidR="00191040" w:rsidRPr="00195E91">
        <w:t xml:space="preserve">example of an </w:t>
      </w:r>
      <w:r w:rsidR="00A90F86" w:rsidRPr="00195E91">
        <w:t>operable part</w:t>
      </w:r>
      <w:r w:rsidR="00191040" w:rsidRPr="00195E91">
        <w:t xml:space="preserve"> provided by software</w:t>
      </w:r>
      <w:r w:rsidR="00A90F86" w:rsidRPr="00195E91">
        <w:t>.</w:t>
      </w:r>
    </w:p>
    <w:p w14:paraId="4DF1CDA1" w14:textId="3B43C4BC" w:rsidR="00311249" w:rsidRPr="00195E91" w:rsidRDefault="00311249" w:rsidP="00D041CA">
      <w:pPr>
        <w:pStyle w:val="NO"/>
      </w:pPr>
      <w:r w:rsidRPr="00195E91">
        <w:t>NOTE 2:</w:t>
      </w:r>
      <w:r w:rsidR="008B1B6C" w:rsidRPr="00195E91">
        <w:tab/>
      </w:r>
      <w:r w:rsidRPr="00195E91">
        <w:t>Operable parts do not include parts involved only in maintenance or repair or other actions that are not expected of a typical user if the product is not malfunctioning. These actions include: clearing paper jams internal to the machine, replacing items or parts internal to the machine that may expose the end user to sharp or hot surfaces, replacing or repairing items designated by manufacturers as service or maintenance items in user documentation.</w:t>
      </w:r>
    </w:p>
    <w:p w14:paraId="1B27235A" w14:textId="0934F50C" w:rsidR="0098090C" w:rsidRPr="00195E91" w:rsidRDefault="0098090C" w:rsidP="0098090C">
      <w:pPr>
        <w:rPr>
          <w:bCs/>
          <w:color w:val="000000"/>
        </w:rPr>
      </w:pPr>
      <w:r w:rsidRPr="00195E91">
        <w:rPr>
          <w:b/>
          <w:color w:val="000000"/>
        </w:rPr>
        <w:t>platform software</w:t>
      </w:r>
      <w:r w:rsidR="00D61CDB" w:rsidRPr="00195E91">
        <w:rPr>
          <w:b/>
          <w:color w:val="000000"/>
        </w:rPr>
        <w:t xml:space="preserve"> (platform)</w:t>
      </w:r>
      <w:r w:rsidRPr="00195E91">
        <w:rPr>
          <w:b/>
          <w:color w:val="000000"/>
        </w:rPr>
        <w:t>:</w:t>
      </w:r>
      <w:r w:rsidRPr="00195E91">
        <w:rPr>
          <w:color w:val="000000"/>
        </w:rPr>
        <w:t xml:space="preserve"> </w:t>
      </w:r>
      <w:r w:rsidRPr="00195E91">
        <w:rPr>
          <w:bCs/>
          <w:color w:val="000000"/>
        </w:rPr>
        <w:t xml:space="preserve">collection of software components that runs on an underlying software </w:t>
      </w:r>
      <w:r w:rsidRPr="00195E91">
        <w:t>or</w:t>
      </w:r>
      <w:r w:rsidRPr="00195E91">
        <w:rPr>
          <w:bCs/>
          <w:color w:val="000000"/>
        </w:rPr>
        <w:t xml:space="preserve"> hardware layer, and that provides a set of software services to other software components that allows those applications to be isolated from the underlying software </w:t>
      </w:r>
      <w:r w:rsidRPr="00195E91">
        <w:t>or</w:t>
      </w:r>
      <w:r w:rsidRPr="00195E91">
        <w:rPr>
          <w:bCs/>
          <w:color w:val="000000"/>
        </w:rPr>
        <w:t xml:space="preserve"> hardware layer (after </w:t>
      </w:r>
      <w:r w:rsidRPr="00C826DE">
        <w:t>ISO/IEC 13066-1 [</w:t>
      </w:r>
      <w:r w:rsidR="00DB71B9" w:rsidRPr="00C826DE">
        <w:fldChar w:fldCharType="begin"/>
      </w:r>
      <w:r w:rsidR="001B5F34" w:rsidRPr="00C826DE">
        <w:instrText xml:space="preserve"> REF </w:instrText>
      </w:r>
      <w:r w:rsidR="006E7E9D" w:rsidRPr="00C826DE">
        <w:instrText xml:space="preserve">REF_ISOIEC13066_1 \h </w:instrText>
      </w:r>
      <w:r w:rsidR="00B70E3E" w:rsidRPr="00C826DE">
        <w:instrText xml:space="preserve"> \* MERGEFORMAT </w:instrText>
      </w:r>
      <w:r w:rsidR="00DB71B9" w:rsidRPr="00C826DE">
        <w:fldChar w:fldCharType="separate"/>
      </w:r>
      <w:r w:rsidR="00DF5FEF">
        <w:t>i.19</w:t>
      </w:r>
      <w:r w:rsidR="00DB71B9" w:rsidRPr="00C826DE">
        <w:fldChar w:fldCharType="end"/>
      </w:r>
      <w:r w:rsidRPr="00C826DE">
        <w:t>]</w:t>
      </w:r>
      <w:r w:rsidRPr="00195E91">
        <w:rPr>
          <w:bCs/>
          <w:color w:val="000000"/>
        </w:rPr>
        <w:t>)</w:t>
      </w:r>
    </w:p>
    <w:p w14:paraId="4783E646" w14:textId="77777777" w:rsidR="0098090C" w:rsidRPr="00195E91" w:rsidRDefault="0098090C" w:rsidP="009B6DE5">
      <w:pPr>
        <w:pStyle w:val="NO"/>
      </w:pPr>
      <w:r w:rsidRPr="00195E91">
        <w:t>NOTE:</w:t>
      </w:r>
      <w:r w:rsidRPr="00195E91">
        <w:tab/>
        <w:t>A particular software component might play the role of a platform in some situations and a client in others.</w:t>
      </w:r>
    </w:p>
    <w:p w14:paraId="2A25D636" w14:textId="77777777" w:rsidR="0098090C" w:rsidRPr="00195E91" w:rsidRDefault="0098090C" w:rsidP="0098090C">
      <w:r w:rsidRPr="00195E91">
        <w:rPr>
          <w:b/>
        </w:rPr>
        <w:t>programmatically determinable:</w:t>
      </w:r>
      <w:r w:rsidRPr="00195E91">
        <w:t xml:space="preserve"> able to be read by software from developer-supplied data in a way that other software, including assistive technologies, can extract and present this information to users in different modalities</w:t>
      </w:r>
    </w:p>
    <w:p w14:paraId="089793BD" w14:textId="21ECC3E0" w:rsidR="0098090C" w:rsidRPr="00195E91" w:rsidRDefault="0098090C" w:rsidP="009B6DE5">
      <w:pPr>
        <w:pStyle w:val="NO"/>
        <w:rPr>
          <w:rFonts w:eastAsia="SimSun"/>
          <w:sz w:val="24"/>
          <w:szCs w:val="24"/>
          <w:lang w:eastAsia="en-GB"/>
        </w:rPr>
      </w:pPr>
      <w:r w:rsidRPr="00195E91">
        <w:t>NOTE:</w:t>
      </w:r>
      <w:r w:rsidRPr="00195E91">
        <w:tab/>
        <w:t>WCAG 2.</w:t>
      </w:r>
      <w:r w:rsidR="00AC6040" w:rsidRPr="00195E91">
        <w:t xml:space="preserve">1 </w:t>
      </w:r>
      <w:r w:rsidRPr="00195E91">
        <w:t>uses "determined" where this definition uses "able to be read" (to avoid ambiguity with the word "determined").</w:t>
      </w:r>
    </w:p>
    <w:p w14:paraId="60FCA531" w14:textId="169E607F" w:rsidR="0098090C" w:rsidRPr="00195E91" w:rsidRDefault="00B3579C" w:rsidP="0098090C">
      <w:pPr>
        <w:rPr>
          <w:lang w:eastAsia="en-GB"/>
        </w:rPr>
      </w:pPr>
      <w:r w:rsidRPr="00195E91">
        <w:rPr>
          <w:b/>
          <w:color w:val="000000"/>
        </w:rPr>
        <w:t>R</w:t>
      </w:r>
      <w:r w:rsidR="0098090C" w:rsidRPr="00195E91">
        <w:rPr>
          <w:b/>
          <w:color w:val="000000"/>
        </w:rPr>
        <w:t>eal-</w:t>
      </w:r>
      <w:r w:rsidRPr="00195E91">
        <w:rPr>
          <w:b/>
          <w:color w:val="000000"/>
        </w:rPr>
        <w:t>T</w:t>
      </w:r>
      <w:r w:rsidR="0098090C" w:rsidRPr="00195E91">
        <w:rPr>
          <w:b/>
          <w:color w:val="000000"/>
        </w:rPr>
        <w:t xml:space="preserve">ime </w:t>
      </w:r>
      <w:r w:rsidRPr="00195E91">
        <w:rPr>
          <w:b/>
          <w:color w:val="000000"/>
        </w:rPr>
        <w:t>T</w:t>
      </w:r>
      <w:r w:rsidR="0098090C" w:rsidRPr="00195E91">
        <w:rPr>
          <w:b/>
          <w:color w:val="000000"/>
        </w:rPr>
        <w:t>ext</w:t>
      </w:r>
      <w:r w:rsidR="00880F67" w:rsidRPr="00195E91">
        <w:rPr>
          <w:b/>
          <w:color w:val="000000"/>
        </w:rPr>
        <w:t xml:space="preserve"> (</w:t>
      </w:r>
      <w:r w:rsidR="00880F67" w:rsidRPr="00195E91">
        <w:rPr>
          <w:b/>
        </w:rPr>
        <w:t>RTT</w:t>
      </w:r>
      <w:r w:rsidR="00880F67" w:rsidRPr="00195E91">
        <w:rPr>
          <w:b/>
          <w:color w:val="000000"/>
        </w:rPr>
        <w:t>)</w:t>
      </w:r>
      <w:r w:rsidR="0098090C" w:rsidRPr="00195E91">
        <w:rPr>
          <w:b/>
          <w:color w:val="000000"/>
        </w:rPr>
        <w:t>:</w:t>
      </w:r>
      <w:r w:rsidR="00F15AA7" w:rsidRPr="00195E91">
        <w:rPr>
          <w:color w:val="000000"/>
        </w:rPr>
        <w:t xml:space="preserve"> </w:t>
      </w:r>
      <w:r w:rsidR="0098090C" w:rsidRPr="00195E91">
        <w:rPr>
          <w:lang w:eastAsia="en-GB"/>
        </w:rPr>
        <w:t xml:space="preserve">form of </w:t>
      </w:r>
      <w:r w:rsidR="00DA57C2" w:rsidRPr="00195E91">
        <w:rPr>
          <w:lang w:eastAsia="en-GB"/>
        </w:rPr>
        <w:t xml:space="preserve">a </w:t>
      </w:r>
      <w:r w:rsidR="0098090C" w:rsidRPr="00195E91">
        <w:rPr>
          <w:lang w:eastAsia="en-GB"/>
        </w:rPr>
        <w:t xml:space="preserve">text conversation in point to point situations or in multipoint conferencing where the text being entered is </w:t>
      </w:r>
      <w:r w:rsidR="00136080" w:rsidRPr="00195E91">
        <w:rPr>
          <w:lang w:eastAsia="en-GB"/>
        </w:rPr>
        <w:t xml:space="preserve">sent </w:t>
      </w:r>
      <w:r w:rsidR="0098090C" w:rsidRPr="00195E91">
        <w:rPr>
          <w:lang w:eastAsia="en-GB"/>
        </w:rPr>
        <w:t>in such a way that the communication is perceived by the user as being continuous</w:t>
      </w:r>
    </w:p>
    <w:p w14:paraId="615DBE7E" w14:textId="5519A276" w:rsidR="007D3042" w:rsidRPr="00195E91" w:rsidRDefault="007D3042" w:rsidP="007D3042">
      <w:pPr>
        <w:pStyle w:val="NO"/>
      </w:pPr>
      <w:r w:rsidRPr="00195E91">
        <w:t>NOTE 1:</w:t>
      </w:r>
      <w:r w:rsidRPr="00195E91">
        <w:tab/>
        <w:t>Users will perceive communication as continuous if the delay between text being created by the sender and received by the recipient is less than 500 ms</w:t>
      </w:r>
      <w:r w:rsidR="006A49BF" w:rsidRPr="00195E91">
        <w:t>. However</w:t>
      </w:r>
      <w:r w:rsidRPr="00195E91">
        <w:t>,</w:t>
      </w:r>
      <w:r w:rsidR="00546BA8" w:rsidRPr="00195E91">
        <w:t xml:space="preserve"> the actual delay will be dependent on the communication </w:t>
      </w:r>
      <w:r w:rsidR="002451AC" w:rsidRPr="00195E91">
        <w:t>network.</w:t>
      </w:r>
    </w:p>
    <w:p w14:paraId="2C94BE85" w14:textId="6A14017E" w:rsidR="007D3042" w:rsidRPr="00195E91" w:rsidRDefault="007D3042" w:rsidP="007D3042">
      <w:pPr>
        <w:pStyle w:val="NO"/>
        <w:rPr>
          <w:rFonts w:eastAsia="SimSun"/>
          <w:sz w:val="24"/>
          <w:szCs w:val="24"/>
          <w:lang w:eastAsia="en-GB"/>
        </w:rPr>
      </w:pPr>
      <w:r w:rsidRPr="00195E91">
        <w:t>NOTE 2:</w:t>
      </w:r>
      <w:r w:rsidRPr="00195E91">
        <w:tab/>
        <w:t>The creation of text will differ between systems where text is entered on a word-by-word basis (e.g.</w:t>
      </w:r>
      <w:r w:rsidR="00B12C70" w:rsidRPr="00195E91">
        <w:t> </w:t>
      </w:r>
      <w:r w:rsidRPr="00195E91">
        <w:t>speech</w:t>
      </w:r>
      <w:r w:rsidRPr="00195E91">
        <w:rPr>
          <w:rFonts w:ascii="Yu Gothic" w:hAnsi="Yu Gothic" w:cs="Yu Gothic"/>
        </w:rPr>
        <w:t>‑</w:t>
      </w:r>
      <w:r w:rsidRPr="00195E91">
        <w:t>to</w:t>
      </w:r>
      <w:r w:rsidRPr="00195E91">
        <w:rPr>
          <w:rFonts w:ascii="Yu Gothic" w:hAnsi="Yu Gothic" w:cs="Yu Gothic"/>
        </w:rPr>
        <w:t>‑</w:t>
      </w:r>
      <w:r w:rsidRPr="00195E91">
        <w:t>text and predictive-text based systems) and systems where each character is separately generated (e.g. typing on a physical keyboard).</w:t>
      </w:r>
    </w:p>
    <w:p w14:paraId="2FAAF771" w14:textId="3D9F110B" w:rsidR="000B4BB8" w:rsidRPr="00195E91" w:rsidRDefault="0053213B" w:rsidP="0098090C">
      <w:r w:rsidRPr="00195E91">
        <w:rPr>
          <w:b/>
        </w:rPr>
        <w:t>satisfies a success criterion:</w:t>
      </w:r>
      <w:r w:rsidRPr="00195E91">
        <w:t xml:space="preserve"> success criterion does not evaluate to "false" when applied to the ICT</w:t>
      </w:r>
      <w:r w:rsidR="00B12C70" w:rsidRPr="00195E91">
        <w:t xml:space="preserve"> </w:t>
      </w:r>
      <w:r w:rsidRPr="00195E91">
        <w:t>(after WCAG</w:t>
      </w:r>
      <w:r w:rsidR="00B12C70" w:rsidRPr="00195E91">
        <w:t> </w:t>
      </w:r>
      <w:r w:rsidRPr="00195E91">
        <w:t>2.</w:t>
      </w:r>
      <w:r w:rsidR="00AC6040" w:rsidRPr="00195E91">
        <w:t>1</w:t>
      </w:r>
      <w:r w:rsidR="00B12C70" w:rsidRPr="00195E91">
        <w:t>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t>)</w:t>
      </w:r>
    </w:p>
    <w:p w14:paraId="1B473098" w14:textId="1A7CBC2B" w:rsidR="00D80DF1" w:rsidRPr="00195E91" w:rsidRDefault="000B4BB8" w:rsidP="00626907">
      <w:pPr>
        <w:keepNext/>
      </w:pPr>
      <w:r w:rsidRPr="00195E91">
        <w:rPr>
          <w:b/>
        </w:rPr>
        <w:t>single user connection:</w:t>
      </w:r>
      <w:r w:rsidRPr="00195E91">
        <w:t xml:space="preserve"> </w:t>
      </w:r>
      <w:r w:rsidR="000370F1" w:rsidRPr="00195E91">
        <w:t xml:space="preserve">connection that consists of sound, </w:t>
      </w:r>
      <w:r w:rsidR="00880F67" w:rsidRPr="00195E91">
        <w:t>RTT</w:t>
      </w:r>
      <w:r w:rsidR="000370F1" w:rsidRPr="00195E91">
        <w:t xml:space="preserve"> or video </w:t>
      </w:r>
      <w:r w:rsidR="00EB0820" w:rsidRPr="00195E91">
        <w:t>(</w:t>
      </w:r>
      <w:r w:rsidR="000370F1" w:rsidRPr="00195E91">
        <w:t>or a combination of two or three of those media</w:t>
      </w:r>
      <w:r w:rsidR="00EB0820" w:rsidRPr="00195E91">
        <w:t>)</w:t>
      </w:r>
      <w:r w:rsidR="000370F1" w:rsidRPr="00195E91">
        <w:t xml:space="preserve"> that is esta</w:t>
      </w:r>
      <w:r w:rsidR="004F4D6A" w:rsidRPr="00195E91">
        <w:t>blished by a single user action</w:t>
      </w:r>
    </w:p>
    <w:p w14:paraId="2B88E965" w14:textId="28D53B51" w:rsidR="008C394E" w:rsidRPr="00195E91" w:rsidRDefault="00D80DF1" w:rsidP="00AC6E4C">
      <w:pPr>
        <w:pStyle w:val="NO"/>
      </w:pPr>
      <w:r w:rsidRPr="00195E91">
        <w:t>NOTE:</w:t>
      </w:r>
      <w:r w:rsidRPr="00195E91">
        <w:tab/>
        <w:t xml:space="preserve">Even though the </w:t>
      </w:r>
      <w:r w:rsidR="000370F1" w:rsidRPr="00195E91">
        <w:t>different media</w:t>
      </w:r>
      <w:r w:rsidRPr="00195E91">
        <w:t xml:space="preserve"> may travel over different channels, and more than one piece of hardware may be involved, it appears to the user like a single connection, and is treated by any intermediate technologies (e.g. network, auto-reception) as a single connection for purposes </w:t>
      </w:r>
      <w:r w:rsidR="00793B38" w:rsidRPr="00195E91">
        <w:t xml:space="preserve">such as </w:t>
      </w:r>
      <w:r w:rsidRPr="00195E91">
        <w:t>transfer.</w:t>
      </w:r>
    </w:p>
    <w:p w14:paraId="392D7DAA" w14:textId="748AEB27" w:rsidR="00F95E20" w:rsidRPr="00195E91" w:rsidRDefault="00F95E20" w:rsidP="00D937EC">
      <w:pPr>
        <w:rPr>
          <w:lang w:eastAsia="en-GB"/>
        </w:rPr>
      </w:pPr>
      <w:r w:rsidRPr="00195E91">
        <w:rPr>
          <w:b/>
          <w:color w:val="000000"/>
        </w:rPr>
        <w:t xml:space="preserve">spoken </w:t>
      </w:r>
      <w:r w:rsidR="00D937EC" w:rsidRPr="00195E91">
        <w:rPr>
          <w:b/>
          <w:color w:val="000000"/>
        </w:rPr>
        <w:t>captions/subtitles audio captions/subtitles</w:t>
      </w:r>
      <w:r w:rsidRPr="00195E91">
        <w:rPr>
          <w:b/>
          <w:color w:val="000000"/>
        </w:rPr>
        <w:t>:</w:t>
      </w:r>
      <w:r w:rsidRPr="00195E91">
        <w:rPr>
          <w:color w:val="000000"/>
        </w:rPr>
        <w:t xml:space="preserve"> </w:t>
      </w:r>
      <w:r w:rsidR="00D937EC" w:rsidRPr="00195E91">
        <w:rPr>
          <w:color w:val="000000"/>
        </w:rPr>
        <w:t xml:space="preserve">captions/subtitles that are voiced over the audiovisual content </w:t>
      </w:r>
      <w:r w:rsidR="00D937EC" w:rsidRPr="00195E91">
        <w:t>(from ISO</w:t>
      </w:r>
      <w:r w:rsidR="00A65E52" w:rsidRPr="00195E91">
        <w:t>/IEC TS</w:t>
      </w:r>
      <w:r w:rsidR="00D937EC" w:rsidRPr="00195E91">
        <w:t xml:space="preserve"> 20071-25</w:t>
      </w:r>
      <w:r w:rsidR="00632206">
        <w:t xml:space="preserve"> </w:t>
      </w:r>
      <w:r w:rsidR="00632206" w:rsidRPr="00C826DE">
        <w:t>[</w:t>
      </w:r>
      <w:r w:rsidR="00632206" w:rsidRPr="00C826DE">
        <w:fldChar w:fldCharType="begin"/>
      </w:r>
      <w:r w:rsidR="00632206" w:rsidRPr="00C826DE">
        <w:instrText xml:space="preserve">REF REF_ISOIECTS20071_25 \h </w:instrText>
      </w:r>
      <w:r w:rsidR="00632206" w:rsidRPr="00C826DE">
        <w:fldChar w:fldCharType="separate"/>
      </w:r>
      <w:r w:rsidR="00DF5FEF">
        <w:t>i.</w:t>
      </w:r>
      <w:r w:rsidR="00DF5FEF">
        <w:rPr>
          <w:noProof/>
        </w:rPr>
        <w:t>31</w:t>
      </w:r>
      <w:r w:rsidR="00632206" w:rsidRPr="00C826DE">
        <w:fldChar w:fldCharType="end"/>
      </w:r>
      <w:r w:rsidR="00632206" w:rsidRPr="00C826DE">
        <w:t>]</w:t>
      </w:r>
      <w:r w:rsidR="00D937EC" w:rsidRPr="00195E91">
        <w:t>)</w:t>
      </w:r>
    </w:p>
    <w:p w14:paraId="71B8EA7C" w14:textId="262E6A2D" w:rsidR="00AC39D9" w:rsidRPr="00195E91" w:rsidRDefault="00746143" w:rsidP="00AC39D9">
      <w:r w:rsidRPr="00195E91">
        <w:rPr>
          <w:b/>
        </w:rPr>
        <w:t>stationary ICT:</w:t>
      </w:r>
      <w:r w:rsidRPr="00195E91">
        <w:t xml:space="preserve"> ICT that stands on the floor, or is mounted on a wall or other immovable structure, and is not intended to be moved by its user</w:t>
      </w:r>
    </w:p>
    <w:p w14:paraId="0BF68973" w14:textId="7CA009BC" w:rsidR="001E7247" w:rsidRPr="00195E91" w:rsidRDefault="001E7247" w:rsidP="00A62E47">
      <w:pPr>
        <w:pStyle w:val="NO"/>
      </w:pPr>
      <w:r w:rsidRPr="00195E91">
        <w:t>NOTE 1:</w:t>
      </w:r>
      <w:r w:rsidRPr="00195E91">
        <w:tab/>
        <w:t xml:space="preserve">Typically, stationary ICT rests on the ground (such as an information kiosk) or is installed in a wall (such as </w:t>
      </w:r>
      <w:r w:rsidR="008C55A2" w:rsidRPr="00195E91">
        <w:t>a machine that dispenses cash or performs other banking services</w:t>
      </w:r>
      <w:r w:rsidRPr="00195E91">
        <w:t>).</w:t>
      </w:r>
    </w:p>
    <w:p w14:paraId="40AFB1DB" w14:textId="0263E349" w:rsidR="001E7247" w:rsidRPr="00195E91" w:rsidRDefault="001E7247" w:rsidP="00A62E47">
      <w:pPr>
        <w:pStyle w:val="NO"/>
      </w:pPr>
      <w:r w:rsidRPr="00195E91">
        <w:t>NOTE 2:</w:t>
      </w:r>
      <w:r w:rsidRPr="00195E91">
        <w:tab/>
        <w:t>A manufacturer cannot control the height of ICT that is put on a table by someone else, but they are able to control the reach dimensions of self-contained ICT that rests on the ground and can specify the heights for installation in walls.</w:t>
      </w:r>
    </w:p>
    <w:p w14:paraId="095C9CF1" w14:textId="77777777" w:rsidR="0098090C" w:rsidRPr="00195E91" w:rsidRDefault="0098090C" w:rsidP="0098090C">
      <w:r w:rsidRPr="00195E91">
        <w:rPr>
          <w:b/>
          <w:color w:val="000000"/>
        </w:rPr>
        <w:t>terminal:</w:t>
      </w:r>
      <w:r w:rsidRPr="00195E91">
        <w:t xml:space="preserve"> combination of hardware and/or software with which the end user directly interacts and that provides the user interface</w:t>
      </w:r>
    </w:p>
    <w:p w14:paraId="40FD8186" w14:textId="77777777" w:rsidR="0098090C" w:rsidRPr="00195E91" w:rsidRDefault="0098090C" w:rsidP="009B6DE5">
      <w:pPr>
        <w:pStyle w:val="NO"/>
      </w:pPr>
      <w:r w:rsidRPr="00195E91">
        <w:t>NOTE 1:</w:t>
      </w:r>
      <w:r w:rsidRPr="00195E91">
        <w:tab/>
        <w:t>The hardware may consist of more than one device working together e.g. a mobile device and a computer.</w:t>
      </w:r>
    </w:p>
    <w:p w14:paraId="585EBF74" w14:textId="77777777" w:rsidR="0098090C" w:rsidRPr="00195E91" w:rsidRDefault="0098090C" w:rsidP="009B6DE5">
      <w:pPr>
        <w:pStyle w:val="NO"/>
      </w:pPr>
      <w:r w:rsidRPr="00195E91">
        <w:t>NOTE 2:</w:t>
      </w:r>
      <w:r w:rsidRPr="00195E91">
        <w:tab/>
        <w:t>For some systems, the software that provides the user interface may reside on more than one device such as a telephone and a server.</w:t>
      </w:r>
    </w:p>
    <w:p w14:paraId="6CA03876" w14:textId="489F7B90" w:rsidR="00213EF5" w:rsidRPr="00195E91" w:rsidRDefault="00213EF5" w:rsidP="0098090C">
      <w:pPr>
        <w:rPr>
          <w:b/>
        </w:rPr>
      </w:pPr>
      <w:r w:rsidRPr="00195E91">
        <w:rPr>
          <w:b/>
        </w:rPr>
        <w:t>turn-taking:</w:t>
      </w:r>
      <w:r w:rsidRPr="00195E91">
        <w:t xml:space="preserve"> type of organization in conversation and discourse where participants speak one at a time in alternating turns</w:t>
      </w:r>
    </w:p>
    <w:p w14:paraId="45E3B3CF" w14:textId="75A5020E" w:rsidR="0098090C" w:rsidRPr="00195E91" w:rsidRDefault="0098090C" w:rsidP="0098090C">
      <w:pPr>
        <w:rPr>
          <w:b/>
        </w:rPr>
      </w:pPr>
      <w:r w:rsidRPr="00195E91">
        <w:rPr>
          <w:b/>
        </w:rPr>
        <w:t xml:space="preserve">user agent: </w:t>
      </w:r>
      <w:r w:rsidRPr="00195E91">
        <w:t>software that retrieves and presents content for users (after WCAG 2.</w:t>
      </w:r>
      <w:r w:rsidR="00AC6040"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rPr>
          <w:color w:val="000000"/>
        </w:rPr>
        <w:t>)</w:t>
      </w:r>
    </w:p>
    <w:p w14:paraId="4B75F0E7" w14:textId="77777777" w:rsidR="00DE042A" w:rsidRPr="00195E91" w:rsidRDefault="0098090C" w:rsidP="00DA57C2">
      <w:pPr>
        <w:pStyle w:val="NO"/>
      </w:pPr>
      <w:r w:rsidRPr="00195E91">
        <w:t>NOTE</w:t>
      </w:r>
      <w:r w:rsidR="00DE042A" w:rsidRPr="00195E91">
        <w:t xml:space="preserve"> 1</w:t>
      </w:r>
      <w:r w:rsidRPr="00195E91">
        <w:t>:</w:t>
      </w:r>
      <w:r w:rsidRPr="00195E91">
        <w:tab/>
        <w:t>Software that only displays the content contained within it is treated as software and not considered to be a user agent.</w:t>
      </w:r>
    </w:p>
    <w:p w14:paraId="06A7AC8E" w14:textId="77777777" w:rsidR="00DE042A" w:rsidRPr="00195E91" w:rsidRDefault="00DE042A" w:rsidP="00DA57C2">
      <w:pPr>
        <w:pStyle w:val="NO"/>
      </w:pPr>
      <w:r w:rsidRPr="00195E91">
        <w:t>NOTE 2:</w:t>
      </w:r>
      <w:r w:rsidR="00DA57C2" w:rsidRPr="00195E91">
        <w:tab/>
      </w:r>
      <w:r w:rsidRPr="00195E91">
        <w:t>An example of software that is not a user agent is a calculator application that does</w:t>
      </w:r>
      <w:r w:rsidR="00C55F01" w:rsidRPr="00195E91">
        <w:t xml:space="preserve"> </w:t>
      </w:r>
      <w:r w:rsidRPr="00195E91">
        <w:t>n</w:t>
      </w:r>
      <w:r w:rsidR="00C55F01" w:rsidRPr="00195E91">
        <w:t>o</w:t>
      </w:r>
      <w:r w:rsidRPr="00195E91">
        <w:t>t retrieve the calculations from outside the software to present it to a user. In this case, the calculator software is not a user agent, it is simply software with a user interface.</w:t>
      </w:r>
    </w:p>
    <w:p w14:paraId="699386DF" w14:textId="77777777" w:rsidR="0098090C" w:rsidRPr="00195E91" w:rsidRDefault="00DE042A" w:rsidP="00DA57C2">
      <w:pPr>
        <w:pStyle w:val="NO"/>
      </w:pPr>
      <w:r w:rsidRPr="00195E91">
        <w:t>NOTE 3:</w:t>
      </w:r>
      <w:r w:rsidR="00DA57C2" w:rsidRPr="00195E91">
        <w:tab/>
      </w:r>
      <w:r w:rsidRPr="00195E91">
        <w:t>Software that only shows a preview of content such as a thumbnail or other non-fully functioning presentation is not providing user agent functionality.</w:t>
      </w:r>
    </w:p>
    <w:p w14:paraId="5BA9F732" w14:textId="13F719FC" w:rsidR="0098090C" w:rsidRPr="00195E91" w:rsidRDefault="0098090C" w:rsidP="0098090C">
      <w:r w:rsidRPr="00195E91">
        <w:rPr>
          <w:b/>
        </w:rPr>
        <w:t>user interface:</w:t>
      </w:r>
      <w:r w:rsidRPr="00195E91">
        <w:t xml:space="preserve"> all components of an interactive system (software or hardware) that provide information and/or controls for the user to accomplish specific tasks with the interactive system (</w:t>
      </w:r>
      <w:r w:rsidR="004240FC" w:rsidRPr="00195E91">
        <w:t>from</w:t>
      </w:r>
      <w:r w:rsidRPr="00195E91">
        <w:t xml:space="preserve"> </w:t>
      </w:r>
      <w:r w:rsidRPr="00C826DE">
        <w:t>ISO 9241-11</w:t>
      </w:r>
      <w:r w:rsidR="007739DC" w:rsidRPr="00C826DE">
        <w:t>0</w:t>
      </w:r>
      <w:r w:rsidRPr="00C826DE">
        <w:t xml:space="preserve"> [</w:t>
      </w:r>
      <w:r w:rsidR="00DB71B9" w:rsidRPr="00C826DE">
        <w:fldChar w:fldCharType="begin"/>
      </w:r>
      <w:r w:rsidR="008C40E2" w:rsidRPr="00C826DE">
        <w:instrText xml:space="preserve"> REF REF_ISO9241_110 \h </w:instrText>
      </w:r>
      <w:r w:rsidR="00B70E3E" w:rsidRPr="00C826DE">
        <w:instrText xml:space="preserve"> \* MERGEFORMAT </w:instrText>
      </w:r>
      <w:r w:rsidR="00DB71B9" w:rsidRPr="00C826DE">
        <w:fldChar w:fldCharType="separate"/>
      </w:r>
      <w:r w:rsidR="00DF5FEF">
        <w:t>i.16</w:t>
      </w:r>
      <w:r w:rsidR="00DB71B9" w:rsidRPr="00C826DE">
        <w:fldChar w:fldCharType="end"/>
      </w:r>
      <w:r w:rsidRPr="00C826DE">
        <w:t>]</w:t>
      </w:r>
      <w:r w:rsidRPr="00195E91">
        <w:t>)</w:t>
      </w:r>
    </w:p>
    <w:p w14:paraId="227D1F5E" w14:textId="60E6F550" w:rsidR="0098090C" w:rsidRPr="00195E91" w:rsidRDefault="0098090C" w:rsidP="0098090C">
      <w:r w:rsidRPr="00195E91">
        <w:rPr>
          <w:b/>
          <w:bCs/>
        </w:rPr>
        <w:t>user interface element</w:t>
      </w:r>
      <w:r w:rsidRPr="00195E91">
        <w:rPr>
          <w:b/>
        </w:rPr>
        <w:t>:</w:t>
      </w:r>
      <w:r w:rsidRPr="00195E91">
        <w:t xml:space="preserve"> entity of the user interface that is presented to the user by the software</w:t>
      </w:r>
      <w:r w:rsidR="00B12C70" w:rsidRPr="00195E91">
        <w:t xml:space="preserve"> </w:t>
      </w:r>
      <w:r w:rsidRPr="00195E91">
        <w:t xml:space="preserve">(after </w:t>
      </w:r>
      <w:r w:rsidRPr="00C826DE">
        <w:t>ISO 9241</w:t>
      </w:r>
      <w:r w:rsidRPr="00C826DE">
        <w:noBreakHyphen/>
        <w:t>171</w:t>
      </w:r>
      <w:r w:rsidR="00B12C70" w:rsidRPr="00C826DE">
        <w:t> </w:t>
      </w:r>
      <w:r w:rsidRPr="00C826DE">
        <w:t>[</w:t>
      </w:r>
      <w:r w:rsidR="00DB71B9" w:rsidRPr="00C826DE">
        <w:fldChar w:fldCharType="begin"/>
      </w:r>
      <w:r w:rsidR="008C40E2" w:rsidRPr="00C826DE">
        <w:instrText xml:space="preserve"> REF  REF_ISO9241_171 \h </w:instrText>
      </w:r>
      <w:r w:rsidR="00B70E3E" w:rsidRPr="00C826DE">
        <w:instrText xml:space="preserve"> \* MERGEFORMAT </w:instrText>
      </w:r>
      <w:r w:rsidR="00DB71B9" w:rsidRPr="00C826DE">
        <w:fldChar w:fldCharType="separate"/>
      </w:r>
      <w:r w:rsidR="00DF5FEF">
        <w:t>i.17</w:t>
      </w:r>
      <w:r w:rsidR="00DB71B9" w:rsidRPr="00C826DE">
        <w:fldChar w:fldCharType="end"/>
      </w:r>
      <w:r w:rsidRPr="00C826DE">
        <w:t>]</w:t>
      </w:r>
      <w:r w:rsidRPr="00195E91">
        <w:t>)</w:t>
      </w:r>
    </w:p>
    <w:p w14:paraId="352929B3" w14:textId="77777777" w:rsidR="0098090C" w:rsidRPr="00195E91" w:rsidRDefault="0098090C" w:rsidP="009B6DE5">
      <w:pPr>
        <w:pStyle w:val="NO"/>
      </w:pPr>
      <w:r w:rsidRPr="00195E91">
        <w:t>NOTE 1:</w:t>
      </w:r>
      <w:r w:rsidRPr="00195E91">
        <w:tab/>
        <w:t>This term is also known as "user interface component".</w:t>
      </w:r>
    </w:p>
    <w:p w14:paraId="0731759F" w14:textId="77777777" w:rsidR="0098090C" w:rsidRPr="00195E91" w:rsidRDefault="0098090C" w:rsidP="009B6DE5">
      <w:pPr>
        <w:pStyle w:val="NO"/>
      </w:pPr>
      <w:r w:rsidRPr="00195E91">
        <w:t>NOTE 2:</w:t>
      </w:r>
      <w:r w:rsidRPr="00195E91">
        <w:tab/>
        <w:t>User-interface elements can be interactive or not.</w:t>
      </w:r>
    </w:p>
    <w:p w14:paraId="0F7A1414" w14:textId="20315C03" w:rsidR="006F364D" w:rsidRDefault="008145E8" w:rsidP="008001F2">
      <w:r w:rsidRPr="00195E91">
        <w:rPr>
          <w:b/>
        </w:rPr>
        <w:t>web content:</w:t>
      </w:r>
      <w:r w:rsidRPr="00195E91">
        <w:t xml:space="preserve"> content that belongs to a web page, and that is used in the rendering or that is intended to be used in the rendering of the web page</w:t>
      </w:r>
    </w:p>
    <w:p w14:paraId="20A39770" w14:textId="77777777" w:rsidR="006F364D" w:rsidRDefault="006F364D">
      <w:pPr>
        <w:overflowPunct/>
        <w:autoSpaceDE/>
        <w:autoSpaceDN/>
        <w:adjustRightInd/>
        <w:spacing w:after="0"/>
        <w:textAlignment w:val="auto"/>
      </w:pPr>
      <w:r>
        <w:br w:type="page"/>
      </w:r>
    </w:p>
    <w:p w14:paraId="295F8CD5" w14:textId="6800D315" w:rsidR="00191040" w:rsidRPr="00195E91" w:rsidRDefault="004A04AB" w:rsidP="00827459">
      <w:pPr>
        <w:rPr>
          <w:b/>
          <w:bCs/>
        </w:rPr>
      </w:pPr>
      <w:r w:rsidRPr="00195E91">
        <w:rPr>
          <w:b/>
          <w:bCs/>
        </w:rPr>
        <w:t>w</w:t>
      </w:r>
      <w:r w:rsidR="0098090C" w:rsidRPr="00195E91">
        <w:rPr>
          <w:b/>
          <w:bCs/>
        </w:rPr>
        <w:t xml:space="preserve">eb </w:t>
      </w:r>
      <w:r w:rsidRPr="00195E91">
        <w:rPr>
          <w:b/>
          <w:bCs/>
        </w:rPr>
        <w:t>p</w:t>
      </w:r>
      <w:r w:rsidR="0098090C" w:rsidRPr="00195E91">
        <w:rPr>
          <w:b/>
          <w:bCs/>
        </w:rPr>
        <w:t>age:</w:t>
      </w:r>
      <w:r w:rsidR="0098090C" w:rsidRPr="00195E91">
        <w:rPr>
          <w:bCs/>
        </w:rPr>
        <w:t xml:space="preserve"> non-embedded resource obtained from a single </w:t>
      </w:r>
      <w:r w:rsidR="0098090C" w:rsidRPr="00195E91">
        <w:t>URI</w:t>
      </w:r>
      <w:r w:rsidR="0098090C" w:rsidRPr="00195E91">
        <w:rPr>
          <w:bCs/>
        </w:rPr>
        <w:t xml:space="preserve"> using </w:t>
      </w:r>
      <w:r w:rsidR="0098090C" w:rsidRPr="00195E91">
        <w:t>HTTP</w:t>
      </w:r>
      <w:r w:rsidR="0098090C" w:rsidRPr="00195E91">
        <w:rPr>
          <w:bCs/>
        </w:rPr>
        <w:t xml:space="preserve"> plus any other resources that are used in the rendering or intended to be rendered together with it by a user agent (after </w:t>
      </w:r>
      <w:r w:rsidR="0098090C" w:rsidRPr="00195E91">
        <w:t>WCAG</w:t>
      </w:r>
      <w:r w:rsidR="0098090C" w:rsidRPr="00195E91">
        <w:rPr>
          <w:bCs/>
        </w:rPr>
        <w:t xml:space="preserve"> 2.</w:t>
      </w:r>
      <w:r w:rsidR="00AC6040" w:rsidRPr="00195E91">
        <w:rPr>
          <w:bCs/>
        </w:rPr>
        <w:t>1</w:t>
      </w:r>
      <w:r w:rsidR="00632206">
        <w:rPr>
          <w:bCs/>
        </w:rPr>
        <w:t xml:space="preserve"> </w:t>
      </w:r>
      <w:r w:rsidR="00632206" w:rsidRPr="00C826DE">
        <w:rPr>
          <w:bCs/>
        </w:rPr>
        <w:t>[</w:t>
      </w:r>
      <w:r w:rsidR="00632206" w:rsidRPr="00C826DE">
        <w:rPr>
          <w:bCs/>
        </w:rPr>
        <w:fldChar w:fldCharType="begin"/>
      </w:r>
      <w:r w:rsidR="00632206" w:rsidRPr="00C826DE">
        <w:rPr>
          <w:bCs/>
        </w:rPr>
        <w:instrText xml:space="preserve">REF REF_W3CRECOMMENDATION \h </w:instrText>
      </w:r>
      <w:r w:rsidR="00632206" w:rsidRPr="00C826DE">
        <w:rPr>
          <w:bCs/>
        </w:rPr>
      </w:r>
      <w:r w:rsidR="00632206" w:rsidRPr="00C826DE">
        <w:rPr>
          <w:bCs/>
        </w:rPr>
        <w:fldChar w:fldCharType="separate"/>
      </w:r>
      <w:r w:rsidR="00DF5FEF">
        <w:rPr>
          <w:noProof/>
        </w:rPr>
        <w:t>5</w:t>
      </w:r>
      <w:r w:rsidR="00632206" w:rsidRPr="00C826DE">
        <w:rPr>
          <w:bCs/>
        </w:rPr>
        <w:fldChar w:fldCharType="end"/>
      </w:r>
      <w:r w:rsidR="00632206" w:rsidRPr="00C826DE">
        <w:rPr>
          <w:bCs/>
        </w:rPr>
        <w:t>]</w:t>
      </w:r>
      <w:r w:rsidR="0098090C" w:rsidRPr="00195E91">
        <w:rPr>
          <w:bCs/>
        </w:rPr>
        <w:t>)</w:t>
      </w:r>
    </w:p>
    <w:p w14:paraId="0C0386F9" w14:textId="77777777" w:rsidR="00B12C70" w:rsidRPr="00195E91" w:rsidRDefault="0098090C" w:rsidP="00BF76E0">
      <w:pPr>
        <w:pStyle w:val="Heading2"/>
      </w:pPr>
      <w:bookmarkStart w:id="102" w:name="_Toc57280984"/>
      <w:bookmarkStart w:id="103" w:name="_Toc57985854"/>
      <w:bookmarkStart w:id="104" w:name="_Toc58222227"/>
      <w:bookmarkStart w:id="105" w:name="_Toc66969498"/>
      <w:r w:rsidRPr="00195E91">
        <w:t>3.2</w:t>
      </w:r>
      <w:r w:rsidRPr="00195E91">
        <w:tab/>
      </w:r>
      <w:r w:rsidR="00B12C70" w:rsidRPr="00195E91">
        <w:t>Symbols</w:t>
      </w:r>
      <w:bookmarkEnd w:id="102"/>
      <w:bookmarkEnd w:id="103"/>
      <w:bookmarkEnd w:id="104"/>
      <w:bookmarkEnd w:id="105"/>
    </w:p>
    <w:p w14:paraId="0D897437" w14:textId="77777777" w:rsidR="00B12C70" w:rsidRPr="00195E91" w:rsidRDefault="00B12C70" w:rsidP="00B12C70">
      <w:r w:rsidRPr="00195E91">
        <w:t>Void.</w:t>
      </w:r>
    </w:p>
    <w:p w14:paraId="51AA7FF3" w14:textId="4280B857" w:rsidR="0098090C" w:rsidRPr="00195E91" w:rsidRDefault="00B12C70" w:rsidP="00BF76E0">
      <w:pPr>
        <w:pStyle w:val="Heading2"/>
      </w:pPr>
      <w:bookmarkStart w:id="106" w:name="_Toc57280985"/>
      <w:bookmarkStart w:id="107" w:name="_Toc57985855"/>
      <w:bookmarkStart w:id="108" w:name="_Toc58222228"/>
      <w:bookmarkStart w:id="109" w:name="_Toc66969499"/>
      <w:r w:rsidRPr="00195E91">
        <w:t>3.3</w:t>
      </w:r>
      <w:r w:rsidRPr="00195E91">
        <w:tab/>
      </w:r>
      <w:r w:rsidR="0098090C" w:rsidRPr="00195E91">
        <w:t>Abbreviations</w:t>
      </w:r>
      <w:bookmarkEnd w:id="106"/>
      <w:bookmarkEnd w:id="107"/>
      <w:bookmarkEnd w:id="108"/>
      <w:bookmarkEnd w:id="109"/>
    </w:p>
    <w:p w14:paraId="14FB6C70" w14:textId="77777777" w:rsidR="0098090C" w:rsidRPr="00195E91" w:rsidRDefault="0098090C" w:rsidP="0098090C">
      <w:pPr>
        <w:keepNext/>
        <w:keepLines/>
      </w:pPr>
      <w:r w:rsidRPr="00195E91">
        <w:t>For the purposes of the present document, the following abbreviations apply:</w:t>
      </w:r>
    </w:p>
    <w:p w14:paraId="39C5B41B" w14:textId="77777777" w:rsidR="00AC0C5A" w:rsidRPr="00195E91" w:rsidRDefault="00AC0C5A" w:rsidP="009B6DE5">
      <w:pPr>
        <w:pStyle w:val="EW"/>
      </w:pPr>
      <w:r w:rsidRPr="00195E91">
        <w:t>ANSI</w:t>
      </w:r>
      <w:r w:rsidRPr="00195E91">
        <w:tab/>
        <w:t>American National Standards Institute</w:t>
      </w:r>
    </w:p>
    <w:p w14:paraId="709B43A7" w14:textId="77777777" w:rsidR="00AC0C5A" w:rsidRPr="00195E91" w:rsidRDefault="00AC0C5A" w:rsidP="009B6DE5">
      <w:pPr>
        <w:pStyle w:val="EW"/>
      </w:pPr>
      <w:r w:rsidRPr="00195E91">
        <w:t>AT</w:t>
      </w:r>
      <w:r w:rsidRPr="00195E91">
        <w:tab/>
        <w:t>Assistive Technology</w:t>
      </w:r>
    </w:p>
    <w:p w14:paraId="0F7F4153" w14:textId="59B81A1F" w:rsidR="00AC0C5A" w:rsidRPr="00195E91" w:rsidRDefault="00AC0C5A" w:rsidP="00CD48DE">
      <w:pPr>
        <w:pStyle w:val="EW"/>
      </w:pPr>
      <w:r w:rsidRPr="00195E91">
        <w:t>ATAG</w:t>
      </w:r>
      <w:r w:rsidRPr="00195E91">
        <w:tab/>
        <w:t>Authoring Tool Accessibility Guidelines</w:t>
      </w:r>
      <w:r w:rsidR="00C57889" w:rsidRPr="00195E91">
        <w:t xml:space="preserve"> (of W3C)</w:t>
      </w:r>
    </w:p>
    <w:p w14:paraId="1FF9D71C" w14:textId="77777777" w:rsidR="00AC0C5A" w:rsidRPr="002C139A" w:rsidRDefault="00AC0C5A" w:rsidP="00CD48DE">
      <w:pPr>
        <w:pStyle w:val="EW"/>
        <w:rPr>
          <w:lang w:val="fr-FR"/>
        </w:rPr>
      </w:pPr>
      <w:r w:rsidRPr="002C139A">
        <w:rPr>
          <w:lang w:val="fr-FR"/>
        </w:rPr>
        <w:t>CEN</w:t>
      </w:r>
      <w:r w:rsidRPr="002C139A">
        <w:rPr>
          <w:lang w:val="fr-FR"/>
        </w:rPr>
        <w:tab/>
        <w:t>Comité Européen de Normalisation</w:t>
      </w:r>
    </w:p>
    <w:p w14:paraId="4EBE0B5D" w14:textId="77777777" w:rsidR="00AC0C5A" w:rsidRPr="002C139A" w:rsidRDefault="00AC0C5A" w:rsidP="00D73988">
      <w:pPr>
        <w:pStyle w:val="EW"/>
        <w:rPr>
          <w:lang w:val="fr-FR"/>
        </w:rPr>
      </w:pPr>
      <w:r w:rsidRPr="002C139A">
        <w:rPr>
          <w:lang w:val="fr-FR"/>
        </w:rPr>
        <w:t>CSS</w:t>
      </w:r>
      <w:r w:rsidRPr="002C139A">
        <w:rPr>
          <w:lang w:val="fr-FR"/>
        </w:rPr>
        <w:tab/>
        <w:t>Cascading Style Sheets</w:t>
      </w:r>
    </w:p>
    <w:p w14:paraId="6BC6BF7B" w14:textId="77777777" w:rsidR="00AC0C5A" w:rsidRPr="00195E91" w:rsidRDefault="00AC0C5A" w:rsidP="000D117C">
      <w:pPr>
        <w:pStyle w:val="EW"/>
      </w:pPr>
      <w:r w:rsidRPr="00195E91">
        <w:t>DOM</w:t>
      </w:r>
      <w:r w:rsidRPr="00195E91">
        <w:tab/>
        <w:t>Document Object Model</w:t>
      </w:r>
    </w:p>
    <w:p w14:paraId="42ACC393" w14:textId="77777777" w:rsidR="00AC0C5A" w:rsidRPr="00195E91" w:rsidRDefault="00AC0C5A" w:rsidP="00CD48DE">
      <w:pPr>
        <w:pStyle w:val="EW"/>
      </w:pPr>
      <w:r w:rsidRPr="00195E91">
        <w:t>EFTA</w:t>
      </w:r>
      <w:r w:rsidRPr="00195E91">
        <w:tab/>
        <w:t>European Free Trade Area</w:t>
      </w:r>
    </w:p>
    <w:p w14:paraId="78D7BBD6" w14:textId="77777777" w:rsidR="00AC0C5A" w:rsidRPr="007918FB" w:rsidRDefault="00AC0C5A" w:rsidP="00D73988">
      <w:pPr>
        <w:pStyle w:val="EW"/>
        <w:rPr>
          <w:lang w:val="en-CA"/>
        </w:rPr>
      </w:pPr>
      <w:r w:rsidRPr="007918FB">
        <w:rPr>
          <w:lang w:val="en-CA"/>
        </w:rPr>
        <w:t>EU</w:t>
      </w:r>
      <w:r w:rsidRPr="007918FB">
        <w:rPr>
          <w:lang w:val="en-CA"/>
        </w:rPr>
        <w:tab/>
        <w:t>European Union</w:t>
      </w:r>
    </w:p>
    <w:p w14:paraId="074DEDFE" w14:textId="77777777" w:rsidR="00AC0C5A" w:rsidRPr="007918FB" w:rsidRDefault="00AC0C5A" w:rsidP="009B6DE5">
      <w:pPr>
        <w:pStyle w:val="EW"/>
        <w:rPr>
          <w:lang w:val="en-CA"/>
        </w:rPr>
      </w:pPr>
      <w:r w:rsidRPr="007918FB">
        <w:rPr>
          <w:lang w:val="en-CA"/>
        </w:rPr>
        <w:t>FPS</w:t>
      </w:r>
      <w:r w:rsidRPr="007918FB">
        <w:rPr>
          <w:lang w:val="en-CA"/>
        </w:rPr>
        <w:tab/>
        <w:t>Frames Per Second</w:t>
      </w:r>
    </w:p>
    <w:p w14:paraId="53AFD674" w14:textId="77777777" w:rsidR="00AC0C5A" w:rsidRPr="00195E91" w:rsidRDefault="00AC0C5A" w:rsidP="00D73988">
      <w:pPr>
        <w:pStyle w:val="EW"/>
      </w:pPr>
      <w:r w:rsidRPr="00195E91">
        <w:t>FXML</w:t>
      </w:r>
      <w:r w:rsidRPr="00195E91">
        <w:tab/>
        <w:t>XML-based user interface markup language</w:t>
      </w:r>
    </w:p>
    <w:p w14:paraId="1BC30E4A" w14:textId="77777777" w:rsidR="00AC0C5A" w:rsidRPr="00195E91" w:rsidRDefault="00AC0C5A" w:rsidP="009B6DE5">
      <w:pPr>
        <w:pStyle w:val="EW"/>
      </w:pPr>
      <w:r w:rsidRPr="00195E91">
        <w:t>HTML</w:t>
      </w:r>
      <w:r w:rsidRPr="00195E91">
        <w:tab/>
        <w:t>HyperText Markup Language</w:t>
      </w:r>
    </w:p>
    <w:p w14:paraId="2507E0CF" w14:textId="77777777" w:rsidR="00AC0C5A" w:rsidRPr="00195E91" w:rsidRDefault="00AC0C5A" w:rsidP="009B6DE5">
      <w:pPr>
        <w:pStyle w:val="EW"/>
      </w:pPr>
      <w:r w:rsidRPr="00195E91">
        <w:t>HTTP</w:t>
      </w:r>
      <w:r w:rsidRPr="00195E91">
        <w:tab/>
        <w:t>HyperText Transfer Protocol</w:t>
      </w:r>
    </w:p>
    <w:p w14:paraId="3A483A52" w14:textId="77777777" w:rsidR="00AC0C5A" w:rsidRPr="00195E91" w:rsidRDefault="00AC0C5A" w:rsidP="009B6DE5">
      <w:pPr>
        <w:pStyle w:val="EW"/>
      </w:pPr>
      <w:r w:rsidRPr="00195E91">
        <w:t>ICT</w:t>
      </w:r>
      <w:r w:rsidRPr="00195E91">
        <w:tab/>
        <w:t>Information and Communication Technology</w:t>
      </w:r>
    </w:p>
    <w:p w14:paraId="7FF21C73" w14:textId="77777777" w:rsidR="00AC0C5A" w:rsidRPr="00195E91" w:rsidRDefault="00AC0C5A" w:rsidP="009B6DE5">
      <w:pPr>
        <w:pStyle w:val="EW"/>
      </w:pPr>
      <w:r w:rsidRPr="00195E91">
        <w:t>IETF</w:t>
      </w:r>
      <w:r w:rsidRPr="00195E91">
        <w:tab/>
        <w:t>Internet Engineering Task Force</w:t>
      </w:r>
    </w:p>
    <w:p w14:paraId="063A5E9E" w14:textId="77777777" w:rsidR="00AC0C5A" w:rsidRPr="00195E91" w:rsidRDefault="00AC0C5A" w:rsidP="009B6DE5">
      <w:pPr>
        <w:pStyle w:val="EW"/>
      </w:pPr>
      <w:r w:rsidRPr="00195E91">
        <w:t>IMS</w:t>
      </w:r>
      <w:r w:rsidRPr="00195E91">
        <w:tab/>
        <w:t>IP Multimedia System</w:t>
      </w:r>
    </w:p>
    <w:p w14:paraId="084C8A2D" w14:textId="77777777" w:rsidR="00AC0C5A" w:rsidRPr="00195E91" w:rsidRDefault="00AC0C5A" w:rsidP="009B6DE5">
      <w:pPr>
        <w:pStyle w:val="EW"/>
      </w:pPr>
      <w:r w:rsidRPr="00195E91">
        <w:t>IP</w:t>
      </w:r>
      <w:r w:rsidRPr="00195E91">
        <w:tab/>
        <w:t>Internet Protocol</w:t>
      </w:r>
    </w:p>
    <w:p w14:paraId="7B5D8B5A" w14:textId="77777777" w:rsidR="00AC0C5A" w:rsidRPr="00195E91" w:rsidRDefault="00AC0C5A" w:rsidP="00CD48DE">
      <w:pPr>
        <w:pStyle w:val="EW"/>
      </w:pPr>
      <w:r w:rsidRPr="00195E91">
        <w:t>ISO</w:t>
      </w:r>
      <w:r w:rsidRPr="00195E91">
        <w:tab/>
      </w:r>
      <w:r w:rsidRPr="00195E91">
        <w:rPr>
          <w:color w:val="222222"/>
        </w:rPr>
        <w:t>International Organization for Standardization</w:t>
      </w:r>
    </w:p>
    <w:p w14:paraId="4EB805F0" w14:textId="77777777" w:rsidR="00AC0C5A" w:rsidRPr="00195E91" w:rsidRDefault="00AC0C5A" w:rsidP="00CD48DE">
      <w:pPr>
        <w:pStyle w:val="EW"/>
      </w:pPr>
      <w:r w:rsidRPr="00195E91">
        <w:t>ITU-T</w:t>
      </w:r>
      <w:r w:rsidRPr="00195E91">
        <w:tab/>
        <w:t>International Telecommunication Union - Telecommunication standardization sector</w:t>
      </w:r>
    </w:p>
    <w:p w14:paraId="04C8A6FA" w14:textId="77777777" w:rsidR="00AC0C5A" w:rsidRPr="00195E91" w:rsidRDefault="00AC0C5A" w:rsidP="009B6DE5">
      <w:pPr>
        <w:pStyle w:val="EW"/>
      </w:pPr>
      <w:r w:rsidRPr="00195E91">
        <w:t>JWG</w:t>
      </w:r>
      <w:r w:rsidRPr="00195E91">
        <w:tab/>
        <w:t>Joint Working Group (of CEN/CENELEC/ETSI)</w:t>
      </w:r>
    </w:p>
    <w:p w14:paraId="20BA6FAE" w14:textId="77777777" w:rsidR="00AC0C5A" w:rsidRPr="00195E91" w:rsidRDefault="00AC0C5A" w:rsidP="00CD48DE">
      <w:pPr>
        <w:pStyle w:val="EW"/>
      </w:pPr>
      <w:r w:rsidRPr="00195E91">
        <w:t>LED</w:t>
      </w:r>
      <w:r w:rsidRPr="00195E91">
        <w:tab/>
        <w:t>Light Emitting Device</w:t>
      </w:r>
    </w:p>
    <w:p w14:paraId="2B5B3C28" w14:textId="77777777" w:rsidR="00AC0C5A" w:rsidRPr="00195E91" w:rsidRDefault="00AC0C5A" w:rsidP="000D117C">
      <w:pPr>
        <w:pStyle w:val="EW"/>
      </w:pPr>
      <w:r w:rsidRPr="00195E91">
        <w:t>ODF</w:t>
      </w:r>
      <w:r w:rsidRPr="00195E91">
        <w:tab/>
        <w:t>Open Document Format</w:t>
      </w:r>
    </w:p>
    <w:p w14:paraId="661F8B1E" w14:textId="77777777" w:rsidR="00AC0C5A" w:rsidRPr="00195E91" w:rsidRDefault="00AC0C5A" w:rsidP="000D117C">
      <w:pPr>
        <w:pStyle w:val="EW"/>
      </w:pPr>
      <w:r w:rsidRPr="00195E91">
        <w:t>OOXML</w:t>
      </w:r>
      <w:r w:rsidRPr="00195E91">
        <w:tab/>
        <w:t>Office Open eXtensible Markup Language</w:t>
      </w:r>
    </w:p>
    <w:p w14:paraId="6328EDC4" w14:textId="77777777" w:rsidR="00AC0C5A" w:rsidRPr="00195E91" w:rsidRDefault="00AC0C5A" w:rsidP="009B6DE5">
      <w:pPr>
        <w:pStyle w:val="EW"/>
      </w:pPr>
      <w:r w:rsidRPr="00195E91">
        <w:t>PSTN</w:t>
      </w:r>
      <w:r w:rsidRPr="00195E91">
        <w:tab/>
        <w:t>Public Switched Telephone Network</w:t>
      </w:r>
    </w:p>
    <w:p w14:paraId="34365950" w14:textId="7FACD2D3" w:rsidR="00AC0C5A" w:rsidRPr="00195E91" w:rsidRDefault="00AC0C5A" w:rsidP="00CD48DE">
      <w:pPr>
        <w:pStyle w:val="EW"/>
      </w:pPr>
      <w:r w:rsidRPr="00195E91">
        <w:t>QVGA</w:t>
      </w:r>
      <w:r w:rsidRPr="00195E91">
        <w:tab/>
        <w:t>Quarter Video Graphics Array</w:t>
      </w:r>
    </w:p>
    <w:p w14:paraId="240D1520" w14:textId="77777777" w:rsidR="00AC0C5A" w:rsidRPr="00195E91" w:rsidRDefault="00AC0C5A" w:rsidP="009B6DE5">
      <w:pPr>
        <w:pStyle w:val="EW"/>
      </w:pPr>
      <w:r w:rsidRPr="00195E91">
        <w:t>RFC</w:t>
      </w:r>
      <w:r w:rsidRPr="00195E91">
        <w:tab/>
        <w:t>Request For Comment</w:t>
      </w:r>
    </w:p>
    <w:p w14:paraId="24F035E8" w14:textId="77777777" w:rsidR="00AC0C5A" w:rsidRPr="00195E91" w:rsidRDefault="00AC0C5A" w:rsidP="009B6DE5">
      <w:pPr>
        <w:pStyle w:val="EW"/>
      </w:pPr>
      <w:r w:rsidRPr="00195E91">
        <w:t>RTT</w:t>
      </w:r>
      <w:r w:rsidRPr="00195E91">
        <w:tab/>
        <w:t>Real-Time Text</w:t>
      </w:r>
    </w:p>
    <w:p w14:paraId="2E50D17C" w14:textId="77777777" w:rsidR="00AC0C5A" w:rsidRPr="00195E91" w:rsidRDefault="00AC0C5A" w:rsidP="009B6DE5">
      <w:pPr>
        <w:pStyle w:val="EW"/>
      </w:pPr>
      <w:r w:rsidRPr="00195E91">
        <w:t>SIP</w:t>
      </w:r>
      <w:r w:rsidRPr="00195E91">
        <w:tab/>
        <w:t>Session Initiation Protocol</w:t>
      </w:r>
    </w:p>
    <w:p w14:paraId="6D815178" w14:textId="77777777" w:rsidR="00AC0C5A" w:rsidRPr="00195E91" w:rsidRDefault="00AC0C5A" w:rsidP="00CD48DE">
      <w:pPr>
        <w:pStyle w:val="EW"/>
      </w:pPr>
      <w:r w:rsidRPr="00195E91">
        <w:t>UAAG</w:t>
      </w:r>
      <w:r w:rsidRPr="00195E91">
        <w:tab/>
        <w:t>User Agent Accessibility Guidelines (of W3C)</w:t>
      </w:r>
    </w:p>
    <w:p w14:paraId="151F571E" w14:textId="77777777" w:rsidR="00AC0C5A" w:rsidRPr="00195E91" w:rsidRDefault="00AC0C5A" w:rsidP="009B6DE5">
      <w:pPr>
        <w:pStyle w:val="EW"/>
      </w:pPr>
      <w:r w:rsidRPr="00195E91">
        <w:t>URI</w:t>
      </w:r>
      <w:r w:rsidRPr="00195E91">
        <w:tab/>
        <w:t>Uniform Resource Identifier</w:t>
      </w:r>
    </w:p>
    <w:p w14:paraId="6E5DCA60" w14:textId="77777777" w:rsidR="00AC0C5A" w:rsidRPr="00195E91" w:rsidRDefault="00AC0C5A" w:rsidP="009B6DE5">
      <w:pPr>
        <w:pStyle w:val="EW"/>
      </w:pPr>
      <w:r w:rsidRPr="00195E91">
        <w:t>USB</w:t>
      </w:r>
      <w:r w:rsidRPr="00195E91">
        <w:tab/>
        <w:t>Universal Serial Bus</w:t>
      </w:r>
    </w:p>
    <w:p w14:paraId="1F29B2B9" w14:textId="77777777" w:rsidR="00AC0C5A" w:rsidRPr="00195E91" w:rsidRDefault="00AC0C5A" w:rsidP="00CD48DE">
      <w:pPr>
        <w:pStyle w:val="EW"/>
      </w:pPr>
      <w:r w:rsidRPr="00195E91">
        <w:t>VGA</w:t>
      </w:r>
      <w:r w:rsidRPr="00195E91">
        <w:tab/>
        <w:t>Video Graphics Array</w:t>
      </w:r>
    </w:p>
    <w:p w14:paraId="1DBA21C6" w14:textId="670D3280" w:rsidR="00AC0C5A" w:rsidRPr="00195E91" w:rsidRDefault="00AC0C5A" w:rsidP="009B6DE5">
      <w:pPr>
        <w:pStyle w:val="EW"/>
      </w:pPr>
      <w:r w:rsidRPr="00195E91">
        <w:t>V</w:t>
      </w:r>
      <w:r w:rsidR="007B061D" w:rsidRPr="00195E91">
        <w:t>O</w:t>
      </w:r>
      <w:r w:rsidRPr="00195E91">
        <w:t>IP</w:t>
      </w:r>
      <w:r w:rsidRPr="00195E91">
        <w:tab/>
        <w:t xml:space="preserve">Voice </w:t>
      </w:r>
      <w:r w:rsidR="007B061D" w:rsidRPr="00195E91">
        <w:t>O</w:t>
      </w:r>
      <w:r w:rsidRPr="00195E91">
        <w:t>ver IP</w:t>
      </w:r>
    </w:p>
    <w:p w14:paraId="08AE761C" w14:textId="77777777" w:rsidR="00AC0C5A" w:rsidRPr="00195E91" w:rsidRDefault="00AC0C5A" w:rsidP="009B6DE5">
      <w:pPr>
        <w:pStyle w:val="EW"/>
      </w:pPr>
      <w:r w:rsidRPr="00195E91">
        <w:t>W3C</w:t>
      </w:r>
      <w:r w:rsidRPr="00195E91">
        <w:tab/>
        <w:t>World Wide Web Consortium</w:t>
      </w:r>
    </w:p>
    <w:p w14:paraId="27F5C719" w14:textId="77777777" w:rsidR="00AC0C5A" w:rsidRPr="00195E91" w:rsidRDefault="00AC0C5A" w:rsidP="00CD48DE">
      <w:pPr>
        <w:pStyle w:val="EW"/>
      </w:pPr>
      <w:r w:rsidRPr="00195E91">
        <w:t>WAI</w:t>
      </w:r>
      <w:r w:rsidRPr="00195E91">
        <w:tab/>
        <w:t>Web Accessibility Initiative</w:t>
      </w:r>
    </w:p>
    <w:p w14:paraId="1AE3C308" w14:textId="77777777" w:rsidR="00AC0C5A" w:rsidRPr="00195E91" w:rsidRDefault="00AC0C5A" w:rsidP="000D117C">
      <w:pPr>
        <w:pStyle w:val="EW"/>
      </w:pPr>
      <w:r w:rsidRPr="00195E91">
        <w:t>WCAG</w:t>
      </w:r>
      <w:r w:rsidRPr="00195E91">
        <w:tab/>
        <w:t>Web Content Accessibility Guidelines (of W3C)</w:t>
      </w:r>
    </w:p>
    <w:p w14:paraId="2EBDBF2F" w14:textId="77777777" w:rsidR="00AC0C5A" w:rsidRPr="00195E91" w:rsidRDefault="00AC0C5A" w:rsidP="00CD48DE">
      <w:pPr>
        <w:pStyle w:val="EW"/>
      </w:pPr>
      <w:r w:rsidRPr="00195E91">
        <w:t>WLAN</w:t>
      </w:r>
      <w:r w:rsidRPr="00195E91">
        <w:tab/>
        <w:t>Wireless Local Access Network</w:t>
      </w:r>
    </w:p>
    <w:p w14:paraId="405C272B" w14:textId="77777777" w:rsidR="00AC0C5A" w:rsidRPr="00195E91" w:rsidRDefault="00AC0C5A" w:rsidP="000D117C">
      <w:pPr>
        <w:pStyle w:val="EW"/>
      </w:pPr>
      <w:r w:rsidRPr="00195E91">
        <w:t>XML</w:t>
      </w:r>
      <w:r w:rsidRPr="00195E91">
        <w:tab/>
        <w:t>eXtensible Markup Language</w:t>
      </w:r>
    </w:p>
    <w:p w14:paraId="2A578632" w14:textId="77777777" w:rsidR="00AC0C5A" w:rsidRPr="00195E91" w:rsidRDefault="00AC0C5A" w:rsidP="00412F4A">
      <w:pPr>
        <w:pStyle w:val="EX"/>
      </w:pPr>
      <w:r w:rsidRPr="00195E91">
        <w:t>XUL</w:t>
      </w:r>
      <w:r w:rsidRPr="00195E91">
        <w:tab/>
        <w:t>XML User interface Language</w:t>
      </w:r>
    </w:p>
    <w:p w14:paraId="6180702A" w14:textId="02962E06" w:rsidR="0098090C" w:rsidRPr="00195E91" w:rsidRDefault="0098090C" w:rsidP="00035D98">
      <w:pPr>
        <w:pStyle w:val="Heading1"/>
        <w:pageBreakBefore/>
      </w:pPr>
      <w:bookmarkStart w:id="110" w:name="_Toc57280986"/>
      <w:bookmarkStart w:id="111" w:name="_Toc57985856"/>
      <w:bookmarkStart w:id="112" w:name="_Toc58222229"/>
      <w:bookmarkStart w:id="113" w:name="_Toc66969500"/>
      <w:r w:rsidRPr="00195E91">
        <w:t>4</w:t>
      </w:r>
      <w:r w:rsidRPr="00195E91">
        <w:tab/>
        <w:t>Functional performance</w:t>
      </w:r>
      <w:bookmarkEnd w:id="110"/>
      <w:bookmarkEnd w:id="111"/>
      <w:bookmarkEnd w:id="112"/>
      <w:bookmarkEnd w:id="113"/>
    </w:p>
    <w:p w14:paraId="175BF29F" w14:textId="77777777" w:rsidR="0098090C" w:rsidRPr="00195E91" w:rsidRDefault="0098090C" w:rsidP="00BF76E0">
      <w:pPr>
        <w:pStyle w:val="Heading2"/>
      </w:pPr>
      <w:bookmarkStart w:id="114" w:name="_Toc57280987"/>
      <w:bookmarkStart w:id="115" w:name="_Toc57985857"/>
      <w:bookmarkStart w:id="116" w:name="_Toc58222230"/>
      <w:bookmarkStart w:id="117" w:name="_Toc66969501"/>
      <w:r w:rsidRPr="00195E91">
        <w:rPr>
          <w:rStyle w:val="Heading2Char"/>
        </w:rPr>
        <w:t>4.1</w:t>
      </w:r>
      <w:r w:rsidRPr="00195E91">
        <w:rPr>
          <w:rStyle w:val="Heading2Char"/>
        </w:rPr>
        <w:tab/>
        <w:t>Meeting functional performance statements</w:t>
      </w:r>
      <w:bookmarkEnd w:id="114"/>
      <w:bookmarkEnd w:id="115"/>
      <w:bookmarkEnd w:id="116"/>
      <w:bookmarkEnd w:id="117"/>
    </w:p>
    <w:p w14:paraId="1100F0CE" w14:textId="3BF42D87" w:rsidR="003940EB" w:rsidRPr="00195E91" w:rsidRDefault="000163CA" w:rsidP="00AC6E4C">
      <w:r w:rsidRPr="00195E91">
        <w:t>The statements set out in clause 4.2 are intended to describe the functional performance of ICT enabling people to locate, identify, and operate ICT functions, and to access the information provided, regardless of physical, cognitive or sensory abilities.</w:t>
      </w:r>
      <w:r w:rsidR="00BE5177" w:rsidRPr="00195E91">
        <w:t xml:space="preserve"> Any </w:t>
      </w:r>
      <w:r w:rsidR="007F6898" w:rsidRPr="00195E91">
        <w:t xml:space="preserve">differences in </w:t>
      </w:r>
      <w:r w:rsidR="00BE5177" w:rsidRPr="00195E91">
        <w:t>ability may be permanent, temporary or situational.</w:t>
      </w:r>
      <w:r w:rsidR="007F6898" w:rsidRPr="00195E91">
        <w:t xml:space="preserve"> The requirements in clauses 5 to 13 provide specific testable criteria for </w:t>
      </w:r>
      <w:r w:rsidR="002A5A56" w:rsidRPr="00195E91">
        <w:t>accessible</w:t>
      </w:r>
      <w:r w:rsidR="007F6898" w:rsidRPr="00195E91">
        <w:t xml:space="preserve"> ICT</w:t>
      </w:r>
      <w:r w:rsidR="002A5A56" w:rsidRPr="00195E91">
        <w:t>, corresponding to the user needs reflected in clause 4.2</w:t>
      </w:r>
      <w:r w:rsidR="007F6898" w:rsidRPr="00195E91">
        <w:t>.</w:t>
      </w:r>
    </w:p>
    <w:p w14:paraId="6C825CFA" w14:textId="2E057298" w:rsidR="0098090C" w:rsidRPr="00195E91" w:rsidRDefault="0098090C">
      <w:pPr>
        <w:pStyle w:val="NO"/>
      </w:pPr>
      <w:r w:rsidRPr="00195E91">
        <w:t>NOTE 1:</w:t>
      </w:r>
      <w:r w:rsidRPr="00195E91">
        <w:tab/>
        <w:t xml:space="preserve">The relationship between the requirements from clauses 5 to 13 and the </w:t>
      </w:r>
      <w:r w:rsidR="009109CA" w:rsidRPr="00195E91">
        <w:t>functional performance statements</w:t>
      </w:r>
      <w:r w:rsidRPr="00195E91">
        <w:t xml:space="preserve"> is set out in Annex B.</w:t>
      </w:r>
    </w:p>
    <w:p w14:paraId="6035CE7E" w14:textId="388814F1" w:rsidR="0098090C" w:rsidRPr="00195E91" w:rsidRDefault="0098090C" w:rsidP="009B6DE5">
      <w:pPr>
        <w:pStyle w:val="NO"/>
      </w:pPr>
      <w:r w:rsidRPr="00195E91">
        <w:t xml:space="preserve">NOTE </w:t>
      </w:r>
      <w:r w:rsidR="000163CA" w:rsidRPr="00195E91">
        <w:t>2</w:t>
      </w:r>
      <w:r w:rsidRPr="00195E91">
        <w:t>:</w:t>
      </w:r>
      <w:r w:rsidRPr="00195E91">
        <w:tab/>
      </w:r>
      <w:r w:rsidR="00D50AAD" w:rsidRPr="00195E91">
        <w:t xml:space="preserve">The intent of clause 4.2 is to describe the </w:t>
      </w:r>
      <w:r w:rsidR="00F74C6A" w:rsidRPr="00195E91">
        <w:t xml:space="preserve">ICT performance </w:t>
      </w:r>
      <w:r w:rsidR="009109CA" w:rsidRPr="00195E91">
        <w:t xml:space="preserve">in enabling </w:t>
      </w:r>
      <w:r w:rsidR="00D50AAD" w:rsidRPr="00195E91">
        <w:t xml:space="preserve">users </w:t>
      </w:r>
      <w:r w:rsidR="009109CA" w:rsidRPr="00195E91">
        <w:t>to</w:t>
      </w:r>
      <w:r w:rsidR="00D50AAD" w:rsidRPr="00195E91">
        <w:t xml:space="preserve"> access</w:t>
      </w:r>
      <w:r w:rsidR="00906BF7" w:rsidRPr="00195E91">
        <w:t xml:space="preserve"> </w:t>
      </w:r>
      <w:r w:rsidRPr="00195E91">
        <w:t>the full functionality and documentation of the product or the service with or without the use of assistive technologies.</w:t>
      </w:r>
    </w:p>
    <w:p w14:paraId="0B3F925E" w14:textId="02290B2C" w:rsidR="0098090C" w:rsidRPr="00195E91" w:rsidRDefault="0098090C" w:rsidP="009B6DE5">
      <w:pPr>
        <w:pStyle w:val="NO"/>
      </w:pPr>
      <w:r w:rsidRPr="00195E91">
        <w:t xml:space="preserve">NOTE </w:t>
      </w:r>
      <w:r w:rsidR="000163CA" w:rsidRPr="00195E91">
        <w:t>3</w:t>
      </w:r>
      <w:r w:rsidRPr="00195E91">
        <w:t>:</w:t>
      </w:r>
      <w:r w:rsidRPr="00195E91">
        <w:tab/>
        <w:t>The methods of meeting the</w:t>
      </w:r>
      <w:r w:rsidR="00525001" w:rsidRPr="00195E91">
        <w:t xml:space="preserve"> accessibility</w:t>
      </w:r>
      <w:r w:rsidRPr="00195E91">
        <w:t xml:space="preserve"> needs of users with multiple </w:t>
      </w:r>
      <w:r w:rsidR="00F74C6A" w:rsidRPr="00195E91">
        <w:t xml:space="preserve">access needs </w:t>
      </w:r>
      <w:r w:rsidRPr="00195E91">
        <w:t xml:space="preserve">will depend on the specific combination of </w:t>
      </w:r>
      <w:r w:rsidR="00F74C6A" w:rsidRPr="00195E91">
        <w:t>needs</w:t>
      </w:r>
      <w:r w:rsidRPr="00195E91">
        <w:t xml:space="preserve">. Meeting these user </w:t>
      </w:r>
      <w:r w:rsidR="00CF3FE8" w:rsidRPr="00195E91">
        <w:t xml:space="preserve">accessibility </w:t>
      </w:r>
      <w:r w:rsidRPr="00195E91">
        <w:t>needs may be addressed by considering multiple clauses in</w:t>
      </w:r>
      <w:r w:rsidR="007A0284" w:rsidRPr="00195E91">
        <w:t xml:space="preserve"> clause</w:t>
      </w:r>
      <w:r w:rsidRPr="00195E91">
        <w:t xml:space="preserve"> 4.2.</w:t>
      </w:r>
    </w:p>
    <w:p w14:paraId="20DEC46A" w14:textId="7B9E576B" w:rsidR="0098090C" w:rsidRPr="00195E91" w:rsidRDefault="0098090C" w:rsidP="009B6DE5">
      <w:pPr>
        <w:pStyle w:val="NO"/>
      </w:pPr>
      <w:r w:rsidRPr="00195E91">
        <w:t xml:space="preserve">NOTE </w:t>
      </w:r>
      <w:r w:rsidR="000163CA" w:rsidRPr="00195E91">
        <w:t>4</w:t>
      </w:r>
      <w:r w:rsidRPr="00195E91">
        <w:t>:</w:t>
      </w:r>
      <w:r w:rsidRPr="00195E91">
        <w:tab/>
        <w:t>Several users'</w:t>
      </w:r>
      <w:r w:rsidR="00DF6BB9" w:rsidRPr="00195E91">
        <w:t xml:space="preserve"> accessibility</w:t>
      </w:r>
      <w:r w:rsidRPr="00195E91">
        <w:t xml:space="preserve"> needs rely on ICT providing specific modes of operation. If a user is to activate, engage or switch to the mode that complies with his or her user </w:t>
      </w:r>
      <w:r w:rsidR="00DF6BB9" w:rsidRPr="00195E91">
        <w:t xml:space="preserve">accessibility </w:t>
      </w:r>
      <w:r w:rsidRPr="00195E91">
        <w:t xml:space="preserve">needs, the method for activating, engaging or switching to that mode </w:t>
      </w:r>
      <w:r w:rsidR="00F74C6A" w:rsidRPr="00195E91">
        <w:t>would need</w:t>
      </w:r>
      <w:r w:rsidRPr="00195E91">
        <w:t xml:space="preserve"> to comply with the same user </w:t>
      </w:r>
      <w:r w:rsidR="00DF6BB9" w:rsidRPr="00195E91">
        <w:t xml:space="preserve">accessibility </w:t>
      </w:r>
      <w:r w:rsidRPr="00195E91">
        <w:t>needs.</w:t>
      </w:r>
    </w:p>
    <w:p w14:paraId="1D21ED0D" w14:textId="77777777" w:rsidR="0098090C" w:rsidRPr="00195E91" w:rsidRDefault="0098090C" w:rsidP="00BF76E0">
      <w:pPr>
        <w:pStyle w:val="Heading2"/>
      </w:pPr>
      <w:bookmarkStart w:id="118" w:name="_Toc57280988"/>
      <w:bookmarkStart w:id="119" w:name="_Toc57985858"/>
      <w:bookmarkStart w:id="120" w:name="_Toc58222231"/>
      <w:bookmarkStart w:id="121" w:name="_Toc66969502"/>
      <w:r w:rsidRPr="00195E91">
        <w:t>4.2</w:t>
      </w:r>
      <w:r w:rsidRPr="00195E91">
        <w:tab/>
        <w:t>Functional performance statements</w:t>
      </w:r>
      <w:bookmarkEnd w:id="118"/>
      <w:bookmarkEnd w:id="119"/>
      <w:bookmarkEnd w:id="120"/>
      <w:bookmarkEnd w:id="121"/>
    </w:p>
    <w:p w14:paraId="398FDDB2" w14:textId="77777777" w:rsidR="0098090C" w:rsidRPr="00195E91" w:rsidRDefault="0098090C" w:rsidP="00BF76E0">
      <w:pPr>
        <w:pStyle w:val="Heading3"/>
      </w:pPr>
      <w:bookmarkStart w:id="122" w:name="_Toc57280989"/>
      <w:bookmarkStart w:id="123" w:name="_Toc57985859"/>
      <w:bookmarkStart w:id="124" w:name="_Toc58222232"/>
      <w:bookmarkStart w:id="125" w:name="_Toc66969503"/>
      <w:r w:rsidRPr="00195E91">
        <w:t>4.2.1</w:t>
      </w:r>
      <w:r w:rsidRPr="00195E91">
        <w:rPr>
          <w:i/>
        </w:rPr>
        <w:tab/>
      </w:r>
      <w:r w:rsidRPr="00195E91">
        <w:t>Usage without vision</w:t>
      </w:r>
      <w:bookmarkEnd w:id="122"/>
      <w:bookmarkEnd w:id="123"/>
      <w:bookmarkEnd w:id="124"/>
      <w:bookmarkEnd w:id="125"/>
    </w:p>
    <w:p w14:paraId="5F38C490" w14:textId="42A0F8AD" w:rsidR="0098090C" w:rsidRPr="00195E91" w:rsidRDefault="0098090C" w:rsidP="0098090C">
      <w:r w:rsidRPr="00195E91">
        <w:t xml:space="preserve">Where ICT provides visual modes of operation, </w:t>
      </w:r>
      <w:r w:rsidR="008D1E1A" w:rsidRPr="00195E91">
        <w:t>the</w:t>
      </w:r>
      <w:r w:rsidRPr="00195E91">
        <w:t xml:space="preserve"> ICT provide</w:t>
      </w:r>
      <w:r w:rsidR="008D1E1A" w:rsidRPr="00195E91">
        <w:t>s</w:t>
      </w:r>
      <w:r w:rsidRPr="00195E91">
        <w:t xml:space="preserve"> at least one mode of operation that does not require vision.</w:t>
      </w:r>
      <w:r w:rsidR="0056588B" w:rsidRPr="00195E91">
        <w:t xml:space="preserve"> This is essential for users without vision and benefits many more users in different situations.</w:t>
      </w:r>
    </w:p>
    <w:p w14:paraId="4D6DE60E" w14:textId="556FBBF9" w:rsidR="00AB6F8C" w:rsidRPr="00195E91" w:rsidRDefault="00AB6F8C" w:rsidP="009B6DE5">
      <w:pPr>
        <w:pStyle w:val="NO"/>
      </w:pPr>
      <w:r w:rsidRPr="00195E91">
        <w:t>NOTE 1</w:t>
      </w:r>
      <w:r w:rsidR="00AE30A0" w:rsidRPr="00195E91">
        <w:t>:</w:t>
      </w:r>
      <w:r w:rsidR="00AE30A0" w:rsidRPr="00195E91">
        <w:tab/>
      </w:r>
      <w:r w:rsidRPr="00195E91">
        <w:t>A web page or application with a well formed semantic structure can allow users without vision to identify, navigate and interact with a visual user interface.</w:t>
      </w:r>
    </w:p>
    <w:p w14:paraId="1FD9AC6B" w14:textId="505B983F" w:rsidR="0098090C" w:rsidRPr="00195E91" w:rsidRDefault="0098090C" w:rsidP="009B6DE5">
      <w:pPr>
        <w:pStyle w:val="NO"/>
      </w:pPr>
      <w:r w:rsidRPr="00195E91">
        <w:t>NOTE</w:t>
      </w:r>
      <w:r w:rsidR="00AB6F8C" w:rsidRPr="00195E91">
        <w:t xml:space="preserve"> 2</w:t>
      </w:r>
      <w:r w:rsidRPr="00195E91">
        <w:t>:</w:t>
      </w:r>
      <w:r w:rsidRPr="00195E91">
        <w:tab/>
        <w:t>Audio and tactile user interfaces may contribute towards meeting this clause.</w:t>
      </w:r>
    </w:p>
    <w:p w14:paraId="7CB8521E" w14:textId="77777777" w:rsidR="0098090C" w:rsidRPr="00195E91" w:rsidRDefault="0098090C" w:rsidP="00BF76E0">
      <w:pPr>
        <w:pStyle w:val="Heading3"/>
      </w:pPr>
      <w:bookmarkStart w:id="126" w:name="_Toc57280990"/>
      <w:bookmarkStart w:id="127" w:name="_Toc57985860"/>
      <w:bookmarkStart w:id="128" w:name="_Toc58222233"/>
      <w:bookmarkStart w:id="129" w:name="_Toc66969504"/>
      <w:r w:rsidRPr="00195E91">
        <w:t>4.2.2</w:t>
      </w:r>
      <w:r w:rsidRPr="00195E91">
        <w:tab/>
        <w:t>Usage with limited vision</w:t>
      </w:r>
      <w:bookmarkEnd w:id="126"/>
      <w:bookmarkEnd w:id="127"/>
      <w:bookmarkEnd w:id="128"/>
      <w:bookmarkEnd w:id="129"/>
    </w:p>
    <w:p w14:paraId="46335384" w14:textId="7E615F98" w:rsidR="0098090C" w:rsidRPr="00195E91" w:rsidRDefault="0098090C" w:rsidP="00827459">
      <w:r w:rsidRPr="00195E91">
        <w:t>Where ICT provides visual modes of operation, the ICT provide</w:t>
      </w:r>
      <w:r w:rsidR="008D1E1A" w:rsidRPr="00195E91">
        <w:t>s</w:t>
      </w:r>
      <w:r w:rsidRPr="00195E91">
        <w:t xml:space="preserve"> features that enable users to make better use of their limited vision.</w:t>
      </w:r>
      <w:r w:rsidR="0056588B" w:rsidRPr="00195E91">
        <w:t xml:space="preserve"> This is essential for users with limited vision and benefits many more users in different situations.</w:t>
      </w:r>
    </w:p>
    <w:p w14:paraId="3A17CA4B" w14:textId="2193846B" w:rsidR="0098090C" w:rsidRPr="00195E91" w:rsidRDefault="0098090C" w:rsidP="009B6DE5">
      <w:pPr>
        <w:pStyle w:val="NO"/>
      </w:pPr>
      <w:r w:rsidRPr="00195E91">
        <w:t>NOTE 1:</w:t>
      </w:r>
      <w:r w:rsidRPr="00195E91">
        <w:tab/>
        <w:t>Magnification, reduction of required field of vision and control of contrast, brightness and intensity can contribute towards meeting this clause.</w:t>
      </w:r>
    </w:p>
    <w:p w14:paraId="3DB862D5" w14:textId="77777777" w:rsidR="0098090C" w:rsidRPr="00195E91" w:rsidRDefault="0098090C" w:rsidP="009B6DE5">
      <w:pPr>
        <w:pStyle w:val="NO"/>
      </w:pPr>
      <w:r w:rsidRPr="00195E91">
        <w:t>NOTE 2:</w:t>
      </w:r>
      <w:r w:rsidRPr="00195E91">
        <w:tab/>
        <w:t>Where significant features of the user interface are dependent on depth perception, the provision of additional methods of distinguishing between the features may contribute towards meeting this clause.</w:t>
      </w:r>
    </w:p>
    <w:p w14:paraId="65B45912" w14:textId="77777777" w:rsidR="0098090C" w:rsidRPr="00195E91" w:rsidRDefault="0098090C" w:rsidP="009B6DE5">
      <w:pPr>
        <w:pStyle w:val="NO"/>
        <w:rPr>
          <w:strike/>
        </w:rPr>
      </w:pPr>
      <w:r w:rsidRPr="00195E91">
        <w:t>NOTE 3:</w:t>
      </w:r>
      <w:r w:rsidRPr="00195E91">
        <w:tab/>
        <w:t>Users with limited vision may also benefit from non-visual access (see clause 4.2.1).</w:t>
      </w:r>
    </w:p>
    <w:p w14:paraId="6887909D" w14:textId="77777777" w:rsidR="006F364D" w:rsidRDefault="006F364D">
      <w:pPr>
        <w:overflowPunct/>
        <w:autoSpaceDE/>
        <w:autoSpaceDN/>
        <w:adjustRightInd/>
        <w:spacing w:after="0"/>
        <w:textAlignment w:val="auto"/>
        <w:rPr>
          <w:rFonts w:ascii="Arial" w:hAnsi="Arial"/>
          <w:sz w:val="28"/>
        </w:rPr>
      </w:pPr>
      <w:bookmarkStart w:id="130" w:name="_Toc57280991"/>
      <w:bookmarkStart w:id="131" w:name="_Toc57985861"/>
      <w:bookmarkStart w:id="132" w:name="_Toc58222234"/>
      <w:bookmarkStart w:id="133" w:name="_Toc66969505"/>
      <w:r>
        <w:br w:type="page"/>
      </w:r>
    </w:p>
    <w:p w14:paraId="52CA039F" w14:textId="3EF56DF1" w:rsidR="0098090C" w:rsidRPr="00195E91" w:rsidRDefault="0098090C" w:rsidP="00C92FB6">
      <w:pPr>
        <w:pStyle w:val="Heading3"/>
      </w:pPr>
      <w:r w:rsidRPr="00195E91">
        <w:t>4.2.3</w:t>
      </w:r>
      <w:r w:rsidRPr="00195E91">
        <w:tab/>
        <w:t>Usage without perception of colour</w:t>
      </w:r>
      <w:bookmarkEnd w:id="130"/>
      <w:bookmarkEnd w:id="131"/>
      <w:bookmarkEnd w:id="132"/>
      <w:bookmarkEnd w:id="133"/>
    </w:p>
    <w:p w14:paraId="2AF9BCCF" w14:textId="08C4074F" w:rsidR="0098090C" w:rsidRPr="00195E91" w:rsidRDefault="0098090C" w:rsidP="00C92FB6">
      <w:pPr>
        <w:keepNext/>
        <w:keepLines/>
      </w:pPr>
      <w:r w:rsidRPr="00195E91">
        <w:t xml:space="preserve">Where ICT provides visual modes of operation, </w:t>
      </w:r>
      <w:r w:rsidRPr="00195E91">
        <w:rPr>
          <w:bCs/>
        </w:rPr>
        <w:t xml:space="preserve">the </w:t>
      </w:r>
      <w:r w:rsidRPr="00195E91">
        <w:t>ICT</w:t>
      </w:r>
      <w:r w:rsidRPr="00195E91">
        <w:rPr>
          <w:bCs/>
        </w:rPr>
        <w:t xml:space="preserve"> provide</w:t>
      </w:r>
      <w:r w:rsidR="008D1E1A" w:rsidRPr="00195E91">
        <w:rPr>
          <w:bCs/>
        </w:rPr>
        <w:t>s</w:t>
      </w:r>
      <w:r w:rsidRPr="00195E91">
        <w:rPr>
          <w:bCs/>
        </w:rPr>
        <w:t xml:space="preserve"> a</w:t>
      </w:r>
      <w:r w:rsidRPr="00195E91">
        <w:t xml:space="preserve"> visual mode of operation that does not require user perception of colour.</w:t>
      </w:r>
      <w:r w:rsidR="0056588B" w:rsidRPr="00195E91">
        <w:t xml:space="preserve"> This is essential for users with limited colour perception and benefits many more users in different situations.</w:t>
      </w:r>
    </w:p>
    <w:p w14:paraId="49CD2711" w14:textId="0AFC405A" w:rsidR="0098090C" w:rsidRPr="00195E91" w:rsidRDefault="0098090C" w:rsidP="00400BC5">
      <w:pPr>
        <w:pStyle w:val="NO"/>
      </w:pPr>
      <w:r w:rsidRPr="00195E91">
        <w:t>NOTE:</w:t>
      </w:r>
      <w:r w:rsidRPr="00195E91">
        <w:tab/>
        <w:t>Where significant features of the user interface are colour-coded, the provision of additional methods of distinguishing between the features may contribute towards meeting this clause.</w:t>
      </w:r>
    </w:p>
    <w:p w14:paraId="5E609728" w14:textId="77777777" w:rsidR="0098090C" w:rsidRPr="00195E91" w:rsidRDefault="0098090C" w:rsidP="00BF76E0">
      <w:pPr>
        <w:pStyle w:val="Heading3"/>
      </w:pPr>
      <w:bookmarkStart w:id="134" w:name="_Toc57280992"/>
      <w:bookmarkStart w:id="135" w:name="_Toc57985862"/>
      <w:bookmarkStart w:id="136" w:name="_Toc58222235"/>
      <w:bookmarkStart w:id="137" w:name="_Toc66969506"/>
      <w:r w:rsidRPr="00195E91">
        <w:t>4.2.4</w:t>
      </w:r>
      <w:r w:rsidRPr="00195E91">
        <w:tab/>
        <w:t>Usage without hearing</w:t>
      </w:r>
      <w:bookmarkEnd w:id="134"/>
      <w:bookmarkEnd w:id="135"/>
      <w:bookmarkEnd w:id="136"/>
      <w:bookmarkEnd w:id="137"/>
    </w:p>
    <w:p w14:paraId="3A93CD85" w14:textId="6E822F01" w:rsidR="0098090C" w:rsidRPr="00195E91" w:rsidRDefault="0098090C" w:rsidP="0098090C">
      <w:r w:rsidRPr="00195E91">
        <w:t xml:space="preserve">Where ICT provides auditory modes of operation, </w:t>
      </w:r>
      <w:r w:rsidR="008D1E1A" w:rsidRPr="00195E91">
        <w:t>the</w:t>
      </w:r>
      <w:r w:rsidRPr="00195E91">
        <w:t xml:space="preserve"> ICT provide</w:t>
      </w:r>
      <w:r w:rsidR="008D1E1A" w:rsidRPr="00195E91">
        <w:t>s</w:t>
      </w:r>
      <w:r w:rsidRPr="00195E91">
        <w:t xml:space="preserve"> at least one mode of operation that does not require hearing.</w:t>
      </w:r>
      <w:r w:rsidR="0056588B" w:rsidRPr="00195E91">
        <w:t xml:space="preserve"> This is essential for users without hearing and benefits many more users in different situations.</w:t>
      </w:r>
    </w:p>
    <w:p w14:paraId="5340480C" w14:textId="14CD66A8" w:rsidR="0098090C" w:rsidRPr="00195E91" w:rsidRDefault="0098090C" w:rsidP="009B6DE5">
      <w:pPr>
        <w:pStyle w:val="NO"/>
      </w:pPr>
      <w:r w:rsidRPr="00195E91">
        <w:t>NOTE:</w:t>
      </w:r>
      <w:r w:rsidRPr="00195E91">
        <w:tab/>
        <w:t>Visual and tactile user interfaces</w:t>
      </w:r>
      <w:r w:rsidR="000E5FDA" w:rsidRPr="00195E91">
        <w:t xml:space="preserve">, </w:t>
      </w:r>
      <w:r w:rsidR="004F5C9F" w:rsidRPr="00195E91">
        <w:t>including</w:t>
      </w:r>
      <w:r w:rsidR="000E5FDA" w:rsidRPr="00195E91">
        <w:t xml:space="preserve"> those based on sign language,</w:t>
      </w:r>
      <w:r w:rsidRPr="00195E91">
        <w:t xml:space="preserve"> may contribute towards meeting this clause.</w:t>
      </w:r>
    </w:p>
    <w:p w14:paraId="6418E14E" w14:textId="77777777" w:rsidR="0098090C" w:rsidRPr="00195E91" w:rsidRDefault="0098090C" w:rsidP="00BF76E0">
      <w:pPr>
        <w:pStyle w:val="Heading3"/>
      </w:pPr>
      <w:bookmarkStart w:id="138" w:name="_Toc57280993"/>
      <w:bookmarkStart w:id="139" w:name="_Toc57985863"/>
      <w:bookmarkStart w:id="140" w:name="_Toc58222236"/>
      <w:bookmarkStart w:id="141" w:name="_Toc66969507"/>
      <w:r w:rsidRPr="00195E91">
        <w:t>4.2.5</w:t>
      </w:r>
      <w:r w:rsidRPr="00195E91">
        <w:tab/>
        <w:t>Usage with limited hearing</w:t>
      </w:r>
      <w:bookmarkEnd w:id="138"/>
      <w:bookmarkEnd w:id="139"/>
      <w:bookmarkEnd w:id="140"/>
      <w:bookmarkEnd w:id="141"/>
    </w:p>
    <w:p w14:paraId="29884B39" w14:textId="52F332CE" w:rsidR="0098090C" w:rsidRPr="00195E91" w:rsidRDefault="0098090C" w:rsidP="0098090C">
      <w:r w:rsidRPr="00195E91">
        <w:t>Where ICT provides auditory modes of operation, the ICT provide</w:t>
      </w:r>
      <w:r w:rsidR="008D1E1A" w:rsidRPr="00195E91">
        <w:t>s</w:t>
      </w:r>
      <w:r w:rsidRPr="00195E91">
        <w:t xml:space="preserve"> enhanced audio features. </w:t>
      </w:r>
      <w:r w:rsidR="0056588B" w:rsidRPr="00195E91">
        <w:t>This is essential for users with limited hearing and benefits many more users in different situations.</w:t>
      </w:r>
    </w:p>
    <w:p w14:paraId="6CBA9409" w14:textId="6230C3FE" w:rsidR="0098090C" w:rsidRPr="00195E91" w:rsidRDefault="0098090C" w:rsidP="009B6DE5">
      <w:pPr>
        <w:pStyle w:val="NO"/>
      </w:pPr>
      <w:r w:rsidRPr="00195E91">
        <w:t>NOTE 1:</w:t>
      </w:r>
      <w:r w:rsidRPr="00195E91">
        <w:tab/>
        <w:t xml:space="preserve">Enhancement of the audio clarity, reduction of background noise, </w:t>
      </w:r>
      <w:r w:rsidR="004F5C9F" w:rsidRPr="00195E91">
        <w:t xml:space="preserve">providing a </w:t>
      </w:r>
      <w:r w:rsidR="00BF4770" w:rsidRPr="00195E91">
        <w:t xml:space="preserve">joint </w:t>
      </w:r>
      <w:r w:rsidR="004F5C9F" w:rsidRPr="00195E91">
        <w:t xml:space="preserve">monaural option, </w:t>
      </w:r>
      <w:r w:rsidR="00BF4770" w:rsidRPr="00195E91">
        <w:t xml:space="preserve">adjustment of balance of both audio channels, </w:t>
      </w:r>
      <w:r w:rsidRPr="00195E91">
        <w:t>increased range of volume and greater volume in the higher frequency range can contribute towards meeting this clause.</w:t>
      </w:r>
    </w:p>
    <w:p w14:paraId="4A1F8D91" w14:textId="666273DF" w:rsidR="000E5FDA" w:rsidRPr="00195E91" w:rsidRDefault="000E5FDA" w:rsidP="009B6DE5">
      <w:pPr>
        <w:pStyle w:val="NO"/>
      </w:pPr>
      <w:r w:rsidRPr="00195E91">
        <w:t>NOTE 2:</w:t>
      </w:r>
      <w:r w:rsidRPr="00195E91">
        <w:tab/>
      </w:r>
      <w:r w:rsidR="00BF4770" w:rsidRPr="00195E91">
        <w:t>Allowing t</w:t>
      </w:r>
      <w:r w:rsidRPr="00195E91">
        <w:t xml:space="preserve">he use of </w:t>
      </w:r>
      <w:r w:rsidR="00BF4770" w:rsidRPr="00195E91">
        <w:t xml:space="preserve">Assistive Listening Devices, such as </w:t>
      </w:r>
      <w:r w:rsidRPr="00195E91">
        <w:t xml:space="preserve">headsets </w:t>
      </w:r>
      <w:r w:rsidR="00BF4770" w:rsidRPr="00195E91">
        <w:t>with noise cancellation (connected by cable, Bluetooth or WLAN)</w:t>
      </w:r>
      <w:r w:rsidRPr="00195E91">
        <w:t xml:space="preserve"> can contribute towards meeting this clause.</w:t>
      </w:r>
    </w:p>
    <w:p w14:paraId="4CCDFE4D" w14:textId="23B5C79D" w:rsidR="0098090C" w:rsidRPr="00195E91" w:rsidRDefault="0098090C" w:rsidP="009B6DE5">
      <w:pPr>
        <w:pStyle w:val="NO"/>
      </w:pPr>
      <w:r w:rsidRPr="00195E91">
        <w:t xml:space="preserve">NOTE </w:t>
      </w:r>
      <w:r w:rsidR="000E5FDA" w:rsidRPr="00195E91">
        <w:t>3</w:t>
      </w:r>
      <w:r w:rsidRPr="00195E91">
        <w:t>:</w:t>
      </w:r>
      <w:r w:rsidRPr="00195E91">
        <w:tab/>
        <w:t>Users with limited hearing may also benefit from non-hearing access (see clause 4.2.4).</w:t>
      </w:r>
    </w:p>
    <w:p w14:paraId="15A1B282" w14:textId="0FB78B49" w:rsidR="0098090C" w:rsidRPr="00195E91" w:rsidRDefault="0098090C" w:rsidP="00BF76E0">
      <w:pPr>
        <w:pStyle w:val="Heading3"/>
      </w:pPr>
      <w:bookmarkStart w:id="142" w:name="_Toc57280994"/>
      <w:bookmarkStart w:id="143" w:name="_Toc57985864"/>
      <w:bookmarkStart w:id="144" w:name="_Toc58222237"/>
      <w:bookmarkStart w:id="145" w:name="_Toc66969508"/>
      <w:r w:rsidRPr="00195E91">
        <w:t>4.2.6</w:t>
      </w:r>
      <w:r w:rsidRPr="00195E91">
        <w:tab/>
        <w:t>Usage with</w:t>
      </w:r>
      <w:r w:rsidR="00CE2455" w:rsidRPr="00195E91">
        <w:t xml:space="preserve"> no or limited</w:t>
      </w:r>
      <w:r w:rsidRPr="00195E91">
        <w:t xml:space="preserve"> vocal capability</w:t>
      </w:r>
      <w:bookmarkEnd w:id="142"/>
      <w:bookmarkEnd w:id="143"/>
      <w:bookmarkEnd w:id="144"/>
      <w:bookmarkEnd w:id="145"/>
    </w:p>
    <w:p w14:paraId="7749D33B" w14:textId="3BAE74AF" w:rsidR="0098090C" w:rsidRPr="00195E91" w:rsidRDefault="0098090C" w:rsidP="0098090C">
      <w:r w:rsidRPr="00195E91">
        <w:t xml:space="preserve">Where ICT requires vocal input from users, </w:t>
      </w:r>
      <w:r w:rsidRPr="00195E91">
        <w:rPr>
          <w:bCs/>
        </w:rPr>
        <w:t xml:space="preserve">the </w:t>
      </w:r>
      <w:r w:rsidRPr="00195E91">
        <w:t>ICT</w:t>
      </w:r>
      <w:r w:rsidRPr="00195E91">
        <w:rPr>
          <w:bCs/>
        </w:rPr>
        <w:t xml:space="preserve"> provide</w:t>
      </w:r>
      <w:r w:rsidR="0056588B" w:rsidRPr="00195E91">
        <w:rPr>
          <w:bCs/>
        </w:rPr>
        <w:t>s</w:t>
      </w:r>
      <w:r w:rsidRPr="00195E91">
        <w:rPr>
          <w:bCs/>
        </w:rPr>
        <w:t xml:space="preserve"> </w:t>
      </w:r>
      <w:r w:rsidRPr="00195E91">
        <w:t>at</w:t>
      </w:r>
      <w:r w:rsidRPr="00195E91">
        <w:rPr>
          <w:bCs/>
        </w:rPr>
        <w:t xml:space="preserve"> least one mode</w:t>
      </w:r>
      <w:r w:rsidRPr="00195E91">
        <w:t xml:space="preserve"> of operation that does not require them to generate vocal output.</w:t>
      </w:r>
      <w:r w:rsidR="0056588B" w:rsidRPr="00195E91">
        <w:t xml:space="preserve"> This is essential users with no or limited vocal capability and benefits many more users in different situations.</w:t>
      </w:r>
    </w:p>
    <w:p w14:paraId="66396C80" w14:textId="7584B44B" w:rsidR="0098090C" w:rsidRPr="00195E91" w:rsidRDefault="0098090C" w:rsidP="009B6DE5">
      <w:pPr>
        <w:pStyle w:val="NO"/>
      </w:pPr>
      <w:r w:rsidRPr="00195E91">
        <w:t>NOTE 1:</w:t>
      </w:r>
      <w:r w:rsidRPr="00195E91">
        <w:tab/>
      </w:r>
      <w:r w:rsidR="000C5A5C" w:rsidRPr="00195E91">
        <w:t>Vocal output includes speech and other orally generated sounds, such as whistles and clicks</w:t>
      </w:r>
      <w:r w:rsidR="00793B38" w:rsidRPr="00195E91">
        <w:t>.</w:t>
      </w:r>
    </w:p>
    <w:p w14:paraId="44046442" w14:textId="77777777" w:rsidR="0098090C" w:rsidRPr="00195E91" w:rsidRDefault="0098090C" w:rsidP="009B6DE5">
      <w:pPr>
        <w:pStyle w:val="NO"/>
        <w:rPr>
          <w:bCs/>
        </w:rPr>
      </w:pPr>
      <w:r w:rsidRPr="00195E91">
        <w:t>NOTE 2:</w:t>
      </w:r>
      <w:r w:rsidRPr="00195E91">
        <w:tab/>
        <w:t>Keyboard, pen or touch user interfaces may contribu</w:t>
      </w:r>
      <w:r w:rsidR="001B5F34" w:rsidRPr="00195E91">
        <w:t>te towards meeting this clause.</w:t>
      </w:r>
    </w:p>
    <w:p w14:paraId="7787182E" w14:textId="77777777" w:rsidR="0098090C" w:rsidRPr="00195E91" w:rsidRDefault="0098090C" w:rsidP="00BF76E0">
      <w:pPr>
        <w:pStyle w:val="Heading3"/>
      </w:pPr>
      <w:bookmarkStart w:id="146" w:name="_Toc57280995"/>
      <w:bookmarkStart w:id="147" w:name="_Toc57985865"/>
      <w:bookmarkStart w:id="148" w:name="_Toc58222238"/>
      <w:bookmarkStart w:id="149" w:name="_Toc66969509"/>
      <w:r w:rsidRPr="00195E91">
        <w:t>4.2.7</w:t>
      </w:r>
      <w:r w:rsidRPr="00195E91">
        <w:tab/>
        <w:t>Usage with limited manipulation or strength</w:t>
      </w:r>
      <w:bookmarkEnd w:id="146"/>
      <w:bookmarkEnd w:id="147"/>
      <w:bookmarkEnd w:id="148"/>
      <w:bookmarkEnd w:id="149"/>
    </w:p>
    <w:p w14:paraId="14B7A59C" w14:textId="150436A1" w:rsidR="0098090C" w:rsidRPr="00195E91" w:rsidRDefault="00525001" w:rsidP="0098090C">
      <w:pPr>
        <w:keepNext/>
        <w:keepLines/>
      </w:pPr>
      <w:r w:rsidRPr="00195E91">
        <w:t xml:space="preserve">Where </w:t>
      </w:r>
      <w:r w:rsidR="0098090C" w:rsidRPr="00195E91">
        <w:t>ICT requires manual actions, the ICT provide</w:t>
      </w:r>
      <w:r w:rsidR="0056588B" w:rsidRPr="00195E91">
        <w:t>s</w:t>
      </w:r>
      <w:r w:rsidR="0098090C" w:rsidRPr="00195E91">
        <w:t xml:space="preserve"> features that enable users to make use of the ICT through alternative actions not requiring manipulation</w:t>
      </w:r>
      <w:r w:rsidR="000E5FDA" w:rsidRPr="00195E91">
        <w:t>, simultaneous action</w:t>
      </w:r>
      <w:r w:rsidR="0098090C" w:rsidRPr="00195E91">
        <w:t xml:space="preserve"> or</w:t>
      </w:r>
      <w:r w:rsidR="001B5F34" w:rsidRPr="00195E91">
        <w:t xml:space="preserve"> hand strength.</w:t>
      </w:r>
      <w:r w:rsidR="0056588B" w:rsidRPr="00195E91">
        <w:t xml:space="preserve"> This is essential for users with limited manipulation or strength and benefits many more users in different situations.</w:t>
      </w:r>
    </w:p>
    <w:p w14:paraId="6458FFC0" w14:textId="77777777" w:rsidR="0098090C" w:rsidRPr="00195E91" w:rsidRDefault="0098090C" w:rsidP="009B6DE5">
      <w:pPr>
        <w:pStyle w:val="NO"/>
      </w:pPr>
      <w:r w:rsidRPr="00195E91">
        <w:t>NOTE 1:</w:t>
      </w:r>
      <w:r w:rsidRPr="00195E91">
        <w:tab/>
        <w:t>Examples of operations that users may not be able to perform include those that require fine motor control, path dependant gestures, pinching, twisting of the wrist, tight grasping, or simultaneous manual actions.</w:t>
      </w:r>
    </w:p>
    <w:p w14:paraId="45585DCA" w14:textId="77777777" w:rsidR="0098090C" w:rsidRPr="00195E91" w:rsidRDefault="0098090C" w:rsidP="009B6DE5">
      <w:pPr>
        <w:pStyle w:val="NO"/>
      </w:pPr>
      <w:r w:rsidRPr="00195E91">
        <w:t>NOTE 2:</w:t>
      </w:r>
      <w:r w:rsidRPr="00195E91">
        <w:tab/>
        <w:t>One-handed operation, sequential key entry and speech user interfaces may contribute towards meeting this clause.</w:t>
      </w:r>
    </w:p>
    <w:p w14:paraId="6A12DD94" w14:textId="77777777" w:rsidR="0098090C" w:rsidRPr="00195E91" w:rsidRDefault="0098090C" w:rsidP="009B6DE5">
      <w:pPr>
        <w:pStyle w:val="NO"/>
      </w:pPr>
      <w:r w:rsidRPr="00195E91">
        <w:t>NOTE 3:</w:t>
      </w:r>
      <w:r w:rsidRPr="00195E91">
        <w:tab/>
        <w:t>Some users have limited hand strength and may not be able to achieve the level of strength to perform an operation. Alternative user interface solutions that do not require hand strength may contribute towards meeting this clause.</w:t>
      </w:r>
    </w:p>
    <w:p w14:paraId="70CB76BE" w14:textId="77777777" w:rsidR="0098090C" w:rsidRPr="00195E91" w:rsidRDefault="0098090C" w:rsidP="00BF76E0">
      <w:pPr>
        <w:pStyle w:val="Heading3"/>
      </w:pPr>
      <w:bookmarkStart w:id="150" w:name="_Toc57280996"/>
      <w:bookmarkStart w:id="151" w:name="_Toc57985866"/>
      <w:bookmarkStart w:id="152" w:name="_Toc58222239"/>
      <w:bookmarkStart w:id="153" w:name="_Toc66969510"/>
      <w:r w:rsidRPr="00195E91">
        <w:t>4.2.8</w:t>
      </w:r>
      <w:r w:rsidRPr="00195E91">
        <w:tab/>
        <w:t>Usage with limited reach</w:t>
      </w:r>
      <w:bookmarkEnd w:id="150"/>
      <w:bookmarkEnd w:id="151"/>
      <w:bookmarkEnd w:id="152"/>
      <w:bookmarkEnd w:id="153"/>
    </w:p>
    <w:p w14:paraId="48973A27" w14:textId="776F6599" w:rsidR="0098090C" w:rsidRPr="00195E91" w:rsidRDefault="0098090C" w:rsidP="0098090C">
      <w:r w:rsidRPr="00195E91">
        <w:t xml:space="preserve">Where ICT products are free-standing or installed, </w:t>
      </w:r>
      <w:r w:rsidR="000E5FDA" w:rsidRPr="00195E91">
        <w:t>all the elements required for operation</w:t>
      </w:r>
      <w:r w:rsidR="000E5FDA" w:rsidRPr="00195E91" w:rsidDel="000E5FDA">
        <w:t xml:space="preserve"> </w:t>
      </w:r>
      <w:r w:rsidRPr="00195E91">
        <w:t xml:space="preserve">will need to be within reach </w:t>
      </w:r>
      <w:r w:rsidR="00525001" w:rsidRPr="00195E91">
        <w:t>of</w:t>
      </w:r>
      <w:r w:rsidRPr="00195E91">
        <w:t xml:space="preserve"> all users.</w:t>
      </w:r>
      <w:r w:rsidR="0056588B" w:rsidRPr="00195E91">
        <w:t xml:space="preserve"> This is essential for users with limited reach and benefits many more users in different situations.</w:t>
      </w:r>
    </w:p>
    <w:p w14:paraId="6C9ECFFE" w14:textId="77777777" w:rsidR="0098090C" w:rsidRPr="00195E91" w:rsidRDefault="0098090C" w:rsidP="009B6DE5">
      <w:pPr>
        <w:pStyle w:val="NO"/>
      </w:pPr>
      <w:r w:rsidRPr="00195E91">
        <w:t>NOTE:</w:t>
      </w:r>
      <w:r w:rsidRPr="00195E91">
        <w:tab/>
        <w:t>Considering the needs of wheelchair users and the range of user statures in the placing of operational elements of the user interface may contribute towards meeting this clause.</w:t>
      </w:r>
    </w:p>
    <w:p w14:paraId="239E3DB5" w14:textId="77777777" w:rsidR="0098090C" w:rsidRPr="00195E91" w:rsidRDefault="0098090C" w:rsidP="00BF76E0">
      <w:pPr>
        <w:pStyle w:val="Heading3"/>
      </w:pPr>
      <w:bookmarkStart w:id="154" w:name="_Toc57280997"/>
      <w:bookmarkStart w:id="155" w:name="_Toc57985867"/>
      <w:bookmarkStart w:id="156" w:name="_Toc58222240"/>
      <w:bookmarkStart w:id="157" w:name="_Toc66969511"/>
      <w:r w:rsidRPr="00195E91">
        <w:t>4.2.9</w:t>
      </w:r>
      <w:r w:rsidRPr="00195E91">
        <w:tab/>
        <w:t>Minimize photosensitive seizure triggers</w:t>
      </w:r>
      <w:bookmarkEnd w:id="154"/>
      <w:bookmarkEnd w:id="155"/>
      <w:bookmarkEnd w:id="156"/>
      <w:bookmarkEnd w:id="157"/>
    </w:p>
    <w:p w14:paraId="08B21B1B" w14:textId="570ACBA4" w:rsidR="0098090C" w:rsidRPr="00195E91" w:rsidRDefault="0098090C" w:rsidP="0098090C">
      <w:r w:rsidRPr="00195E91">
        <w:t>Where ICT provides visual modes of operation,</w:t>
      </w:r>
      <w:r w:rsidR="00906BF7" w:rsidRPr="00195E91">
        <w:t xml:space="preserve"> </w:t>
      </w:r>
      <w:r w:rsidR="0044218B" w:rsidRPr="00195E91">
        <w:t xml:space="preserve">the </w:t>
      </w:r>
      <w:r w:rsidRPr="00195E91">
        <w:t>ICT provide</w:t>
      </w:r>
      <w:r w:rsidR="0056588B" w:rsidRPr="00195E91">
        <w:t>s</w:t>
      </w:r>
      <w:r w:rsidRPr="00195E91">
        <w:t xml:space="preserve"> at least one mode of operation that minimizes the potential for triggering photosensitive seizures.</w:t>
      </w:r>
      <w:r w:rsidR="0056588B" w:rsidRPr="00195E91">
        <w:t xml:space="preserve"> This is essential for users with photosensitive seizure triggers.</w:t>
      </w:r>
    </w:p>
    <w:p w14:paraId="33C67FD3" w14:textId="77777777" w:rsidR="0098090C" w:rsidRPr="00195E91" w:rsidRDefault="0098090C" w:rsidP="009B6DE5">
      <w:pPr>
        <w:pStyle w:val="NO"/>
      </w:pPr>
      <w:r w:rsidRPr="00195E91">
        <w:t>NOTE:</w:t>
      </w:r>
      <w:r w:rsidRPr="00195E91">
        <w:tab/>
        <w:t>Limiting the area and number of flashes per second may contribute towards meeting this clause.</w:t>
      </w:r>
    </w:p>
    <w:p w14:paraId="61229126" w14:textId="1BE36292" w:rsidR="0098090C" w:rsidRPr="00195E91" w:rsidRDefault="0098090C" w:rsidP="00BF76E0">
      <w:pPr>
        <w:pStyle w:val="Heading3"/>
      </w:pPr>
      <w:bookmarkStart w:id="158" w:name="_Toc57280998"/>
      <w:bookmarkStart w:id="159" w:name="_Toc57985868"/>
      <w:bookmarkStart w:id="160" w:name="_Toc58222241"/>
      <w:bookmarkStart w:id="161" w:name="_Toc66969512"/>
      <w:r w:rsidRPr="00195E91">
        <w:t>4.2.10</w:t>
      </w:r>
      <w:r w:rsidRPr="00195E91">
        <w:tab/>
        <w:t>Usage with limited cognition</w:t>
      </w:r>
      <w:r w:rsidR="00D16A19" w:rsidRPr="00195E91">
        <w:t>, language or learning</w:t>
      </w:r>
      <w:bookmarkEnd w:id="158"/>
      <w:bookmarkEnd w:id="159"/>
      <w:bookmarkEnd w:id="160"/>
      <w:bookmarkEnd w:id="161"/>
    </w:p>
    <w:p w14:paraId="0627544C" w14:textId="01E7D530" w:rsidR="0098090C" w:rsidRPr="00195E91" w:rsidRDefault="0056588B" w:rsidP="0098090C">
      <w:r w:rsidRPr="00195E91">
        <w:t>T</w:t>
      </w:r>
      <w:r w:rsidR="0098090C" w:rsidRPr="00195E91">
        <w:t>he ICT provide</w:t>
      </w:r>
      <w:r w:rsidRPr="00195E91">
        <w:t>s</w:t>
      </w:r>
      <w:r w:rsidR="0098090C" w:rsidRPr="00195E91">
        <w:t xml:space="preserve"> features </w:t>
      </w:r>
      <w:r w:rsidR="00464E8B" w:rsidRPr="00195E91">
        <w:t xml:space="preserve">and/or presentation </w:t>
      </w:r>
      <w:r w:rsidR="0098090C" w:rsidRPr="00195E91">
        <w:t>that make</w:t>
      </w:r>
      <w:r w:rsidR="00464E8B" w:rsidRPr="00195E91">
        <w:t>s</w:t>
      </w:r>
      <w:r w:rsidR="0098090C" w:rsidRPr="00195E91">
        <w:t xml:space="preserve"> it simple</w:t>
      </w:r>
      <w:r w:rsidR="005663A7" w:rsidRPr="00195E91">
        <w:t>r</w:t>
      </w:r>
      <w:r w:rsidR="0098090C" w:rsidRPr="00195E91">
        <w:t xml:space="preserve"> and eas</w:t>
      </w:r>
      <w:r w:rsidR="005663A7" w:rsidRPr="00195E91">
        <w:t>ier</w:t>
      </w:r>
      <w:r w:rsidR="0098090C" w:rsidRPr="00195E91">
        <w:t xml:space="preserve"> to </w:t>
      </w:r>
      <w:r w:rsidR="00464E8B" w:rsidRPr="00195E91">
        <w:t>understand</w:t>
      </w:r>
      <w:r w:rsidR="00D16A19" w:rsidRPr="00195E91">
        <w:t>, operate</w:t>
      </w:r>
      <w:r w:rsidR="00464E8B" w:rsidRPr="00195E91">
        <w:t xml:space="preserve"> and </w:t>
      </w:r>
      <w:r w:rsidR="0098090C" w:rsidRPr="00195E91">
        <w:t>use.</w:t>
      </w:r>
      <w:r w:rsidRPr="00195E91">
        <w:t xml:space="preserve"> This is essential for users with limited cognition, language or learning, and benefits many more users in different situations.</w:t>
      </w:r>
    </w:p>
    <w:p w14:paraId="0F0B7915" w14:textId="6067D2D0" w:rsidR="0098090C" w:rsidRPr="00195E91" w:rsidRDefault="0098090C" w:rsidP="009B6DE5">
      <w:pPr>
        <w:pStyle w:val="NO"/>
      </w:pPr>
      <w:r w:rsidRPr="00195E91">
        <w:t>NOTE</w:t>
      </w:r>
      <w:r w:rsidR="00D16A19" w:rsidRPr="00195E91">
        <w:t xml:space="preserve"> 1</w:t>
      </w:r>
      <w:r w:rsidRPr="00195E91">
        <w:t>:</w:t>
      </w:r>
      <w:r w:rsidRPr="00195E91">
        <w:tab/>
        <w:t>Adjustable timings, error indication and suggestion, and a logical focus order are examples of design features that may contribute towards meeting this clause.</w:t>
      </w:r>
    </w:p>
    <w:p w14:paraId="090132CD" w14:textId="064CF9D8" w:rsidR="00D16A19" w:rsidRPr="00195E91" w:rsidRDefault="00D16A19" w:rsidP="009B6DE5">
      <w:pPr>
        <w:pStyle w:val="NO"/>
      </w:pPr>
      <w:r w:rsidRPr="00195E91">
        <w:t>NOTE 2:</w:t>
      </w:r>
      <w:r w:rsidRPr="00195E91">
        <w:tab/>
        <w:t>Providing an audio output of the text is an example of providing support for people with limited reading abilities.</w:t>
      </w:r>
    </w:p>
    <w:p w14:paraId="5219861F" w14:textId="32AE8707" w:rsidR="00D16A19" w:rsidRPr="00195E91" w:rsidRDefault="00D16A19" w:rsidP="009B6DE5">
      <w:pPr>
        <w:pStyle w:val="NO"/>
      </w:pPr>
      <w:r w:rsidRPr="00195E91">
        <w:t>NOTE 3:</w:t>
      </w:r>
      <w:r w:rsidRPr="00195E91">
        <w:tab/>
        <w:t>Providing spelling aid and word prediction of the text is an example of providing support for people with limited writing abilities.</w:t>
      </w:r>
    </w:p>
    <w:p w14:paraId="044E0B80" w14:textId="68D7EF0B" w:rsidR="000C5A5C" w:rsidRPr="00195E91" w:rsidRDefault="000C5A5C" w:rsidP="009B6DE5">
      <w:pPr>
        <w:pStyle w:val="NO"/>
      </w:pPr>
      <w:r w:rsidRPr="00195E91">
        <w:t>NOTE 4:</w:t>
      </w:r>
      <w:r w:rsidRPr="00195E91">
        <w:tab/>
      </w:r>
      <w:r w:rsidR="00BD70F3" w:rsidRPr="00195E91">
        <w:t>Interaction with content can be made easier, and less prone to errors, by p</w:t>
      </w:r>
      <w:r w:rsidRPr="00195E91">
        <w:t xml:space="preserve">resenting tasks in </w:t>
      </w:r>
      <w:r w:rsidR="00BD70F3" w:rsidRPr="00195E91">
        <w:t>steps that are easy to follow</w:t>
      </w:r>
      <w:r w:rsidRPr="00195E91">
        <w:t>.</w:t>
      </w:r>
    </w:p>
    <w:p w14:paraId="4630D9A5" w14:textId="77777777" w:rsidR="0098090C" w:rsidRPr="00195E91" w:rsidRDefault="0098090C" w:rsidP="00BF76E0">
      <w:pPr>
        <w:pStyle w:val="Heading3"/>
      </w:pPr>
      <w:bookmarkStart w:id="162" w:name="_Toc57280999"/>
      <w:bookmarkStart w:id="163" w:name="_Toc57985869"/>
      <w:bookmarkStart w:id="164" w:name="_Toc58222242"/>
      <w:bookmarkStart w:id="165" w:name="_Toc66969513"/>
      <w:r w:rsidRPr="00195E91">
        <w:t>4.2.11</w:t>
      </w:r>
      <w:r w:rsidRPr="00195E91">
        <w:tab/>
        <w:t>Privacy</w:t>
      </w:r>
      <w:bookmarkEnd w:id="162"/>
      <w:bookmarkEnd w:id="163"/>
      <w:bookmarkEnd w:id="164"/>
      <w:bookmarkEnd w:id="165"/>
    </w:p>
    <w:p w14:paraId="5B1A5F90" w14:textId="6305F85A" w:rsidR="0098090C" w:rsidRPr="00195E91" w:rsidRDefault="0098090C" w:rsidP="0098090C">
      <w:r w:rsidRPr="00195E91">
        <w:t xml:space="preserve">Where ICT provides features for accessibility, </w:t>
      </w:r>
      <w:r w:rsidR="0056588B" w:rsidRPr="00195E91">
        <w:t xml:space="preserve">the ICT maintains the </w:t>
      </w:r>
      <w:r w:rsidRPr="00195E91">
        <w:t xml:space="preserve">privacy </w:t>
      </w:r>
      <w:r w:rsidR="0056588B" w:rsidRPr="00195E91">
        <w:t xml:space="preserve">of users of these features </w:t>
      </w:r>
      <w:r w:rsidR="00D16A19" w:rsidRPr="00195E91">
        <w:t>at the same level as other users</w:t>
      </w:r>
      <w:r w:rsidRPr="00195E91">
        <w:t>.</w:t>
      </w:r>
    </w:p>
    <w:p w14:paraId="1DD1023D" w14:textId="77777777" w:rsidR="0098090C" w:rsidRPr="00195E91" w:rsidRDefault="0098090C" w:rsidP="000D117C">
      <w:pPr>
        <w:keepLines/>
        <w:ind w:left="1135" w:hanging="851"/>
      </w:pPr>
      <w:r w:rsidRPr="00195E91">
        <w:t>NOTE:</w:t>
      </w:r>
      <w:r w:rsidRPr="00195E91">
        <w:tab/>
        <w:t>Enabling the connection of personal headsets for private listening, not providing a spoken version of characters being masked and enabling user control of legal, financial and personal data are examples of design features that may contribute towards meeting this clause.</w:t>
      </w:r>
    </w:p>
    <w:p w14:paraId="764F995A" w14:textId="77777777" w:rsidR="0098090C" w:rsidRPr="00195E91" w:rsidRDefault="0098090C" w:rsidP="005052D9">
      <w:pPr>
        <w:pStyle w:val="Heading1"/>
        <w:keepNext w:val="0"/>
        <w:keepLines w:val="0"/>
        <w:pageBreakBefore/>
      </w:pPr>
      <w:bookmarkStart w:id="166" w:name="_Toc57281000"/>
      <w:bookmarkStart w:id="167" w:name="_Toc57985870"/>
      <w:bookmarkStart w:id="168" w:name="_Toc58222243"/>
      <w:bookmarkStart w:id="169" w:name="_Toc66969514"/>
      <w:r w:rsidRPr="00195E91">
        <w:t>5</w:t>
      </w:r>
      <w:r w:rsidRPr="00195E91">
        <w:tab/>
        <w:t>Generic requirements</w:t>
      </w:r>
      <w:bookmarkEnd w:id="166"/>
      <w:bookmarkEnd w:id="167"/>
      <w:bookmarkEnd w:id="168"/>
      <w:bookmarkEnd w:id="169"/>
    </w:p>
    <w:p w14:paraId="66BAFE90" w14:textId="77777777" w:rsidR="0098090C" w:rsidRPr="00195E91" w:rsidRDefault="0098090C" w:rsidP="001C14F5">
      <w:pPr>
        <w:pStyle w:val="Heading2"/>
        <w:keepNext w:val="0"/>
        <w:keepLines w:val="0"/>
      </w:pPr>
      <w:bookmarkStart w:id="170" w:name="_Toc57281001"/>
      <w:bookmarkStart w:id="171" w:name="_Toc57985871"/>
      <w:bookmarkStart w:id="172" w:name="_Toc58222244"/>
      <w:bookmarkStart w:id="173" w:name="_Toc66969515"/>
      <w:r w:rsidRPr="00195E91">
        <w:t>5.1</w:t>
      </w:r>
      <w:r w:rsidRPr="00195E91">
        <w:tab/>
        <w:t>Closed functionality</w:t>
      </w:r>
      <w:bookmarkEnd w:id="170"/>
      <w:bookmarkEnd w:id="171"/>
      <w:bookmarkEnd w:id="172"/>
      <w:bookmarkEnd w:id="173"/>
    </w:p>
    <w:p w14:paraId="2EC4D7AB" w14:textId="2BA65685" w:rsidR="0098090C" w:rsidRPr="00195E91" w:rsidRDefault="0098090C" w:rsidP="001C14F5">
      <w:pPr>
        <w:pStyle w:val="Heading3"/>
        <w:keepNext w:val="0"/>
        <w:keepLines w:val="0"/>
      </w:pPr>
      <w:bookmarkStart w:id="174" w:name="_Toc57281002"/>
      <w:bookmarkStart w:id="175" w:name="_Toc57985872"/>
      <w:bookmarkStart w:id="176" w:name="_Toc58222245"/>
      <w:bookmarkStart w:id="177" w:name="_Toc66969516"/>
      <w:r w:rsidRPr="00195E91">
        <w:t>5.1.1</w:t>
      </w:r>
      <w:r w:rsidRPr="00195E91">
        <w:tab/>
        <w:t>Introduction (</w:t>
      </w:r>
      <w:r w:rsidR="00216488" w:rsidRPr="00195E91">
        <w:t>informative</w:t>
      </w:r>
      <w:r w:rsidRPr="00195E91">
        <w:t>)</w:t>
      </w:r>
      <w:bookmarkEnd w:id="174"/>
      <w:bookmarkEnd w:id="175"/>
      <w:bookmarkEnd w:id="176"/>
      <w:bookmarkEnd w:id="177"/>
    </w:p>
    <w:p w14:paraId="5092908A" w14:textId="77777777" w:rsidR="0098090C" w:rsidRPr="00195E91" w:rsidRDefault="0098090C" w:rsidP="00216488">
      <w:r w:rsidRPr="00195E91">
        <w:t>ICT has closed functionality for many reasons, including design or policy. Some of the functionality of products can be closed because the product is self-contained and users are precluded from adding peripherals or software in order to access that functionality.</w:t>
      </w:r>
    </w:p>
    <w:p w14:paraId="21BFDAAC" w14:textId="77777777" w:rsidR="0098090C" w:rsidRPr="00195E91" w:rsidRDefault="0098090C">
      <w:r w:rsidRPr="00195E91">
        <w:t>ICT may have closed functionality in practice even though the ICT was not designed, developed or</w:t>
      </w:r>
      <w:r w:rsidR="001B5F34" w:rsidRPr="00195E91">
        <w:t xml:space="preserve"> supplied to be closed.</w:t>
      </w:r>
    </w:p>
    <w:p w14:paraId="5834B879" w14:textId="77777777" w:rsidR="0098090C" w:rsidRPr="00195E91" w:rsidRDefault="0098090C">
      <w:r w:rsidRPr="00195E91">
        <w:t>Computers that do not allow end-users to adjust settings or install software are functionally closed.</w:t>
      </w:r>
    </w:p>
    <w:p w14:paraId="7995D870" w14:textId="77777777" w:rsidR="0098090C" w:rsidRPr="00195E91" w:rsidRDefault="0098090C" w:rsidP="00BF76E0">
      <w:pPr>
        <w:pStyle w:val="Heading3"/>
      </w:pPr>
      <w:bookmarkStart w:id="178" w:name="_Toc57281003"/>
      <w:bookmarkStart w:id="179" w:name="_Toc57985873"/>
      <w:bookmarkStart w:id="180" w:name="_Toc58222246"/>
      <w:bookmarkStart w:id="181" w:name="_Toc66969517"/>
      <w:r w:rsidRPr="00195E91">
        <w:t>5.1.2</w:t>
      </w:r>
      <w:r w:rsidRPr="00195E91">
        <w:tab/>
        <w:t>General</w:t>
      </w:r>
      <w:bookmarkEnd w:id="178"/>
      <w:bookmarkEnd w:id="179"/>
      <w:bookmarkEnd w:id="180"/>
      <w:bookmarkEnd w:id="181"/>
    </w:p>
    <w:p w14:paraId="049D42C4" w14:textId="77777777" w:rsidR="0098090C" w:rsidRPr="00195E91" w:rsidRDefault="0098090C" w:rsidP="00BF76E0">
      <w:pPr>
        <w:pStyle w:val="Heading4"/>
      </w:pPr>
      <w:r w:rsidRPr="00195E91">
        <w:t>5.1.2.1</w:t>
      </w:r>
      <w:r w:rsidRPr="00195E91">
        <w:tab/>
        <w:t>Closed functionality</w:t>
      </w:r>
    </w:p>
    <w:p w14:paraId="20171945" w14:textId="77777777" w:rsidR="0098090C" w:rsidRPr="00195E91" w:rsidRDefault="0098090C" w:rsidP="0098090C">
      <w:r w:rsidRPr="00195E91">
        <w:t>Where ICT has closed functionality, it shall meet the requirements set out in clauses 5.2 to 13, as applicable.</w:t>
      </w:r>
    </w:p>
    <w:p w14:paraId="31312B28" w14:textId="77777777" w:rsidR="0098090C" w:rsidRPr="00195E91" w:rsidRDefault="0098090C" w:rsidP="009B6DE5">
      <w:pPr>
        <w:pStyle w:val="NO"/>
      </w:pPr>
      <w:r w:rsidRPr="00195E91">
        <w:t>NOTE 1:</w:t>
      </w:r>
      <w:r w:rsidRPr="00195E91">
        <w:tab/>
        <w:t xml:space="preserve">ICT may close some, but not all, of its functionalities. Only the closed functionalities have to conform to </w:t>
      </w:r>
      <w:r w:rsidR="001B5F34" w:rsidRPr="00195E91">
        <w:t>the requirements of clause 5.1.</w:t>
      </w:r>
    </w:p>
    <w:p w14:paraId="4651751F" w14:textId="0A027B30" w:rsidR="0098090C" w:rsidRPr="00195E91" w:rsidRDefault="0098090C" w:rsidP="009B6DE5">
      <w:pPr>
        <w:pStyle w:val="NO"/>
      </w:pPr>
      <w:r w:rsidRPr="00195E91">
        <w:t>NOTE 2:</w:t>
      </w:r>
      <w:r w:rsidRPr="00195E91">
        <w:tab/>
        <w:t xml:space="preserve">The </w:t>
      </w:r>
      <w:r w:rsidR="009675C5" w:rsidRPr="00195E91">
        <w:t xml:space="preserve">requirements </w:t>
      </w:r>
      <w:r w:rsidRPr="00195E91">
        <w:t>within this clause replace those in clauses 5.2 to 13 that specifically state that they do not apply to closed functionality. This may be because they relate to compatibility with assistive technology or to the ability for the user to adjust system accessibility settings in products with closed functionality (e.g. products that prevent access to the system settings control panel).</w:t>
      </w:r>
    </w:p>
    <w:p w14:paraId="3E070D10" w14:textId="77777777" w:rsidR="0098090C" w:rsidRPr="00195E91" w:rsidRDefault="0098090C" w:rsidP="00BF76E0">
      <w:pPr>
        <w:pStyle w:val="Heading4"/>
      </w:pPr>
      <w:r w:rsidRPr="00195E91">
        <w:t>5.1.2.2</w:t>
      </w:r>
      <w:r w:rsidRPr="00195E91">
        <w:tab/>
        <w:t>Assistive technology</w:t>
      </w:r>
    </w:p>
    <w:p w14:paraId="2F8D00BF" w14:textId="25B2DD1F" w:rsidR="0098090C" w:rsidRPr="00195E91" w:rsidRDefault="0098090C" w:rsidP="0098090C">
      <w:r w:rsidRPr="00195E91">
        <w:t>Where ICT has closed functionality, that closed functionality shall be operable without requiring the user to attach, connect or install assistive technology and shall conform to the generic requirements of clauses 5.1.3 to 5.1.</w:t>
      </w:r>
      <w:r w:rsidR="00EE41EA" w:rsidRPr="00195E91">
        <w:t xml:space="preserve">6 </w:t>
      </w:r>
      <w:r w:rsidRPr="00195E91">
        <w:t>as applicable. Personal headsets and</w:t>
      </w:r>
      <w:r w:rsidR="00BD70F3" w:rsidRPr="00195E91">
        <w:t xml:space="preserve"> personal</w:t>
      </w:r>
      <w:r w:rsidRPr="00195E91">
        <w:t xml:space="preserve"> induction loops shall not be classed as assistive technology for the purpose of this clause.</w:t>
      </w:r>
    </w:p>
    <w:p w14:paraId="4F62625F" w14:textId="77777777" w:rsidR="0098090C" w:rsidRPr="00195E91" w:rsidRDefault="0098090C" w:rsidP="00BF76E0">
      <w:pPr>
        <w:pStyle w:val="Heading3"/>
      </w:pPr>
      <w:bookmarkStart w:id="182" w:name="_Toc57281004"/>
      <w:bookmarkStart w:id="183" w:name="_Toc57985874"/>
      <w:bookmarkStart w:id="184" w:name="_Toc58222247"/>
      <w:bookmarkStart w:id="185" w:name="_Toc66969518"/>
      <w:r w:rsidRPr="00195E91">
        <w:t>5.1.3</w:t>
      </w:r>
      <w:r w:rsidRPr="00195E91">
        <w:tab/>
        <w:t>Non-visual access</w:t>
      </w:r>
      <w:bookmarkEnd w:id="182"/>
      <w:bookmarkEnd w:id="183"/>
      <w:bookmarkEnd w:id="184"/>
      <w:bookmarkEnd w:id="185"/>
    </w:p>
    <w:p w14:paraId="0C64BF31" w14:textId="70F18C11" w:rsidR="0098090C" w:rsidRPr="00195E91" w:rsidRDefault="0098090C" w:rsidP="00BF76E0">
      <w:pPr>
        <w:pStyle w:val="Heading4"/>
      </w:pPr>
      <w:r w:rsidRPr="00195E91">
        <w:t>5.1.3.1</w:t>
      </w:r>
      <w:r w:rsidRPr="00195E91">
        <w:tab/>
      </w:r>
      <w:r w:rsidR="001660A0" w:rsidRPr="00195E91">
        <w:t>Audio output of visual information</w:t>
      </w:r>
    </w:p>
    <w:p w14:paraId="100764C4" w14:textId="2EFB8296" w:rsidR="0098090C" w:rsidRPr="00195E91" w:rsidRDefault="0098090C" w:rsidP="0098090C">
      <w:r w:rsidRPr="00195E91">
        <w:t>Where visual information is needed to enable the use of those functions of ICT that are closed to assistive technologies for screen reading, ICT shall provide at least one mode of operation using non-visual access to enable the use of those functions.</w:t>
      </w:r>
    </w:p>
    <w:p w14:paraId="06B15BE5" w14:textId="3D095EFC" w:rsidR="0098090C" w:rsidRPr="00195E91" w:rsidRDefault="0098090C" w:rsidP="00E10B75">
      <w:pPr>
        <w:pStyle w:val="NO"/>
      </w:pPr>
      <w:r w:rsidRPr="00195E91">
        <w:t>NOTE 1:</w:t>
      </w:r>
      <w:r w:rsidRPr="00195E91">
        <w:tab/>
        <w:t>Non-visual access may be in an audio form, including speech, or a tactile form</w:t>
      </w:r>
      <w:r w:rsidR="002F3FB0" w:rsidRPr="00195E91">
        <w:t xml:space="preserve"> such as braille for deaf-blind users</w:t>
      </w:r>
      <w:r w:rsidRPr="00195E91">
        <w:t>.</w:t>
      </w:r>
    </w:p>
    <w:p w14:paraId="5D1F0581" w14:textId="77777777" w:rsidR="0098090C" w:rsidRPr="00195E91" w:rsidRDefault="0098090C" w:rsidP="00CA5475">
      <w:pPr>
        <w:pStyle w:val="NO"/>
      </w:pPr>
      <w:r w:rsidRPr="00195E91">
        <w:t>NOTE 2:</w:t>
      </w:r>
      <w:r w:rsidRPr="00195E91">
        <w:tab/>
        <w:t>The visual information needed to enable use of some functions may include operating instructions and orientation, transaction prompts, user input verification, error messages and non-text content.</w:t>
      </w:r>
    </w:p>
    <w:p w14:paraId="0A23113D" w14:textId="77777777" w:rsidR="0098090C" w:rsidRPr="00195E91" w:rsidRDefault="0098090C" w:rsidP="00BF76E0">
      <w:pPr>
        <w:pStyle w:val="Heading4"/>
      </w:pPr>
      <w:r w:rsidRPr="00195E91">
        <w:t>5.1.3.2</w:t>
      </w:r>
      <w:r w:rsidRPr="00195E91">
        <w:tab/>
        <w:t>Auditory output delivery including speech</w:t>
      </w:r>
    </w:p>
    <w:p w14:paraId="7E590FCC" w14:textId="77777777" w:rsidR="0098090C" w:rsidRPr="00195E91" w:rsidRDefault="0098090C" w:rsidP="0098090C">
      <w:pPr>
        <w:keepNext/>
        <w:keepLines/>
      </w:pPr>
      <w:r w:rsidRPr="00195E91">
        <w:t>Where auditory output is provided as non-visual access to closed functionality, the auditory output shall be delivered:</w:t>
      </w:r>
    </w:p>
    <w:p w14:paraId="39BFFF9E" w14:textId="4181B968" w:rsidR="0098090C" w:rsidRPr="00195E91" w:rsidRDefault="0098090C" w:rsidP="009B6DE5">
      <w:pPr>
        <w:pStyle w:val="BL"/>
      </w:pPr>
      <w:r w:rsidRPr="00195E91">
        <w:t>either directly by a mechanism includ</w:t>
      </w:r>
      <w:r w:rsidR="00023FC4" w:rsidRPr="00195E91">
        <w:t>ed in or provided with the ICT;</w:t>
      </w:r>
      <w:r w:rsidR="00A9044B" w:rsidRPr="00195E91">
        <w:t xml:space="preserve"> or</w:t>
      </w:r>
    </w:p>
    <w:p w14:paraId="15BE29A4" w14:textId="23C1B748" w:rsidR="0098090C" w:rsidRPr="00195E91" w:rsidRDefault="0098090C" w:rsidP="009B6DE5">
      <w:pPr>
        <w:pStyle w:val="BL"/>
      </w:pPr>
      <w:r w:rsidRPr="00195E91">
        <w:t>by a personal headset that can be connected through a 3,5 mm audio jack, or an industry standard connection, without requiring the use of vision.</w:t>
      </w:r>
    </w:p>
    <w:p w14:paraId="3B5038DE" w14:textId="77777777" w:rsidR="0098090C" w:rsidRPr="00195E91" w:rsidRDefault="0098090C" w:rsidP="00023FC4">
      <w:pPr>
        <w:pStyle w:val="NO"/>
      </w:pPr>
      <w:r w:rsidRPr="00195E91">
        <w:t>NOTE 1:</w:t>
      </w:r>
      <w:r w:rsidRPr="00195E91">
        <w:tab/>
        <w:t>Mechanisms included in or provided with ICT may be, but are not limited to, a loudspeaker, a built-in handset/headset, or other industry standard coupled peripheral.</w:t>
      </w:r>
    </w:p>
    <w:p w14:paraId="0FA270A5" w14:textId="77777777" w:rsidR="0098090C" w:rsidRPr="00195E91" w:rsidRDefault="0098090C" w:rsidP="00023FC4">
      <w:pPr>
        <w:pStyle w:val="NO"/>
      </w:pPr>
      <w:r w:rsidRPr="00195E91">
        <w:t>NOTE 2:</w:t>
      </w:r>
      <w:r w:rsidRPr="00195E91">
        <w:tab/>
        <w:t>An industry standard connection could be a wireless connection.</w:t>
      </w:r>
    </w:p>
    <w:p w14:paraId="65C8352B" w14:textId="77777777" w:rsidR="0098090C" w:rsidRPr="00195E91" w:rsidRDefault="0098090C" w:rsidP="00023FC4">
      <w:pPr>
        <w:pStyle w:val="NO"/>
      </w:pPr>
      <w:r w:rsidRPr="00195E91">
        <w:t>NOTE 3:</w:t>
      </w:r>
      <w:r w:rsidRPr="00195E91">
        <w:tab/>
        <w:t xml:space="preserve">Some users may benefit from the </w:t>
      </w:r>
      <w:r w:rsidR="00023FC4" w:rsidRPr="00195E91">
        <w:t>provision of an inductive loop.</w:t>
      </w:r>
    </w:p>
    <w:p w14:paraId="4CAC9A8C" w14:textId="77777777" w:rsidR="0098090C" w:rsidRPr="00195E91" w:rsidRDefault="0098090C" w:rsidP="00BF76E0">
      <w:pPr>
        <w:pStyle w:val="Heading4"/>
      </w:pPr>
      <w:r w:rsidRPr="00195E91">
        <w:t>5.1.3.3</w:t>
      </w:r>
      <w:r w:rsidRPr="00195E91">
        <w:tab/>
        <w:t>Auditory output correlation</w:t>
      </w:r>
    </w:p>
    <w:p w14:paraId="14B1C43B" w14:textId="77777777" w:rsidR="0098090C" w:rsidRPr="00195E91" w:rsidRDefault="0098090C" w:rsidP="0098090C">
      <w:r w:rsidRPr="00195E91">
        <w:t>Where auditory output is provided as non-visual access to closed functionality, and where information is displayed on the screen, the ICT should provide auditory information that allows the user to correlate the audio with the information displayed on the screen.</w:t>
      </w:r>
    </w:p>
    <w:p w14:paraId="02C1B6F9" w14:textId="77777777" w:rsidR="0098090C" w:rsidRPr="00195E91" w:rsidRDefault="0098090C" w:rsidP="009B6DE5">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5C951006" w14:textId="77777777" w:rsidR="0098090C" w:rsidRPr="00195E91" w:rsidRDefault="0098090C" w:rsidP="009B6DE5">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5D949E68" w14:textId="77777777" w:rsidR="0098090C" w:rsidRPr="00195E91" w:rsidRDefault="0098090C" w:rsidP="00BF76E0">
      <w:pPr>
        <w:pStyle w:val="Heading4"/>
      </w:pPr>
      <w:r w:rsidRPr="00195E91">
        <w:t>5.1.3.4</w:t>
      </w:r>
      <w:r w:rsidRPr="00195E91">
        <w:tab/>
        <w:t>Speech output user control</w:t>
      </w:r>
    </w:p>
    <w:p w14:paraId="298DDFAA" w14:textId="77777777" w:rsidR="0098090C" w:rsidRPr="00195E91" w:rsidRDefault="0098090C" w:rsidP="0098090C">
      <w:r w:rsidRPr="00195E91">
        <w:t>Where speech output is provided as non-visual access to closed functionality, the speech output shall be capable of being interrupted and repeated when requested by the user</w:t>
      </w:r>
      <w:r w:rsidR="00E65520" w:rsidRPr="00195E91">
        <w:t>,</w:t>
      </w:r>
      <w:r w:rsidR="00A8193B" w:rsidRPr="00195E91">
        <w:t xml:space="preserve"> </w:t>
      </w:r>
      <w:r w:rsidR="00E65520" w:rsidRPr="00195E91">
        <w:t>where permitted by security requirements</w:t>
      </w:r>
      <w:r w:rsidRPr="00195E91">
        <w:t>.</w:t>
      </w:r>
    </w:p>
    <w:p w14:paraId="42CA351B" w14:textId="77777777" w:rsidR="0098090C" w:rsidRPr="00195E91" w:rsidRDefault="0098090C" w:rsidP="009B6DE5">
      <w:pPr>
        <w:pStyle w:val="NO"/>
      </w:pPr>
      <w:r w:rsidRPr="00195E91">
        <w:t>NOTE 1:</w:t>
      </w:r>
      <w:r w:rsidRPr="00195E91">
        <w:tab/>
        <w:t>It is best practice to allow the user to pause speech output rather than just allowing them to interrupt it.</w:t>
      </w:r>
    </w:p>
    <w:p w14:paraId="62641710" w14:textId="77777777" w:rsidR="0098090C" w:rsidRPr="00195E91" w:rsidRDefault="0098090C" w:rsidP="009B6DE5">
      <w:pPr>
        <w:pStyle w:val="NO"/>
      </w:pPr>
      <w:r w:rsidRPr="00195E91">
        <w:t>NOTE 2:</w:t>
      </w:r>
      <w:r w:rsidRPr="00195E91">
        <w:tab/>
        <w:t>It is best practice to allow the user to repeat only the most recent portion rather than requiring play to start from the beginning.</w:t>
      </w:r>
    </w:p>
    <w:p w14:paraId="34D59AE1" w14:textId="77777777" w:rsidR="0098090C" w:rsidRPr="00195E91" w:rsidRDefault="0098090C" w:rsidP="00BF76E0">
      <w:pPr>
        <w:pStyle w:val="Heading4"/>
      </w:pPr>
      <w:r w:rsidRPr="00195E91">
        <w:t>5.1.3.5</w:t>
      </w:r>
      <w:r w:rsidRPr="00195E91">
        <w:tab/>
        <w:t>Speech output automatic interruption</w:t>
      </w:r>
    </w:p>
    <w:p w14:paraId="01A369F5" w14:textId="77777777" w:rsidR="0098090C" w:rsidRPr="00195E91" w:rsidRDefault="0098090C" w:rsidP="0098090C">
      <w:r w:rsidRPr="00195E91">
        <w:t>Where speech output is provided as non-visual access to closed functionality, the ICT shall interrupt current speech output when a user action occurs and when new speech output begins.</w:t>
      </w:r>
    </w:p>
    <w:p w14:paraId="752482AA" w14:textId="77777777" w:rsidR="0098090C" w:rsidRPr="00195E91" w:rsidRDefault="0098090C" w:rsidP="009B6DE5">
      <w:pPr>
        <w:pStyle w:val="NO"/>
      </w:pPr>
      <w:r w:rsidRPr="00195E91">
        <w:t>NOTE:</w:t>
      </w:r>
      <w:r w:rsidRPr="00195E91">
        <w:tab/>
        <w:t>Where it is essential that the user hears the entire message, e.g. a safety instruction or warning, the ICT may need to block all user action so that speech is not interrupted.</w:t>
      </w:r>
    </w:p>
    <w:p w14:paraId="14B5A979" w14:textId="77777777" w:rsidR="0098090C" w:rsidRPr="00195E91" w:rsidRDefault="0098090C" w:rsidP="00BF76E0">
      <w:pPr>
        <w:pStyle w:val="Heading4"/>
        <w:rPr>
          <w:lang w:bidi="en-US"/>
        </w:rPr>
      </w:pPr>
      <w:r w:rsidRPr="00195E91">
        <w:t>5.1.3.6</w:t>
      </w:r>
      <w:r w:rsidRPr="00195E91">
        <w:tab/>
      </w:r>
      <w:r w:rsidRPr="00195E91">
        <w:rPr>
          <w:lang w:bidi="en-US"/>
        </w:rPr>
        <w:t>Speech output for non-text content</w:t>
      </w:r>
    </w:p>
    <w:p w14:paraId="183353C3" w14:textId="474B3374" w:rsidR="0098090C" w:rsidRPr="00195E91" w:rsidRDefault="00525001" w:rsidP="0098090C">
      <w:pPr>
        <w:rPr>
          <w:lang w:bidi="en-US"/>
        </w:rPr>
      </w:pPr>
      <w:r w:rsidRPr="00195E91">
        <w:rPr>
          <w:lang w:bidi="en-US"/>
        </w:rPr>
        <w:t xml:space="preserve">Where </w:t>
      </w:r>
      <w:r w:rsidRPr="00195E91">
        <w:t>ICT</w:t>
      </w:r>
      <w:r w:rsidRPr="00195E91">
        <w:rPr>
          <w:lang w:bidi="en-US"/>
        </w:rPr>
        <w:t xml:space="preserve"> presents non-text content, t</w:t>
      </w:r>
      <w:r w:rsidR="0098090C" w:rsidRPr="00195E91">
        <w:rPr>
          <w:lang w:bidi="en-US"/>
        </w:rPr>
        <w:t xml:space="preserve">he alternative for non-text content shall be presented to users via speech output unless the non-text content is pure decoration or is used only for visual formatting. The speech output for non-text content shall follow the guidance for "text alternative" described in </w:t>
      </w:r>
      <w:r w:rsidR="0098090C" w:rsidRPr="00195E91">
        <w:t>WCAG</w:t>
      </w:r>
      <w:r w:rsidR="0098090C" w:rsidRPr="00195E91">
        <w:rPr>
          <w:lang w:bidi="en-US"/>
        </w:rPr>
        <w:t xml:space="preserve"> 2.</w:t>
      </w:r>
      <w:r w:rsidR="00AC6040" w:rsidRPr="00195E91">
        <w:rPr>
          <w:lang w:bidi="en-US"/>
        </w:rPr>
        <w:t>1</w:t>
      </w:r>
      <w:r w:rsidR="0098090C" w:rsidRPr="00195E91">
        <w:rPr>
          <w:lang w:bidi="en-US"/>
        </w:rPr>
        <w:t xml:space="preserve"> </w:t>
      </w:r>
      <w:r w:rsidR="00632206" w:rsidRPr="00C826DE">
        <w:rPr>
          <w:lang w:bidi="en-US"/>
        </w:rPr>
        <w:t>[</w:t>
      </w:r>
      <w:r w:rsidR="00632206" w:rsidRPr="00C826DE">
        <w:rPr>
          <w:lang w:bidi="en-US"/>
        </w:rPr>
        <w:fldChar w:fldCharType="begin"/>
      </w:r>
      <w:r w:rsidR="00632206" w:rsidRPr="00C826DE">
        <w:rPr>
          <w:lang w:bidi="en-US"/>
        </w:rPr>
        <w:instrText xml:space="preserve">REF REF_W3CRECOMMENDATION \h </w:instrText>
      </w:r>
      <w:r w:rsidR="00632206" w:rsidRPr="00C826DE">
        <w:rPr>
          <w:lang w:bidi="en-US"/>
        </w:rPr>
      </w:r>
      <w:r w:rsidR="00632206" w:rsidRPr="00C826DE">
        <w:rPr>
          <w:lang w:bidi="en-US"/>
        </w:rPr>
        <w:fldChar w:fldCharType="separate"/>
      </w:r>
      <w:r w:rsidR="00DF5FEF">
        <w:rPr>
          <w:noProof/>
        </w:rPr>
        <w:t>5</w:t>
      </w:r>
      <w:r w:rsidR="00632206" w:rsidRPr="00C826DE">
        <w:rPr>
          <w:lang w:bidi="en-US"/>
        </w:rPr>
        <w:fldChar w:fldCharType="end"/>
      </w:r>
      <w:r w:rsidR="00632206" w:rsidRPr="00C826DE">
        <w:rPr>
          <w:lang w:bidi="en-US"/>
        </w:rPr>
        <w:t>]</w:t>
      </w:r>
      <w:r w:rsidR="000D117C" w:rsidRPr="00195E91">
        <w:rPr>
          <w:lang w:bidi="en-US"/>
        </w:rPr>
        <w:t xml:space="preserve"> </w:t>
      </w:r>
      <w:r w:rsidR="0098090C" w:rsidRPr="00195E91">
        <w:rPr>
          <w:lang w:bidi="en-US"/>
        </w:rPr>
        <w:t>Success Criterion 1.1.1.</w:t>
      </w:r>
    </w:p>
    <w:p w14:paraId="04211A4A" w14:textId="77777777" w:rsidR="0098090C" w:rsidRPr="00195E91" w:rsidRDefault="0098090C" w:rsidP="00BF76E0">
      <w:pPr>
        <w:pStyle w:val="Heading4"/>
      </w:pPr>
      <w:r w:rsidRPr="00195E91">
        <w:t>5.1.3.7</w:t>
      </w:r>
      <w:r w:rsidRPr="00195E91">
        <w:tab/>
        <w:t>Speech output for video information</w:t>
      </w:r>
    </w:p>
    <w:p w14:paraId="04FA3013" w14:textId="0CE47CB2" w:rsidR="0098090C" w:rsidRPr="00195E91" w:rsidRDefault="0098090C" w:rsidP="0098090C">
      <w:r w:rsidRPr="00195E91">
        <w:t>Where pre-recorded video content is needed to enable the use of closed functions of ICT and where speech output is provided as non-visual access to closed functionality, the speech output shall present equ</w:t>
      </w:r>
      <w:r w:rsidR="00C92FB6" w:rsidRPr="00195E91">
        <w:t>ivalent information for the pre</w:t>
      </w:r>
      <w:r w:rsidR="00C92FB6" w:rsidRPr="00195E91">
        <w:noBreakHyphen/>
      </w:r>
      <w:r w:rsidRPr="00195E91">
        <w:t>recorded video content.</w:t>
      </w:r>
    </w:p>
    <w:p w14:paraId="0D12FC4E" w14:textId="05F21E2A" w:rsidR="006F364D" w:rsidRDefault="0098090C" w:rsidP="009B6DE5">
      <w:pPr>
        <w:pStyle w:val="NO"/>
      </w:pPr>
      <w:r w:rsidRPr="00195E91">
        <w:t>NOTE:</w:t>
      </w:r>
      <w:r w:rsidRPr="00195E91">
        <w:tab/>
        <w:t>This speech output can take the form of an audio description or an auditory transcript of the video content.</w:t>
      </w:r>
    </w:p>
    <w:p w14:paraId="347BF285" w14:textId="77777777" w:rsidR="006F364D" w:rsidRDefault="006F364D">
      <w:pPr>
        <w:overflowPunct/>
        <w:autoSpaceDE/>
        <w:autoSpaceDN/>
        <w:adjustRightInd/>
        <w:spacing w:after="0"/>
        <w:textAlignment w:val="auto"/>
      </w:pPr>
      <w:r>
        <w:br w:type="page"/>
      </w:r>
    </w:p>
    <w:p w14:paraId="2C66070A" w14:textId="77777777" w:rsidR="0098090C" w:rsidRPr="00195E91" w:rsidRDefault="0098090C" w:rsidP="00BF76E0">
      <w:pPr>
        <w:pStyle w:val="Heading4"/>
      </w:pPr>
      <w:r w:rsidRPr="00195E91">
        <w:t>5.1.3.8</w:t>
      </w:r>
      <w:r w:rsidRPr="00195E91">
        <w:tab/>
        <w:t>Masked entry</w:t>
      </w:r>
    </w:p>
    <w:p w14:paraId="6128E824" w14:textId="4F503888" w:rsidR="0098090C" w:rsidRPr="00195E91" w:rsidRDefault="0098090C" w:rsidP="0098090C">
      <w:r w:rsidRPr="00195E91">
        <w:t xml:space="preserve">Where auditory output is provided as non-visual access to closed functionality, and the characters displayed are masking characters, the auditory output shall not be a spoken version of the characters entered unless the auditory output is known to be delivered only to a mechanism for private listening, or the user </w:t>
      </w:r>
      <w:r w:rsidR="00703D16" w:rsidRPr="00195E91">
        <w:t>explicitly chooses to allow non</w:t>
      </w:r>
      <w:r w:rsidR="00703D16" w:rsidRPr="00195E91">
        <w:noBreakHyphen/>
      </w:r>
      <w:r w:rsidRPr="00195E91">
        <w:t xml:space="preserve">private auditory output. </w:t>
      </w:r>
    </w:p>
    <w:p w14:paraId="795EA14A" w14:textId="77777777" w:rsidR="0098090C" w:rsidRPr="00195E91" w:rsidRDefault="0098090C" w:rsidP="009B6DE5">
      <w:pPr>
        <w:pStyle w:val="NO"/>
      </w:pPr>
      <w:r w:rsidRPr="00195E91">
        <w:t>NOTE 1:</w:t>
      </w:r>
      <w:r w:rsidRPr="00195E91">
        <w:tab/>
        <w:t>Masking characters are usually displayed for security purposes and include, but are not limited to asterisks representing personal identification numbers.</w:t>
      </w:r>
    </w:p>
    <w:p w14:paraId="3E5E8985" w14:textId="77777777" w:rsidR="0098090C" w:rsidRPr="00195E91" w:rsidRDefault="0098090C" w:rsidP="009B6DE5">
      <w:pPr>
        <w:pStyle w:val="NO"/>
      </w:pPr>
      <w:r w:rsidRPr="00195E91">
        <w:t>NOTE 2:</w:t>
      </w:r>
      <w:r w:rsidRPr="00195E91">
        <w:tab/>
        <w:t>Unmasked character output might be preferred when closed functionality is used, for example, in the privacy of the user's home. A warning highlighting privacy concerns might be appropriate to ensure that the user has made an informed choice.</w:t>
      </w:r>
    </w:p>
    <w:p w14:paraId="4BCE940C" w14:textId="77777777" w:rsidR="0098090C" w:rsidRPr="00195E91" w:rsidRDefault="0098090C" w:rsidP="00BF76E0">
      <w:pPr>
        <w:pStyle w:val="Heading4"/>
      </w:pPr>
      <w:r w:rsidRPr="00195E91">
        <w:t>5.1.3.9</w:t>
      </w:r>
      <w:r w:rsidRPr="00195E91">
        <w:tab/>
        <w:t>Private access to personal data</w:t>
      </w:r>
    </w:p>
    <w:p w14:paraId="4F127D4E" w14:textId="77777777" w:rsidR="0098090C" w:rsidRPr="00195E91" w:rsidRDefault="0098090C" w:rsidP="0098090C">
      <w:r w:rsidRPr="00195E91">
        <w:t>Where auditory output is provided as non-visual access to closed functionality, and the output contains data that is considered to be private according to the applicable privacy policy, the corresponding auditory output shall only be delivered through a mechanism for private listening that can be connected without requiring the use of vision, or through any other mechanism explicitly chosen by the user.</w:t>
      </w:r>
    </w:p>
    <w:p w14:paraId="135DF739" w14:textId="77777777" w:rsidR="0098090C" w:rsidRPr="00195E91" w:rsidRDefault="0098090C" w:rsidP="009B6DE5">
      <w:pPr>
        <w:pStyle w:val="NO"/>
      </w:pPr>
      <w:r w:rsidRPr="00195E91">
        <w:t>NOTE 1:</w:t>
      </w:r>
      <w:r w:rsidRPr="00195E91">
        <w:tab/>
        <w:t xml:space="preserve">This requirement does not apply in cases where data is not defined as being private according to the applicable privacy </w:t>
      </w:r>
      <w:r w:rsidR="000D117C" w:rsidRPr="00195E91">
        <w:t>p</w:t>
      </w:r>
      <w:r w:rsidRPr="00195E91">
        <w:t>olicy or where there is no applicable privacy policy.</w:t>
      </w:r>
    </w:p>
    <w:p w14:paraId="16E2100A" w14:textId="77777777" w:rsidR="0098090C" w:rsidRPr="00195E91" w:rsidRDefault="0098090C" w:rsidP="009B6DE5">
      <w:pPr>
        <w:pStyle w:val="NO"/>
      </w:pPr>
      <w:r w:rsidRPr="00195E91">
        <w:t>NOTE 2:</w:t>
      </w:r>
      <w:r w:rsidRPr="00195E91">
        <w:tab/>
        <w:t>Non-private output might be preferred when closed functionality is used, for example, in the privacy of the user's home. A warning highlighting privacy concerns might be appropriate to ensure that the user has made an informed choice.</w:t>
      </w:r>
    </w:p>
    <w:p w14:paraId="798E0A4C" w14:textId="77777777" w:rsidR="0098090C" w:rsidRPr="00195E91" w:rsidRDefault="0098090C" w:rsidP="00BF76E0">
      <w:pPr>
        <w:pStyle w:val="Heading4"/>
      </w:pPr>
      <w:r w:rsidRPr="00195E91">
        <w:t>5.1.3.10</w:t>
      </w:r>
      <w:r w:rsidRPr="00195E91">
        <w:tab/>
        <w:t>Non-interfering audio output</w:t>
      </w:r>
    </w:p>
    <w:p w14:paraId="592E0E6D" w14:textId="77777777" w:rsidR="0098090C" w:rsidRPr="00195E91" w:rsidRDefault="0098090C" w:rsidP="0098090C">
      <w:r w:rsidRPr="00195E91">
        <w:t>Where auditory output is provided as non-visual access to closed functionality, the ICT shall not automatically play, at the same time, any interfering audible output that lasts longer than three seconds.</w:t>
      </w:r>
    </w:p>
    <w:p w14:paraId="56EC5F83" w14:textId="77777777" w:rsidR="0098090C" w:rsidRPr="00195E91" w:rsidRDefault="0098090C" w:rsidP="00BF76E0">
      <w:pPr>
        <w:pStyle w:val="Heading4"/>
        <w:rPr>
          <w:lang w:bidi="en-US"/>
        </w:rPr>
      </w:pPr>
      <w:r w:rsidRPr="00195E91">
        <w:rPr>
          <w:lang w:bidi="en-US"/>
        </w:rPr>
        <w:t>5.1.3.11</w:t>
      </w:r>
      <w:r w:rsidRPr="00195E91">
        <w:rPr>
          <w:lang w:bidi="en-US"/>
        </w:rPr>
        <w:tab/>
        <w:t>Private listening</w:t>
      </w:r>
      <w:r w:rsidR="00AF443B" w:rsidRPr="00195E91">
        <w:rPr>
          <w:lang w:bidi="en-US"/>
        </w:rPr>
        <w:t xml:space="preserve"> volume</w:t>
      </w:r>
    </w:p>
    <w:p w14:paraId="4518FE5B" w14:textId="77777777" w:rsidR="0098090C" w:rsidRPr="00195E91" w:rsidRDefault="0098090C" w:rsidP="0098090C">
      <w:pPr>
        <w:jc w:val="both"/>
        <w:rPr>
          <w:lang w:bidi="en-US"/>
        </w:rPr>
      </w:pPr>
      <w:r w:rsidRPr="00195E91">
        <w:rPr>
          <w:lang w:bidi="en-US"/>
        </w:rPr>
        <w:t xml:space="preserve">Where auditory output is provided as non-visual access to closed functionality and is delivered through a mechanism for private listening, </w:t>
      </w:r>
      <w:r w:rsidRPr="00195E91">
        <w:t>ICT</w:t>
      </w:r>
      <w:r w:rsidRPr="00195E91">
        <w:rPr>
          <w:lang w:bidi="en-US"/>
        </w:rPr>
        <w:t xml:space="preserve"> shall provide </w:t>
      </w:r>
      <w:r w:rsidRPr="00195E91">
        <w:t>at</w:t>
      </w:r>
      <w:r w:rsidRPr="00195E91">
        <w:rPr>
          <w:lang w:bidi="en-US"/>
        </w:rPr>
        <w:t xml:space="preserve"> least one non-visual mode of operation for controlling the volume.</w:t>
      </w:r>
    </w:p>
    <w:p w14:paraId="6AE2B3C3" w14:textId="77777777" w:rsidR="0098090C" w:rsidRPr="00195E91" w:rsidRDefault="0098090C" w:rsidP="00BF76E0">
      <w:pPr>
        <w:pStyle w:val="Heading4"/>
        <w:rPr>
          <w:lang w:bidi="en-US"/>
        </w:rPr>
      </w:pPr>
      <w:r w:rsidRPr="00195E91">
        <w:rPr>
          <w:lang w:bidi="en-US"/>
        </w:rPr>
        <w:t>5.1.3.12</w:t>
      </w:r>
      <w:r w:rsidRPr="00195E91">
        <w:rPr>
          <w:lang w:bidi="en-US"/>
        </w:rPr>
        <w:tab/>
        <w:t>Speaker volume</w:t>
      </w:r>
    </w:p>
    <w:p w14:paraId="16171D5A" w14:textId="77777777" w:rsidR="0098090C" w:rsidRPr="00195E91" w:rsidRDefault="0098090C" w:rsidP="0098090C">
      <w:pPr>
        <w:rPr>
          <w:lang w:bidi="en-US"/>
        </w:rPr>
      </w:pPr>
      <w:r w:rsidRPr="00195E91">
        <w:rPr>
          <w:lang w:bidi="en-US"/>
        </w:rPr>
        <w:t xml:space="preserve">Where auditory output is provided as non-visual access to closed functionality and is delivered through speakers on </w:t>
      </w:r>
      <w:r w:rsidRPr="00195E91">
        <w:t>ICT</w:t>
      </w:r>
      <w:r w:rsidRPr="00195E91">
        <w:rPr>
          <w:lang w:bidi="en-US"/>
        </w:rPr>
        <w:t xml:space="preserve">, a non-visual incremental volume control shall be provided with output amplification up to a level of </w:t>
      </w:r>
      <w:r w:rsidRPr="00195E91">
        <w:t>at</w:t>
      </w:r>
      <w:r w:rsidRPr="00195E91">
        <w:rPr>
          <w:lang w:bidi="en-US"/>
        </w:rPr>
        <w:t xml:space="preserve"> least 65 dBA (-29 dBPaA).</w:t>
      </w:r>
    </w:p>
    <w:p w14:paraId="0FCDD38D" w14:textId="43959AE1" w:rsidR="0098090C" w:rsidRPr="00195E91" w:rsidRDefault="0098090C" w:rsidP="009B6DE5">
      <w:pPr>
        <w:pStyle w:val="NO"/>
        <w:rPr>
          <w:lang w:bidi="en-US"/>
        </w:rPr>
      </w:pPr>
      <w:r w:rsidRPr="00195E91">
        <w:rPr>
          <w:lang w:bidi="en-US"/>
        </w:rPr>
        <w:t>NOTE:</w:t>
      </w:r>
      <w:r w:rsidR="00563881" w:rsidRPr="00195E91">
        <w:rPr>
          <w:lang w:bidi="en-US"/>
        </w:rPr>
        <w:tab/>
      </w:r>
      <w:r w:rsidRPr="00195E91">
        <w:rPr>
          <w:lang w:bidi="en-US"/>
        </w:rPr>
        <w:t>For noisy environmen</w:t>
      </w:r>
      <w:r w:rsidR="00CF02E4" w:rsidRPr="00195E91">
        <w:rPr>
          <w:lang w:bidi="en-US"/>
        </w:rPr>
        <w:t>ts, 65</w:t>
      </w:r>
      <w:r w:rsidR="00424C85" w:rsidRPr="00195E91">
        <w:rPr>
          <w:lang w:bidi="en-US"/>
        </w:rPr>
        <w:t xml:space="preserve"> </w:t>
      </w:r>
      <w:r w:rsidR="00CF02E4" w:rsidRPr="00195E91">
        <w:rPr>
          <w:lang w:bidi="en-US"/>
        </w:rPr>
        <w:t>dBA may not be sufficient.</w:t>
      </w:r>
    </w:p>
    <w:p w14:paraId="66397122" w14:textId="77777777" w:rsidR="0098090C" w:rsidRPr="00195E91" w:rsidRDefault="0098090C" w:rsidP="00BF76E0">
      <w:pPr>
        <w:pStyle w:val="Heading4"/>
      </w:pPr>
      <w:r w:rsidRPr="00195E91">
        <w:t>5.1.3.13</w:t>
      </w:r>
      <w:r w:rsidRPr="00195E91">
        <w:tab/>
        <w:t>Volume reset</w:t>
      </w:r>
    </w:p>
    <w:p w14:paraId="44B605EF" w14:textId="77777777" w:rsidR="0098090C" w:rsidRPr="00195E91" w:rsidRDefault="0098090C" w:rsidP="0098090C">
      <w:r w:rsidRPr="00195E91">
        <w:t xml:space="preserve">Where auditory output is provided as non-visual access to closed functionality, a function that </w:t>
      </w:r>
      <w:r w:rsidR="00CA022F" w:rsidRPr="00195E91">
        <w:t>re</w:t>
      </w:r>
      <w:r w:rsidRPr="00195E91">
        <w:t>sets the volume to be at a level of 65 dBA or less after every use, shall be provided, unless the ICT is dedicated to a single user.</w:t>
      </w:r>
    </w:p>
    <w:p w14:paraId="160E80D6" w14:textId="77777777" w:rsidR="0098090C" w:rsidRPr="00195E91" w:rsidRDefault="0098090C" w:rsidP="009B6DE5">
      <w:pPr>
        <w:pStyle w:val="NO"/>
        <w:rPr>
          <w:lang w:bidi="en-US"/>
        </w:rPr>
      </w:pPr>
      <w:r w:rsidRPr="00195E91">
        <w:rPr>
          <w:lang w:bidi="en-US"/>
        </w:rPr>
        <w:t>NOTE:</w:t>
      </w:r>
      <w:r w:rsidRPr="00195E91">
        <w:rPr>
          <w:lang w:bidi="en-US"/>
        </w:rPr>
        <w:tab/>
        <w:t>A feature to disable the volume reset function may be provided in order to enable the single-user exception to be met.</w:t>
      </w:r>
      <w:r w:rsidRPr="00195E91" w:rsidDel="00E95BE5">
        <w:rPr>
          <w:lang w:bidi="en-US"/>
        </w:rPr>
        <w:t xml:space="preserve"> </w:t>
      </w:r>
    </w:p>
    <w:p w14:paraId="45715182" w14:textId="77777777" w:rsidR="0098090C" w:rsidRPr="00195E91" w:rsidRDefault="0098090C" w:rsidP="00C92FB6">
      <w:pPr>
        <w:pStyle w:val="Heading4"/>
        <w:keepLines w:val="0"/>
      </w:pPr>
      <w:r w:rsidRPr="00195E91">
        <w:t>5.1.3.14</w:t>
      </w:r>
      <w:r w:rsidRPr="00195E91">
        <w:tab/>
        <w:t>Spoken languages</w:t>
      </w:r>
    </w:p>
    <w:p w14:paraId="2750B1CF" w14:textId="77777777" w:rsidR="0098090C" w:rsidRPr="00195E91" w:rsidRDefault="0098090C" w:rsidP="00C92FB6">
      <w:pPr>
        <w:keepNext/>
      </w:pPr>
      <w:r w:rsidRPr="00195E91">
        <w:t>Where speech output is provided as non-visual access to closed functionality, speech output shall be in the same human language as the disp</w:t>
      </w:r>
      <w:r w:rsidR="00563881" w:rsidRPr="00195E91">
        <w:t>layed content provided, except:</w:t>
      </w:r>
    </w:p>
    <w:p w14:paraId="5DC213E9" w14:textId="77777777" w:rsidR="0098090C" w:rsidRPr="00195E91" w:rsidRDefault="0098090C" w:rsidP="00FA0798">
      <w:pPr>
        <w:pStyle w:val="BL"/>
        <w:numPr>
          <w:ilvl w:val="0"/>
          <w:numId w:val="18"/>
        </w:numPr>
      </w:pPr>
      <w:r w:rsidRPr="00195E91">
        <w:t>for proper names, technical terms, words of indeterminate language, and words or phrases that have become part of the vernacular of the immediately surrounding text;</w:t>
      </w:r>
    </w:p>
    <w:p w14:paraId="7982B6F2" w14:textId="69CFCF28" w:rsidR="0098090C" w:rsidRPr="00195E91" w:rsidRDefault="0098090C" w:rsidP="00FA0798">
      <w:pPr>
        <w:pStyle w:val="BL"/>
        <w:numPr>
          <w:ilvl w:val="0"/>
          <w:numId w:val="18"/>
        </w:numPr>
      </w:pPr>
      <w:r w:rsidRPr="00195E91">
        <w:t xml:space="preserve">where the content is generated externally and not under the control of the ICT vendor, </w:t>
      </w:r>
      <w:r w:rsidR="000514D7" w:rsidRPr="00195E91">
        <w:t xml:space="preserve">the present </w:t>
      </w:r>
      <w:r w:rsidRPr="00195E91">
        <w:t>clause shall not be required to apply for languages not supported by the ICT's speech synthesizer;</w:t>
      </w:r>
    </w:p>
    <w:p w14:paraId="26B151EF" w14:textId="77777777" w:rsidR="0098090C" w:rsidRPr="00195E91" w:rsidRDefault="0098090C" w:rsidP="00FA0798">
      <w:pPr>
        <w:pStyle w:val="BL"/>
        <w:numPr>
          <w:ilvl w:val="0"/>
          <w:numId w:val="18"/>
        </w:numPr>
      </w:pPr>
      <w:r w:rsidRPr="00195E91">
        <w:t>for displayed languages that cannot be selected using non-visual access;</w:t>
      </w:r>
    </w:p>
    <w:p w14:paraId="7BA10694" w14:textId="77777777" w:rsidR="0098090C" w:rsidRPr="00195E91" w:rsidRDefault="0098090C" w:rsidP="00FA0798">
      <w:pPr>
        <w:pStyle w:val="BL"/>
        <w:numPr>
          <w:ilvl w:val="0"/>
          <w:numId w:val="18"/>
        </w:numPr>
      </w:pPr>
      <w:r w:rsidRPr="00195E91">
        <w:t>where the user explicitly selects a speech language that is different from the language of the displayed content.</w:t>
      </w:r>
    </w:p>
    <w:p w14:paraId="6B8643EA" w14:textId="77777777" w:rsidR="0098090C" w:rsidRPr="00195E91" w:rsidRDefault="0098090C" w:rsidP="00BF76E0">
      <w:pPr>
        <w:pStyle w:val="Heading4"/>
      </w:pPr>
      <w:r w:rsidRPr="00195E91">
        <w:t>5.1.3.15</w:t>
      </w:r>
      <w:r w:rsidRPr="00195E91">
        <w:tab/>
        <w:t>Non-visual error identification</w:t>
      </w:r>
    </w:p>
    <w:p w14:paraId="18E8546F" w14:textId="77777777" w:rsidR="0098090C" w:rsidRPr="00195E91" w:rsidRDefault="0098090C" w:rsidP="0098090C">
      <w:r w:rsidRPr="00195E91">
        <w:t xml:space="preserve">Where speech output is provided as non-visual access to closed functionality and an input error is automatically detected, speech output shall identify and describe the item that is in error. </w:t>
      </w:r>
    </w:p>
    <w:p w14:paraId="23FBD382" w14:textId="77777777" w:rsidR="0098090C" w:rsidRPr="00195E91" w:rsidRDefault="0098090C" w:rsidP="00BF76E0">
      <w:pPr>
        <w:pStyle w:val="Heading4"/>
      </w:pPr>
      <w:r w:rsidRPr="00195E91">
        <w:t>5.1.3.16</w:t>
      </w:r>
      <w:r w:rsidRPr="00195E91">
        <w:tab/>
        <w:t>Receipts, tickets, and transactional outputs</w:t>
      </w:r>
    </w:p>
    <w:p w14:paraId="0EEDEA03" w14:textId="77777777" w:rsidR="0098090C" w:rsidRPr="00195E91" w:rsidRDefault="00525001" w:rsidP="00672808">
      <w:r w:rsidRPr="00195E91">
        <w:t xml:space="preserve">Where </w:t>
      </w:r>
      <w:r w:rsidR="0098090C" w:rsidRPr="00195E91">
        <w:t>ICT is closed to visual access and provides receipts, tickets or other outputs as a result of a self-service transaction, speech output shall be provided which shall include all information necessary to complete or verify the transaction</w:t>
      </w:r>
      <w:r w:rsidRPr="00195E91">
        <w:t xml:space="preserve">. </w:t>
      </w:r>
      <w:r w:rsidR="00672808" w:rsidRPr="00195E91">
        <w:t>In the case of</w:t>
      </w:r>
      <w:r w:rsidR="0098090C" w:rsidRPr="00195E91" w:rsidDel="00007424">
        <w:t xml:space="preserve"> ticketing machines, printed copies of itineraries and maps shall not be required to be audible</w:t>
      </w:r>
      <w:r w:rsidR="0098090C" w:rsidRPr="00195E91">
        <w:t>.</w:t>
      </w:r>
    </w:p>
    <w:p w14:paraId="58372904" w14:textId="77777777" w:rsidR="0098090C" w:rsidRPr="00195E91" w:rsidRDefault="0098090C" w:rsidP="00134DCE">
      <w:pPr>
        <w:pStyle w:val="NO"/>
      </w:pPr>
      <w:r w:rsidRPr="00195E91">
        <w:t>NOTE:</w:t>
      </w:r>
      <w:r w:rsidRPr="00195E91">
        <w:tab/>
        <w:t>The speech output may be provided by any element of the total ICT system.</w:t>
      </w:r>
    </w:p>
    <w:p w14:paraId="572D5392" w14:textId="77777777" w:rsidR="0098090C" w:rsidRPr="00195E91" w:rsidRDefault="0098090C" w:rsidP="00BF76E0">
      <w:pPr>
        <w:pStyle w:val="Heading3"/>
      </w:pPr>
      <w:bookmarkStart w:id="186" w:name="_Toc57281005"/>
      <w:bookmarkStart w:id="187" w:name="_Toc57985875"/>
      <w:bookmarkStart w:id="188" w:name="_Toc58222248"/>
      <w:bookmarkStart w:id="189" w:name="_Toc66969519"/>
      <w:r w:rsidRPr="00195E91">
        <w:t>5.1.4</w:t>
      </w:r>
      <w:r w:rsidRPr="00195E91">
        <w:tab/>
        <w:t>Functionality closed to text enlargement</w:t>
      </w:r>
      <w:bookmarkEnd w:id="186"/>
      <w:bookmarkEnd w:id="187"/>
      <w:bookmarkEnd w:id="188"/>
      <w:bookmarkEnd w:id="189"/>
    </w:p>
    <w:p w14:paraId="00EBEF12" w14:textId="00F4442C" w:rsidR="0098090C" w:rsidRPr="00195E91" w:rsidRDefault="0098090C" w:rsidP="0098090C">
      <w:r w:rsidRPr="00195E91">
        <w:t>Where any functionality of ICT is closed to the text enlargement features of platform or assistive technology, the ICT shall provide a mode of operation where the text and images of text necessary for all functionality is displayed in such a way that a non-accented capital "H" subtends an angle of at least 0,7 degrees at a viewing distance specified by the supplier.</w:t>
      </w:r>
    </w:p>
    <w:p w14:paraId="763F2FA5" w14:textId="77777777" w:rsidR="0098090C" w:rsidRPr="00195E91" w:rsidRDefault="0098090C" w:rsidP="0098090C">
      <w:r w:rsidRPr="00195E91">
        <w:t>The subtended angle, in degrees, may be calculated from:</w:t>
      </w:r>
    </w:p>
    <w:p w14:paraId="7113D04A" w14:textId="77777777" w:rsidR="0098090C" w:rsidRPr="00195E91" w:rsidRDefault="0098090C" w:rsidP="00134DCE">
      <w:pPr>
        <w:pStyle w:val="EQ"/>
        <w:rPr>
          <w:noProof w:val="0"/>
        </w:rPr>
      </w:pPr>
      <w:r w:rsidRPr="00195E91">
        <w:rPr>
          <w:noProof w:val="0"/>
        </w:rPr>
        <w:tab/>
        <w:t>Ψ = (180 x H) / (π x D)</w:t>
      </w:r>
    </w:p>
    <w:p w14:paraId="202A9C4C" w14:textId="77777777" w:rsidR="0098090C" w:rsidRPr="00195E91" w:rsidRDefault="0098090C" w:rsidP="00746FDB">
      <w:pPr>
        <w:keepNext/>
        <w:keepLines/>
      </w:pPr>
      <w:r w:rsidRPr="00195E91">
        <w:t>Where:</w:t>
      </w:r>
    </w:p>
    <w:p w14:paraId="1DBADB5D" w14:textId="77777777" w:rsidR="0098090C" w:rsidRPr="00195E91" w:rsidRDefault="0098090C" w:rsidP="00134DCE">
      <w:pPr>
        <w:pStyle w:val="B1"/>
      </w:pPr>
      <w:r w:rsidRPr="00195E91">
        <w:t>ψ is the subtended angle in degrees</w:t>
      </w:r>
    </w:p>
    <w:p w14:paraId="247E4AC4" w14:textId="77777777" w:rsidR="0098090C" w:rsidRPr="00195E91" w:rsidRDefault="0098090C" w:rsidP="00134DCE">
      <w:pPr>
        <w:pStyle w:val="B1"/>
      </w:pPr>
      <w:r w:rsidRPr="00195E91">
        <w:t>H is the height of the text</w:t>
      </w:r>
    </w:p>
    <w:p w14:paraId="1C06FBBA" w14:textId="77777777" w:rsidR="0098090C" w:rsidRPr="00195E91" w:rsidRDefault="0098090C" w:rsidP="00134DCE">
      <w:pPr>
        <w:pStyle w:val="B1"/>
      </w:pPr>
      <w:r w:rsidRPr="00195E91">
        <w:t>D is the viewing distance</w:t>
      </w:r>
    </w:p>
    <w:p w14:paraId="52F3BCBA" w14:textId="77777777" w:rsidR="0098090C" w:rsidRPr="00195E91" w:rsidRDefault="0098090C" w:rsidP="00134DCE">
      <w:pPr>
        <w:pStyle w:val="B1"/>
      </w:pPr>
      <w:r w:rsidRPr="00195E91">
        <w:t>D and H are expressed in the same units</w:t>
      </w:r>
    </w:p>
    <w:p w14:paraId="6B9C0136" w14:textId="1055C31F" w:rsidR="00205C8E" w:rsidRPr="00195E91" w:rsidRDefault="0098090C" w:rsidP="00134DCE">
      <w:pPr>
        <w:pStyle w:val="NO"/>
      </w:pPr>
      <w:r w:rsidRPr="00195E91">
        <w:t>NOTE</w:t>
      </w:r>
      <w:r w:rsidR="00205C8E" w:rsidRPr="00195E91">
        <w:t xml:space="preserve"> 1</w:t>
      </w:r>
      <w:r w:rsidR="00424C85" w:rsidRPr="00195E91">
        <w:t>:</w:t>
      </w:r>
      <w:r w:rsidR="00424C85" w:rsidRPr="00195E91">
        <w:tab/>
      </w:r>
      <w:r w:rsidR="00205C8E" w:rsidRPr="00195E91">
        <w:t>The intent is to provide a mode of operation where text is large enough to be used by most users with low vision.</w:t>
      </w:r>
    </w:p>
    <w:p w14:paraId="5AE7660F" w14:textId="452B326F" w:rsidR="0098090C" w:rsidRPr="00195E91" w:rsidRDefault="00205C8E" w:rsidP="00134DCE">
      <w:pPr>
        <w:pStyle w:val="NO"/>
      </w:pPr>
      <w:r w:rsidRPr="00195E91">
        <w:t>NOTE 2:</w:t>
      </w:r>
      <w:r w:rsidRPr="00195E91">
        <w:tab/>
      </w:r>
      <w:r w:rsidR="009D04DE" w:rsidRPr="00195E91">
        <w:t xml:space="preserve">Table 5.1 and Figure </w:t>
      </w:r>
      <w:r w:rsidR="004B720D" w:rsidRPr="00195E91">
        <w:t>1</w:t>
      </w:r>
      <w:r w:rsidR="009D04DE" w:rsidRPr="00195E91">
        <w:t xml:space="preserve"> </w:t>
      </w:r>
      <w:r w:rsidR="00D306A4" w:rsidRPr="00195E91">
        <w:t>illustrate</w:t>
      </w:r>
      <w:r w:rsidR="009D04DE" w:rsidRPr="00195E91">
        <w:t xml:space="preserve"> the relationship between the maximum viewing distance and minimum character height at the specified minimum subtended angle</w:t>
      </w:r>
      <w:r w:rsidR="00424C85" w:rsidRPr="00195E91">
        <w:t>.</w:t>
      </w:r>
    </w:p>
    <w:p w14:paraId="7A432796" w14:textId="253AB2AE" w:rsidR="009D04DE" w:rsidRPr="00195E91" w:rsidRDefault="009D04DE" w:rsidP="009D04DE">
      <w:pPr>
        <w:pStyle w:val="TH"/>
      </w:pPr>
      <w:r w:rsidRPr="00195E91">
        <w:t xml:space="preserve">Table 5.1: Relationship between maximum design viewing distance </w:t>
      </w:r>
      <w:r w:rsidR="00424C85" w:rsidRPr="00195E91">
        <w:t>and</w:t>
      </w:r>
      <w:r w:rsidR="00424C85" w:rsidRPr="00195E91">
        <w:br/>
      </w:r>
      <w:r w:rsidRPr="00195E91">
        <w:t>minimum character height at the limit of subtended angle</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9D04DE" w:rsidRPr="00195E91" w14:paraId="6B49393D" w14:textId="77777777" w:rsidTr="00B3313D">
        <w:trPr>
          <w:cantSplit/>
          <w:trHeight w:val="25"/>
          <w:jc w:val="center"/>
        </w:trPr>
        <w:tc>
          <w:tcPr>
            <w:tcW w:w="1413" w:type="dxa"/>
            <w:shd w:val="clear" w:color="auto" w:fill="auto"/>
            <w:vAlign w:val="center"/>
          </w:tcPr>
          <w:p w14:paraId="7D529309" w14:textId="77777777" w:rsidR="009D04DE" w:rsidRPr="00195E91" w:rsidRDefault="009D04DE" w:rsidP="00EA717E">
            <w:pPr>
              <w:pStyle w:val="TAH"/>
            </w:pPr>
            <w:r w:rsidRPr="00195E91">
              <w:t>M</w:t>
            </w:r>
            <w:r w:rsidR="00A15A94" w:rsidRPr="00195E91">
              <w:t>inimum subtended angle</w:t>
            </w:r>
          </w:p>
        </w:tc>
        <w:tc>
          <w:tcPr>
            <w:tcW w:w="1843" w:type="dxa"/>
            <w:tcBorders>
              <w:bottom w:val="single" w:sz="4" w:space="0" w:color="auto"/>
            </w:tcBorders>
            <w:shd w:val="clear" w:color="auto" w:fill="auto"/>
            <w:vAlign w:val="center"/>
          </w:tcPr>
          <w:p w14:paraId="63DFAFB0" w14:textId="77777777" w:rsidR="009D04DE" w:rsidRPr="00195E91" w:rsidRDefault="00A15A94" w:rsidP="00EA717E">
            <w:pPr>
              <w:pStyle w:val="TAH"/>
            </w:pPr>
            <w:r w:rsidRPr="00195E91">
              <w:t>Maximum design viewing distance</w:t>
            </w:r>
          </w:p>
        </w:tc>
        <w:tc>
          <w:tcPr>
            <w:tcW w:w="1842" w:type="dxa"/>
            <w:tcBorders>
              <w:bottom w:val="single" w:sz="4" w:space="0" w:color="auto"/>
            </w:tcBorders>
            <w:shd w:val="clear" w:color="auto" w:fill="auto"/>
            <w:vAlign w:val="center"/>
          </w:tcPr>
          <w:p w14:paraId="1763D0AD" w14:textId="77777777" w:rsidR="009D04DE" w:rsidRPr="00195E91" w:rsidRDefault="00A15A94" w:rsidP="00EA717E">
            <w:pPr>
              <w:pStyle w:val="TAH"/>
            </w:pPr>
            <w:r w:rsidRPr="00195E91">
              <w:t>Minimum character height</w:t>
            </w:r>
          </w:p>
        </w:tc>
      </w:tr>
      <w:tr w:rsidR="00A15A94" w:rsidRPr="00195E91" w14:paraId="28738E22" w14:textId="77777777" w:rsidTr="00B3313D">
        <w:trPr>
          <w:cantSplit/>
          <w:trHeight w:val="20"/>
          <w:jc w:val="center"/>
        </w:trPr>
        <w:tc>
          <w:tcPr>
            <w:tcW w:w="1413" w:type="dxa"/>
            <w:vMerge w:val="restart"/>
            <w:shd w:val="clear" w:color="auto" w:fill="auto"/>
            <w:vAlign w:val="center"/>
          </w:tcPr>
          <w:p w14:paraId="7325C26E" w14:textId="77777777" w:rsidR="00A15A94" w:rsidRPr="00195E91" w:rsidRDefault="00A15A94" w:rsidP="00D306A4">
            <w:pPr>
              <w:pStyle w:val="TB1"/>
              <w:numPr>
                <w:ilvl w:val="0"/>
                <w:numId w:val="0"/>
              </w:numPr>
              <w:jc w:val="center"/>
            </w:pPr>
            <w:r w:rsidRPr="00195E91">
              <w:t xml:space="preserve">0,7 </w:t>
            </w:r>
            <w:r w:rsidR="00D306A4" w:rsidRPr="00195E91">
              <w:t>degrees</w:t>
            </w:r>
          </w:p>
        </w:tc>
        <w:tc>
          <w:tcPr>
            <w:tcW w:w="1843" w:type="dxa"/>
            <w:tcBorders>
              <w:bottom w:val="single" w:sz="4" w:space="0" w:color="auto"/>
            </w:tcBorders>
            <w:shd w:val="clear" w:color="auto" w:fill="auto"/>
            <w:vAlign w:val="center"/>
          </w:tcPr>
          <w:p w14:paraId="0AA0FE1C" w14:textId="77777777" w:rsidR="00A15A94" w:rsidRPr="00195E91" w:rsidRDefault="00A15A94" w:rsidP="003E7E9A">
            <w:pPr>
              <w:pStyle w:val="TB1"/>
              <w:numPr>
                <w:ilvl w:val="0"/>
                <w:numId w:val="0"/>
              </w:numPr>
              <w:jc w:val="center"/>
            </w:pPr>
            <w:r w:rsidRPr="00195E91">
              <w:t>100 mm</w:t>
            </w:r>
          </w:p>
        </w:tc>
        <w:tc>
          <w:tcPr>
            <w:tcW w:w="1842" w:type="dxa"/>
            <w:tcBorders>
              <w:bottom w:val="single" w:sz="4" w:space="0" w:color="auto"/>
            </w:tcBorders>
            <w:shd w:val="clear" w:color="auto" w:fill="auto"/>
            <w:vAlign w:val="center"/>
          </w:tcPr>
          <w:p w14:paraId="5D412D4B" w14:textId="77777777" w:rsidR="00A15A94" w:rsidRPr="00195E91" w:rsidRDefault="00A15A94" w:rsidP="003E7E9A">
            <w:pPr>
              <w:pStyle w:val="TB1"/>
              <w:numPr>
                <w:ilvl w:val="0"/>
                <w:numId w:val="0"/>
              </w:numPr>
              <w:jc w:val="center"/>
            </w:pPr>
            <w:r w:rsidRPr="00195E91">
              <w:t>1,2 mm</w:t>
            </w:r>
          </w:p>
        </w:tc>
      </w:tr>
      <w:tr w:rsidR="00A15A94" w:rsidRPr="00195E91" w14:paraId="1862C55F" w14:textId="77777777" w:rsidTr="00B3313D">
        <w:trPr>
          <w:cantSplit/>
          <w:trHeight w:val="20"/>
          <w:jc w:val="center"/>
        </w:trPr>
        <w:tc>
          <w:tcPr>
            <w:tcW w:w="1413" w:type="dxa"/>
            <w:vMerge/>
            <w:shd w:val="clear" w:color="auto" w:fill="auto"/>
            <w:vAlign w:val="center"/>
          </w:tcPr>
          <w:p w14:paraId="742079CD"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CEDAA4E" w14:textId="77777777" w:rsidR="00A15A94" w:rsidRPr="00195E91" w:rsidRDefault="00A15A94" w:rsidP="003E7E9A">
            <w:pPr>
              <w:pStyle w:val="TB1"/>
              <w:numPr>
                <w:ilvl w:val="0"/>
                <w:numId w:val="0"/>
              </w:numPr>
              <w:jc w:val="center"/>
            </w:pPr>
            <w:r w:rsidRPr="00195E91">
              <w:t>200 mm</w:t>
            </w:r>
          </w:p>
        </w:tc>
        <w:tc>
          <w:tcPr>
            <w:tcW w:w="1842" w:type="dxa"/>
            <w:tcBorders>
              <w:bottom w:val="single" w:sz="4" w:space="0" w:color="auto"/>
            </w:tcBorders>
            <w:shd w:val="clear" w:color="auto" w:fill="auto"/>
            <w:vAlign w:val="center"/>
          </w:tcPr>
          <w:p w14:paraId="64AB3D7D" w14:textId="77777777" w:rsidR="00A15A94" w:rsidRPr="00195E91" w:rsidRDefault="00A15A94" w:rsidP="003E7E9A">
            <w:pPr>
              <w:pStyle w:val="TB1"/>
              <w:numPr>
                <w:ilvl w:val="0"/>
                <w:numId w:val="0"/>
              </w:numPr>
              <w:jc w:val="center"/>
            </w:pPr>
            <w:r w:rsidRPr="00195E91">
              <w:t>2,4 mm</w:t>
            </w:r>
          </w:p>
        </w:tc>
      </w:tr>
      <w:tr w:rsidR="00A15A94" w:rsidRPr="00195E91" w14:paraId="212D4D14" w14:textId="77777777" w:rsidTr="00B3313D">
        <w:trPr>
          <w:cantSplit/>
          <w:trHeight w:val="20"/>
          <w:jc w:val="center"/>
        </w:trPr>
        <w:tc>
          <w:tcPr>
            <w:tcW w:w="1413" w:type="dxa"/>
            <w:vMerge/>
            <w:shd w:val="clear" w:color="auto" w:fill="auto"/>
            <w:vAlign w:val="center"/>
          </w:tcPr>
          <w:p w14:paraId="203A82A3"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FB278BC" w14:textId="77777777" w:rsidR="00A15A94" w:rsidRPr="00195E91" w:rsidRDefault="00A15A94" w:rsidP="003E7E9A">
            <w:pPr>
              <w:pStyle w:val="TB1"/>
              <w:numPr>
                <w:ilvl w:val="0"/>
                <w:numId w:val="0"/>
              </w:numPr>
              <w:jc w:val="center"/>
            </w:pPr>
            <w:r w:rsidRPr="00195E91">
              <w:t>250 mm</w:t>
            </w:r>
          </w:p>
        </w:tc>
        <w:tc>
          <w:tcPr>
            <w:tcW w:w="1842" w:type="dxa"/>
            <w:tcBorders>
              <w:bottom w:val="single" w:sz="4" w:space="0" w:color="auto"/>
            </w:tcBorders>
            <w:shd w:val="clear" w:color="auto" w:fill="auto"/>
            <w:vAlign w:val="center"/>
          </w:tcPr>
          <w:p w14:paraId="7CCEB61C" w14:textId="77777777" w:rsidR="00A15A94" w:rsidRPr="00195E91" w:rsidRDefault="00A15A94" w:rsidP="003E7E9A">
            <w:pPr>
              <w:pStyle w:val="TB1"/>
              <w:numPr>
                <w:ilvl w:val="0"/>
                <w:numId w:val="0"/>
              </w:numPr>
              <w:jc w:val="center"/>
            </w:pPr>
            <w:r w:rsidRPr="00195E91">
              <w:t>3,1 mm</w:t>
            </w:r>
          </w:p>
        </w:tc>
      </w:tr>
      <w:tr w:rsidR="00A15A94" w:rsidRPr="00195E91" w14:paraId="0D50D90B" w14:textId="77777777" w:rsidTr="00B3313D">
        <w:trPr>
          <w:cantSplit/>
          <w:trHeight w:val="20"/>
          <w:jc w:val="center"/>
        </w:trPr>
        <w:tc>
          <w:tcPr>
            <w:tcW w:w="1413" w:type="dxa"/>
            <w:vMerge/>
            <w:shd w:val="clear" w:color="auto" w:fill="auto"/>
            <w:vAlign w:val="center"/>
          </w:tcPr>
          <w:p w14:paraId="61F2CA4F"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A4834EE" w14:textId="77777777" w:rsidR="00A15A94" w:rsidRPr="00195E91" w:rsidRDefault="00A15A94" w:rsidP="003E7E9A">
            <w:pPr>
              <w:pStyle w:val="TB1"/>
              <w:numPr>
                <w:ilvl w:val="0"/>
                <w:numId w:val="0"/>
              </w:numPr>
              <w:jc w:val="center"/>
            </w:pPr>
            <w:r w:rsidRPr="00195E91">
              <w:t>300 mm</w:t>
            </w:r>
          </w:p>
        </w:tc>
        <w:tc>
          <w:tcPr>
            <w:tcW w:w="1842" w:type="dxa"/>
            <w:tcBorders>
              <w:bottom w:val="single" w:sz="4" w:space="0" w:color="auto"/>
            </w:tcBorders>
            <w:shd w:val="clear" w:color="auto" w:fill="auto"/>
            <w:vAlign w:val="center"/>
          </w:tcPr>
          <w:p w14:paraId="7F236E71" w14:textId="77777777" w:rsidR="00A15A94" w:rsidRPr="00195E91" w:rsidRDefault="00A15A94" w:rsidP="003E7E9A">
            <w:pPr>
              <w:pStyle w:val="TB1"/>
              <w:numPr>
                <w:ilvl w:val="0"/>
                <w:numId w:val="0"/>
              </w:numPr>
              <w:jc w:val="center"/>
            </w:pPr>
            <w:r w:rsidRPr="00195E91">
              <w:t>3,7 mm</w:t>
            </w:r>
          </w:p>
        </w:tc>
      </w:tr>
      <w:tr w:rsidR="00A15A94" w:rsidRPr="00195E91" w14:paraId="33D93E5C" w14:textId="77777777" w:rsidTr="00B3313D">
        <w:trPr>
          <w:cantSplit/>
          <w:trHeight w:val="20"/>
          <w:jc w:val="center"/>
        </w:trPr>
        <w:tc>
          <w:tcPr>
            <w:tcW w:w="1413" w:type="dxa"/>
            <w:vMerge/>
            <w:shd w:val="clear" w:color="auto" w:fill="auto"/>
            <w:vAlign w:val="center"/>
          </w:tcPr>
          <w:p w14:paraId="71A3355D"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D431DBC" w14:textId="77777777" w:rsidR="00A15A94" w:rsidRPr="00195E91" w:rsidRDefault="00A15A94" w:rsidP="003E7E9A">
            <w:pPr>
              <w:pStyle w:val="TB1"/>
              <w:numPr>
                <w:ilvl w:val="0"/>
                <w:numId w:val="0"/>
              </w:numPr>
              <w:jc w:val="center"/>
            </w:pPr>
            <w:r w:rsidRPr="00195E91">
              <w:t>350 mm</w:t>
            </w:r>
          </w:p>
        </w:tc>
        <w:tc>
          <w:tcPr>
            <w:tcW w:w="1842" w:type="dxa"/>
            <w:tcBorders>
              <w:bottom w:val="single" w:sz="4" w:space="0" w:color="auto"/>
            </w:tcBorders>
            <w:shd w:val="clear" w:color="auto" w:fill="auto"/>
            <w:vAlign w:val="center"/>
          </w:tcPr>
          <w:p w14:paraId="32D86CF8" w14:textId="77777777" w:rsidR="00A15A94" w:rsidRPr="00195E91" w:rsidRDefault="00A15A94" w:rsidP="003E7E9A">
            <w:pPr>
              <w:pStyle w:val="TB1"/>
              <w:numPr>
                <w:ilvl w:val="0"/>
                <w:numId w:val="0"/>
              </w:numPr>
              <w:jc w:val="center"/>
            </w:pPr>
            <w:r w:rsidRPr="00195E91">
              <w:t>4,3 mm</w:t>
            </w:r>
          </w:p>
        </w:tc>
      </w:tr>
      <w:tr w:rsidR="00A15A94" w:rsidRPr="00195E91" w14:paraId="2F98FF12" w14:textId="77777777" w:rsidTr="00B3313D">
        <w:trPr>
          <w:cantSplit/>
          <w:trHeight w:val="20"/>
          <w:jc w:val="center"/>
        </w:trPr>
        <w:tc>
          <w:tcPr>
            <w:tcW w:w="1413" w:type="dxa"/>
            <w:vMerge/>
            <w:shd w:val="clear" w:color="auto" w:fill="auto"/>
            <w:vAlign w:val="center"/>
          </w:tcPr>
          <w:p w14:paraId="303A2837"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422582D3" w14:textId="77777777" w:rsidR="00A15A94" w:rsidRPr="00195E91" w:rsidRDefault="00A15A94" w:rsidP="003E7E9A">
            <w:pPr>
              <w:pStyle w:val="TB1"/>
              <w:numPr>
                <w:ilvl w:val="0"/>
                <w:numId w:val="0"/>
              </w:numPr>
              <w:jc w:val="center"/>
            </w:pPr>
            <w:r w:rsidRPr="00195E91">
              <w:t>400 mm</w:t>
            </w:r>
          </w:p>
        </w:tc>
        <w:tc>
          <w:tcPr>
            <w:tcW w:w="1842" w:type="dxa"/>
            <w:tcBorders>
              <w:bottom w:val="single" w:sz="4" w:space="0" w:color="auto"/>
            </w:tcBorders>
            <w:shd w:val="clear" w:color="auto" w:fill="auto"/>
            <w:vAlign w:val="center"/>
          </w:tcPr>
          <w:p w14:paraId="34189F03" w14:textId="77777777" w:rsidR="00A15A94" w:rsidRPr="00195E91" w:rsidRDefault="00A15A94" w:rsidP="003E7E9A">
            <w:pPr>
              <w:pStyle w:val="TB1"/>
              <w:numPr>
                <w:ilvl w:val="0"/>
                <w:numId w:val="0"/>
              </w:numPr>
              <w:jc w:val="center"/>
            </w:pPr>
            <w:r w:rsidRPr="00195E91">
              <w:t>4,9 mm</w:t>
            </w:r>
          </w:p>
        </w:tc>
      </w:tr>
      <w:tr w:rsidR="00A15A94" w:rsidRPr="00195E91" w14:paraId="0315C7FC" w14:textId="77777777" w:rsidTr="00B3313D">
        <w:trPr>
          <w:cantSplit/>
          <w:trHeight w:val="20"/>
          <w:jc w:val="center"/>
        </w:trPr>
        <w:tc>
          <w:tcPr>
            <w:tcW w:w="1413" w:type="dxa"/>
            <w:vMerge/>
            <w:shd w:val="clear" w:color="auto" w:fill="auto"/>
            <w:vAlign w:val="center"/>
          </w:tcPr>
          <w:p w14:paraId="1B7E2C3C"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5273B357" w14:textId="77777777" w:rsidR="00A15A94" w:rsidRPr="00195E91" w:rsidRDefault="00A15A94" w:rsidP="003E7E9A">
            <w:pPr>
              <w:pStyle w:val="TB1"/>
              <w:numPr>
                <w:ilvl w:val="0"/>
                <w:numId w:val="0"/>
              </w:numPr>
              <w:jc w:val="center"/>
            </w:pPr>
            <w:r w:rsidRPr="00195E91">
              <w:t>450 mm</w:t>
            </w:r>
          </w:p>
        </w:tc>
        <w:tc>
          <w:tcPr>
            <w:tcW w:w="1842" w:type="dxa"/>
            <w:tcBorders>
              <w:bottom w:val="single" w:sz="4" w:space="0" w:color="auto"/>
            </w:tcBorders>
            <w:shd w:val="clear" w:color="auto" w:fill="auto"/>
            <w:vAlign w:val="center"/>
          </w:tcPr>
          <w:p w14:paraId="3BB3FDA0" w14:textId="77777777" w:rsidR="00A15A94" w:rsidRPr="00195E91" w:rsidRDefault="00A15A94" w:rsidP="003E7E9A">
            <w:pPr>
              <w:pStyle w:val="TB1"/>
              <w:numPr>
                <w:ilvl w:val="0"/>
                <w:numId w:val="0"/>
              </w:numPr>
              <w:jc w:val="center"/>
            </w:pPr>
            <w:r w:rsidRPr="00195E91">
              <w:t>5,5 mm</w:t>
            </w:r>
          </w:p>
        </w:tc>
      </w:tr>
      <w:tr w:rsidR="00A15A94" w:rsidRPr="00195E91" w14:paraId="784BF8D5" w14:textId="77777777" w:rsidTr="00B3313D">
        <w:trPr>
          <w:cantSplit/>
          <w:trHeight w:val="20"/>
          <w:jc w:val="center"/>
        </w:trPr>
        <w:tc>
          <w:tcPr>
            <w:tcW w:w="1413" w:type="dxa"/>
            <w:vMerge/>
            <w:shd w:val="clear" w:color="auto" w:fill="auto"/>
            <w:vAlign w:val="center"/>
          </w:tcPr>
          <w:p w14:paraId="75A5AE63"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02013BC" w14:textId="77777777" w:rsidR="00A15A94" w:rsidRPr="00195E91" w:rsidRDefault="00A15A94" w:rsidP="003E7E9A">
            <w:pPr>
              <w:pStyle w:val="TB1"/>
              <w:numPr>
                <w:ilvl w:val="0"/>
                <w:numId w:val="0"/>
              </w:numPr>
              <w:jc w:val="center"/>
            </w:pPr>
            <w:r w:rsidRPr="00195E91">
              <w:t>500 mm</w:t>
            </w:r>
          </w:p>
        </w:tc>
        <w:tc>
          <w:tcPr>
            <w:tcW w:w="1842" w:type="dxa"/>
            <w:tcBorders>
              <w:bottom w:val="single" w:sz="4" w:space="0" w:color="auto"/>
            </w:tcBorders>
            <w:shd w:val="clear" w:color="auto" w:fill="auto"/>
            <w:vAlign w:val="center"/>
          </w:tcPr>
          <w:p w14:paraId="19A20950" w14:textId="77777777" w:rsidR="00A15A94" w:rsidRPr="00195E91" w:rsidRDefault="00A15A94" w:rsidP="003E7E9A">
            <w:pPr>
              <w:pStyle w:val="TB1"/>
              <w:numPr>
                <w:ilvl w:val="0"/>
                <w:numId w:val="0"/>
              </w:numPr>
              <w:jc w:val="center"/>
            </w:pPr>
            <w:r w:rsidRPr="00195E91">
              <w:t>6,1 mm</w:t>
            </w:r>
          </w:p>
        </w:tc>
      </w:tr>
      <w:tr w:rsidR="00A15A94" w:rsidRPr="00195E91" w14:paraId="4C942261" w14:textId="77777777" w:rsidTr="00B3313D">
        <w:trPr>
          <w:cantSplit/>
          <w:trHeight w:val="20"/>
          <w:jc w:val="center"/>
        </w:trPr>
        <w:tc>
          <w:tcPr>
            <w:tcW w:w="1413" w:type="dxa"/>
            <w:vMerge/>
            <w:shd w:val="clear" w:color="auto" w:fill="auto"/>
            <w:vAlign w:val="center"/>
          </w:tcPr>
          <w:p w14:paraId="1595FB1E"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5CF6B91" w14:textId="77777777" w:rsidR="00A15A94" w:rsidRPr="00195E91" w:rsidRDefault="00A15A94" w:rsidP="003E7E9A">
            <w:pPr>
              <w:pStyle w:val="TB1"/>
              <w:numPr>
                <w:ilvl w:val="0"/>
                <w:numId w:val="0"/>
              </w:numPr>
              <w:jc w:val="center"/>
            </w:pPr>
            <w:r w:rsidRPr="00195E91">
              <w:t>550 mm</w:t>
            </w:r>
          </w:p>
        </w:tc>
        <w:tc>
          <w:tcPr>
            <w:tcW w:w="1842" w:type="dxa"/>
            <w:tcBorders>
              <w:bottom w:val="single" w:sz="4" w:space="0" w:color="auto"/>
            </w:tcBorders>
            <w:shd w:val="clear" w:color="auto" w:fill="auto"/>
            <w:vAlign w:val="center"/>
          </w:tcPr>
          <w:p w14:paraId="715E5FF5" w14:textId="77777777" w:rsidR="00A15A94" w:rsidRPr="00195E91" w:rsidRDefault="00A15A94" w:rsidP="003E7E9A">
            <w:pPr>
              <w:pStyle w:val="TB1"/>
              <w:numPr>
                <w:ilvl w:val="0"/>
                <w:numId w:val="0"/>
              </w:numPr>
              <w:jc w:val="center"/>
            </w:pPr>
            <w:r w:rsidRPr="00195E91">
              <w:t>6,7 mm</w:t>
            </w:r>
          </w:p>
        </w:tc>
      </w:tr>
      <w:tr w:rsidR="00A15A94" w:rsidRPr="00195E91" w14:paraId="6963EFD4" w14:textId="77777777" w:rsidTr="00B3313D">
        <w:trPr>
          <w:cantSplit/>
          <w:trHeight w:val="20"/>
          <w:jc w:val="center"/>
        </w:trPr>
        <w:tc>
          <w:tcPr>
            <w:tcW w:w="1413" w:type="dxa"/>
            <w:vMerge/>
            <w:tcBorders>
              <w:bottom w:val="single" w:sz="4" w:space="0" w:color="auto"/>
            </w:tcBorders>
            <w:shd w:val="clear" w:color="auto" w:fill="auto"/>
            <w:vAlign w:val="center"/>
          </w:tcPr>
          <w:p w14:paraId="69F7BE20" w14:textId="77777777" w:rsidR="00A15A94" w:rsidRPr="00195E91" w:rsidRDefault="00A15A94" w:rsidP="009D04DE">
            <w:pPr>
              <w:pStyle w:val="TB1"/>
              <w:numPr>
                <w:ilvl w:val="0"/>
                <w:numId w:val="0"/>
              </w:numPr>
            </w:pPr>
          </w:p>
        </w:tc>
        <w:tc>
          <w:tcPr>
            <w:tcW w:w="1843" w:type="dxa"/>
            <w:tcBorders>
              <w:bottom w:val="single" w:sz="4" w:space="0" w:color="auto"/>
            </w:tcBorders>
            <w:shd w:val="clear" w:color="auto" w:fill="auto"/>
            <w:vAlign w:val="center"/>
          </w:tcPr>
          <w:p w14:paraId="6045B820" w14:textId="77777777" w:rsidR="00A15A94" w:rsidRPr="00195E91" w:rsidRDefault="00A15A94" w:rsidP="003E7E9A">
            <w:pPr>
              <w:pStyle w:val="TB1"/>
              <w:numPr>
                <w:ilvl w:val="0"/>
                <w:numId w:val="0"/>
              </w:numPr>
              <w:jc w:val="center"/>
            </w:pPr>
            <w:r w:rsidRPr="00195E91">
              <w:t>600 mm</w:t>
            </w:r>
          </w:p>
        </w:tc>
        <w:tc>
          <w:tcPr>
            <w:tcW w:w="1842" w:type="dxa"/>
            <w:tcBorders>
              <w:bottom w:val="single" w:sz="4" w:space="0" w:color="auto"/>
            </w:tcBorders>
            <w:shd w:val="clear" w:color="auto" w:fill="auto"/>
            <w:vAlign w:val="center"/>
          </w:tcPr>
          <w:p w14:paraId="6DB5900B" w14:textId="77777777" w:rsidR="00A15A94" w:rsidRPr="00195E91" w:rsidRDefault="00A15A94" w:rsidP="003E7E9A">
            <w:pPr>
              <w:pStyle w:val="TB1"/>
              <w:numPr>
                <w:ilvl w:val="0"/>
                <w:numId w:val="0"/>
              </w:numPr>
              <w:jc w:val="center"/>
            </w:pPr>
            <w:r w:rsidRPr="00195E91">
              <w:t>7,3 mm</w:t>
            </w:r>
          </w:p>
        </w:tc>
      </w:tr>
    </w:tbl>
    <w:p w14:paraId="39F47F58" w14:textId="77777777" w:rsidR="009D04DE" w:rsidRPr="00195E91" w:rsidRDefault="009D04DE" w:rsidP="00134DCE">
      <w:pPr>
        <w:pStyle w:val="NO"/>
      </w:pPr>
    </w:p>
    <w:p w14:paraId="73C618F3" w14:textId="77777777" w:rsidR="00BF28FB" w:rsidRPr="00195E91" w:rsidRDefault="00BF28FB" w:rsidP="00BC1C28">
      <w:pPr>
        <w:pStyle w:val="FL"/>
      </w:pPr>
      <w:r w:rsidRPr="00195E91">
        <w:rPr>
          <w:noProof/>
          <w:lang w:eastAsia="en-GB"/>
        </w:rPr>
        <w:drawing>
          <wp:inline distT="0" distB="0" distL="0" distR="0" wp14:anchorId="40D2D4AF" wp14:editId="2D7F626A">
            <wp:extent cx="4899660" cy="2947963"/>
            <wp:effectExtent l="0" t="0" r="0" b="5080"/>
            <wp:docPr id="15" name="Picture 15" descr="A diagram illustrating the content of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9660" cy="2947963"/>
                    </a:xfrm>
                    <a:prstGeom prst="rect">
                      <a:avLst/>
                    </a:prstGeom>
                    <a:noFill/>
                  </pic:spPr>
                </pic:pic>
              </a:graphicData>
            </a:graphic>
          </wp:inline>
        </w:drawing>
      </w:r>
    </w:p>
    <w:p w14:paraId="11B81525" w14:textId="29E95999" w:rsidR="008A0330" w:rsidRPr="00195E91" w:rsidRDefault="00BF28FB" w:rsidP="00EA717E">
      <w:pPr>
        <w:pStyle w:val="TF"/>
      </w:pPr>
      <w:r w:rsidRPr="00195E91">
        <w:t xml:space="preserve">Figure </w:t>
      </w:r>
      <w:r w:rsidR="009236F3" w:rsidRPr="00195E91">
        <w:fldChar w:fldCharType="begin"/>
      </w:r>
      <w:r w:rsidR="009236F3" w:rsidRPr="00195E91">
        <w:instrText xml:space="preserve"> SEQ Figure \* ARABIC </w:instrText>
      </w:r>
      <w:r w:rsidR="009236F3" w:rsidRPr="00195E91">
        <w:fldChar w:fldCharType="separate"/>
      </w:r>
      <w:r w:rsidR="00DF5FEF">
        <w:rPr>
          <w:noProof/>
        </w:rPr>
        <w:t>1</w:t>
      </w:r>
      <w:r w:rsidR="009236F3" w:rsidRPr="00195E91">
        <w:fldChar w:fldCharType="end"/>
      </w:r>
      <w:r w:rsidRPr="00195E91">
        <w:t>: Relationship between minimum</w:t>
      </w:r>
      <w:r w:rsidR="00BE1757" w:rsidRPr="00195E91">
        <w:t xml:space="preserve"> </w:t>
      </w:r>
      <w:r w:rsidRPr="00195E91">
        <w:t>character height and maximum design viewing distance</w:t>
      </w:r>
    </w:p>
    <w:p w14:paraId="5E0FF173" w14:textId="77777777" w:rsidR="0098090C" w:rsidRPr="00195E91" w:rsidRDefault="0098090C" w:rsidP="00BF76E0">
      <w:pPr>
        <w:pStyle w:val="Heading3"/>
      </w:pPr>
      <w:bookmarkStart w:id="190" w:name="_Toc57281006"/>
      <w:bookmarkStart w:id="191" w:name="_Toc57985876"/>
      <w:bookmarkStart w:id="192" w:name="_Toc58222249"/>
      <w:bookmarkStart w:id="193" w:name="_Toc66969520"/>
      <w:r w:rsidRPr="00195E91">
        <w:t>5.1.5</w:t>
      </w:r>
      <w:r w:rsidRPr="00195E91">
        <w:tab/>
        <w:t>Visual output for auditory information</w:t>
      </w:r>
      <w:bookmarkEnd w:id="190"/>
      <w:bookmarkEnd w:id="191"/>
      <w:bookmarkEnd w:id="192"/>
      <w:bookmarkEnd w:id="193"/>
    </w:p>
    <w:p w14:paraId="24AEADC8" w14:textId="355B19AD" w:rsidR="0098090C" w:rsidRPr="00195E91" w:rsidRDefault="0098090C" w:rsidP="0098090C">
      <w:r w:rsidRPr="00195E91">
        <w:t>Where auditory information is needed to enable the use of closed functions of ICT, the ICT shall provide visual information that is equivalent to the auditory output.</w:t>
      </w:r>
    </w:p>
    <w:p w14:paraId="5C4DA5CD" w14:textId="77777777" w:rsidR="0098090C" w:rsidRPr="00195E91" w:rsidRDefault="0098090C" w:rsidP="00134DCE">
      <w:pPr>
        <w:pStyle w:val="NO"/>
      </w:pPr>
      <w:r w:rsidRPr="00195E91">
        <w:t>NOTE:</w:t>
      </w:r>
      <w:r w:rsidRPr="00195E91">
        <w:tab/>
        <w:t>This visual information can take the form of captions or text transcripts.</w:t>
      </w:r>
    </w:p>
    <w:p w14:paraId="29DE82A4" w14:textId="77777777" w:rsidR="0098090C" w:rsidRPr="00195E91" w:rsidRDefault="0098090C" w:rsidP="00BF76E0">
      <w:pPr>
        <w:pStyle w:val="Heading3"/>
      </w:pPr>
      <w:bookmarkStart w:id="194" w:name="_Toc57281007"/>
      <w:bookmarkStart w:id="195" w:name="_Toc57985877"/>
      <w:bookmarkStart w:id="196" w:name="_Toc58222250"/>
      <w:bookmarkStart w:id="197" w:name="_Toc66969521"/>
      <w:r w:rsidRPr="00195E91">
        <w:t>5.1.6</w:t>
      </w:r>
      <w:r w:rsidRPr="00195E91">
        <w:tab/>
        <w:t>Operation without keyboard interface</w:t>
      </w:r>
      <w:bookmarkEnd w:id="194"/>
      <w:bookmarkEnd w:id="195"/>
      <w:bookmarkEnd w:id="196"/>
      <w:bookmarkEnd w:id="197"/>
    </w:p>
    <w:p w14:paraId="584686E6" w14:textId="77777777" w:rsidR="008639C6" w:rsidRPr="00195E91" w:rsidRDefault="008639C6" w:rsidP="00BF76E0">
      <w:pPr>
        <w:pStyle w:val="Heading4"/>
      </w:pPr>
      <w:r w:rsidRPr="00195E91">
        <w:t>5.1.6.1</w:t>
      </w:r>
      <w:r w:rsidRPr="00195E91">
        <w:tab/>
      </w:r>
      <w:r w:rsidR="001B70FC" w:rsidRPr="00195E91">
        <w:t>Closed functionality</w:t>
      </w:r>
    </w:p>
    <w:p w14:paraId="24B1FDAC" w14:textId="77777777" w:rsidR="0098090C" w:rsidRPr="00195E91" w:rsidRDefault="0098090C" w:rsidP="0098090C">
      <w:r w:rsidRPr="00195E91">
        <w:t>Where ICT functionality is closed to keyboards or keyboard interfaces, all functionality shall be operable without vision as required by clause 5.1.3.</w:t>
      </w:r>
    </w:p>
    <w:p w14:paraId="180C0D82" w14:textId="77777777" w:rsidR="006F364D" w:rsidRDefault="006F364D">
      <w:pPr>
        <w:overflowPunct/>
        <w:autoSpaceDE/>
        <w:autoSpaceDN/>
        <w:adjustRightInd/>
        <w:spacing w:after="0"/>
        <w:textAlignment w:val="auto"/>
        <w:rPr>
          <w:rFonts w:ascii="Arial" w:hAnsi="Arial"/>
          <w:sz w:val="24"/>
        </w:rPr>
      </w:pPr>
      <w:r>
        <w:br w:type="page"/>
      </w:r>
    </w:p>
    <w:p w14:paraId="5B5D7A56" w14:textId="42001400" w:rsidR="008639C6" w:rsidRPr="00195E91" w:rsidRDefault="008639C6" w:rsidP="00BF76E0">
      <w:pPr>
        <w:pStyle w:val="Heading4"/>
      </w:pPr>
      <w:r w:rsidRPr="00195E91">
        <w:t>5.1.6.2</w:t>
      </w:r>
      <w:r w:rsidRPr="00195E91">
        <w:tab/>
        <w:t>Input focus</w:t>
      </w:r>
    </w:p>
    <w:p w14:paraId="2C2B20B1" w14:textId="77777777" w:rsidR="0098090C" w:rsidRPr="00195E91" w:rsidRDefault="00875025" w:rsidP="0098090C">
      <w:r w:rsidRPr="00195E91">
        <w:t>Where ICT functionality is closed to keyboards or keyboard interfaces and w</w:t>
      </w:r>
      <w:r w:rsidR="0098090C" w:rsidRPr="00195E91">
        <w:t>here input focus can be moved to a user interface element</w:t>
      </w:r>
      <w:r w:rsidRPr="00195E91">
        <w:t>,</w:t>
      </w:r>
      <w:r w:rsidR="0098090C" w:rsidRPr="00195E91">
        <w:t xml:space="preserve"> it shall be possible to move the input focus away from that element using the same mechanism, in order to avoid trapping the input focus.</w:t>
      </w:r>
    </w:p>
    <w:p w14:paraId="1F74453F" w14:textId="66C3E69C" w:rsidR="00325940" w:rsidRPr="00195E91" w:rsidRDefault="00325940" w:rsidP="00325940">
      <w:pPr>
        <w:pStyle w:val="Heading3"/>
      </w:pPr>
      <w:bookmarkStart w:id="198" w:name="_Toc57281008"/>
      <w:bookmarkStart w:id="199" w:name="_Toc57985878"/>
      <w:bookmarkStart w:id="200" w:name="_Toc58222251"/>
      <w:bookmarkStart w:id="201" w:name="_Toc66969522"/>
      <w:r w:rsidRPr="00195E91">
        <w:t>5.1.7</w:t>
      </w:r>
      <w:r w:rsidRPr="00195E91">
        <w:tab/>
        <w:t>Access without speech</w:t>
      </w:r>
      <w:bookmarkEnd w:id="198"/>
      <w:bookmarkEnd w:id="199"/>
      <w:bookmarkEnd w:id="200"/>
      <w:bookmarkEnd w:id="201"/>
    </w:p>
    <w:p w14:paraId="05260AAD" w14:textId="31ACA344" w:rsidR="00325940" w:rsidRPr="00195E91" w:rsidRDefault="00325940" w:rsidP="0098090C">
      <w:r w:rsidRPr="00195E91">
        <w:t>Where speech is needed to operate closed functions of ICT, the ICT shall provide at least one mode of operation using an alternative input mechanism that does not require speech.</w:t>
      </w:r>
    </w:p>
    <w:p w14:paraId="0D91EBEA" w14:textId="77777777" w:rsidR="0098090C" w:rsidRPr="00195E91" w:rsidRDefault="0098090C" w:rsidP="00BF76E0">
      <w:pPr>
        <w:pStyle w:val="Heading2"/>
        <w:rPr>
          <w:lang w:bidi="en-US"/>
        </w:rPr>
      </w:pPr>
      <w:bookmarkStart w:id="202" w:name="_Toc57281009"/>
      <w:bookmarkStart w:id="203" w:name="_Toc57985879"/>
      <w:bookmarkStart w:id="204" w:name="_Toc58222252"/>
      <w:bookmarkStart w:id="205" w:name="_Toc66969523"/>
      <w:r w:rsidRPr="00195E91">
        <w:rPr>
          <w:lang w:bidi="en-US"/>
        </w:rPr>
        <w:t>5.2</w:t>
      </w:r>
      <w:r w:rsidRPr="00195E91">
        <w:rPr>
          <w:lang w:bidi="en-US"/>
        </w:rPr>
        <w:tab/>
        <w:t>Activation of accessibility features</w:t>
      </w:r>
      <w:bookmarkEnd w:id="202"/>
      <w:bookmarkEnd w:id="203"/>
      <w:bookmarkEnd w:id="204"/>
      <w:bookmarkEnd w:id="205"/>
    </w:p>
    <w:p w14:paraId="321419AB" w14:textId="77777777" w:rsidR="0098090C" w:rsidRPr="00195E91" w:rsidRDefault="00182BC2" w:rsidP="0098090C">
      <w:pPr>
        <w:rPr>
          <w:lang w:bidi="en-US"/>
        </w:rPr>
      </w:pPr>
      <w:r w:rsidRPr="00195E91">
        <w:rPr>
          <w:lang w:bidi="en-US"/>
        </w:rPr>
        <w:t xml:space="preserve">Where </w:t>
      </w:r>
      <w:r w:rsidRPr="00195E91">
        <w:t>ICT</w:t>
      </w:r>
      <w:r w:rsidRPr="00195E91">
        <w:rPr>
          <w:lang w:bidi="en-US"/>
        </w:rPr>
        <w:t xml:space="preserve"> has documented accessibility features</w:t>
      </w:r>
      <w:r w:rsidR="00525001" w:rsidRPr="00195E91">
        <w:rPr>
          <w:lang w:bidi="en-US"/>
        </w:rPr>
        <w:t>,</w:t>
      </w:r>
      <w:r w:rsidRPr="00195E91">
        <w:rPr>
          <w:lang w:bidi="en-US"/>
        </w:rPr>
        <w:t xml:space="preserve"> i</w:t>
      </w:r>
      <w:r w:rsidR="0098090C" w:rsidRPr="00195E91">
        <w:rPr>
          <w:lang w:bidi="en-US"/>
        </w:rPr>
        <w:t>t shall be possible to activate those documented accessibility features that are required to meet a specific need without relying on a method that does not support that need.</w:t>
      </w:r>
    </w:p>
    <w:p w14:paraId="48298EA9" w14:textId="77777777" w:rsidR="0098090C" w:rsidRPr="00195E91" w:rsidRDefault="0098090C" w:rsidP="00BF76E0">
      <w:pPr>
        <w:pStyle w:val="Heading2"/>
      </w:pPr>
      <w:bookmarkStart w:id="206" w:name="_Toc57281010"/>
      <w:bookmarkStart w:id="207" w:name="_Toc57985880"/>
      <w:bookmarkStart w:id="208" w:name="_Toc58222253"/>
      <w:bookmarkStart w:id="209" w:name="_Toc66969524"/>
      <w:r w:rsidRPr="00195E91">
        <w:t>5.3</w:t>
      </w:r>
      <w:r w:rsidRPr="00195E91">
        <w:tab/>
        <w:t>Biometrics</w:t>
      </w:r>
      <w:bookmarkEnd w:id="206"/>
      <w:bookmarkEnd w:id="207"/>
      <w:bookmarkEnd w:id="208"/>
      <w:bookmarkEnd w:id="209"/>
    </w:p>
    <w:p w14:paraId="7D52C58E" w14:textId="77777777" w:rsidR="0098090C" w:rsidRPr="00195E91" w:rsidRDefault="0098090C" w:rsidP="0098090C">
      <w:pPr>
        <w:rPr>
          <w:lang w:bidi="en-US"/>
        </w:rPr>
      </w:pPr>
      <w:r w:rsidRPr="00195E91">
        <w:rPr>
          <w:lang w:bidi="en-US"/>
        </w:rPr>
        <w:t xml:space="preserve">Where </w:t>
      </w:r>
      <w:r w:rsidRPr="00195E91">
        <w:t>ICT</w:t>
      </w:r>
      <w:r w:rsidRPr="00195E91">
        <w:rPr>
          <w:lang w:bidi="en-US"/>
        </w:rPr>
        <w:t xml:space="preserve"> uses biological characteristics, it shall not rely on the use of a particular biological characteristic as the only means of user identification or for control of </w:t>
      </w:r>
      <w:r w:rsidRPr="00195E91">
        <w:t>ICT</w:t>
      </w:r>
      <w:r w:rsidRPr="00195E91">
        <w:rPr>
          <w:lang w:bidi="en-US"/>
        </w:rPr>
        <w:t>.</w:t>
      </w:r>
    </w:p>
    <w:p w14:paraId="6B71C275" w14:textId="77777777" w:rsidR="0098090C" w:rsidRPr="00195E91" w:rsidRDefault="0098090C" w:rsidP="00134DCE">
      <w:pPr>
        <w:pStyle w:val="NO"/>
        <w:rPr>
          <w:lang w:bidi="en-US"/>
        </w:rPr>
      </w:pPr>
      <w:r w:rsidRPr="00195E91">
        <w:rPr>
          <w:lang w:bidi="en-US"/>
        </w:rPr>
        <w:t>NOTE 1:</w:t>
      </w:r>
      <w:r w:rsidRPr="00195E91">
        <w:rPr>
          <w:lang w:bidi="en-US"/>
        </w:rPr>
        <w:tab/>
        <w:t xml:space="preserve">Alternative means </w:t>
      </w:r>
      <w:r w:rsidR="00525001" w:rsidRPr="00195E91">
        <w:rPr>
          <w:lang w:bidi="en-US"/>
        </w:rPr>
        <w:t xml:space="preserve">of </w:t>
      </w:r>
      <w:r w:rsidRPr="00195E91">
        <w:rPr>
          <w:lang w:bidi="en-US"/>
        </w:rPr>
        <w:t xml:space="preserve">user identification or for control of </w:t>
      </w:r>
      <w:r w:rsidRPr="00195E91">
        <w:t>ICT</w:t>
      </w:r>
      <w:r w:rsidRPr="00195E91">
        <w:rPr>
          <w:lang w:bidi="en-US"/>
        </w:rPr>
        <w:t xml:space="preserve"> could be non-biometric or biometric.</w:t>
      </w:r>
    </w:p>
    <w:p w14:paraId="063DF5AC" w14:textId="77777777" w:rsidR="0098090C" w:rsidRPr="00195E91" w:rsidRDefault="0098090C" w:rsidP="00134DCE">
      <w:pPr>
        <w:pStyle w:val="NO"/>
        <w:rPr>
          <w:lang w:bidi="en-US"/>
        </w:rPr>
      </w:pPr>
      <w:r w:rsidRPr="00195E91">
        <w:rPr>
          <w:lang w:bidi="en-US"/>
        </w:rPr>
        <w:t>NOTE 2:</w:t>
      </w:r>
      <w:r w:rsidRPr="00195E91">
        <w:rPr>
          <w:lang w:bidi="en-US"/>
        </w:rPr>
        <w:tab/>
        <w:t xml:space="preserve">Biometric methods based on dissimilar biological characteristics increase the likelihood that individuals with disabilities possess </w:t>
      </w:r>
      <w:r w:rsidRPr="00195E91">
        <w:t>at</w:t>
      </w:r>
      <w:r w:rsidRPr="00195E91">
        <w:rPr>
          <w:lang w:bidi="en-US"/>
        </w:rPr>
        <w:t xml:space="preserve"> least one of the specified biological characteristics. Examples of dissimilar biological characteristics are fingerprints, eye retinal patterns, voice, and face.</w:t>
      </w:r>
    </w:p>
    <w:p w14:paraId="12068202" w14:textId="77777777" w:rsidR="0098090C" w:rsidRPr="00195E91" w:rsidRDefault="0098090C" w:rsidP="00BF76E0">
      <w:pPr>
        <w:pStyle w:val="Heading2"/>
      </w:pPr>
      <w:bookmarkStart w:id="210" w:name="_Toc57281011"/>
      <w:bookmarkStart w:id="211" w:name="_Toc57985881"/>
      <w:bookmarkStart w:id="212" w:name="_Toc58222254"/>
      <w:bookmarkStart w:id="213" w:name="_Toc66969525"/>
      <w:r w:rsidRPr="00195E91">
        <w:t>5.4</w:t>
      </w:r>
      <w:r w:rsidRPr="00195E91">
        <w:tab/>
        <w:t>Preservation of accessibility information during conversion</w:t>
      </w:r>
      <w:bookmarkEnd w:id="210"/>
      <w:bookmarkEnd w:id="211"/>
      <w:bookmarkEnd w:id="212"/>
      <w:bookmarkEnd w:id="213"/>
    </w:p>
    <w:p w14:paraId="1EB634E2" w14:textId="77777777" w:rsidR="0098090C" w:rsidRPr="00195E91" w:rsidRDefault="0098090C" w:rsidP="0098090C">
      <w:r w:rsidRPr="00195E91">
        <w:t>Where ICT converts information or communication it shall preserve all documented non-proprietary information that is provided for accessibility, to the extent that such information can be contained in or supported by the destination format.</w:t>
      </w:r>
    </w:p>
    <w:p w14:paraId="4F1797BE" w14:textId="77777777" w:rsidR="0098090C" w:rsidRPr="00195E91" w:rsidRDefault="0098090C" w:rsidP="00BF76E0">
      <w:pPr>
        <w:pStyle w:val="Heading2"/>
      </w:pPr>
      <w:bookmarkStart w:id="214" w:name="_Toc57281012"/>
      <w:bookmarkStart w:id="215" w:name="_Toc57985882"/>
      <w:bookmarkStart w:id="216" w:name="_Toc58222255"/>
      <w:bookmarkStart w:id="217" w:name="_Toc66969526"/>
      <w:r w:rsidRPr="00195E91">
        <w:t>5.5</w:t>
      </w:r>
      <w:r w:rsidRPr="00195E91">
        <w:tab/>
        <w:t>Operable part</w:t>
      </w:r>
      <w:r w:rsidR="001B70FC" w:rsidRPr="00195E91">
        <w:t>s</w:t>
      </w:r>
      <w:bookmarkEnd w:id="214"/>
      <w:bookmarkEnd w:id="215"/>
      <w:bookmarkEnd w:id="216"/>
      <w:bookmarkEnd w:id="217"/>
    </w:p>
    <w:p w14:paraId="57254577" w14:textId="77777777" w:rsidR="005E0F94" w:rsidRPr="00195E91" w:rsidRDefault="005E0F94" w:rsidP="00BF76E0">
      <w:pPr>
        <w:pStyle w:val="Heading3"/>
      </w:pPr>
      <w:bookmarkStart w:id="218" w:name="_Toc57281013"/>
      <w:bookmarkStart w:id="219" w:name="_Toc57985883"/>
      <w:bookmarkStart w:id="220" w:name="_Toc58222256"/>
      <w:bookmarkStart w:id="221" w:name="_Toc66969527"/>
      <w:r w:rsidRPr="00195E91">
        <w:t>5.5.1</w:t>
      </w:r>
      <w:r w:rsidRPr="00195E91">
        <w:tab/>
        <w:t>Means of operation</w:t>
      </w:r>
      <w:bookmarkEnd w:id="218"/>
      <w:bookmarkEnd w:id="219"/>
      <w:bookmarkEnd w:id="220"/>
      <w:bookmarkEnd w:id="221"/>
    </w:p>
    <w:p w14:paraId="4BE6C038" w14:textId="38F25080" w:rsidR="005E0F94" w:rsidRPr="00195E91" w:rsidRDefault="005E0F94" w:rsidP="005E0F94">
      <w:r w:rsidRPr="00195E91">
        <w:t>Where ICT has operable parts that require grasping, pinching, or twisting of the wrist to operate, an accessible alternative means of operation that does not require these actions shall be provided.</w:t>
      </w:r>
    </w:p>
    <w:p w14:paraId="6E6903F3" w14:textId="77777777" w:rsidR="005E0F94" w:rsidRPr="00195E91" w:rsidRDefault="005E0F94" w:rsidP="00BF76E0">
      <w:pPr>
        <w:pStyle w:val="Heading3"/>
      </w:pPr>
      <w:bookmarkStart w:id="222" w:name="_Toc57281014"/>
      <w:bookmarkStart w:id="223" w:name="_Toc57985884"/>
      <w:bookmarkStart w:id="224" w:name="_Toc58222257"/>
      <w:bookmarkStart w:id="225" w:name="_Toc66969528"/>
      <w:r w:rsidRPr="00195E91">
        <w:t>5.5.2</w:t>
      </w:r>
      <w:r w:rsidRPr="00195E91">
        <w:tab/>
        <w:t>Operable parts discer</w:t>
      </w:r>
      <w:r w:rsidR="009F06AF" w:rsidRPr="00195E91">
        <w:t>n</w:t>
      </w:r>
      <w:r w:rsidRPr="00195E91">
        <w:t>ibility</w:t>
      </w:r>
      <w:bookmarkEnd w:id="222"/>
      <w:bookmarkEnd w:id="223"/>
      <w:bookmarkEnd w:id="224"/>
      <w:bookmarkEnd w:id="225"/>
    </w:p>
    <w:p w14:paraId="4DC978CA" w14:textId="77777777" w:rsidR="0098090C" w:rsidRPr="00195E91" w:rsidRDefault="0098090C" w:rsidP="0098090C">
      <w:r w:rsidRPr="00195E91">
        <w:t>Where ICT has operable parts, it shall provide a means to discern each operable part, without requiring vision and without performing the action associated with the operable part.</w:t>
      </w:r>
    </w:p>
    <w:p w14:paraId="452BAC6F" w14:textId="77777777" w:rsidR="0098090C" w:rsidRPr="00195E91" w:rsidRDefault="0098090C" w:rsidP="00134DCE">
      <w:pPr>
        <w:pStyle w:val="NO"/>
      </w:pPr>
      <w:r w:rsidRPr="00195E91">
        <w:t>NOTE:</w:t>
      </w:r>
      <w:r w:rsidRPr="00195E91">
        <w:tab/>
        <w:t>One way of meeting this requirement is by making the operable parts tactilely discernible</w:t>
      </w:r>
      <w:r w:rsidR="005E0F94" w:rsidRPr="00195E91">
        <w:t>.</w:t>
      </w:r>
    </w:p>
    <w:p w14:paraId="33FBAC15" w14:textId="77777777" w:rsidR="006F364D" w:rsidRDefault="006F364D">
      <w:pPr>
        <w:overflowPunct/>
        <w:autoSpaceDE/>
        <w:autoSpaceDN/>
        <w:adjustRightInd/>
        <w:spacing w:after="0"/>
        <w:textAlignment w:val="auto"/>
        <w:rPr>
          <w:rFonts w:ascii="Arial" w:hAnsi="Arial"/>
          <w:sz w:val="32"/>
        </w:rPr>
      </w:pPr>
      <w:bookmarkStart w:id="226" w:name="_Toc57281015"/>
      <w:bookmarkStart w:id="227" w:name="_Toc57985885"/>
      <w:bookmarkStart w:id="228" w:name="_Toc58222258"/>
      <w:bookmarkStart w:id="229" w:name="_Toc66969529"/>
      <w:r>
        <w:br w:type="page"/>
      </w:r>
    </w:p>
    <w:p w14:paraId="3782EA01" w14:textId="00F78D7D" w:rsidR="0098090C" w:rsidRPr="00195E91" w:rsidRDefault="0098090C" w:rsidP="00BF76E0">
      <w:pPr>
        <w:pStyle w:val="Heading2"/>
      </w:pPr>
      <w:r w:rsidRPr="00195E91">
        <w:t>5.6</w:t>
      </w:r>
      <w:r w:rsidRPr="00195E91">
        <w:tab/>
        <w:t>Locking or toggle controls</w:t>
      </w:r>
      <w:bookmarkEnd w:id="226"/>
      <w:bookmarkEnd w:id="227"/>
      <w:bookmarkEnd w:id="228"/>
      <w:bookmarkEnd w:id="229"/>
    </w:p>
    <w:p w14:paraId="3457ED60" w14:textId="77777777" w:rsidR="0098090C" w:rsidRPr="00195E91" w:rsidRDefault="0098090C" w:rsidP="00BF76E0">
      <w:pPr>
        <w:pStyle w:val="Heading3"/>
      </w:pPr>
      <w:bookmarkStart w:id="230" w:name="_Toc57281016"/>
      <w:bookmarkStart w:id="231" w:name="_Toc57985886"/>
      <w:bookmarkStart w:id="232" w:name="_Toc58222259"/>
      <w:bookmarkStart w:id="233" w:name="_Toc66969530"/>
      <w:r w:rsidRPr="00195E91">
        <w:t>5.6.1</w:t>
      </w:r>
      <w:r w:rsidRPr="00195E91">
        <w:tab/>
        <w:t>Tactile or auditory status</w:t>
      </w:r>
      <w:bookmarkEnd w:id="230"/>
      <w:bookmarkEnd w:id="231"/>
      <w:bookmarkEnd w:id="232"/>
      <w:bookmarkEnd w:id="233"/>
    </w:p>
    <w:p w14:paraId="2C3A3A84" w14:textId="09FD7621" w:rsidR="0098090C" w:rsidRPr="00195E91" w:rsidRDefault="00D636FF" w:rsidP="0098090C">
      <w:r w:rsidRPr="00195E91">
        <w:t xml:space="preserve">Where </w:t>
      </w:r>
      <w:r w:rsidR="0098090C" w:rsidRPr="00195E91">
        <w:t xml:space="preserve">ICT has a locking or toggle control and </w:t>
      </w:r>
      <w:r w:rsidR="00930D2B" w:rsidRPr="00195E91">
        <w:t xml:space="preserve">the status of </w:t>
      </w:r>
      <w:r w:rsidR="0098090C" w:rsidRPr="00195E91">
        <w:t>that control is visually presented to the user, the ICT shall provide at least one mode of operation where the status of the control can be determined either through touch or sound without operating the control.</w:t>
      </w:r>
    </w:p>
    <w:p w14:paraId="50E3AE19" w14:textId="77777777" w:rsidR="0098090C" w:rsidRPr="00195E91" w:rsidRDefault="0098090C" w:rsidP="00134DCE">
      <w:pPr>
        <w:pStyle w:val="NO"/>
      </w:pPr>
      <w:r w:rsidRPr="00195E91">
        <w:t>NOTE 1:</w:t>
      </w:r>
      <w:r w:rsidRPr="00195E91">
        <w:tab/>
        <w:t>Locking or toggle controls are those controls that can only have two or three states and that keep their state while being used.</w:t>
      </w:r>
    </w:p>
    <w:p w14:paraId="499ACE3F" w14:textId="77777777" w:rsidR="0098090C" w:rsidRPr="00195E91" w:rsidRDefault="0098090C" w:rsidP="00134DCE">
      <w:pPr>
        <w:pStyle w:val="NO"/>
      </w:pPr>
      <w:r w:rsidRPr="00195E91">
        <w:t>NOTE 2:</w:t>
      </w:r>
      <w:r w:rsidRPr="00195E91">
        <w:tab/>
        <w:t>An example of a locking or toggle control is the "Caps Lock" key found on most keyboards. Another example is the volume button on a pay telephone, which can be set at normal, loud, or extra loud volume.</w:t>
      </w:r>
    </w:p>
    <w:p w14:paraId="52E72692" w14:textId="77777777" w:rsidR="0098090C" w:rsidRPr="00195E91" w:rsidRDefault="0098090C" w:rsidP="00BF76E0">
      <w:pPr>
        <w:pStyle w:val="Heading3"/>
      </w:pPr>
      <w:bookmarkStart w:id="234" w:name="_Toc57281017"/>
      <w:bookmarkStart w:id="235" w:name="_Toc57985887"/>
      <w:bookmarkStart w:id="236" w:name="_Toc58222260"/>
      <w:bookmarkStart w:id="237" w:name="_Toc66969531"/>
      <w:r w:rsidRPr="00195E91">
        <w:t>5.6.2</w:t>
      </w:r>
      <w:r w:rsidRPr="00195E91">
        <w:tab/>
        <w:t>Visual status</w:t>
      </w:r>
      <w:bookmarkEnd w:id="234"/>
      <w:bookmarkEnd w:id="235"/>
      <w:bookmarkEnd w:id="236"/>
      <w:bookmarkEnd w:id="237"/>
    </w:p>
    <w:p w14:paraId="08BF8729" w14:textId="7B9AACA0" w:rsidR="0098090C" w:rsidRPr="00195E91" w:rsidRDefault="0098090C" w:rsidP="0098090C">
      <w:r w:rsidRPr="00195E91">
        <w:t xml:space="preserve">Where ICT has a locking or toggle control and </w:t>
      </w:r>
      <w:r w:rsidR="00930D2B" w:rsidRPr="00195E91">
        <w:t xml:space="preserve">the status of </w:t>
      </w:r>
      <w:r w:rsidRPr="00195E91">
        <w:t>the control is non-visually presented to the user, the ICT shall provide at least one mode of operation where the status of the control can be visually determined when the control is presented.</w:t>
      </w:r>
    </w:p>
    <w:p w14:paraId="36B0D463" w14:textId="77777777" w:rsidR="0098090C" w:rsidRPr="00195E91" w:rsidRDefault="0098090C" w:rsidP="007B34A2">
      <w:pPr>
        <w:pStyle w:val="NO"/>
      </w:pPr>
      <w:r w:rsidRPr="00195E91">
        <w:t>NOTE 1:</w:t>
      </w:r>
      <w:r w:rsidRPr="00195E91">
        <w:tab/>
        <w:t>Locking or toggle controls are those controls that can only have two or three states and that keep their state while being used.</w:t>
      </w:r>
    </w:p>
    <w:p w14:paraId="38D09F0D" w14:textId="77777777" w:rsidR="0098090C" w:rsidRPr="00195E91" w:rsidRDefault="0098090C" w:rsidP="007B34A2">
      <w:pPr>
        <w:pStyle w:val="NO"/>
      </w:pPr>
      <w:r w:rsidRPr="00195E91">
        <w:t>NOTE 2:</w:t>
      </w:r>
      <w:r w:rsidRPr="00195E91">
        <w:tab/>
        <w:t>An example of a locking or toggle control is the "Caps Lock" key found on most keyboards. An example of making the status of a control determinable is a visual status indicator on a keyboard.</w:t>
      </w:r>
    </w:p>
    <w:p w14:paraId="36727B55" w14:textId="77777777" w:rsidR="0098090C" w:rsidRPr="00195E91" w:rsidRDefault="0098090C" w:rsidP="00BF76E0">
      <w:pPr>
        <w:pStyle w:val="Heading2"/>
      </w:pPr>
      <w:bookmarkStart w:id="238" w:name="_Toc57281018"/>
      <w:bookmarkStart w:id="239" w:name="_Toc57985888"/>
      <w:bookmarkStart w:id="240" w:name="_Toc58222261"/>
      <w:bookmarkStart w:id="241" w:name="_Toc66969532"/>
      <w:r w:rsidRPr="00195E91">
        <w:t>5.7</w:t>
      </w:r>
      <w:r w:rsidRPr="00195E91">
        <w:tab/>
        <w:t>Key repeat</w:t>
      </w:r>
      <w:bookmarkEnd w:id="238"/>
      <w:bookmarkEnd w:id="239"/>
      <w:bookmarkEnd w:id="240"/>
      <w:bookmarkEnd w:id="241"/>
    </w:p>
    <w:p w14:paraId="60F23BE7" w14:textId="11895540" w:rsidR="0098090C" w:rsidRPr="00195E91" w:rsidRDefault="00F17ED8" w:rsidP="0098090C">
      <w:r w:rsidRPr="00195E91">
        <w:t>Where ICT has a key repeat function that cannot be turned off</w:t>
      </w:r>
      <w:r w:rsidR="0098090C" w:rsidRPr="00195E91">
        <w:t>:</w:t>
      </w:r>
    </w:p>
    <w:p w14:paraId="47F0E675" w14:textId="77777777" w:rsidR="0098090C" w:rsidRPr="00195E91" w:rsidRDefault="0098090C" w:rsidP="00FA0798">
      <w:pPr>
        <w:pStyle w:val="BL"/>
        <w:numPr>
          <w:ilvl w:val="0"/>
          <w:numId w:val="13"/>
        </w:numPr>
      </w:pPr>
      <w:r w:rsidRPr="00195E91">
        <w:t>the delay before the key repeat shall be adjustable to at least 2 seconds; and</w:t>
      </w:r>
    </w:p>
    <w:p w14:paraId="7FC5F2AA" w14:textId="77777777" w:rsidR="0098090C" w:rsidRPr="00195E91" w:rsidRDefault="0098090C" w:rsidP="00C16C5F">
      <w:pPr>
        <w:pStyle w:val="BL"/>
      </w:pPr>
      <w:r w:rsidRPr="00195E91">
        <w:t>the key repeat rate shall be adjustable down to one character per 2 seconds.</w:t>
      </w:r>
    </w:p>
    <w:p w14:paraId="67FB4DA1" w14:textId="77777777" w:rsidR="0098090C" w:rsidRPr="00195E91" w:rsidRDefault="0098090C" w:rsidP="00BF76E0">
      <w:pPr>
        <w:pStyle w:val="Heading2"/>
      </w:pPr>
      <w:bookmarkStart w:id="242" w:name="_Toc57281019"/>
      <w:bookmarkStart w:id="243" w:name="_Toc57985889"/>
      <w:bookmarkStart w:id="244" w:name="_Toc58222262"/>
      <w:bookmarkStart w:id="245" w:name="_Toc66969533"/>
      <w:r w:rsidRPr="00195E91">
        <w:t>5.8</w:t>
      </w:r>
      <w:r w:rsidRPr="00195E91">
        <w:tab/>
        <w:t>Double-strike key acceptance</w:t>
      </w:r>
      <w:bookmarkEnd w:id="242"/>
      <w:bookmarkEnd w:id="243"/>
      <w:bookmarkEnd w:id="244"/>
      <w:bookmarkEnd w:id="245"/>
    </w:p>
    <w:p w14:paraId="2EDE0CA8" w14:textId="55288C5D" w:rsidR="0098090C" w:rsidRPr="00195E91" w:rsidRDefault="00F17ED8" w:rsidP="0098090C">
      <w:r w:rsidRPr="00195E91">
        <w:t>Where ICT has a keyboard or keypad</w:t>
      </w:r>
      <w:r w:rsidR="0098090C" w:rsidRPr="00195E91">
        <w:t>, the delay after any keystroke, during which an additional key-press will not be accepted if it is identical to the previous keystroke, shall be adjustable up to at least 0,5 seconds.</w:t>
      </w:r>
    </w:p>
    <w:p w14:paraId="1798437A" w14:textId="77777777" w:rsidR="0098090C" w:rsidRPr="00195E91" w:rsidRDefault="0098090C" w:rsidP="00BF76E0">
      <w:pPr>
        <w:pStyle w:val="Heading2"/>
      </w:pPr>
      <w:bookmarkStart w:id="246" w:name="_Toc57281020"/>
      <w:bookmarkStart w:id="247" w:name="_Toc57985890"/>
      <w:bookmarkStart w:id="248" w:name="_Toc58222263"/>
      <w:bookmarkStart w:id="249" w:name="_Toc66969534"/>
      <w:r w:rsidRPr="00195E91">
        <w:t>5.9</w:t>
      </w:r>
      <w:r w:rsidRPr="00195E91">
        <w:tab/>
        <w:t>Simultaneous user actions</w:t>
      </w:r>
      <w:bookmarkEnd w:id="246"/>
      <w:bookmarkEnd w:id="247"/>
      <w:bookmarkEnd w:id="248"/>
      <w:bookmarkEnd w:id="249"/>
    </w:p>
    <w:p w14:paraId="47616CDF" w14:textId="1C3C8E4C" w:rsidR="0098090C" w:rsidRPr="00195E91" w:rsidRDefault="0098090C" w:rsidP="0098090C">
      <w:r w:rsidRPr="00195E91">
        <w:t xml:space="preserve">Where ICT </w:t>
      </w:r>
      <w:r w:rsidR="003078D5" w:rsidRPr="00195E91">
        <w:t xml:space="preserve">has a mode of operation requiring </w:t>
      </w:r>
      <w:r w:rsidRPr="00195E91">
        <w:t>simultaneous user actions for its operation, such ICT shall provide at least one mode of operation that does not require simultaneous user actions to operate the ICT.</w:t>
      </w:r>
    </w:p>
    <w:p w14:paraId="7F9A80C6" w14:textId="77777777" w:rsidR="0098090C" w:rsidRPr="00195E91" w:rsidRDefault="0098090C" w:rsidP="007B34A2">
      <w:pPr>
        <w:pStyle w:val="NO"/>
      </w:pPr>
      <w:r w:rsidRPr="00195E91">
        <w:t>NOTE:</w:t>
      </w:r>
      <w:r w:rsidRPr="00195E91">
        <w:tab/>
        <w:t>Having to use both hands to open the lid of a laptop, having to press two or more keys at the same time or having to touch a surface with more than one finger are examples of simultaneous user actions.</w:t>
      </w:r>
    </w:p>
    <w:p w14:paraId="654B1CFF" w14:textId="77777777" w:rsidR="0098090C" w:rsidRPr="00195E91" w:rsidRDefault="0098090C" w:rsidP="00035D98">
      <w:pPr>
        <w:pStyle w:val="Heading1"/>
        <w:pageBreakBefore/>
      </w:pPr>
      <w:bookmarkStart w:id="250" w:name="_Toc57281021"/>
      <w:bookmarkStart w:id="251" w:name="_Toc57985891"/>
      <w:bookmarkStart w:id="252" w:name="_Toc58222264"/>
      <w:bookmarkStart w:id="253" w:name="_Toc66969535"/>
      <w:r w:rsidRPr="00195E91">
        <w:t>6</w:t>
      </w:r>
      <w:r w:rsidRPr="00195E91">
        <w:tab/>
        <w:t>ICT with two-way voice communication</w:t>
      </w:r>
      <w:bookmarkEnd w:id="250"/>
      <w:bookmarkEnd w:id="251"/>
      <w:bookmarkEnd w:id="252"/>
      <w:bookmarkEnd w:id="253"/>
    </w:p>
    <w:p w14:paraId="0DA4403A" w14:textId="77D366F2" w:rsidR="0098090C" w:rsidRPr="00195E91" w:rsidRDefault="0098090C" w:rsidP="00BF76E0">
      <w:pPr>
        <w:pStyle w:val="Heading2"/>
      </w:pPr>
      <w:bookmarkStart w:id="254" w:name="_Toc57281022"/>
      <w:bookmarkStart w:id="255" w:name="_Toc57985892"/>
      <w:bookmarkStart w:id="256" w:name="_Toc58222265"/>
      <w:bookmarkStart w:id="257" w:name="_Toc66969536"/>
      <w:r w:rsidRPr="00195E91">
        <w:t>6.1</w:t>
      </w:r>
      <w:r w:rsidRPr="00195E91">
        <w:tab/>
        <w:t>Audio bandwidth for speech</w:t>
      </w:r>
      <w:bookmarkEnd w:id="254"/>
      <w:bookmarkEnd w:id="255"/>
      <w:bookmarkEnd w:id="256"/>
      <w:bookmarkEnd w:id="257"/>
    </w:p>
    <w:p w14:paraId="71409F86" w14:textId="779D9CA8" w:rsidR="00080B9C" w:rsidRPr="00195E91" w:rsidRDefault="00080B9C" w:rsidP="00080B9C">
      <w:r w:rsidRPr="00195E91">
        <w:t xml:space="preserve">Where ICT provides two-way voice communication, in order to provide good audio quality, that ICT </w:t>
      </w:r>
      <w:r w:rsidR="00C521F0" w:rsidRPr="00195E91">
        <w:t>shall</w:t>
      </w:r>
      <w:r w:rsidR="008A0330" w:rsidRPr="00195E91">
        <w:t xml:space="preserve"> </w:t>
      </w:r>
      <w:r w:rsidRPr="00195E91">
        <w:t>be able to encode and decode two-way voice communication with a frequency range with an upper limit of at least 7 000 Hz.</w:t>
      </w:r>
    </w:p>
    <w:p w14:paraId="5734C932" w14:textId="15005137" w:rsidR="0098090C" w:rsidRPr="00195E91" w:rsidRDefault="0098090C" w:rsidP="007B34A2">
      <w:pPr>
        <w:pStyle w:val="NO"/>
      </w:pPr>
      <w:r w:rsidRPr="00195E91">
        <w:t>NOTE 1:</w:t>
      </w:r>
      <w:r w:rsidRPr="00195E91">
        <w:tab/>
        <w:t xml:space="preserve">For the purposes of interoperability, support of </w:t>
      </w:r>
      <w:r w:rsidRPr="00C826DE">
        <w:t>Recommendation ITU-T G.722 [</w:t>
      </w:r>
      <w:r w:rsidR="00DB71B9" w:rsidRPr="00C826DE">
        <w:fldChar w:fldCharType="begin"/>
      </w:r>
      <w:r w:rsidR="006E7E9D" w:rsidRPr="00C826DE">
        <w:instrText xml:space="preserve"> REF  REF_ITU_TG722 \h </w:instrText>
      </w:r>
      <w:r w:rsidR="00B70E3E" w:rsidRPr="00C826DE">
        <w:instrText xml:space="preserve"> \* MERGEFORMAT </w:instrText>
      </w:r>
      <w:r w:rsidR="00DB71B9" w:rsidRPr="00C826DE">
        <w:fldChar w:fldCharType="separate"/>
      </w:r>
      <w:r w:rsidR="00DF5FEF">
        <w:t>i.21</w:t>
      </w:r>
      <w:r w:rsidR="00DB71B9" w:rsidRPr="00C826DE">
        <w:fldChar w:fldCharType="end"/>
      </w:r>
      <w:r w:rsidRPr="00C826DE">
        <w:t>]</w:t>
      </w:r>
      <w:r w:rsidRPr="00195E91">
        <w:t xml:space="preserve"> is widely used.</w:t>
      </w:r>
    </w:p>
    <w:p w14:paraId="1F176433" w14:textId="6D2BA0DC" w:rsidR="0098090C" w:rsidRPr="00195E91" w:rsidRDefault="0098090C" w:rsidP="007B34A2">
      <w:pPr>
        <w:pStyle w:val="NO"/>
      </w:pPr>
      <w:r w:rsidRPr="00195E91">
        <w:t>NOTE 2:</w:t>
      </w:r>
      <w:r w:rsidRPr="00195E91">
        <w:tab/>
        <w:t xml:space="preserve">Where codec negotiation is implemented, other standardized codecs such as </w:t>
      </w:r>
      <w:r w:rsidRPr="00C826DE">
        <w:t>Recommendation</w:t>
      </w:r>
      <w:r w:rsidR="00563881" w:rsidRPr="00C826DE">
        <w:t xml:space="preserve"> </w:t>
      </w:r>
      <w:r w:rsidRPr="00C826DE">
        <w:t>ITU</w:t>
      </w:r>
      <w:r w:rsidRPr="00C826DE">
        <w:noBreakHyphen/>
        <w:t>T</w:t>
      </w:r>
      <w:r w:rsidR="00B02932" w:rsidRPr="00C826DE">
        <w:t xml:space="preserve"> </w:t>
      </w:r>
      <w:r w:rsidRPr="00C826DE">
        <w:t>G.722.2 [</w:t>
      </w:r>
      <w:r w:rsidR="00DB71B9" w:rsidRPr="00C826DE">
        <w:fldChar w:fldCharType="begin"/>
      </w:r>
      <w:r w:rsidR="00632206" w:rsidRPr="00C826DE">
        <w:instrText xml:space="preserve">REF REF_ITU_TG7222  \h </w:instrText>
      </w:r>
      <w:r w:rsidR="00DB71B9" w:rsidRPr="00C826DE">
        <w:fldChar w:fldCharType="separate"/>
      </w:r>
      <w:r w:rsidR="00DF5FEF">
        <w:t>i.</w:t>
      </w:r>
      <w:r w:rsidR="00DF5FEF">
        <w:rPr>
          <w:noProof/>
        </w:rPr>
        <w:t>22</w:t>
      </w:r>
      <w:r w:rsidR="00DB71B9" w:rsidRPr="00C826DE">
        <w:fldChar w:fldCharType="end"/>
      </w:r>
      <w:r w:rsidRPr="00C826DE">
        <w:t>]</w:t>
      </w:r>
      <w:r w:rsidRPr="00195E91">
        <w:t xml:space="preserve"> are sometimes used so as to avoid transcoding.</w:t>
      </w:r>
    </w:p>
    <w:p w14:paraId="5F6BB49E" w14:textId="3D09C055" w:rsidR="0098090C" w:rsidRPr="00195E91" w:rsidRDefault="0098090C" w:rsidP="00BF76E0">
      <w:pPr>
        <w:pStyle w:val="Heading2"/>
      </w:pPr>
      <w:bookmarkStart w:id="258" w:name="_Toc57281023"/>
      <w:bookmarkStart w:id="259" w:name="_Toc57985893"/>
      <w:bookmarkStart w:id="260" w:name="_Toc58222266"/>
      <w:bookmarkStart w:id="261" w:name="_Toc66969537"/>
      <w:r w:rsidRPr="00195E91">
        <w:t>6.2</w:t>
      </w:r>
      <w:r w:rsidRPr="00195E91">
        <w:tab/>
        <w:t>Real-</w:t>
      </w:r>
      <w:r w:rsidR="00B3579C" w:rsidRPr="00195E91">
        <w:t>T</w:t>
      </w:r>
      <w:r w:rsidRPr="00195E91">
        <w:t xml:space="preserve">ime </w:t>
      </w:r>
      <w:r w:rsidR="00B3579C" w:rsidRPr="00195E91">
        <w:t>T</w:t>
      </w:r>
      <w:r w:rsidRPr="00195E91">
        <w:t>ext (RTT) functionality</w:t>
      </w:r>
      <w:bookmarkEnd w:id="258"/>
      <w:bookmarkEnd w:id="259"/>
      <w:bookmarkEnd w:id="260"/>
      <w:bookmarkEnd w:id="261"/>
    </w:p>
    <w:p w14:paraId="41FD052A" w14:textId="77777777" w:rsidR="0098090C" w:rsidRPr="00195E91" w:rsidRDefault="0098090C" w:rsidP="00BF76E0">
      <w:pPr>
        <w:pStyle w:val="Heading3"/>
      </w:pPr>
      <w:bookmarkStart w:id="262" w:name="_Toc57281024"/>
      <w:bookmarkStart w:id="263" w:name="_Toc57985894"/>
      <w:bookmarkStart w:id="264" w:name="_Toc58222267"/>
      <w:bookmarkStart w:id="265" w:name="_Toc66969538"/>
      <w:r w:rsidRPr="00195E91">
        <w:t>6.2.1</w:t>
      </w:r>
      <w:r w:rsidRPr="00195E91">
        <w:tab/>
        <w:t>RTT provision</w:t>
      </w:r>
      <w:bookmarkEnd w:id="262"/>
      <w:bookmarkEnd w:id="263"/>
      <w:bookmarkEnd w:id="264"/>
      <w:bookmarkEnd w:id="265"/>
    </w:p>
    <w:p w14:paraId="22BBE816" w14:textId="77777777" w:rsidR="0098090C" w:rsidRPr="00195E91" w:rsidRDefault="0098090C" w:rsidP="00BF76E0">
      <w:pPr>
        <w:pStyle w:val="Heading4"/>
      </w:pPr>
      <w:r w:rsidRPr="00195E91">
        <w:t>6.2.1.1</w:t>
      </w:r>
      <w:r w:rsidRPr="00195E91">
        <w:tab/>
        <w:t>RTT communication</w:t>
      </w:r>
    </w:p>
    <w:p w14:paraId="1DC366F1" w14:textId="446104FF" w:rsidR="0098090C" w:rsidRPr="00195E91" w:rsidRDefault="00CC2CEF" w:rsidP="0098090C">
      <w:r w:rsidRPr="00195E91">
        <w:t xml:space="preserve">Where ICT is in a mode that provides a means for two-way voice communication, the ICT shall provide a means for two-way RTT communication, except where this would require </w:t>
      </w:r>
      <w:r w:rsidR="0084003E" w:rsidRPr="00195E91">
        <w:t xml:space="preserve">design changes to add </w:t>
      </w:r>
      <w:r w:rsidRPr="00195E91">
        <w:t>input or output hardware</w:t>
      </w:r>
      <w:r w:rsidR="0084003E" w:rsidRPr="00195E91">
        <w:t xml:space="preserve"> to the ICT</w:t>
      </w:r>
      <w:r w:rsidRPr="00195E91">
        <w:t>.</w:t>
      </w:r>
    </w:p>
    <w:p w14:paraId="4C32ACE5" w14:textId="5A6414D3" w:rsidR="00116466" w:rsidRPr="00195E91" w:rsidRDefault="00116466" w:rsidP="00116466">
      <w:pPr>
        <w:pStyle w:val="NO"/>
      </w:pPr>
      <w:r w:rsidRPr="00195E91">
        <w:t>NOTE 1:</w:t>
      </w:r>
      <w:r w:rsidRPr="00195E91">
        <w:tab/>
        <w:t xml:space="preserve">This requirement includes those products which do not have physical display or text entry capabilities but have the capability to connect to devices that do have such capabilities. It also includes intermediate </w:t>
      </w:r>
      <w:r w:rsidR="00190064" w:rsidRPr="00195E91">
        <w:t>ICT</w:t>
      </w:r>
      <w:r w:rsidRPr="00195E91">
        <w:t xml:space="preserve"> between the endpoints of the communication.</w:t>
      </w:r>
    </w:p>
    <w:p w14:paraId="5378CBB9" w14:textId="34D79F04" w:rsidR="00116466" w:rsidRPr="00195E91" w:rsidRDefault="009C7713" w:rsidP="007B34A2">
      <w:pPr>
        <w:pStyle w:val="NO"/>
      </w:pPr>
      <w:r w:rsidRPr="00195E91">
        <w:t>NOTE</w:t>
      </w:r>
      <w:r w:rsidR="00116466" w:rsidRPr="00195E91">
        <w:t xml:space="preserve"> 2</w:t>
      </w:r>
      <w:r w:rsidRPr="00195E91">
        <w:t>:</w:t>
      </w:r>
      <w:r w:rsidRPr="00195E91">
        <w:tab/>
      </w:r>
      <w:r w:rsidR="00116466" w:rsidRPr="00195E91">
        <w:t>There is no requirement to add: a hardware display, a hardware keyboard, or hardware to support the ability to connect to a display or keyboard, wired or wirelessly, if this hardware would not normally be provided.</w:t>
      </w:r>
    </w:p>
    <w:p w14:paraId="7BAFE8C5" w14:textId="571EB70B" w:rsidR="00E92AC0" w:rsidRPr="00195E91" w:rsidRDefault="00E92AC0" w:rsidP="007B34A2">
      <w:pPr>
        <w:pStyle w:val="NO"/>
      </w:pPr>
      <w:r w:rsidRPr="00195E91">
        <w:t>NOTE 3:</w:t>
      </w:r>
      <w:r w:rsidRPr="00195E91">
        <w:tab/>
        <w:t xml:space="preserve">For the purposes of interoperability, support of </w:t>
      </w:r>
      <w:r w:rsidRPr="00C826DE">
        <w:t>Recommendation ITU-T T</w:t>
      </w:r>
      <w:r w:rsidR="00663042" w:rsidRPr="00C826DE">
        <w:t>.</w:t>
      </w:r>
      <w:r w:rsidRPr="00C826DE">
        <w:t xml:space="preserve">140 </w:t>
      </w:r>
      <w:r w:rsidR="00F04E9E" w:rsidRPr="00C826DE">
        <w:t>[</w:t>
      </w:r>
      <w:r w:rsidR="00236E09" w:rsidRPr="00C826DE">
        <w:fldChar w:fldCharType="begin"/>
      </w:r>
      <w:r w:rsidR="00236E09" w:rsidRPr="00C826DE">
        <w:instrText xml:space="preserve"> REF  REF_ITU_TT140 \h </w:instrText>
      </w:r>
      <w:r w:rsidR="00236E09" w:rsidRPr="00C826DE">
        <w:fldChar w:fldCharType="separate"/>
      </w:r>
      <w:r w:rsidR="00DF5FEF">
        <w:t>i.</w:t>
      </w:r>
      <w:r w:rsidR="00DF5FEF">
        <w:rPr>
          <w:noProof/>
        </w:rPr>
        <w:t>36</w:t>
      </w:r>
      <w:r w:rsidR="00236E09" w:rsidRPr="00C826DE">
        <w:fldChar w:fldCharType="end"/>
      </w:r>
      <w:r w:rsidR="00F04E9E" w:rsidRPr="00C826DE">
        <w:t>]</w:t>
      </w:r>
      <w:r w:rsidR="00F04E9E" w:rsidRPr="00195E91">
        <w:t xml:space="preserve"> </w:t>
      </w:r>
      <w:r w:rsidRPr="00195E91">
        <w:t>is widely used.</w:t>
      </w:r>
    </w:p>
    <w:p w14:paraId="6BEEF62E" w14:textId="77777777" w:rsidR="0098090C" w:rsidRPr="00195E91" w:rsidRDefault="00C04186" w:rsidP="00BF76E0">
      <w:pPr>
        <w:pStyle w:val="Heading4"/>
      </w:pPr>
      <w:r w:rsidRPr="00195E91">
        <w:t>6</w:t>
      </w:r>
      <w:r w:rsidR="0098090C" w:rsidRPr="00195E91">
        <w:t>.2.1.2</w:t>
      </w:r>
      <w:r w:rsidR="0098090C" w:rsidRPr="00195E91">
        <w:tab/>
        <w:t>Concurrent voice and text</w:t>
      </w:r>
    </w:p>
    <w:p w14:paraId="49672697" w14:textId="27B1023C" w:rsidR="0098090C" w:rsidRPr="00195E91" w:rsidRDefault="0098090C" w:rsidP="0098090C">
      <w:r w:rsidRPr="00195E91">
        <w:t xml:space="preserve">Where ICT </w:t>
      </w:r>
      <w:r w:rsidR="000B4BB8" w:rsidRPr="00195E91">
        <w:t xml:space="preserve">provides a means for </w:t>
      </w:r>
      <w:r w:rsidRPr="00195E91">
        <w:t xml:space="preserve">two-way voice communication and </w:t>
      </w:r>
      <w:r w:rsidR="000B4BB8" w:rsidRPr="00195E91">
        <w:t xml:space="preserve">for </w:t>
      </w:r>
      <w:r w:rsidRPr="00195E91">
        <w:t>user</w:t>
      </w:r>
      <w:r w:rsidR="005806DC" w:rsidRPr="00195E91">
        <w:t>s</w:t>
      </w:r>
      <w:r w:rsidRPr="00195E91">
        <w:t xml:space="preserve"> to communicate by RTT, it shall allow concurrent voice and text</w:t>
      </w:r>
      <w:r w:rsidR="00121C49" w:rsidRPr="00195E91">
        <w:t xml:space="preserve"> </w:t>
      </w:r>
      <w:r w:rsidR="000B4BB8" w:rsidRPr="00195E91">
        <w:t>through</w:t>
      </w:r>
      <w:r w:rsidR="00121C49" w:rsidRPr="00195E91">
        <w:t xml:space="preserve"> a single </w:t>
      </w:r>
      <w:r w:rsidR="00E6164E" w:rsidRPr="00195E91">
        <w:t>user connection</w:t>
      </w:r>
      <w:r w:rsidRPr="00195E91">
        <w:t>.</w:t>
      </w:r>
    </w:p>
    <w:p w14:paraId="02275EAB" w14:textId="3A619186" w:rsidR="00EB527A" w:rsidRPr="00195E91" w:rsidRDefault="0098090C" w:rsidP="00EB527A">
      <w:pPr>
        <w:pStyle w:val="NO"/>
      </w:pPr>
      <w:r w:rsidRPr="00195E91">
        <w:t>NOTE</w:t>
      </w:r>
      <w:r w:rsidR="00E6164E" w:rsidRPr="00195E91">
        <w:t xml:space="preserve"> 1</w:t>
      </w:r>
      <w:r w:rsidRPr="00195E91">
        <w:t>:</w:t>
      </w:r>
      <w:r w:rsidRPr="00195E91">
        <w:tab/>
      </w:r>
      <w:r w:rsidR="00EB527A" w:rsidRPr="00195E91">
        <w:t>With many-party communication, as in a conference system, it is allowed (but not required</w:t>
      </w:r>
      <w:r w:rsidR="000564B9" w:rsidRPr="00195E91">
        <w:t xml:space="preserve"> or necessarily recommended</w:t>
      </w:r>
      <w:r w:rsidR="00EB527A" w:rsidRPr="00195E91">
        <w:t xml:space="preserve">) that RTT be handled in a single display field and that </w:t>
      </w:r>
      <w:r w:rsidR="006B03BF" w:rsidRPr="00195E91">
        <w:t>"</w:t>
      </w:r>
      <w:r w:rsidR="00EB527A" w:rsidRPr="00195E91">
        <w:t>turn</w:t>
      </w:r>
      <w:r w:rsidR="00213EF5" w:rsidRPr="00195E91">
        <w:t>-</w:t>
      </w:r>
      <w:r w:rsidR="00EB527A" w:rsidRPr="00195E91">
        <w:t>taking</w:t>
      </w:r>
      <w:r w:rsidR="006B03BF" w:rsidRPr="00195E91">
        <w:t>"</w:t>
      </w:r>
      <w:r w:rsidR="00EB527A" w:rsidRPr="00195E91">
        <w:t xml:space="preserve"> be necessary to avoid confusion (in the same way that turn-taking is required for those presenting/talking with voice).</w:t>
      </w:r>
    </w:p>
    <w:p w14:paraId="220706AA" w14:textId="03FB0C8A" w:rsidR="00BF2507" w:rsidRPr="00195E91" w:rsidRDefault="00BF2507" w:rsidP="00EB527A">
      <w:pPr>
        <w:pStyle w:val="NO"/>
      </w:pPr>
      <w:r w:rsidRPr="00195E91">
        <w:t>NOTE 2:</w:t>
      </w:r>
      <w:r w:rsidRPr="00195E91">
        <w:tab/>
      </w:r>
      <w:r w:rsidR="00D16A19" w:rsidRPr="00195E91">
        <w:t>With many-party communication, b</w:t>
      </w:r>
      <w:r w:rsidRPr="00195E91">
        <w:t>est practice is for hand-raising for voice users and RTT users to be handled in the same way, so that voice and RTT users are in the same queue.</w:t>
      </w:r>
    </w:p>
    <w:p w14:paraId="3B6776FA" w14:textId="79BCAAF2" w:rsidR="00EB527A" w:rsidRPr="00195E91" w:rsidRDefault="00EB527A" w:rsidP="00EB527A">
      <w:pPr>
        <w:pStyle w:val="NO"/>
      </w:pPr>
      <w:r w:rsidRPr="00195E91">
        <w:t xml:space="preserve">NOTE </w:t>
      </w:r>
      <w:r w:rsidR="00BF2507" w:rsidRPr="00195E91">
        <w:t>3</w:t>
      </w:r>
      <w:r w:rsidRPr="00195E91">
        <w:t>:</w:t>
      </w:r>
      <w:r w:rsidRPr="00195E91">
        <w:tab/>
        <w:t xml:space="preserve">With a many-party conference system that has chat as one of its features </w:t>
      </w:r>
      <w:r w:rsidR="006B03BF" w:rsidRPr="00195E91">
        <w:t>-</w:t>
      </w:r>
      <w:r w:rsidRPr="00195E91">
        <w:t xml:space="preserve"> the RTT (like the voice) would typically be separate from the chat so that RTT use does not interfere with chat (i.e. people can be messaging in the chat field while the person is presenting/talking with RTT - in the same manner that people message using the chat feature while people are talking with voice).</w:t>
      </w:r>
      <w:r w:rsidR="00F8091E" w:rsidRPr="00195E91">
        <w:t xml:space="preserve"> </w:t>
      </w:r>
      <w:r w:rsidRPr="00195E91">
        <w:t>RTT users would then use RTT for presenting and use the Chat feature to message while others are presenting (via Voice or RTT).</w:t>
      </w:r>
    </w:p>
    <w:p w14:paraId="0B4C18C9" w14:textId="0E66F3E5" w:rsidR="00EB527A" w:rsidRPr="00195E91" w:rsidRDefault="00EB527A" w:rsidP="00EB527A">
      <w:pPr>
        <w:pStyle w:val="NO"/>
      </w:pPr>
      <w:r w:rsidRPr="00195E91">
        <w:t xml:space="preserve">NOTE </w:t>
      </w:r>
      <w:r w:rsidR="00BF2507" w:rsidRPr="00195E91">
        <w:t>4</w:t>
      </w:r>
      <w:r w:rsidRPr="00195E91">
        <w:t>:</w:t>
      </w:r>
      <w:r w:rsidRPr="00195E91">
        <w:tab/>
        <w:t>The availability of voice and RTT running concurrently (and separately from chat) can also allow the RTT field to support text captioning when someone is speaking (and it is therefore not being used for RTT since it is not the RTT user</w:t>
      </w:r>
      <w:r w:rsidR="004D59C0" w:rsidRPr="00195E91">
        <w:t>'</w:t>
      </w:r>
      <w:r w:rsidRPr="00195E91">
        <w:t>s turn to speak).</w:t>
      </w:r>
    </w:p>
    <w:p w14:paraId="244C6DAC" w14:textId="073389BE" w:rsidR="00CE2455" w:rsidRPr="00195E91" w:rsidRDefault="00EB527A" w:rsidP="00EB527A">
      <w:pPr>
        <w:pStyle w:val="NO"/>
      </w:pPr>
      <w:r w:rsidRPr="00195E91">
        <w:t xml:space="preserve">NOTE </w:t>
      </w:r>
      <w:r w:rsidR="00BF2507" w:rsidRPr="00195E91">
        <w:t>5</w:t>
      </w:r>
      <w:r w:rsidRPr="00195E91">
        <w:t>:</w:t>
      </w:r>
      <w:r w:rsidRPr="00195E91">
        <w:tab/>
      </w:r>
      <w:r w:rsidR="00CE2455" w:rsidRPr="00195E91">
        <w:t>Where both server-side software and local hardware and software are required to provide voice communication, where neither part can support voice communication without the other and are sold as a unit for the voice communication function, the local and server-side components are considered a single product.</w:t>
      </w:r>
    </w:p>
    <w:p w14:paraId="5EEF5DCD" w14:textId="066C00A4" w:rsidR="0098090C" w:rsidRPr="00195E91" w:rsidRDefault="0098090C" w:rsidP="00AC6E4C">
      <w:pPr>
        <w:pStyle w:val="Heading3"/>
      </w:pPr>
      <w:bookmarkStart w:id="266" w:name="_Toc57281025"/>
      <w:bookmarkStart w:id="267" w:name="_Toc57985895"/>
      <w:bookmarkStart w:id="268" w:name="_Toc58222268"/>
      <w:bookmarkStart w:id="269" w:name="_Toc66969539"/>
      <w:r w:rsidRPr="00195E91">
        <w:t>6.2.2</w:t>
      </w:r>
      <w:r w:rsidRPr="00195E91">
        <w:tab/>
        <w:t xml:space="preserve">Display of </w:t>
      </w:r>
      <w:r w:rsidR="00880F67" w:rsidRPr="00195E91">
        <w:t>RTT</w:t>
      </w:r>
      <w:bookmarkEnd w:id="266"/>
      <w:bookmarkEnd w:id="267"/>
      <w:bookmarkEnd w:id="268"/>
      <w:bookmarkEnd w:id="269"/>
    </w:p>
    <w:p w14:paraId="1FEE576B" w14:textId="77777777" w:rsidR="0098090C" w:rsidRPr="00195E91" w:rsidRDefault="0098090C" w:rsidP="00BF76E0">
      <w:pPr>
        <w:pStyle w:val="Heading4"/>
      </w:pPr>
      <w:r w:rsidRPr="00195E91">
        <w:t>6.2.2.1</w:t>
      </w:r>
      <w:r w:rsidRPr="00195E91">
        <w:tab/>
        <w:t>Visually distinguishable display</w:t>
      </w:r>
    </w:p>
    <w:p w14:paraId="159C6476" w14:textId="476279C3" w:rsidR="0098090C" w:rsidRPr="00195E91" w:rsidRDefault="0098090C" w:rsidP="0098090C">
      <w:r w:rsidRPr="00195E91">
        <w:t>Where ICT has RTT send and receive capabilities, displayed sent text shall be visually differentiated from</w:t>
      </w:r>
      <w:r w:rsidR="00990369" w:rsidRPr="00195E91">
        <w:t>,</w:t>
      </w:r>
      <w:r w:rsidRPr="00195E91">
        <w:t xml:space="preserve"> and separated from</w:t>
      </w:r>
      <w:r w:rsidR="00990369" w:rsidRPr="00195E91">
        <w:t>,</w:t>
      </w:r>
      <w:r w:rsidRPr="00195E91">
        <w:t xml:space="preserve"> received text.</w:t>
      </w:r>
    </w:p>
    <w:p w14:paraId="2DE4196C" w14:textId="6CD5E3B9" w:rsidR="00AB42B7" w:rsidRPr="00195E91" w:rsidRDefault="00AB42B7" w:rsidP="00AC6E4C">
      <w:pPr>
        <w:pStyle w:val="NO"/>
      </w:pPr>
      <w:r w:rsidRPr="00195E91">
        <w:t>NOTE:</w:t>
      </w:r>
      <w:r w:rsidRPr="00195E91">
        <w:tab/>
        <w:t xml:space="preserve">The ability of the user to choose between having the send and receive text be </w:t>
      </w:r>
      <w:r w:rsidR="00342E43" w:rsidRPr="00195E91">
        <w:t>displayed in-line or separately, and with options to select, allows</w:t>
      </w:r>
      <w:r w:rsidRPr="00195E91">
        <w:t xml:space="preserve"> users to display RTT in a form that works best for them. </w:t>
      </w:r>
      <w:r w:rsidR="00926D6B" w:rsidRPr="00195E91">
        <w:t>This would allow</w:t>
      </w:r>
      <w:r w:rsidR="00F8091E" w:rsidRPr="00195E91">
        <w:t xml:space="preserve"> </w:t>
      </w:r>
      <w:r w:rsidR="00926D6B" w:rsidRPr="00195E91">
        <w:t>Braille users to use a single field and take turns and have text appear in the sequential way that they may need or prefer</w:t>
      </w:r>
      <w:r w:rsidRPr="00195E91">
        <w:t>.</w:t>
      </w:r>
    </w:p>
    <w:p w14:paraId="2BC6CC60" w14:textId="77777777" w:rsidR="0098090C" w:rsidRPr="00195E91" w:rsidRDefault="0098090C" w:rsidP="00BF76E0">
      <w:pPr>
        <w:pStyle w:val="Heading4"/>
      </w:pPr>
      <w:r w:rsidRPr="00195E91">
        <w:t>6.2.2.2</w:t>
      </w:r>
      <w:r w:rsidRPr="00195E91">
        <w:tab/>
        <w:t>Programmatically determinable send and receive direction</w:t>
      </w:r>
    </w:p>
    <w:p w14:paraId="049B399F" w14:textId="78614900" w:rsidR="0098090C" w:rsidRPr="00195E91" w:rsidRDefault="0098090C" w:rsidP="0098090C">
      <w:r w:rsidRPr="00195E91">
        <w:t>Where ICT has RTT send and receive capabilities, the send/receive direction of transmitted</w:t>
      </w:r>
      <w:r w:rsidR="00A7316C" w:rsidRPr="00195E91">
        <w:t>/received</w:t>
      </w:r>
      <w:r w:rsidRPr="00195E91">
        <w:t xml:space="preserve"> text shall be programmatically determinable, unless the RTT </w:t>
      </w:r>
      <w:r w:rsidR="00CE2455" w:rsidRPr="00195E91">
        <w:t xml:space="preserve">is implemented as </w:t>
      </w:r>
      <w:r w:rsidRPr="00195E91">
        <w:t>closed functionality.</w:t>
      </w:r>
    </w:p>
    <w:p w14:paraId="3C8F3413" w14:textId="167C7AD9" w:rsidR="000564B9" w:rsidRPr="00195E91" w:rsidRDefault="0098090C" w:rsidP="00342E62">
      <w:pPr>
        <w:pStyle w:val="NO"/>
      </w:pPr>
      <w:r w:rsidRPr="00195E91">
        <w:t>NOTE:</w:t>
      </w:r>
      <w:r w:rsidRPr="00195E91">
        <w:tab/>
      </w:r>
      <w:r w:rsidR="00990369" w:rsidRPr="00195E91">
        <w:t>This</w:t>
      </w:r>
      <w:r w:rsidRPr="00195E91">
        <w:t xml:space="preserve"> enable</w:t>
      </w:r>
      <w:r w:rsidR="00990369" w:rsidRPr="00195E91">
        <w:t>s</w:t>
      </w:r>
      <w:r w:rsidRPr="00195E91">
        <w:t xml:space="preserve"> screen readers to distinguish between incoming text and outgoing text when used with RTT functionality.</w:t>
      </w:r>
    </w:p>
    <w:p w14:paraId="41369408" w14:textId="5D7CE757" w:rsidR="000564B9" w:rsidRPr="00195E91" w:rsidRDefault="000564B9" w:rsidP="000564B9">
      <w:pPr>
        <w:pStyle w:val="Heading4"/>
      </w:pPr>
      <w:r w:rsidRPr="00195E91">
        <w:t>6.2.2.3</w:t>
      </w:r>
      <w:r w:rsidRPr="00195E91">
        <w:tab/>
        <w:t>Speaker identification</w:t>
      </w:r>
    </w:p>
    <w:p w14:paraId="6950B9C5" w14:textId="7E39532C" w:rsidR="00342E62" w:rsidRPr="00195E91" w:rsidRDefault="000564B9" w:rsidP="00AC6E4C">
      <w:r w:rsidRPr="00195E91">
        <w:t>Where ICT has RTT capabilities, and provides speaker identification for voice, the ICT shall provide speaker identification for RTT.</w:t>
      </w:r>
    </w:p>
    <w:p w14:paraId="2AF5709D" w14:textId="062351F7" w:rsidR="00BF2507" w:rsidRPr="00195E91" w:rsidRDefault="00BF2507" w:rsidP="00AC6E4C">
      <w:pPr>
        <w:pStyle w:val="NO"/>
      </w:pPr>
      <w:r w:rsidRPr="00195E91">
        <w:t>NOTE:</w:t>
      </w:r>
      <w:r w:rsidRPr="00195E91">
        <w:tab/>
      </w:r>
      <w:r w:rsidR="00A7316C" w:rsidRPr="00195E91">
        <w:t xml:space="preserve">This is </w:t>
      </w:r>
      <w:r w:rsidR="00BD70F3" w:rsidRPr="00195E91">
        <w:t>necessary</w:t>
      </w:r>
      <w:r w:rsidR="00A7316C" w:rsidRPr="00195E91">
        <w:t xml:space="preserve"> to enable both voice and RTT participants </w:t>
      </w:r>
      <w:r w:rsidR="001007EA" w:rsidRPr="00195E91">
        <w:t xml:space="preserve">to </w:t>
      </w:r>
      <w:r w:rsidR="00A7316C" w:rsidRPr="00195E91">
        <w:t>know who is currently communicating</w:t>
      </w:r>
      <w:r w:rsidR="001007EA" w:rsidRPr="00195E91">
        <w:t>,</w:t>
      </w:r>
      <w:r w:rsidR="00A7316C" w:rsidRPr="00195E91">
        <w:t xml:space="preserve"> whether it be in RTT or voice.</w:t>
      </w:r>
    </w:p>
    <w:p w14:paraId="0F59DE42" w14:textId="63D06A24" w:rsidR="00525A82" w:rsidRPr="00195E91" w:rsidRDefault="00525A82" w:rsidP="00525A82">
      <w:pPr>
        <w:pStyle w:val="Heading4"/>
      </w:pPr>
      <w:r w:rsidRPr="00195E91">
        <w:t>6.2.2.4</w:t>
      </w:r>
      <w:r w:rsidRPr="00195E91">
        <w:tab/>
        <w:t>Visual indicator of Audio</w:t>
      </w:r>
      <w:r w:rsidR="000774EE" w:rsidRPr="00195E91">
        <w:t xml:space="preserve"> with RTT</w:t>
      </w:r>
    </w:p>
    <w:p w14:paraId="625C70A2" w14:textId="55FAE67B" w:rsidR="00525A82" w:rsidRPr="00195E91" w:rsidRDefault="00525A82" w:rsidP="00AC6E4C">
      <w:r w:rsidRPr="00195E91">
        <w:t>Where ICT provides two-way voice communication, and has RTT capabilities, the ICT shall provide a real</w:t>
      </w:r>
      <w:r w:rsidR="00C87987" w:rsidRPr="00195E91">
        <w:t>-</w:t>
      </w:r>
      <w:r w:rsidRPr="00195E91">
        <w:t>time visual indicator of audio activity</w:t>
      </w:r>
      <w:r w:rsidR="00730B11" w:rsidRPr="00195E91">
        <w:t xml:space="preserve"> on the display</w:t>
      </w:r>
      <w:r w:rsidRPr="00195E91">
        <w:t xml:space="preserve">. </w:t>
      </w:r>
    </w:p>
    <w:p w14:paraId="51D24D9A" w14:textId="610B293C" w:rsidR="00525A82" w:rsidRPr="00195E91" w:rsidRDefault="00BF2507" w:rsidP="00AC6E4C">
      <w:pPr>
        <w:pStyle w:val="NO"/>
      </w:pPr>
      <w:r w:rsidRPr="00195E91">
        <w:t>NOTE</w:t>
      </w:r>
      <w:r w:rsidR="00030C68" w:rsidRPr="00195E91">
        <w:t xml:space="preserve"> 1</w:t>
      </w:r>
      <w:r w:rsidR="00525A82" w:rsidRPr="00195E91">
        <w:t>:</w:t>
      </w:r>
      <w:r w:rsidR="00525A82" w:rsidRPr="00195E91">
        <w:tab/>
      </w:r>
      <w:r w:rsidR="00730B11" w:rsidRPr="00195E91">
        <w:t>The visual indicator may be a simple character position on the display that flickers on and off to reflect audio activity, or presentation of the information in another way that can be both visible to sighted users and passed on to deaf-blind users who are using a braille display.</w:t>
      </w:r>
    </w:p>
    <w:p w14:paraId="42D8083E" w14:textId="43CF13F1" w:rsidR="00030C68" w:rsidRPr="00195E91" w:rsidRDefault="00BF2507" w:rsidP="00AC6E4C">
      <w:pPr>
        <w:pStyle w:val="NO"/>
      </w:pPr>
      <w:r w:rsidRPr="00195E91">
        <w:t>NOTE</w:t>
      </w:r>
      <w:r w:rsidR="00030C68" w:rsidRPr="00195E91">
        <w:t xml:space="preserve"> 2:</w:t>
      </w:r>
      <w:r w:rsidR="00030C68" w:rsidRPr="00195E91">
        <w:tab/>
        <w:t>Without this indication a person who lacks the ability to hear does not know when someone is talking.</w:t>
      </w:r>
    </w:p>
    <w:p w14:paraId="23AFA6EF" w14:textId="77777777" w:rsidR="0098090C" w:rsidRPr="00195E91" w:rsidRDefault="0098090C" w:rsidP="008C23EB">
      <w:pPr>
        <w:pStyle w:val="Heading3"/>
      </w:pPr>
      <w:bookmarkStart w:id="270" w:name="_Toc57281026"/>
      <w:bookmarkStart w:id="271" w:name="_Toc57985896"/>
      <w:bookmarkStart w:id="272" w:name="_Toc58222269"/>
      <w:bookmarkStart w:id="273" w:name="_Toc66969540"/>
      <w:r w:rsidRPr="00195E91">
        <w:t>6.2.3</w:t>
      </w:r>
      <w:r w:rsidRPr="00195E91">
        <w:tab/>
        <w:t>Interoperability</w:t>
      </w:r>
      <w:bookmarkEnd w:id="270"/>
      <w:bookmarkEnd w:id="271"/>
      <w:bookmarkEnd w:id="272"/>
      <w:bookmarkEnd w:id="273"/>
    </w:p>
    <w:p w14:paraId="24A3EB07" w14:textId="0E662FE3" w:rsidR="0098090C" w:rsidRPr="00195E91" w:rsidRDefault="0098090C" w:rsidP="008C23EB">
      <w:pPr>
        <w:keepNext/>
      </w:pPr>
      <w:r w:rsidRPr="00195E91">
        <w:t xml:space="preserve">Where ICT with RTT functionality interoperates with other ICT with RTT functionality (as required by </w:t>
      </w:r>
      <w:r w:rsidR="0052715E" w:rsidRPr="00195E91">
        <w:t xml:space="preserve">clause </w:t>
      </w:r>
      <w:r w:rsidRPr="00195E91">
        <w:t>6.</w:t>
      </w:r>
      <w:r w:rsidR="001A5115" w:rsidRPr="00195E91">
        <w:t>2</w:t>
      </w:r>
      <w:r w:rsidRPr="00195E91">
        <w:t xml:space="preserve">.1.1) they shall </w:t>
      </w:r>
      <w:r w:rsidR="001A5115" w:rsidRPr="00195E91">
        <w:t xml:space="preserve">support </w:t>
      </w:r>
      <w:r w:rsidRPr="00195E91">
        <w:t xml:space="preserve">the </w:t>
      </w:r>
      <w:r w:rsidR="00990369" w:rsidRPr="00195E91">
        <w:t xml:space="preserve">applicable </w:t>
      </w:r>
      <w:r w:rsidRPr="00195E91">
        <w:t>RTT interoperability mechanisms described below:</w:t>
      </w:r>
    </w:p>
    <w:p w14:paraId="3F7C3AF8" w14:textId="6BE9EEDF" w:rsidR="0098090C" w:rsidRPr="00195E91" w:rsidRDefault="00382FD3" w:rsidP="00FA0798">
      <w:pPr>
        <w:pStyle w:val="BL"/>
        <w:numPr>
          <w:ilvl w:val="0"/>
          <w:numId w:val="12"/>
        </w:numPr>
      </w:pPr>
      <w:r w:rsidRPr="00195E91">
        <w:t xml:space="preserve">ICT interoperating with other ICT directly connected to the Public Switched Telephone Network (PSTN), using </w:t>
      </w:r>
      <w:r w:rsidRPr="00C826DE">
        <w:t xml:space="preserve">Recommendation ITU-T V.18 </w:t>
      </w:r>
      <w:r w:rsidR="00976831" w:rsidRPr="00C826DE">
        <w:t>[</w:t>
      </w:r>
      <w:r w:rsidR="00976831" w:rsidRPr="00C826DE">
        <w:fldChar w:fldCharType="begin"/>
      </w:r>
      <w:r w:rsidR="00976831" w:rsidRPr="00C826DE">
        <w:instrText xml:space="preserve">REF REF_ITU_TV18 \h </w:instrText>
      </w:r>
      <w:r w:rsidR="00976831" w:rsidRPr="00C826DE">
        <w:fldChar w:fldCharType="separate"/>
      </w:r>
      <w:r w:rsidR="00DF5FEF">
        <w:t>i.</w:t>
      </w:r>
      <w:r w:rsidR="00DF5FEF">
        <w:rPr>
          <w:noProof/>
        </w:rPr>
        <w:t>23</w:t>
      </w:r>
      <w:r w:rsidR="00976831" w:rsidRPr="00C826DE">
        <w:fldChar w:fldCharType="end"/>
      </w:r>
      <w:r w:rsidR="00976831" w:rsidRPr="00C826DE">
        <w:t>]</w:t>
      </w:r>
      <w:r w:rsidRPr="00195E91">
        <w:t xml:space="preserve"> or any of its annexes for text telephony signals at the PSTN interface</w:t>
      </w:r>
      <w:r w:rsidR="0098090C" w:rsidRPr="00195E91">
        <w:t>;</w:t>
      </w:r>
    </w:p>
    <w:p w14:paraId="0E48195F" w14:textId="24F2AE7E" w:rsidR="00990369" w:rsidRPr="00195E91" w:rsidRDefault="0098090C" w:rsidP="004F5342">
      <w:pPr>
        <w:pStyle w:val="BL"/>
      </w:pPr>
      <w:r w:rsidRPr="00195E91">
        <w:t xml:space="preserve">ICT interoperating with other ICT using VOIP with Session Initiation Protocol (SIP) and using </w:t>
      </w:r>
      <w:r w:rsidR="00990369" w:rsidRPr="00195E91">
        <w:t>RTT</w:t>
      </w:r>
      <w:r w:rsidRPr="00195E91">
        <w:t xml:space="preserve"> that conforms to </w:t>
      </w:r>
      <w:r w:rsidR="001B5F34" w:rsidRPr="00C826DE">
        <w:t xml:space="preserve">IETF </w:t>
      </w:r>
      <w:r w:rsidRPr="00C826DE">
        <w:t xml:space="preserve">RFC 4103 </w:t>
      </w:r>
      <w:r w:rsidR="008C40E2" w:rsidRPr="00C826DE">
        <w:t>[</w:t>
      </w:r>
      <w:r w:rsidR="00DB71B9" w:rsidRPr="00C826DE">
        <w:fldChar w:fldCharType="begin"/>
      </w:r>
      <w:r w:rsidR="008C40E2" w:rsidRPr="00C826DE">
        <w:instrText xml:space="preserve"> REF  REF_IETFRFC4103 \h </w:instrText>
      </w:r>
      <w:r w:rsidR="00B70E3E" w:rsidRPr="00C826DE">
        <w:instrText xml:space="preserve"> \* MERGEFORMAT </w:instrText>
      </w:r>
      <w:r w:rsidR="00DB71B9" w:rsidRPr="00C826DE">
        <w:fldChar w:fldCharType="separate"/>
      </w:r>
      <w:r w:rsidR="00DF5FEF">
        <w:t>i.13</w:t>
      </w:r>
      <w:r w:rsidR="00DB71B9" w:rsidRPr="00C826DE">
        <w:fldChar w:fldCharType="end"/>
      </w:r>
      <w:r w:rsidRPr="00C826DE">
        <w:t>]</w:t>
      </w:r>
      <w:r w:rsidR="00990369" w:rsidRPr="00195E91">
        <w:t>.</w:t>
      </w:r>
      <w:r w:rsidR="00F8091E" w:rsidRPr="00195E91">
        <w:t xml:space="preserve"> </w:t>
      </w:r>
      <w:r w:rsidR="004F5342" w:rsidRPr="00195E91">
        <w:t xml:space="preserve">For </w:t>
      </w:r>
      <w:r w:rsidR="00990369" w:rsidRPr="00195E91">
        <w:t>ICT interoperating with other ICT using the IP Multimedia Sub</w:t>
      </w:r>
      <w:r w:rsidR="004D59C0" w:rsidRPr="00195E91">
        <w:noBreakHyphen/>
      </w:r>
      <w:r w:rsidR="00990369" w:rsidRPr="00195E91">
        <w:t>System (IMS)</w:t>
      </w:r>
      <w:r w:rsidR="004F5342" w:rsidRPr="00195E91">
        <w:t xml:space="preserve"> to implement VOIP, the</w:t>
      </w:r>
      <w:r w:rsidR="00990369" w:rsidRPr="00195E91">
        <w:t xml:space="preserve"> set of protocols specified in </w:t>
      </w:r>
      <w:r w:rsidR="00990369" w:rsidRPr="00C826DE">
        <w:t>ETSI TS 126 114 [</w:t>
      </w:r>
      <w:r w:rsidR="00990369" w:rsidRPr="00C826DE">
        <w:fldChar w:fldCharType="begin"/>
      </w:r>
      <w:r w:rsidR="00990369" w:rsidRPr="00C826DE">
        <w:instrText xml:space="preserve"> REF  REF_TS126114 \h</w:instrText>
      </w:r>
      <w:r w:rsidR="00990369" w:rsidRPr="00C826DE">
        <w:fldChar w:fldCharType="separate"/>
      </w:r>
      <w:r w:rsidR="00DF5FEF">
        <w:t>i.</w:t>
      </w:r>
      <w:r w:rsidR="00DF5FEF">
        <w:rPr>
          <w:noProof/>
        </w:rPr>
        <w:t>10</w:t>
      </w:r>
      <w:r w:rsidR="00990369" w:rsidRPr="00C826DE">
        <w:fldChar w:fldCharType="end"/>
      </w:r>
      <w:r w:rsidR="00990369" w:rsidRPr="00C826DE">
        <w:t>]</w:t>
      </w:r>
      <w:r w:rsidR="00990369" w:rsidRPr="00195E91">
        <w:t xml:space="preserve">, </w:t>
      </w:r>
      <w:r w:rsidR="00990369" w:rsidRPr="00C826DE">
        <w:t>ETSI TS</w:t>
      </w:r>
      <w:r w:rsidR="004D59C0" w:rsidRPr="00C826DE">
        <w:t> </w:t>
      </w:r>
      <w:r w:rsidR="00990369" w:rsidRPr="00C826DE">
        <w:t>122</w:t>
      </w:r>
      <w:r w:rsidR="004D59C0" w:rsidRPr="00C826DE">
        <w:t> </w:t>
      </w:r>
      <w:r w:rsidR="00990369" w:rsidRPr="00C826DE">
        <w:t>173 [</w:t>
      </w:r>
      <w:r w:rsidR="00990369" w:rsidRPr="00C826DE">
        <w:fldChar w:fldCharType="begin"/>
      </w:r>
      <w:r w:rsidR="00990369" w:rsidRPr="00C826DE">
        <w:instrText xml:space="preserve"> REF  REF_TS122173 \h  \* MERGEFORMAT </w:instrText>
      </w:r>
      <w:r w:rsidR="00990369" w:rsidRPr="00C826DE">
        <w:fldChar w:fldCharType="separate"/>
      </w:r>
      <w:r w:rsidR="00DF5FEF">
        <w:t>i.11</w:t>
      </w:r>
      <w:r w:rsidR="00990369" w:rsidRPr="00C826DE">
        <w:fldChar w:fldCharType="end"/>
      </w:r>
      <w:r w:rsidR="00990369" w:rsidRPr="00C826DE">
        <w:t>]</w:t>
      </w:r>
      <w:r w:rsidR="00990369" w:rsidRPr="00195E91">
        <w:t xml:space="preserve"> and </w:t>
      </w:r>
      <w:r w:rsidR="00990369" w:rsidRPr="00C826DE">
        <w:t>ETSI TS 134 229 [</w:t>
      </w:r>
      <w:r w:rsidR="00990369" w:rsidRPr="00C826DE">
        <w:fldChar w:fldCharType="begin"/>
      </w:r>
      <w:r w:rsidR="00990369" w:rsidRPr="00C826DE">
        <w:instrText xml:space="preserve"> REF  REF_TS134229 \h  \* MERGEFORMAT </w:instrText>
      </w:r>
      <w:r w:rsidR="00990369" w:rsidRPr="00C826DE">
        <w:fldChar w:fldCharType="separate"/>
      </w:r>
      <w:r w:rsidR="00DF5FEF">
        <w:t>i.12</w:t>
      </w:r>
      <w:r w:rsidR="00990369" w:rsidRPr="00C826DE">
        <w:fldChar w:fldCharType="end"/>
      </w:r>
      <w:r w:rsidR="00990369" w:rsidRPr="00C826DE">
        <w:t>]</w:t>
      </w:r>
      <w:r w:rsidR="004F5342" w:rsidRPr="00195E91">
        <w:t xml:space="preserve"> describe how </w:t>
      </w:r>
      <w:r w:rsidR="00976831" w:rsidRPr="00C826DE">
        <w:t>IETF RFC 4103 [</w:t>
      </w:r>
      <w:r w:rsidR="00976831" w:rsidRPr="00C826DE">
        <w:fldChar w:fldCharType="begin"/>
      </w:r>
      <w:r w:rsidR="00976831" w:rsidRPr="00C826DE">
        <w:instrText xml:space="preserve">REF REF_IETFRFC4103 \h </w:instrText>
      </w:r>
      <w:r w:rsidR="00976831" w:rsidRPr="00C826DE">
        <w:fldChar w:fldCharType="separate"/>
      </w:r>
      <w:r w:rsidR="00DF5FEF">
        <w:t>i.</w:t>
      </w:r>
      <w:r w:rsidR="00DF5FEF">
        <w:rPr>
          <w:noProof/>
        </w:rPr>
        <w:t>13</w:t>
      </w:r>
      <w:r w:rsidR="00976831" w:rsidRPr="00C826DE">
        <w:fldChar w:fldCharType="end"/>
      </w:r>
      <w:r w:rsidR="00976831" w:rsidRPr="00C826DE">
        <w:t>]</w:t>
      </w:r>
      <w:r w:rsidR="004F5342" w:rsidRPr="00195E91">
        <w:t xml:space="preserve"> would apply</w:t>
      </w:r>
      <w:r w:rsidR="00990369" w:rsidRPr="00195E91">
        <w:t>;</w:t>
      </w:r>
    </w:p>
    <w:p w14:paraId="27259A55" w14:textId="12043D8B" w:rsidR="0098090C" w:rsidRPr="00195E91" w:rsidRDefault="0098090C" w:rsidP="007B34A2">
      <w:pPr>
        <w:pStyle w:val="BL"/>
      </w:pPr>
      <w:r w:rsidRPr="00195E91">
        <w:t xml:space="preserve">ICT interoperating with other ICT using </w:t>
      </w:r>
      <w:r w:rsidR="004F5342" w:rsidRPr="00195E91">
        <w:t xml:space="preserve">technologies other than a or b, above, </w:t>
      </w:r>
      <w:r w:rsidR="00382FD3" w:rsidRPr="00195E91">
        <w:t>using</w:t>
      </w:r>
      <w:r w:rsidR="004F5342" w:rsidRPr="00195E91">
        <w:t xml:space="preserve"> </w:t>
      </w:r>
      <w:r w:rsidRPr="00195E91">
        <w:t>a relevant and applicable common specification for RTT exchange that is published and available</w:t>
      </w:r>
      <w:r w:rsidR="004F5342" w:rsidRPr="00195E91">
        <w:t xml:space="preserve"> for the environments in which they will be operating</w:t>
      </w:r>
      <w:r w:rsidRPr="00195E91">
        <w:t>. This common specification shall include a method for indicating loss or corruption of characters</w:t>
      </w:r>
      <w:r w:rsidR="00B03C6A">
        <w:t>;</w:t>
      </w:r>
    </w:p>
    <w:p w14:paraId="6F7D5A2E" w14:textId="47761200" w:rsidR="00BC20F0" w:rsidRPr="00195E91" w:rsidRDefault="004F5342" w:rsidP="00BC20F0">
      <w:pPr>
        <w:pStyle w:val="BL"/>
      </w:pPr>
      <w:r w:rsidRPr="00195E91">
        <w:t>ICT</w:t>
      </w:r>
      <w:r w:rsidR="00F8091E" w:rsidRPr="00195E91">
        <w:t xml:space="preserve"> </w:t>
      </w:r>
      <w:r w:rsidRPr="00195E91">
        <w:t xml:space="preserve">interoperating with other ICT using a standard for RTT that has been introduced for use in any of the above environments, and is supported by all of the other active ICT that support voice </w:t>
      </w:r>
      <w:r w:rsidR="007C1FAF" w:rsidRPr="00195E91">
        <w:t>and</w:t>
      </w:r>
      <w:r w:rsidRPr="00195E91">
        <w:t xml:space="preserve"> RTT in that environment.</w:t>
      </w:r>
    </w:p>
    <w:p w14:paraId="561AB18E" w14:textId="4EECF321" w:rsidR="00990369" w:rsidRPr="00195E91" w:rsidRDefault="00BC20F0" w:rsidP="006B03BF">
      <w:pPr>
        <w:pStyle w:val="NO"/>
      </w:pPr>
      <w:r w:rsidRPr="00195E91">
        <w:t>NOTE</w:t>
      </w:r>
      <w:r w:rsidR="00931BFA" w:rsidRPr="00195E91">
        <w:t xml:space="preserve"> 1</w:t>
      </w:r>
      <w:r w:rsidR="004F5342" w:rsidRPr="00195E91">
        <w:t>:</w:t>
      </w:r>
      <w:r w:rsidR="00713B3E" w:rsidRPr="00195E91">
        <w:tab/>
      </w:r>
      <w:r w:rsidR="008229D7" w:rsidRPr="00195E91">
        <w:t>In practice, new standards are introduced as an alternative codec/protocol that is supported alongside the existing common standard and used when all end-to-end components support it</w:t>
      </w:r>
      <w:r w:rsidR="000D5EED" w:rsidRPr="00195E91">
        <w:t xml:space="preserve"> while technology development, combined with other reasons including societal development and cost efficiency, may make others become obsolete.</w:t>
      </w:r>
    </w:p>
    <w:p w14:paraId="3D511870" w14:textId="77777777" w:rsidR="00931BFA" w:rsidRPr="00195E91" w:rsidRDefault="00931BFA" w:rsidP="006B03BF">
      <w:pPr>
        <w:pStyle w:val="NO"/>
      </w:pPr>
      <w:r w:rsidRPr="00195E91">
        <w:t>NOTE 2:</w:t>
      </w:r>
      <w:r w:rsidRPr="00195E91">
        <w:tab/>
        <w:t>Where multiple technologies are used to provide voice communication, multiple interoperability mechanisms may be needed to ensure that all users are able to use RTT.</w:t>
      </w:r>
    </w:p>
    <w:p w14:paraId="51413732" w14:textId="14FC810E" w:rsidR="00525A82" w:rsidRPr="00195E91" w:rsidRDefault="00931BFA" w:rsidP="006B03BF">
      <w:pPr>
        <w:pStyle w:val="EX"/>
      </w:pPr>
      <w:r w:rsidRPr="00195E91">
        <w:t>EXAMPLE:</w:t>
      </w:r>
      <w:r w:rsidR="00B02932" w:rsidRPr="00195E91">
        <w:tab/>
      </w:r>
      <w:r w:rsidRPr="00195E91">
        <w:t xml:space="preserve">A conferencing system that supports voice communication through an internet connection might provide RTT over an internet connection using a proprietary RTT method (option c). </w:t>
      </w:r>
      <w:r w:rsidR="002D708D" w:rsidRPr="00195E91">
        <w:t>However, regardless of whether the RTT method is proprietary or no</w:t>
      </w:r>
      <w:r w:rsidR="00627987" w:rsidRPr="00195E91">
        <w:t>n-proprietary</w:t>
      </w:r>
      <w:r w:rsidR="002D708D" w:rsidRPr="00195E91">
        <w:t>, if the conferencing system also offers telephony communication it will also need to support options a or b to ensure that RTT is supported over the telephony connection.</w:t>
      </w:r>
    </w:p>
    <w:p w14:paraId="689E716A" w14:textId="1B49238D" w:rsidR="0098090C" w:rsidRPr="00195E91" w:rsidRDefault="0098090C" w:rsidP="001B5F34">
      <w:pPr>
        <w:pStyle w:val="Heading3"/>
      </w:pPr>
      <w:bookmarkStart w:id="274" w:name="_Toc57281027"/>
      <w:bookmarkStart w:id="275" w:name="_Toc57985897"/>
      <w:bookmarkStart w:id="276" w:name="_Toc58222270"/>
      <w:bookmarkStart w:id="277" w:name="_Toc66969541"/>
      <w:r w:rsidRPr="00195E91">
        <w:t>6.2.4</w:t>
      </w:r>
      <w:r w:rsidRPr="00195E91">
        <w:tab/>
      </w:r>
      <w:r w:rsidR="00880F67" w:rsidRPr="00195E91">
        <w:t>RTT</w:t>
      </w:r>
      <w:r w:rsidRPr="00195E91">
        <w:t xml:space="preserve"> responsiveness</w:t>
      </w:r>
      <w:bookmarkEnd w:id="274"/>
      <w:bookmarkEnd w:id="275"/>
      <w:bookmarkEnd w:id="276"/>
      <w:bookmarkEnd w:id="277"/>
    </w:p>
    <w:p w14:paraId="2171D4BD" w14:textId="1AA21C4C" w:rsidR="0098090C" w:rsidRPr="00195E91" w:rsidRDefault="00931BFA" w:rsidP="001B5F34">
      <w:pPr>
        <w:keepNext/>
        <w:keepLines/>
      </w:pPr>
      <w:r w:rsidRPr="00195E91">
        <w:t>Where ICT utilises RTT input, that RTT input shall be transmitted to the ICT network or platform on which the ICT runs within 500 ms of the time that the smallest reliably composed unit of text entry is available to the ICT for transmission. Delays due to platform or network performance shall not be included in the 500 ms limit.</w:t>
      </w:r>
    </w:p>
    <w:p w14:paraId="26FB1959" w14:textId="48FB9D48" w:rsidR="0098090C" w:rsidRPr="00195E91" w:rsidRDefault="0098090C" w:rsidP="007B34A2">
      <w:pPr>
        <w:pStyle w:val="NO"/>
      </w:pPr>
      <w:r w:rsidRPr="00195E91">
        <w:t>NOTE 1:</w:t>
      </w:r>
      <w:r w:rsidRPr="00195E91">
        <w:tab/>
      </w:r>
      <w:r w:rsidR="00931BFA" w:rsidRPr="00195E91">
        <w:t xml:space="preserve">For character by character input, the </w:t>
      </w:r>
      <w:r w:rsidR="006B03BF" w:rsidRPr="00195E91">
        <w:t>"</w:t>
      </w:r>
      <w:r w:rsidR="00931BFA" w:rsidRPr="00195E91">
        <w:t>smallest reliably composed unit of text entry</w:t>
      </w:r>
      <w:r w:rsidR="006B03BF" w:rsidRPr="00195E91">
        <w:t>"</w:t>
      </w:r>
      <w:r w:rsidR="00931BFA" w:rsidRPr="00195E91">
        <w:t xml:space="preserve"> would be a character. For word prediction it would be a word. For some voice recognition systems </w:t>
      </w:r>
      <w:r w:rsidR="006B03BF" w:rsidRPr="00195E91">
        <w:t>-</w:t>
      </w:r>
      <w:r w:rsidR="00931BFA" w:rsidRPr="00195E91">
        <w:t xml:space="preserve"> the text may not exit the recognition software until an entire word (or phrase) has been spoken. In this case, the smallest reliably composed unit of text entry available to the ICT would be the word (or phrase).</w:t>
      </w:r>
    </w:p>
    <w:p w14:paraId="0B7857FC" w14:textId="58B0BB94" w:rsidR="00931BFA" w:rsidRPr="00195E91" w:rsidRDefault="0098090C" w:rsidP="00931BFA">
      <w:pPr>
        <w:pStyle w:val="NO"/>
      </w:pPr>
      <w:r w:rsidRPr="00195E91">
        <w:t>NOTE 2:</w:t>
      </w:r>
      <w:r w:rsidRPr="00195E91">
        <w:tab/>
      </w:r>
      <w:r w:rsidR="00931BFA" w:rsidRPr="00195E91">
        <w:t>The 500 ms limit allows buffering of characters for this period before transmission so character by character transmission is not required unless the characters are generated more slowly than 1 per 500</w:t>
      </w:r>
      <w:r w:rsidR="006B03BF" w:rsidRPr="00195E91">
        <w:t> </w:t>
      </w:r>
      <w:r w:rsidR="00931BFA" w:rsidRPr="00195E91">
        <w:t>ms.</w:t>
      </w:r>
    </w:p>
    <w:p w14:paraId="39FB82EE" w14:textId="0F733A46" w:rsidR="00BD0A25" w:rsidRPr="00195E91" w:rsidRDefault="004F42FF" w:rsidP="00931BFA">
      <w:pPr>
        <w:pStyle w:val="NO"/>
      </w:pPr>
      <w:r w:rsidRPr="00195E91">
        <w:t>NOTE 3:</w:t>
      </w:r>
      <w:r w:rsidRPr="00195E91">
        <w:tab/>
        <w:t>A delay of 300 ms, or less, produces a better impression of flow to the user.</w:t>
      </w:r>
    </w:p>
    <w:p w14:paraId="785E5128" w14:textId="77777777" w:rsidR="0098090C" w:rsidRPr="00195E91" w:rsidRDefault="0098090C" w:rsidP="00BF76E0">
      <w:pPr>
        <w:pStyle w:val="Heading2"/>
      </w:pPr>
      <w:bookmarkStart w:id="278" w:name="_Toc57281028"/>
      <w:bookmarkStart w:id="279" w:name="_Toc57985898"/>
      <w:bookmarkStart w:id="280" w:name="_Toc58222271"/>
      <w:bookmarkStart w:id="281" w:name="_Toc66969542"/>
      <w:r w:rsidRPr="00195E91">
        <w:t>6.3</w:t>
      </w:r>
      <w:r w:rsidRPr="00195E91">
        <w:tab/>
        <w:t>Caller ID</w:t>
      </w:r>
      <w:bookmarkEnd w:id="278"/>
      <w:bookmarkEnd w:id="279"/>
      <w:bookmarkEnd w:id="280"/>
      <w:bookmarkEnd w:id="281"/>
    </w:p>
    <w:p w14:paraId="555C5F72" w14:textId="086C7A39" w:rsidR="0098090C" w:rsidRPr="00195E91" w:rsidRDefault="0098090C" w:rsidP="0098090C">
      <w:r w:rsidRPr="00195E91">
        <w:t xml:space="preserve">Where </w:t>
      </w:r>
      <w:r w:rsidR="001862F7" w:rsidRPr="00195E91">
        <w:t xml:space="preserve">ICT provides </w:t>
      </w:r>
      <w:r w:rsidRPr="00195E91">
        <w:t xml:space="preserve">caller identification </w:t>
      </w:r>
      <w:r w:rsidR="00435D5F" w:rsidRPr="00195E91">
        <w:t xml:space="preserve">or </w:t>
      </w:r>
      <w:r w:rsidRPr="00195E91">
        <w:t>similar telecommunications functions</w:t>
      </w:r>
      <w:r w:rsidR="001A483E" w:rsidRPr="00195E91">
        <w:t>, the</w:t>
      </w:r>
      <w:r w:rsidRPr="00195E91">
        <w:t xml:space="preserve"> caller identification and similar telecommunications functions shall be available in text form </w:t>
      </w:r>
      <w:r w:rsidR="00476093" w:rsidRPr="00195E91">
        <w:t>as well as being programmatically determinable, unless the functionality is closed</w:t>
      </w:r>
      <w:r w:rsidRPr="00195E91">
        <w:t>.</w:t>
      </w:r>
    </w:p>
    <w:p w14:paraId="53C67241" w14:textId="77777777" w:rsidR="0098090C" w:rsidRPr="00195E91" w:rsidRDefault="0098090C" w:rsidP="00BF76E0">
      <w:pPr>
        <w:pStyle w:val="Heading2"/>
      </w:pPr>
      <w:bookmarkStart w:id="282" w:name="_Toc57281029"/>
      <w:bookmarkStart w:id="283" w:name="_Toc57985899"/>
      <w:bookmarkStart w:id="284" w:name="_Toc58222272"/>
      <w:bookmarkStart w:id="285" w:name="_Toc66969543"/>
      <w:r w:rsidRPr="00195E91">
        <w:t>6.4</w:t>
      </w:r>
      <w:r w:rsidRPr="00195E91">
        <w:tab/>
        <w:t>Alternatives to voice-based services</w:t>
      </w:r>
      <w:bookmarkEnd w:id="282"/>
      <w:bookmarkEnd w:id="283"/>
      <w:bookmarkEnd w:id="284"/>
      <w:bookmarkEnd w:id="285"/>
    </w:p>
    <w:p w14:paraId="7F19F948" w14:textId="44998CE3" w:rsidR="0098090C" w:rsidRPr="00195E91" w:rsidRDefault="0098090C" w:rsidP="0098090C">
      <w:r w:rsidRPr="00195E91">
        <w:t xml:space="preserve">Where ICT provides real-time voice-based communication and also provides voice mail, auto-attendant, or interactive voice response facilities, the ICT </w:t>
      </w:r>
      <w:r w:rsidR="00FB0F37" w:rsidRPr="00195E91">
        <w:t xml:space="preserve">shall </w:t>
      </w:r>
      <w:r w:rsidRPr="00195E91">
        <w:t>offer users a means to access the information and carry out the tasks provided by the ICT without the use of hearing or speech.</w:t>
      </w:r>
    </w:p>
    <w:p w14:paraId="12CDDD97" w14:textId="04D449AA" w:rsidR="006E0BEF" w:rsidRPr="00195E91" w:rsidRDefault="006E0BEF" w:rsidP="007B34A2">
      <w:pPr>
        <w:pStyle w:val="NO"/>
      </w:pPr>
      <w:r w:rsidRPr="00195E91">
        <w:t>NOTE 1:</w:t>
      </w:r>
      <w:r w:rsidRPr="00195E91">
        <w:tab/>
        <w:t>Tasks that involve both operating the interface and perceiving the information would require that both the interface and information be accessible without use of speech or hearing.</w:t>
      </w:r>
    </w:p>
    <w:p w14:paraId="227D3EE9" w14:textId="51BEB270" w:rsidR="0098090C" w:rsidRPr="00195E91" w:rsidRDefault="0098090C" w:rsidP="007B34A2">
      <w:pPr>
        <w:pStyle w:val="NO"/>
      </w:pPr>
      <w:r w:rsidRPr="00195E91">
        <w:t>NOTE</w:t>
      </w:r>
      <w:r w:rsidR="006E0BEF" w:rsidRPr="00195E91">
        <w:t xml:space="preserve"> 2</w:t>
      </w:r>
      <w:r w:rsidRPr="00195E91">
        <w:t>:</w:t>
      </w:r>
      <w:r w:rsidRPr="00195E91">
        <w:tab/>
        <w:t xml:space="preserve">Solutions capable of handling audio, </w:t>
      </w:r>
      <w:r w:rsidR="00880F67" w:rsidRPr="00195E91">
        <w:t>RTT</w:t>
      </w:r>
      <w:r w:rsidRPr="00195E91">
        <w:t xml:space="preserve"> and video media could satisfy the above requirement.</w:t>
      </w:r>
    </w:p>
    <w:p w14:paraId="39E33EF2" w14:textId="77777777" w:rsidR="0098090C" w:rsidRPr="00195E91" w:rsidRDefault="0098090C" w:rsidP="00A93DDD">
      <w:pPr>
        <w:pStyle w:val="Heading2"/>
      </w:pPr>
      <w:bookmarkStart w:id="286" w:name="_Toc57281030"/>
      <w:bookmarkStart w:id="287" w:name="_Toc57985900"/>
      <w:bookmarkStart w:id="288" w:name="_Toc58222273"/>
      <w:bookmarkStart w:id="289" w:name="_Toc66969544"/>
      <w:r w:rsidRPr="00195E91">
        <w:t>6.5</w:t>
      </w:r>
      <w:r w:rsidRPr="00195E91">
        <w:tab/>
        <w:t>Video communication</w:t>
      </w:r>
      <w:bookmarkEnd w:id="286"/>
      <w:bookmarkEnd w:id="287"/>
      <w:bookmarkEnd w:id="288"/>
      <w:bookmarkEnd w:id="289"/>
    </w:p>
    <w:p w14:paraId="5DF29CA2" w14:textId="77777777" w:rsidR="0098090C" w:rsidRPr="00195E91" w:rsidRDefault="0098090C" w:rsidP="00A93DDD">
      <w:pPr>
        <w:pStyle w:val="Heading3"/>
      </w:pPr>
      <w:bookmarkStart w:id="290" w:name="_Toc57281031"/>
      <w:bookmarkStart w:id="291" w:name="_Toc57985901"/>
      <w:bookmarkStart w:id="292" w:name="_Toc58222274"/>
      <w:bookmarkStart w:id="293" w:name="_Toc66969545"/>
      <w:r w:rsidRPr="00195E91">
        <w:t>6.5.1</w:t>
      </w:r>
      <w:r w:rsidRPr="00195E91">
        <w:tab/>
        <w:t>General (</w:t>
      </w:r>
      <w:r w:rsidR="000D117C" w:rsidRPr="00195E91">
        <w:t>i</w:t>
      </w:r>
      <w:r w:rsidRPr="00195E91">
        <w:t>nformative)</w:t>
      </w:r>
      <w:bookmarkEnd w:id="290"/>
      <w:bookmarkEnd w:id="291"/>
      <w:bookmarkEnd w:id="292"/>
      <w:bookmarkEnd w:id="293"/>
    </w:p>
    <w:p w14:paraId="3F6FE112" w14:textId="638D88E4" w:rsidR="0098090C" w:rsidRPr="00195E91" w:rsidRDefault="0098090C" w:rsidP="00A93DDD">
      <w:pPr>
        <w:keepNext/>
        <w:keepLines/>
      </w:pPr>
      <w:r w:rsidRPr="00195E91">
        <w:t xml:space="preserve">Clause 6.5 (Video communications) provides performance requirements that support users who communicate using sign language and lip-reading. For these users, good usability is achieved with </w:t>
      </w:r>
      <w:r w:rsidR="00BD70F3" w:rsidRPr="00195E91">
        <w:t xml:space="preserve">a resolution of at least </w:t>
      </w:r>
      <w:r w:rsidR="00B66B5E" w:rsidRPr="00195E91">
        <w:t>Quarter Video Graphics Array (QVGA, 320 x 240)</w:t>
      </w:r>
      <w:r w:rsidRPr="00195E91">
        <w:t>, a frame rate of 20 frames per second and over, with a time difference between speech audio and vid</w:t>
      </w:r>
      <w:r w:rsidR="001B5F34" w:rsidRPr="00195E91">
        <w:t xml:space="preserve">eo that does not exceed 100 </w:t>
      </w:r>
      <w:r w:rsidR="00424BF5" w:rsidRPr="00195E91">
        <w:t>ms</w:t>
      </w:r>
      <w:r w:rsidR="001B5F34" w:rsidRPr="00195E91">
        <w:t>.</w:t>
      </w:r>
    </w:p>
    <w:p w14:paraId="6EBDF5C8" w14:textId="70F20117" w:rsidR="00B66B5E" w:rsidRPr="00195E91" w:rsidRDefault="00B66B5E" w:rsidP="00B66B5E">
      <w:r w:rsidRPr="00195E91">
        <w:t>Increasing the resolution and frame rate further improves both sign language (</w:t>
      </w:r>
      <w:r w:rsidR="00C87987" w:rsidRPr="00195E91">
        <w:t>especially</w:t>
      </w:r>
      <w:r w:rsidRPr="00195E91">
        <w:t xml:space="preserve"> finger spelling) and</w:t>
      </w:r>
      <w:r w:rsidR="004B425C" w:rsidRPr="00195E91">
        <w:t xml:space="preserve"> </w:t>
      </w:r>
      <w:r w:rsidR="00BD70F3" w:rsidRPr="00195E91">
        <w:t>lipreading</w:t>
      </w:r>
      <w:r w:rsidRPr="00195E91">
        <w:t xml:space="preserve">, with frame rate being more important than resolution. </w:t>
      </w:r>
    </w:p>
    <w:p w14:paraId="31C08438" w14:textId="528BE3EC" w:rsidR="00B66B5E" w:rsidRPr="00195E91" w:rsidRDefault="00B66B5E" w:rsidP="001B5F34">
      <w:r w:rsidRPr="00195E91">
        <w:t>Time differences between audio and video (asynchronicity) can have a great impact on</w:t>
      </w:r>
      <w:r w:rsidR="00BD70F3" w:rsidRPr="00195E91">
        <w:t>lip-reading</w:t>
      </w:r>
      <w:r w:rsidRPr="00195E91">
        <w:t xml:space="preserve"> - with video that lags behind audio having greater negative effect. </w:t>
      </w:r>
    </w:p>
    <w:p w14:paraId="6E3EBA35" w14:textId="3C74AC70" w:rsidR="0098090C" w:rsidRPr="00195E91" w:rsidRDefault="00B66B5E" w:rsidP="001B5F34">
      <w:r w:rsidRPr="00195E91">
        <w:t>End-to-end latency</w:t>
      </w:r>
      <w:r w:rsidR="0098090C" w:rsidRPr="00195E91">
        <w:t xml:space="preserve"> can be a problem in video </w:t>
      </w:r>
      <w:r w:rsidRPr="00195E91">
        <w:t xml:space="preserve">(sign) </w:t>
      </w:r>
      <w:r w:rsidR="0098090C" w:rsidRPr="00195E91">
        <w:t xml:space="preserve">communication. Overall delay values below </w:t>
      </w:r>
      <w:r w:rsidR="00C87987" w:rsidRPr="00195E91">
        <w:t xml:space="preserve">400 </w:t>
      </w:r>
      <w:r w:rsidR="00424BF5" w:rsidRPr="00195E91">
        <w:t>ms</w:t>
      </w:r>
      <w:r w:rsidR="0098090C" w:rsidRPr="00195E91">
        <w:t xml:space="preserve"> are preferred, with an increase in preference down to </w:t>
      </w:r>
      <w:r w:rsidR="00C87987" w:rsidRPr="00195E91">
        <w:t xml:space="preserve">100 </w:t>
      </w:r>
      <w:r w:rsidR="00424BF5" w:rsidRPr="00195E91">
        <w:t>ms</w:t>
      </w:r>
      <w:r w:rsidR="0098090C" w:rsidRPr="00195E91">
        <w:t>. Overall delay depends on multiple factors, including e.g. network delay and video processing. For this reason a testable requirement on minimum values for overall delay cannot be produced.</w:t>
      </w:r>
    </w:p>
    <w:p w14:paraId="2BD3DFFE" w14:textId="17A73BBD" w:rsidR="008E3C92" w:rsidRPr="00195E91" w:rsidRDefault="008E3C92" w:rsidP="00AC6E4C">
      <w:pPr>
        <w:pStyle w:val="NO"/>
      </w:pPr>
      <w:r w:rsidRPr="00195E91">
        <w:t>NOTE:</w:t>
      </w:r>
      <w:r w:rsidRPr="00195E91">
        <w:tab/>
      </w:r>
      <w:r w:rsidR="00976831" w:rsidRPr="00C826DE">
        <w:t>Recommendation ITU</w:t>
      </w:r>
      <w:r w:rsidR="00976831" w:rsidRPr="00C826DE">
        <w:noBreakHyphen/>
        <w:t>T F.703</w:t>
      </w:r>
      <w:r w:rsidRPr="00C826DE">
        <w:t xml:space="preserve"> </w:t>
      </w:r>
      <w:r w:rsidR="00976831" w:rsidRPr="00C826DE">
        <w:t>[</w:t>
      </w:r>
      <w:r w:rsidR="00976831" w:rsidRPr="00C826DE">
        <w:fldChar w:fldCharType="begin"/>
      </w:r>
      <w:r w:rsidR="00976831" w:rsidRPr="00C826DE">
        <w:instrText xml:space="preserve">REF REF_ITU_TF703 \h </w:instrText>
      </w:r>
      <w:r w:rsidR="00976831" w:rsidRPr="00C826DE">
        <w:fldChar w:fldCharType="separate"/>
      </w:r>
      <w:r w:rsidR="00DF5FEF">
        <w:t>i.</w:t>
      </w:r>
      <w:r w:rsidR="00DF5FEF">
        <w:rPr>
          <w:noProof/>
        </w:rPr>
        <w:t>37</w:t>
      </w:r>
      <w:r w:rsidR="00976831" w:rsidRPr="00C826DE">
        <w:fldChar w:fldCharType="end"/>
      </w:r>
      <w:r w:rsidR="00976831" w:rsidRPr="00C826DE">
        <w:t>]</w:t>
      </w:r>
      <w:r w:rsidRPr="00195E91">
        <w:t xml:space="preserve"> defines and gives requirements for Total Conversation that relate to the integration of audio, RTT and video in a single user connection.</w:t>
      </w:r>
    </w:p>
    <w:p w14:paraId="777A7691" w14:textId="77777777" w:rsidR="0098090C" w:rsidRPr="00195E91" w:rsidRDefault="0098090C" w:rsidP="00BF76E0">
      <w:pPr>
        <w:pStyle w:val="Heading3"/>
      </w:pPr>
      <w:bookmarkStart w:id="294" w:name="_Toc57281032"/>
      <w:bookmarkStart w:id="295" w:name="_Toc57985902"/>
      <w:bookmarkStart w:id="296" w:name="_Toc58222275"/>
      <w:bookmarkStart w:id="297" w:name="_Toc66969546"/>
      <w:r w:rsidRPr="00195E91">
        <w:t>6.5.2</w:t>
      </w:r>
      <w:r w:rsidRPr="00195E91">
        <w:tab/>
        <w:t>Resolution</w:t>
      </w:r>
      <w:bookmarkEnd w:id="294"/>
      <w:bookmarkEnd w:id="295"/>
      <w:bookmarkEnd w:id="296"/>
      <w:bookmarkEnd w:id="297"/>
    </w:p>
    <w:p w14:paraId="3023877F" w14:textId="77777777" w:rsidR="0098090C" w:rsidRPr="00195E91" w:rsidRDefault="0098090C" w:rsidP="0098090C">
      <w:r w:rsidRPr="00195E91">
        <w:t>Where ICT that provides two-way voice communication includes real-time video functionality, the ICT:</w:t>
      </w:r>
    </w:p>
    <w:p w14:paraId="5E11DF7D" w14:textId="74F49F94" w:rsidR="0098090C" w:rsidRPr="00195E91" w:rsidRDefault="0098090C" w:rsidP="00FA0798">
      <w:pPr>
        <w:pStyle w:val="BL"/>
        <w:numPr>
          <w:ilvl w:val="0"/>
          <w:numId w:val="19"/>
        </w:numPr>
      </w:pPr>
      <w:r w:rsidRPr="00195E91">
        <w:t xml:space="preserve">shall support at least </w:t>
      </w:r>
      <w:r w:rsidR="001A3D03" w:rsidRPr="00195E91">
        <w:t>QVGA</w:t>
      </w:r>
      <w:r w:rsidRPr="00195E91">
        <w:t xml:space="preserve"> resolution;</w:t>
      </w:r>
    </w:p>
    <w:p w14:paraId="6EB79BC5" w14:textId="3A1EB9AD" w:rsidR="0098090C" w:rsidRPr="00195E91" w:rsidRDefault="0098090C" w:rsidP="00FA0798">
      <w:pPr>
        <w:pStyle w:val="BL"/>
        <w:numPr>
          <w:ilvl w:val="0"/>
          <w:numId w:val="19"/>
        </w:numPr>
      </w:pPr>
      <w:r w:rsidRPr="00195E91">
        <w:t xml:space="preserve">should preferably support at least </w:t>
      </w:r>
      <w:r w:rsidR="00CB7B07" w:rsidRPr="00195E91">
        <w:t xml:space="preserve">VGA </w:t>
      </w:r>
      <w:r w:rsidRPr="00195E91">
        <w:t>resolution.</w:t>
      </w:r>
    </w:p>
    <w:p w14:paraId="14DFBAD9" w14:textId="77777777" w:rsidR="0098090C" w:rsidRPr="00195E91" w:rsidRDefault="0098090C" w:rsidP="00BF76E0">
      <w:pPr>
        <w:pStyle w:val="Heading3"/>
      </w:pPr>
      <w:bookmarkStart w:id="298" w:name="_Toc57281033"/>
      <w:bookmarkStart w:id="299" w:name="_Toc57985903"/>
      <w:bookmarkStart w:id="300" w:name="_Toc58222276"/>
      <w:bookmarkStart w:id="301" w:name="_Toc66969547"/>
      <w:r w:rsidRPr="00195E91">
        <w:t>6.5.3</w:t>
      </w:r>
      <w:r w:rsidRPr="00195E91">
        <w:tab/>
        <w:t>Frame rate</w:t>
      </w:r>
      <w:bookmarkEnd w:id="298"/>
      <w:bookmarkEnd w:id="299"/>
      <w:bookmarkEnd w:id="300"/>
      <w:bookmarkEnd w:id="301"/>
    </w:p>
    <w:p w14:paraId="660FC80F" w14:textId="77777777" w:rsidR="0098090C" w:rsidRPr="00195E91" w:rsidRDefault="0098090C" w:rsidP="0098090C">
      <w:r w:rsidRPr="00195E91">
        <w:t>Where ICT that provides two-way voice communication includes real-time video functionality, the ICT:</w:t>
      </w:r>
    </w:p>
    <w:p w14:paraId="067ACE41" w14:textId="05D55747" w:rsidR="0098090C" w:rsidRPr="00195E91" w:rsidRDefault="0098090C" w:rsidP="00FA0798">
      <w:pPr>
        <w:pStyle w:val="BL"/>
        <w:numPr>
          <w:ilvl w:val="0"/>
          <w:numId w:val="20"/>
        </w:numPr>
      </w:pPr>
      <w:r w:rsidRPr="00195E91">
        <w:t xml:space="preserve">shall support a frame rate of at least </w:t>
      </w:r>
      <w:r w:rsidR="009C4C9F" w:rsidRPr="00195E91">
        <w:t xml:space="preserve">20 </w:t>
      </w:r>
      <w:r w:rsidR="00B03C6A">
        <w:t>F</w:t>
      </w:r>
      <w:r w:rsidR="00B03C6A" w:rsidRPr="00195E91">
        <w:t xml:space="preserve">rames </w:t>
      </w:r>
      <w:r w:rsidR="00B03C6A">
        <w:t>P</w:t>
      </w:r>
      <w:r w:rsidR="00B03C6A" w:rsidRPr="00195E91">
        <w:t xml:space="preserve">er </w:t>
      </w:r>
      <w:r w:rsidR="00B03C6A">
        <w:t>S</w:t>
      </w:r>
      <w:r w:rsidR="00B03C6A" w:rsidRPr="00195E91">
        <w:t xml:space="preserve">econd </w:t>
      </w:r>
      <w:r w:rsidRPr="00195E91">
        <w:t>(FPS);</w:t>
      </w:r>
    </w:p>
    <w:p w14:paraId="30474F2F" w14:textId="47180EF4" w:rsidR="0098090C" w:rsidRPr="00195E91" w:rsidRDefault="0098090C" w:rsidP="007B34A2">
      <w:pPr>
        <w:pStyle w:val="BL"/>
      </w:pPr>
      <w:r w:rsidRPr="00195E91">
        <w:t xml:space="preserve">should preferably support a frame rate of at least </w:t>
      </w:r>
      <w:r w:rsidR="009C4C9F" w:rsidRPr="00195E91">
        <w:t xml:space="preserve">30 </w:t>
      </w:r>
      <w:r w:rsidR="00B03C6A">
        <w:t>F</w:t>
      </w:r>
      <w:r w:rsidR="00B03C6A" w:rsidRPr="00195E91">
        <w:t xml:space="preserve">rames </w:t>
      </w:r>
      <w:r w:rsidR="00B03C6A">
        <w:t>P</w:t>
      </w:r>
      <w:r w:rsidR="00B03C6A" w:rsidRPr="00195E91">
        <w:t xml:space="preserve">er </w:t>
      </w:r>
      <w:r w:rsidR="00B03C6A">
        <w:t>S</w:t>
      </w:r>
      <w:r w:rsidR="00B03C6A" w:rsidRPr="00195E91">
        <w:t xml:space="preserve">econd </w:t>
      </w:r>
      <w:r w:rsidRPr="00195E91">
        <w:t>(FPS) with or without sign language in the video stream.</w:t>
      </w:r>
    </w:p>
    <w:p w14:paraId="3AB58110" w14:textId="77777777" w:rsidR="0098090C" w:rsidRPr="00195E91" w:rsidRDefault="0098090C" w:rsidP="00BF76E0">
      <w:pPr>
        <w:pStyle w:val="Heading3"/>
      </w:pPr>
      <w:bookmarkStart w:id="302" w:name="_Toc57281034"/>
      <w:bookmarkStart w:id="303" w:name="_Toc57985904"/>
      <w:bookmarkStart w:id="304" w:name="_Toc58222277"/>
      <w:bookmarkStart w:id="305" w:name="_Toc66969548"/>
      <w:r w:rsidRPr="00195E91">
        <w:t>6.5.4</w:t>
      </w:r>
      <w:r w:rsidRPr="00195E91">
        <w:tab/>
        <w:t>Synchronization between audio and video</w:t>
      </w:r>
      <w:bookmarkEnd w:id="302"/>
      <w:bookmarkEnd w:id="303"/>
      <w:bookmarkEnd w:id="304"/>
      <w:bookmarkEnd w:id="305"/>
    </w:p>
    <w:p w14:paraId="6025051F" w14:textId="36BC292D" w:rsidR="0098090C" w:rsidRPr="00195E91" w:rsidRDefault="0098090C" w:rsidP="0098090C">
      <w:r w:rsidRPr="00195E91">
        <w:t xml:space="preserve">Where ICT that provides two-way voice communication includes real-time video functionality, the ICT </w:t>
      </w:r>
      <w:r w:rsidR="009C4C9F" w:rsidRPr="00195E91">
        <w:t xml:space="preserve">shall </w:t>
      </w:r>
      <w:r w:rsidRPr="00195E91">
        <w:t>ensure a maximum time difference of 100 ms between the speech and video presented to the user.</w:t>
      </w:r>
    </w:p>
    <w:p w14:paraId="72C3A791" w14:textId="7E0FCD5E" w:rsidR="009C4C9F" w:rsidRPr="00195E91" w:rsidRDefault="009C4C9F" w:rsidP="00AC6E4C">
      <w:pPr>
        <w:pStyle w:val="NO"/>
      </w:pPr>
      <w:r w:rsidRPr="00195E91">
        <w:t>NOTE:</w:t>
      </w:r>
      <w:r w:rsidRPr="00195E91">
        <w:tab/>
        <w:t>Recent research shows that, if audio leads the video, the intelligibility suffers much more than the reverse.</w:t>
      </w:r>
    </w:p>
    <w:p w14:paraId="6EAFE4B9" w14:textId="16C7183F" w:rsidR="008A799F" w:rsidRPr="00195E91" w:rsidRDefault="008A799F" w:rsidP="00AC6E4C">
      <w:pPr>
        <w:pStyle w:val="Heading3"/>
        <w:rPr>
          <w:lang w:bidi="en-US"/>
        </w:rPr>
      </w:pPr>
      <w:bookmarkStart w:id="306" w:name="_Toc57281035"/>
      <w:bookmarkStart w:id="307" w:name="_Toc57985905"/>
      <w:bookmarkStart w:id="308" w:name="_Toc58222278"/>
      <w:bookmarkStart w:id="309" w:name="_Toc66969549"/>
      <w:r w:rsidRPr="00195E91">
        <w:rPr>
          <w:lang w:bidi="en-US"/>
        </w:rPr>
        <w:t>6.5.5</w:t>
      </w:r>
      <w:r w:rsidR="005841F5" w:rsidRPr="00195E91">
        <w:rPr>
          <w:lang w:bidi="en-US"/>
        </w:rPr>
        <w:tab/>
      </w:r>
      <w:r w:rsidR="00F03707" w:rsidRPr="00195E91">
        <w:rPr>
          <w:lang w:bidi="en-US"/>
        </w:rPr>
        <w:t>Visual</w:t>
      </w:r>
      <w:r w:rsidRPr="00195E91">
        <w:rPr>
          <w:lang w:bidi="en-US"/>
        </w:rPr>
        <w:t xml:space="preserve"> indicator</w:t>
      </w:r>
      <w:r w:rsidR="00F03707" w:rsidRPr="00195E91">
        <w:rPr>
          <w:lang w:bidi="en-US"/>
        </w:rPr>
        <w:t xml:space="preserve"> of audio</w:t>
      </w:r>
      <w:r w:rsidR="000774EE" w:rsidRPr="00195E91">
        <w:rPr>
          <w:lang w:bidi="en-US"/>
        </w:rPr>
        <w:t xml:space="preserve"> with video</w:t>
      </w:r>
      <w:bookmarkEnd w:id="306"/>
      <w:bookmarkEnd w:id="307"/>
      <w:bookmarkEnd w:id="308"/>
      <w:bookmarkEnd w:id="309"/>
    </w:p>
    <w:p w14:paraId="43CF6563" w14:textId="630815AF" w:rsidR="008A799F" w:rsidRPr="00195E91" w:rsidRDefault="008A799F" w:rsidP="00AC6E4C">
      <w:pPr>
        <w:rPr>
          <w:lang w:bidi="en-US"/>
        </w:rPr>
      </w:pPr>
      <w:r w:rsidRPr="00195E91">
        <w:rPr>
          <w:lang w:bidi="en-US"/>
        </w:rPr>
        <w:t xml:space="preserve">Where </w:t>
      </w:r>
      <w:r w:rsidRPr="00195E91">
        <w:t>ICT</w:t>
      </w:r>
      <w:r w:rsidRPr="00195E91">
        <w:rPr>
          <w:lang w:bidi="en-US"/>
        </w:rPr>
        <w:t xml:space="preserve"> provides two-way voice communication</w:t>
      </w:r>
      <w:r w:rsidR="00F03707" w:rsidRPr="00195E91">
        <w:rPr>
          <w:lang w:bidi="en-US"/>
        </w:rPr>
        <w:t>, and</w:t>
      </w:r>
      <w:r w:rsidRPr="00195E91">
        <w:rPr>
          <w:lang w:bidi="en-US"/>
        </w:rPr>
        <w:t xml:space="preserve"> includes real-time video functionality, the </w:t>
      </w:r>
      <w:r w:rsidRPr="00195E91">
        <w:t>ICT</w:t>
      </w:r>
      <w:r w:rsidRPr="00195E91">
        <w:rPr>
          <w:lang w:bidi="en-US"/>
        </w:rPr>
        <w:t xml:space="preserve"> </w:t>
      </w:r>
      <w:r w:rsidR="00F03707" w:rsidRPr="00195E91">
        <w:rPr>
          <w:lang w:bidi="en-US"/>
        </w:rPr>
        <w:t>shall provide a real</w:t>
      </w:r>
      <w:r w:rsidR="00C87987" w:rsidRPr="00195E91">
        <w:rPr>
          <w:lang w:bidi="en-US"/>
        </w:rPr>
        <w:t>-</w:t>
      </w:r>
      <w:r w:rsidR="00F03707" w:rsidRPr="00195E91">
        <w:rPr>
          <w:lang w:bidi="en-US"/>
        </w:rPr>
        <w:t>time visual indicator of audio activity</w:t>
      </w:r>
      <w:r w:rsidRPr="00195E91">
        <w:rPr>
          <w:lang w:bidi="en-US"/>
        </w:rPr>
        <w:t>.</w:t>
      </w:r>
    </w:p>
    <w:p w14:paraId="546B7D09" w14:textId="65A7E0CF" w:rsidR="00F03707" w:rsidRPr="00195E91" w:rsidRDefault="00CE2455" w:rsidP="00AC6E4C">
      <w:pPr>
        <w:pStyle w:val="NO"/>
      </w:pPr>
      <w:r w:rsidRPr="00195E91">
        <w:t>NOTE</w:t>
      </w:r>
      <w:r w:rsidR="00030C68" w:rsidRPr="00195E91">
        <w:t xml:space="preserve"> 1</w:t>
      </w:r>
      <w:r w:rsidR="00F03707" w:rsidRPr="00195E91">
        <w:t>:</w:t>
      </w:r>
      <w:r w:rsidR="00F03707" w:rsidRPr="00195E91">
        <w:tab/>
      </w:r>
      <w:r w:rsidR="00E56532" w:rsidRPr="00195E91">
        <w:t>The visual indicator may be a simple visual dot or LED, or other type of on/off indicator, that flickers to reflect audio activity.</w:t>
      </w:r>
    </w:p>
    <w:p w14:paraId="78DF7B7C" w14:textId="221E6708" w:rsidR="00030C68" w:rsidRPr="00195E91" w:rsidRDefault="00CE2455" w:rsidP="00AC6E4C">
      <w:pPr>
        <w:pStyle w:val="NO"/>
      </w:pPr>
      <w:r w:rsidRPr="00195E91">
        <w:t>NOTE</w:t>
      </w:r>
      <w:r w:rsidR="00030C68" w:rsidRPr="00195E91">
        <w:t xml:space="preserve"> 2:</w:t>
      </w:r>
      <w:r w:rsidR="00030C68" w:rsidRPr="00195E91">
        <w:tab/>
        <w:t>Without this indication a person who lacks the ability to hear does not know when someone is talking</w:t>
      </w:r>
      <w:r w:rsidR="00BF2507" w:rsidRPr="00195E91">
        <w:t>.</w:t>
      </w:r>
    </w:p>
    <w:p w14:paraId="2637C76E" w14:textId="502FFB0A" w:rsidR="00E56532" w:rsidRPr="00195E91" w:rsidRDefault="00E56532" w:rsidP="00E56532">
      <w:pPr>
        <w:pStyle w:val="Heading3"/>
        <w:rPr>
          <w:lang w:bidi="en-US"/>
        </w:rPr>
      </w:pPr>
      <w:bookmarkStart w:id="310" w:name="_Toc57281036"/>
      <w:bookmarkStart w:id="311" w:name="_Toc57985906"/>
      <w:bookmarkStart w:id="312" w:name="_Toc58222279"/>
      <w:bookmarkStart w:id="313" w:name="_Toc66969550"/>
      <w:r w:rsidRPr="00195E91">
        <w:rPr>
          <w:lang w:bidi="en-US"/>
        </w:rPr>
        <w:t>6.5.6</w:t>
      </w:r>
      <w:r w:rsidR="005841F5" w:rsidRPr="00195E91">
        <w:rPr>
          <w:lang w:bidi="en-US"/>
        </w:rPr>
        <w:tab/>
      </w:r>
      <w:r w:rsidRPr="00195E91">
        <w:rPr>
          <w:lang w:bidi="en-US"/>
        </w:rPr>
        <w:t>Speaker identification</w:t>
      </w:r>
      <w:r w:rsidR="006E0BEF" w:rsidRPr="00195E91">
        <w:rPr>
          <w:lang w:bidi="en-US"/>
        </w:rPr>
        <w:t xml:space="preserve"> </w:t>
      </w:r>
      <w:r w:rsidR="000774EE" w:rsidRPr="00195E91">
        <w:rPr>
          <w:lang w:bidi="en-US"/>
        </w:rPr>
        <w:t>with video (sign language) communication</w:t>
      </w:r>
      <w:bookmarkEnd w:id="310"/>
      <w:bookmarkEnd w:id="311"/>
      <w:bookmarkEnd w:id="312"/>
      <w:bookmarkEnd w:id="313"/>
    </w:p>
    <w:p w14:paraId="44EA9590" w14:textId="08F6AFDD" w:rsidR="00E56532" w:rsidRPr="00195E91" w:rsidRDefault="00E56532" w:rsidP="00E56532">
      <w:pPr>
        <w:rPr>
          <w:lang w:bidi="en-US"/>
        </w:rPr>
      </w:pPr>
      <w:r w:rsidRPr="00195E91">
        <w:rPr>
          <w:lang w:bidi="en-US"/>
        </w:rPr>
        <w:t xml:space="preserve">Where </w:t>
      </w:r>
      <w:r w:rsidRPr="00195E91">
        <w:t>ICT</w:t>
      </w:r>
      <w:r w:rsidRPr="00195E91">
        <w:rPr>
          <w:lang w:bidi="en-US"/>
        </w:rPr>
        <w:t xml:space="preserve"> provides speaker </w:t>
      </w:r>
      <w:r w:rsidR="00525A82" w:rsidRPr="00195E91">
        <w:rPr>
          <w:lang w:bidi="en-US"/>
        </w:rPr>
        <w:t>identif</w:t>
      </w:r>
      <w:r w:rsidR="00213EF5" w:rsidRPr="00195E91">
        <w:rPr>
          <w:lang w:bidi="en-US"/>
        </w:rPr>
        <w:t>i</w:t>
      </w:r>
      <w:r w:rsidR="00525A82" w:rsidRPr="00195E91">
        <w:rPr>
          <w:lang w:bidi="en-US"/>
        </w:rPr>
        <w:t>c</w:t>
      </w:r>
      <w:r w:rsidR="00213EF5" w:rsidRPr="00195E91">
        <w:rPr>
          <w:lang w:bidi="en-US"/>
        </w:rPr>
        <w:t>a</w:t>
      </w:r>
      <w:r w:rsidR="00525A82" w:rsidRPr="00195E91">
        <w:rPr>
          <w:lang w:bidi="en-US"/>
        </w:rPr>
        <w:t>tion</w:t>
      </w:r>
      <w:r w:rsidRPr="00195E91">
        <w:rPr>
          <w:lang w:bidi="en-US"/>
        </w:rPr>
        <w:t xml:space="preserve"> </w:t>
      </w:r>
      <w:r w:rsidR="000774EE" w:rsidRPr="00195E91">
        <w:rPr>
          <w:lang w:bidi="en-US"/>
        </w:rPr>
        <w:t>for</w:t>
      </w:r>
      <w:r w:rsidRPr="00195E91">
        <w:rPr>
          <w:lang w:bidi="en-US"/>
        </w:rPr>
        <w:t xml:space="preserve"> voice users, it shall provide </w:t>
      </w:r>
      <w:r w:rsidR="000774EE" w:rsidRPr="00195E91">
        <w:rPr>
          <w:lang w:bidi="en-US"/>
        </w:rPr>
        <w:t xml:space="preserve">a means for </w:t>
      </w:r>
      <w:r w:rsidRPr="00195E91">
        <w:rPr>
          <w:lang w:bidi="en-US"/>
        </w:rPr>
        <w:t xml:space="preserve">speaker </w:t>
      </w:r>
      <w:r w:rsidR="00525A82" w:rsidRPr="00195E91">
        <w:rPr>
          <w:lang w:bidi="en-US"/>
        </w:rPr>
        <w:t>identification</w:t>
      </w:r>
      <w:r w:rsidR="006E0BEF" w:rsidRPr="00195E91">
        <w:rPr>
          <w:lang w:bidi="en-US"/>
        </w:rPr>
        <w:t xml:space="preserve"> </w:t>
      </w:r>
      <w:r w:rsidR="000774EE" w:rsidRPr="00195E91">
        <w:rPr>
          <w:lang w:bidi="en-US"/>
        </w:rPr>
        <w:t>for real-time</w:t>
      </w:r>
      <w:r w:rsidR="00E95891" w:rsidRPr="00195E91">
        <w:rPr>
          <w:lang w:bidi="en-US"/>
        </w:rPr>
        <w:t xml:space="preserve"> signing and</w:t>
      </w:r>
      <w:r w:rsidR="006E0BEF" w:rsidRPr="00195E91">
        <w:rPr>
          <w:lang w:bidi="en-US"/>
        </w:rPr>
        <w:t xml:space="preserve"> sign language users</w:t>
      </w:r>
      <w:r w:rsidR="00213EF5" w:rsidRPr="00195E91">
        <w:rPr>
          <w:lang w:bidi="en-US"/>
        </w:rPr>
        <w:t xml:space="preserve"> </w:t>
      </w:r>
      <w:r w:rsidR="000774EE" w:rsidRPr="00195E91">
        <w:rPr>
          <w:lang w:bidi="en-US"/>
        </w:rPr>
        <w:t>once</w:t>
      </w:r>
      <w:r w:rsidR="00213EF5" w:rsidRPr="00195E91">
        <w:rPr>
          <w:lang w:bidi="en-US"/>
        </w:rPr>
        <w:t xml:space="preserve"> the start of signing has been indicated</w:t>
      </w:r>
      <w:r w:rsidR="00525A82" w:rsidRPr="00195E91">
        <w:rPr>
          <w:lang w:bidi="en-US"/>
        </w:rPr>
        <w:t>.</w:t>
      </w:r>
    </w:p>
    <w:p w14:paraId="6430263C" w14:textId="0C8E4D02" w:rsidR="00E56532" w:rsidRPr="00195E91" w:rsidRDefault="00CE2455" w:rsidP="00AC6E4C">
      <w:pPr>
        <w:pStyle w:val="NO"/>
      </w:pPr>
      <w:r w:rsidRPr="00195E91">
        <w:t>NOTE</w:t>
      </w:r>
      <w:r w:rsidR="00213EF5" w:rsidRPr="00195E91">
        <w:t xml:space="preserve"> 1</w:t>
      </w:r>
      <w:r w:rsidR="00E56532" w:rsidRPr="00195E91">
        <w:t>:</w:t>
      </w:r>
      <w:r w:rsidR="00E56532" w:rsidRPr="00195E91">
        <w:tab/>
      </w:r>
      <w:r w:rsidR="00525A82" w:rsidRPr="00195E91">
        <w:t>The speaker ID can be in the same location as for voice users for multiparty calls.</w:t>
      </w:r>
    </w:p>
    <w:p w14:paraId="114462D3" w14:textId="014463B0" w:rsidR="00213EF5" w:rsidRPr="00195E91" w:rsidRDefault="00213EF5" w:rsidP="00AC6E4C">
      <w:pPr>
        <w:pStyle w:val="NO"/>
      </w:pPr>
      <w:r w:rsidRPr="00195E91">
        <w:t>NOTE 2:</w:t>
      </w:r>
      <w:r w:rsidRPr="00195E91">
        <w:tab/>
      </w:r>
      <w:r w:rsidR="00C80E3D" w:rsidRPr="00195E91">
        <w:t>This mechanism might be triggered manually by a user, or automatically where this is technically achievable.</w:t>
      </w:r>
    </w:p>
    <w:p w14:paraId="07426CF4" w14:textId="77777777" w:rsidR="0098090C" w:rsidRPr="00195E91" w:rsidRDefault="0098090C" w:rsidP="00BF76E0">
      <w:pPr>
        <w:pStyle w:val="Heading2"/>
        <w:rPr>
          <w:lang w:bidi="en-US"/>
        </w:rPr>
      </w:pPr>
      <w:bookmarkStart w:id="314" w:name="_Toc57281037"/>
      <w:bookmarkStart w:id="315" w:name="_Toc57985907"/>
      <w:bookmarkStart w:id="316" w:name="_Toc58222280"/>
      <w:bookmarkStart w:id="317" w:name="_Toc66969551"/>
      <w:r w:rsidRPr="00195E91">
        <w:rPr>
          <w:lang w:bidi="en-US"/>
        </w:rPr>
        <w:t>6.6</w:t>
      </w:r>
      <w:r w:rsidRPr="00195E91">
        <w:rPr>
          <w:lang w:bidi="en-US"/>
        </w:rPr>
        <w:tab/>
        <w:t>Alternatives to video-based services</w:t>
      </w:r>
      <w:bookmarkEnd w:id="314"/>
      <w:bookmarkEnd w:id="315"/>
      <w:bookmarkEnd w:id="316"/>
      <w:bookmarkEnd w:id="317"/>
    </w:p>
    <w:p w14:paraId="1A5A7554" w14:textId="77777777" w:rsidR="0098090C" w:rsidRPr="00195E91" w:rsidRDefault="0098090C" w:rsidP="0098090C">
      <w:pPr>
        <w:keepLines/>
      </w:pPr>
      <w:r w:rsidRPr="00195E91">
        <w:t>Where ICT provides real-time video-based communication and also provides answering machine, auto attendant or interactive response facilities, the ICT should offer users a means to access the information and carry out the tasks related to these facilities:</w:t>
      </w:r>
    </w:p>
    <w:p w14:paraId="1B53E332" w14:textId="77777777" w:rsidR="0098090C" w:rsidRPr="00195E91" w:rsidRDefault="0098090C" w:rsidP="00FA0798">
      <w:pPr>
        <w:pStyle w:val="BL"/>
        <w:numPr>
          <w:ilvl w:val="0"/>
          <w:numId w:val="21"/>
        </w:numPr>
      </w:pPr>
      <w:r w:rsidRPr="00195E91">
        <w:t>for audible information, without the use of hearing;</w:t>
      </w:r>
    </w:p>
    <w:p w14:paraId="7C3FBA2B" w14:textId="77777777" w:rsidR="0098090C" w:rsidRPr="00195E91" w:rsidRDefault="0098090C" w:rsidP="00FA0798">
      <w:pPr>
        <w:pStyle w:val="BL"/>
        <w:numPr>
          <w:ilvl w:val="0"/>
          <w:numId w:val="21"/>
        </w:numPr>
      </w:pPr>
      <w:r w:rsidRPr="00195E91">
        <w:t>for spoken commands, without the use of speech;</w:t>
      </w:r>
    </w:p>
    <w:p w14:paraId="38AFC975" w14:textId="77777777" w:rsidR="000F1E06" w:rsidRPr="00195E91" w:rsidRDefault="0098090C" w:rsidP="000F1E06">
      <w:pPr>
        <w:pStyle w:val="BL"/>
      </w:pPr>
      <w:r w:rsidRPr="00195E91">
        <w:t>for visual information, without the use of vision.</w:t>
      </w:r>
    </w:p>
    <w:p w14:paraId="29B6CB4C" w14:textId="02604120" w:rsidR="009C4C9F" w:rsidRPr="00195E91" w:rsidRDefault="0098090C" w:rsidP="000F1E06">
      <w:pPr>
        <w:pStyle w:val="NO"/>
      </w:pPr>
      <w:r w:rsidRPr="00195E91">
        <w:t>NOTE:</w:t>
      </w:r>
      <w:r w:rsidRPr="00195E91">
        <w:tab/>
        <w:t xml:space="preserve">Solutions capable of generating real-time captions or handling </w:t>
      </w:r>
      <w:r w:rsidR="00880F67" w:rsidRPr="00195E91">
        <w:t>RTT</w:t>
      </w:r>
      <w:r w:rsidRPr="00195E91">
        <w:t xml:space="preserve"> could satisfy the above requirement.</w:t>
      </w:r>
    </w:p>
    <w:p w14:paraId="3218F640" w14:textId="77777777" w:rsidR="0098090C" w:rsidRPr="00195E91" w:rsidRDefault="0098090C" w:rsidP="00A45BD9">
      <w:pPr>
        <w:pStyle w:val="Heading1"/>
        <w:pageBreakBefore/>
      </w:pPr>
      <w:bookmarkStart w:id="318" w:name="_Toc57281038"/>
      <w:bookmarkStart w:id="319" w:name="_Toc57985908"/>
      <w:bookmarkStart w:id="320" w:name="_Toc58222281"/>
      <w:bookmarkStart w:id="321" w:name="_Toc66969552"/>
      <w:r w:rsidRPr="00195E91">
        <w:t>7</w:t>
      </w:r>
      <w:r w:rsidRPr="00195E91">
        <w:tab/>
        <w:t>ICT with video capabilities</w:t>
      </w:r>
      <w:bookmarkEnd w:id="318"/>
      <w:bookmarkEnd w:id="319"/>
      <w:bookmarkEnd w:id="320"/>
      <w:bookmarkEnd w:id="321"/>
    </w:p>
    <w:p w14:paraId="02ABD4F0" w14:textId="77777777" w:rsidR="0098090C" w:rsidRPr="00195E91" w:rsidRDefault="0098090C" w:rsidP="00BF76E0">
      <w:pPr>
        <w:pStyle w:val="Heading2"/>
      </w:pPr>
      <w:bookmarkStart w:id="322" w:name="_Toc57281039"/>
      <w:bookmarkStart w:id="323" w:name="_Toc57985909"/>
      <w:bookmarkStart w:id="324" w:name="_Toc58222282"/>
      <w:bookmarkStart w:id="325" w:name="_Toc66969553"/>
      <w:r w:rsidRPr="00195E91">
        <w:t>7.1</w:t>
      </w:r>
      <w:r w:rsidRPr="00195E91">
        <w:tab/>
        <w:t>Caption processing technology</w:t>
      </w:r>
      <w:bookmarkEnd w:id="322"/>
      <w:bookmarkEnd w:id="323"/>
      <w:bookmarkEnd w:id="324"/>
      <w:bookmarkEnd w:id="325"/>
    </w:p>
    <w:p w14:paraId="1514ACF1" w14:textId="77777777" w:rsidR="0098090C" w:rsidRPr="00195E91" w:rsidRDefault="0098090C" w:rsidP="00BF76E0">
      <w:pPr>
        <w:pStyle w:val="Heading3"/>
      </w:pPr>
      <w:bookmarkStart w:id="326" w:name="_Toc57281040"/>
      <w:bookmarkStart w:id="327" w:name="_Toc57985910"/>
      <w:bookmarkStart w:id="328" w:name="_Toc58222283"/>
      <w:bookmarkStart w:id="329" w:name="_Toc66969554"/>
      <w:r w:rsidRPr="00195E91">
        <w:t>7.1.1</w:t>
      </w:r>
      <w:r w:rsidRPr="00195E91">
        <w:tab/>
        <w:t>Captioning playback</w:t>
      </w:r>
      <w:bookmarkEnd w:id="326"/>
      <w:bookmarkEnd w:id="327"/>
      <w:bookmarkEnd w:id="328"/>
      <w:bookmarkEnd w:id="329"/>
    </w:p>
    <w:p w14:paraId="553B6468" w14:textId="77777777" w:rsidR="0098090C" w:rsidRPr="00195E91" w:rsidRDefault="0098090C" w:rsidP="0098090C">
      <w:r w:rsidRPr="00195E91">
        <w:t xml:space="preserve">Where ICT displays video with synchronized audio, it shall </w:t>
      </w:r>
      <w:r w:rsidR="000E3C9E" w:rsidRPr="00195E91">
        <w:t xml:space="preserve">have a mode of operation </w:t>
      </w:r>
      <w:r w:rsidRPr="00195E91">
        <w:t xml:space="preserve">to display the available captions. Where closed captions are provided </w:t>
      </w:r>
      <w:r w:rsidR="000E3C9E" w:rsidRPr="00195E91">
        <w:t xml:space="preserve">as part of </w:t>
      </w:r>
      <w:r w:rsidRPr="00195E91">
        <w:t xml:space="preserve">the content, </w:t>
      </w:r>
      <w:r w:rsidR="000E3C9E" w:rsidRPr="00195E91">
        <w:t>the ICT shall</w:t>
      </w:r>
      <w:r w:rsidRPr="00195E91">
        <w:t xml:space="preserve"> allow the user to choose to display the captions</w:t>
      </w:r>
      <w:r w:rsidR="000E3C9E" w:rsidRPr="00195E91">
        <w:t>.</w:t>
      </w:r>
    </w:p>
    <w:p w14:paraId="6287C5DE" w14:textId="29EA8507" w:rsidR="0098090C" w:rsidRPr="00195E91" w:rsidRDefault="005F4C17" w:rsidP="00F32AEC">
      <w:pPr>
        <w:pStyle w:val="NO"/>
      </w:pPr>
      <w:r w:rsidRPr="00195E91">
        <w:t>NOTE</w:t>
      </w:r>
      <w:r w:rsidR="00E92AC0" w:rsidRPr="00195E91">
        <w:t xml:space="preserve"> 1</w:t>
      </w:r>
      <w:r w:rsidRPr="00195E91">
        <w:t>:</w:t>
      </w:r>
      <w:r w:rsidRPr="00195E91">
        <w:tab/>
      </w:r>
      <w:r w:rsidR="00F32AEC" w:rsidRPr="00195E91">
        <w:t xml:space="preserve">Captions may contain information about timing, colour and positioning. This caption data is </w:t>
      </w:r>
      <w:r w:rsidR="00797D50" w:rsidRPr="00195E91">
        <w:t>necessary</w:t>
      </w:r>
      <w:r w:rsidR="00F32AEC" w:rsidRPr="00195E91">
        <w:t xml:space="preserve"> for caption users. Timing is used for caption synchronization. Colour can be used for speaker identification. Position can be used to avoid obscuring important information.</w:t>
      </w:r>
    </w:p>
    <w:p w14:paraId="7F65E82D" w14:textId="0A2C3B95" w:rsidR="00E92AC0" w:rsidRPr="00195E91" w:rsidRDefault="00E92AC0" w:rsidP="00F32AEC">
      <w:pPr>
        <w:pStyle w:val="NO"/>
      </w:pPr>
      <w:r w:rsidRPr="00195E91">
        <w:t>NOTE 2:</w:t>
      </w:r>
      <w:r w:rsidRPr="00195E91">
        <w:tab/>
        <w:t>If a Braille device is connected, the ICT should provide an option to display captions on the Braille device.</w:t>
      </w:r>
    </w:p>
    <w:p w14:paraId="5DF6763A" w14:textId="35BEEB46" w:rsidR="00AF0645" w:rsidRPr="00195E91" w:rsidRDefault="00AF0645" w:rsidP="00F32AEC">
      <w:pPr>
        <w:pStyle w:val="NO"/>
      </w:pPr>
      <w:r w:rsidRPr="00195E91">
        <w:t>NOTE 3:</w:t>
      </w:r>
      <w:r w:rsidRPr="00195E91">
        <w:tab/>
        <w:t>Clause 7.1.1 refers to the ability of the player to display captions. Clauses 9.1.2.2, 10.1.2.2 and 11.1.2.2 refer to the provision of captions for the content (the video).</w:t>
      </w:r>
    </w:p>
    <w:p w14:paraId="0DBEB88F" w14:textId="77777777" w:rsidR="0098090C" w:rsidRPr="00195E91" w:rsidRDefault="0098090C" w:rsidP="00BF76E0">
      <w:pPr>
        <w:pStyle w:val="Heading3"/>
      </w:pPr>
      <w:bookmarkStart w:id="330" w:name="_Toc57281041"/>
      <w:bookmarkStart w:id="331" w:name="_Toc57985911"/>
      <w:bookmarkStart w:id="332" w:name="_Toc58222284"/>
      <w:bookmarkStart w:id="333" w:name="_Toc66969555"/>
      <w:r w:rsidRPr="00195E91">
        <w:t>7.1.2</w:t>
      </w:r>
      <w:r w:rsidRPr="00195E91">
        <w:tab/>
        <w:t>Captioning synchronization</w:t>
      </w:r>
      <w:bookmarkEnd w:id="330"/>
      <w:bookmarkEnd w:id="331"/>
      <w:bookmarkEnd w:id="332"/>
      <w:bookmarkEnd w:id="333"/>
    </w:p>
    <w:p w14:paraId="0C1351F4" w14:textId="2A41D064" w:rsidR="00F76C2B" w:rsidRPr="00195E91" w:rsidRDefault="000E166A" w:rsidP="0098090C">
      <w:r w:rsidRPr="00195E91">
        <w:t xml:space="preserve">Where ICT displays captions, the mechanism to display captions shall preserve synchronization between the audio and the corresponding captions </w:t>
      </w:r>
      <w:r w:rsidR="00F76C2B" w:rsidRPr="00195E91">
        <w:t>as follows:</w:t>
      </w:r>
    </w:p>
    <w:p w14:paraId="186D88D7" w14:textId="7645296B" w:rsidR="00F76C2B" w:rsidRPr="00195E91" w:rsidRDefault="00F76C2B" w:rsidP="00B02932">
      <w:pPr>
        <w:pStyle w:val="B1"/>
      </w:pPr>
      <w:r w:rsidRPr="00195E91">
        <w:t>Captions in recorded material: within 100 ms of the time stamp of the caption</w:t>
      </w:r>
      <w:r w:rsidR="00B03C6A">
        <w:t>.</w:t>
      </w:r>
    </w:p>
    <w:p w14:paraId="596F4DAC" w14:textId="05A145CE" w:rsidR="000E166A" w:rsidRPr="00195E91" w:rsidRDefault="00F76C2B" w:rsidP="00B02932">
      <w:pPr>
        <w:pStyle w:val="B1"/>
      </w:pPr>
      <w:r w:rsidRPr="00195E91">
        <w:t>Live captions: within 100 ms of the availability of the caption to the player.</w:t>
      </w:r>
    </w:p>
    <w:p w14:paraId="66A6ABC9" w14:textId="77777777" w:rsidR="0098090C" w:rsidRPr="00195E91" w:rsidRDefault="0098090C" w:rsidP="00BF76E0">
      <w:pPr>
        <w:pStyle w:val="Heading3"/>
      </w:pPr>
      <w:bookmarkStart w:id="334" w:name="_Toc57281042"/>
      <w:bookmarkStart w:id="335" w:name="_Toc57985912"/>
      <w:bookmarkStart w:id="336" w:name="_Toc58222285"/>
      <w:bookmarkStart w:id="337" w:name="_Toc66969556"/>
      <w:r w:rsidRPr="00195E91">
        <w:t>7.1.3</w:t>
      </w:r>
      <w:r w:rsidRPr="00195E91">
        <w:tab/>
        <w:t>Preservation of captioning</w:t>
      </w:r>
      <w:bookmarkEnd w:id="334"/>
      <w:bookmarkEnd w:id="335"/>
      <w:bookmarkEnd w:id="336"/>
      <w:bookmarkEnd w:id="337"/>
    </w:p>
    <w:p w14:paraId="23193994" w14:textId="77777777" w:rsidR="0098090C" w:rsidRPr="00195E91" w:rsidRDefault="0098090C" w:rsidP="0098090C">
      <w:r w:rsidRPr="00195E91">
        <w:t>Where ICT transmits, converts or records video with synchronized audio, it shall preserve caption data such that it can be displayed in a manner consistent with clauses 7.1.1 and 7.1.2.</w:t>
      </w:r>
    </w:p>
    <w:p w14:paraId="19C2AA66" w14:textId="77777777" w:rsidR="0098090C" w:rsidRPr="00195E91" w:rsidRDefault="0098090C" w:rsidP="0098090C">
      <w:r w:rsidRPr="00195E91">
        <w:t>Additional presentational aspects of the text such as screen position, text colours, text style and text fonts may convey meaning, based on regional conventions</w:t>
      </w:r>
      <w:r w:rsidR="00736950" w:rsidRPr="00195E91">
        <w:t>. Altering these presentational a</w:t>
      </w:r>
      <w:r w:rsidR="000D117C" w:rsidRPr="00195E91">
        <w:t>s</w:t>
      </w:r>
      <w:r w:rsidR="00736950" w:rsidRPr="00195E91">
        <w:t>pects could change the meaning and should be avoided wherever possible.</w:t>
      </w:r>
    </w:p>
    <w:p w14:paraId="1BF5A9C3" w14:textId="49819BFB" w:rsidR="000E166A" w:rsidRPr="00195E91" w:rsidRDefault="000E166A" w:rsidP="00AC6E4C">
      <w:pPr>
        <w:pStyle w:val="Heading3"/>
      </w:pPr>
      <w:bookmarkStart w:id="338" w:name="_Toc57985913"/>
      <w:bookmarkStart w:id="339" w:name="_Toc58222286"/>
      <w:bookmarkStart w:id="340" w:name="_Toc66969557"/>
      <w:bookmarkStart w:id="341" w:name="_Toc57281043"/>
      <w:r w:rsidRPr="00195E91">
        <w:t>7.1.4</w:t>
      </w:r>
      <w:r w:rsidRPr="00195E91">
        <w:tab/>
        <w:t>Captions characteristics</w:t>
      </w:r>
      <w:bookmarkEnd w:id="338"/>
      <w:bookmarkEnd w:id="339"/>
      <w:bookmarkEnd w:id="340"/>
      <w:r w:rsidRPr="00195E91">
        <w:t xml:space="preserve"> </w:t>
      </w:r>
      <w:bookmarkEnd w:id="341"/>
    </w:p>
    <w:p w14:paraId="07CC2F5B" w14:textId="11EB61E0" w:rsidR="000E166A" w:rsidRPr="00195E91" w:rsidRDefault="000E166A" w:rsidP="000E166A">
      <w:r w:rsidRPr="00195E91">
        <w:t xml:space="preserve">Where ICT displays captions, it </w:t>
      </w:r>
      <w:r w:rsidR="00782FEF" w:rsidRPr="00195E91">
        <w:t xml:space="preserve">shall </w:t>
      </w:r>
      <w:r w:rsidRPr="00195E91">
        <w:t>provide a way for the user to</w:t>
      </w:r>
      <w:r w:rsidR="00F8091E" w:rsidRPr="00195E91">
        <w:t xml:space="preserve"> </w:t>
      </w:r>
      <w:r w:rsidR="00782FEF" w:rsidRPr="00195E91">
        <w:t>adapt</w:t>
      </w:r>
      <w:r w:rsidRPr="00195E91">
        <w:t xml:space="preserve"> the </w:t>
      </w:r>
      <w:r w:rsidR="00782FEF" w:rsidRPr="00195E91">
        <w:t xml:space="preserve">displayed </w:t>
      </w:r>
      <w:r w:rsidRPr="00195E91">
        <w:t>characteristics of caption</w:t>
      </w:r>
      <w:r w:rsidR="00782FEF" w:rsidRPr="00195E91">
        <w:t>s</w:t>
      </w:r>
      <w:r w:rsidRPr="00195E91">
        <w:t xml:space="preserve"> </w:t>
      </w:r>
      <w:r w:rsidR="00782FEF" w:rsidRPr="00195E91">
        <w:t>to their individual requirements, except where the captions are displayed as unmodifiable characters</w:t>
      </w:r>
      <w:r w:rsidRPr="00195E91">
        <w:t>.</w:t>
      </w:r>
    </w:p>
    <w:p w14:paraId="6504BC38" w14:textId="04F14D88" w:rsidR="000E166A" w:rsidRPr="00195E91" w:rsidRDefault="000E166A" w:rsidP="00AC6E4C">
      <w:pPr>
        <w:pStyle w:val="NO"/>
      </w:pPr>
      <w:r w:rsidRPr="00195E91">
        <w:t>NOTE</w:t>
      </w:r>
      <w:r w:rsidR="00461F3C" w:rsidRPr="00195E91">
        <w:t xml:space="preserve"> 1</w:t>
      </w:r>
      <w:r w:rsidRPr="00195E91">
        <w:t>:</w:t>
      </w:r>
      <w:r w:rsidRPr="00195E91">
        <w:tab/>
      </w:r>
      <w:r w:rsidR="00BD633F" w:rsidRPr="00195E91">
        <w:t>Defining the background and foreground colour of subtitles, font type, size opacity of the background box of subtitles, and the contour or border of the fonts can contribute to meeting this requirement.</w:t>
      </w:r>
    </w:p>
    <w:p w14:paraId="7A68CCB1" w14:textId="79150710" w:rsidR="00461F3C" w:rsidRPr="00195E91" w:rsidRDefault="00461F3C" w:rsidP="00AC6E4C">
      <w:pPr>
        <w:pStyle w:val="NO"/>
      </w:pPr>
      <w:r w:rsidRPr="00195E91">
        <w:t>NOTE 2:</w:t>
      </w:r>
      <w:r w:rsidRPr="00195E91">
        <w:tab/>
        <w:t>Subtitles that are bitmap images are</w:t>
      </w:r>
      <w:r w:rsidR="007A0416" w:rsidRPr="00195E91">
        <w:t xml:space="preserve"> </w:t>
      </w:r>
      <w:r w:rsidRPr="00195E91">
        <w:t>example</w:t>
      </w:r>
      <w:r w:rsidR="007A0416" w:rsidRPr="00195E91">
        <w:t>s</w:t>
      </w:r>
      <w:r w:rsidRPr="00195E91">
        <w:t xml:space="preserve"> of unmodifiable characters.</w:t>
      </w:r>
    </w:p>
    <w:p w14:paraId="47BED9C9" w14:textId="27572C84" w:rsidR="009B24BA" w:rsidRPr="00195E91" w:rsidRDefault="009B24BA" w:rsidP="00AC6E4C">
      <w:pPr>
        <w:pStyle w:val="Heading3"/>
      </w:pPr>
      <w:bookmarkStart w:id="342" w:name="_Toc57281044"/>
      <w:bookmarkStart w:id="343" w:name="_Toc57985914"/>
      <w:bookmarkStart w:id="344" w:name="_Toc58222287"/>
      <w:bookmarkStart w:id="345" w:name="_Toc66969558"/>
      <w:r w:rsidRPr="00195E91">
        <w:t>7.1.5</w:t>
      </w:r>
      <w:r w:rsidRPr="00195E91">
        <w:tab/>
        <w:t>Spoken subtitles</w:t>
      </w:r>
      <w:bookmarkEnd w:id="342"/>
      <w:bookmarkEnd w:id="343"/>
      <w:bookmarkEnd w:id="344"/>
      <w:bookmarkEnd w:id="345"/>
    </w:p>
    <w:p w14:paraId="689492E5" w14:textId="487CD728" w:rsidR="0035692B" w:rsidRPr="00195E91" w:rsidRDefault="009B24BA" w:rsidP="00F535C5">
      <w:r w:rsidRPr="00195E91">
        <w:t xml:space="preserve">Where ICT displays video with synchronized audio, it </w:t>
      </w:r>
      <w:r w:rsidR="00782FEF" w:rsidRPr="00195E91">
        <w:t xml:space="preserve">shall </w:t>
      </w:r>
      <w:r w:rsidRPr="00195E91">
        <w:t>have a mode of operation to provide a spoken output of the available captions</w:t>
      </w:r>
      <w:r w:rsidR="00782FEF" w:rsidRPr="00195E91">
        <w:t>, except where the content of the displayed captions is not programmatically determinable.</w:t>
      </w:r>
    </w:p>
    <w:p w14:paraId="6AFEB050" w14:textId="7622817B" w:rsidR="009B24BA" w:rsidRPr="00195E91" w:rsidRDefault="0035692B" w:rsidP="00AC6E4C">
      <w:pPr>
        <w:pStyle w:val="NO"/>
      </w:pPr>
      <w:r w:rsidRPr="00195E91">
        <w:t>NOTE</w:t>
      </w:r>
      <w:r w:rsidR="007A7ABC" w:rsidRPr="00195E91">
        <w:t xml:space="preserve"> 1</w:t>
      </w:r>
      <w:r w:rsidRPr="00195E91">
        <w:t>:</w:t>
      </w:r>
      <w:r w:rsidRPr="00195E91">
        <w:tab/>
        <w:t xml:space="preserve">Being able to manage speech output range for spoken subtitles independently from general ICT speech </w:t>
      </w:r>
      <w:r w:rsidR="007A7ABC" w:rsidRPr="00195E91">
        <w:t>is preferable for most users. That is possible when the audio file with spoken subtitle is delivered in a separate audio track and mixed in the end users device</w:t>
      </w:r>
      <w:r w:rsidRPr="00195E91">
        <w:t>.</w:t>
      </w:r>
    </w:p>
    <w:p w14:paraId="42222A7C" w14:textId="77777777" w:rsidR="006F364D" w:rsidRDefault="006F364D">
      <w:pPr>
        <w:overflowPunct/>
        <w:autoSpaceDE/>
        <w:autoSpaceDN/>
        <w:adjustRightInd/>
        <w:spacing w:after="0"/>
        <w:textAlignment w:val="auto"/>
      </w:pPr>
      <w:r>
        <w:br w:type="page"/>
      </w:r>
    </w:p>
    <w:p w14:paraId="173C4518" w14:textId="590579E5" w:rsidR="007A7ABC" w:rsidRPr="00195E91" w:rsidRDefault="007A7ABC" w:rsidP="007A7ABC">
      <w:pPr>
        <w:pStyle w:val="NO"/>
      </w:pPr>
      <w:r w:rsidRPr="00195E91">
        <w:t>NOTE 2:</w:t>
      </w:r>
      <w:r w:rsidRPr="00195E91">
        <w:tab/>
        <w:t>Presenting the separate audio track with spoken subtitles in synchronization with the displayed subtitles/captions improves understandability of the subtitles.</w:t>
      </w:r>
    </w:p>
    <w:p w14:paraId="248885FD" w14:textId="44DF26DF" w:rsidR="007A7ABC" w:rsidRPr="00195E91" w:rsidRDefault="007A7ABC" w:rsidP="00AC6E4C">
      <w:pPr>
        <w:pStyle w:val="NO"/>
      </w:pPr>
      <w:r w:rsidRPr="00195E91">
        <w:t>NOTE 3:</w:t>
      </w:r>
      <w:r w:rsidRPr="00195E91">
        <w:tab/>
        <w:t>Providing subtitles/captions as separate text-streams, facilitates converting the respective texts into audio.</w:t>
      </w:r>
    </w:p>
    <w:p w14:paraId="0DD2E28D" w14:textId="35A34864" w:rsidR="00461F3C" w:rsidRPr="00195E91" w:rsidRDefault="00461F3C" w:rsidP="00AC6E4C">
      <w:pPr>
        <w:pStyle w:val="NO"/>
      </w:pPr>
      <w:r w:rsidRPr="00195E91">
        <w:t>NOTE 4:</w:t>
      </w:r>
      <w:r w:rsidRPr="00195E91">
        <w:tab/>
        <w:t xml:space="preserve">Subtitles that are bitmap images </w:t>
      </w:r>
      <w:r w:rsidR="007A0416" w:rsidRPr="00195E91">
        <w:t>are</w:t>
      </w:r>
      <w:r w:rsidRPr="00195E91">
        <w:t xml:space="preserve"> </w:t>
      </w:r>
      <w:r w:rsidR="007A0416" w:rsidRPr="00195E91">
        <w:t>examples</w:t>
      </w:r>
      <w:r w:rsidRPr="00195E91">
        <w:t xml:space="preserve"> where the content of the displayed captions will not </w:t>
      </w:r>
      <w:r w:rsidR="007A0416" w:rsidRPr="00195E91">
        <w:t xml:space="preserve">be </w:t>
      </w:r>
      <w:r w:rsidRPr="00195E91">
        <w:t>programmatically determinable.</w:t>
      </w:r>
    </w:p>
    <w:p w14:paraId="5C0FD768" w14:textId="77777777" w:rsidR="0098090C" w:rsidRPr="00195E91" w:rsidRDefault="0098090C" w:rsidP="00BF76E0">
      <w:pPr>
        <w:pStyle w:val="Heading2"/>
      </w:pPr>
      <w:bookmarkStart w:id="346" w:name="_Toc57281045"/>
      <w:bookmarkStart w:id="347" w:name="_Toc57985915"/>
      <w:bookmarkStart w:id="348" w:name="_Toc58222288"/>
      <w:bookmarkStart w:id="349" w:name="_Toc66969559"/>
      <w:r w:rsidRPr="00195E91">
        <w:t>7.2</w:t>
      </w:r>
      <w:r w:rsidRPr="00195E91">
        <w:tab/>
        <w:t>Audio description technology</w:t>
      </w:r>
      <w:bookmarkEnd w:id="346"/>
      <w:bookmarkEnd w:id="347"/>
      <w:bookmarkEnd w:id="348"/>
      <w:bookmarkEnd w:id="349"/>
    </w:p>
    <w:p w14:paraId="66C78E24" w14:textId="77777777" w:rsidR="0098090C" w:rsidRPr="00195E91" w:rsidRDefault="0098090C" w:rsidP="00BF76E0">
      <w:pPr>
        <w:pStyle w:val="Heading3"/>
      </w:pPr>
      <w:bookmarkStart w:id="350" w:name="_Toc57281046"/>
      <w:bookmarkStart w:id="351" w:name="_Toc57985916"/>
      <w:bookmarkStart w:id="352" w:name="_Toc58222289"/>
      <w:bookmarkStart w:id="353" w:name="_Toc66969560"/>
      <w:r w:rsidRPr="00195E91">
        <w:t>7.2.1</w:t>
      </w:r>
      <w:r w:rsidRPr="00195E91">
        <w:tab/>
        <w:t>Audio description playback</w:t>
      </w:r>
      <w:bookmarkEnd w:id="350"/>
      <w:bookmarkEnd w:id="351"/>
      <w:bookmarkEnd w:id="352"/>
      <w:bookmarkEnd w:id="353"/>
    </w:p>
    <w:p w14:paraId="10A4E15C" w14:textId="77777777" w:rsidR="0098090C" w:rsidRPr="00195E91" w:rsidRDefault="0098090C" w:rsidP="0098090C">
      <w:r w:rsidRPr="00195E91">
        <w:t>Where ICT displays video with synchronized audio, it shall provide a mechanism to select and play available audio description to the default audio channel.</w:t>
      </w:r>
    </w:p>
    <w:p w14:paraId="20663794" w14:textId="77777777" w:rsidR="0098090C" w:rsidRPr="00195E91" w:rsidRDefault="0098090C" w:rsidP="0098090C">
      <w:r w:rsidRPr="00195E91">
        <w:t>Where video technologies do not have explicit and separate mechanisms for audio description, an ICT is deemed to satisfy this requirement if the ICT enables the user to select</w:t>
      </w:r>
      <w:r w:rsidR="001B5F34" w:rsidRPr="00195E91">
        <w:t xml:space="preserve"> and play several audio tracks.</w:t>
      </w:r>
    </w:p>
    <w:p w14:paraId="0C6EE23D" w14:textId="77777777" w:rsidR="0098090C" w:rsidRPr="00195E91" w:rsidRDefault="0098090C" w:rsidP="007B34A2">
      <w:pPr>
        <w:pStyle w:val="NO"/>
      </w:pPr>
      <w:r w:rsidRPr="00195E91">
        <w:t>NOTE</w:t>
      </w:r>
      <w:r w:rsidR="00F53A79" w:rsidRPr="00195E91">
        <w:t xml:space="preserve"> 1</w:t>
      </w:r>
      <w:r w:rsidRPr="00195E91">
        <w:t>:</w:t>
      </w:r>
      <w:r w:rsidRPr="00195E91">
        <w:tab/>
        <w:t>In such cases, the video content can include the audio description as one of the available audio tracks.</w:t>
      </w:r>
    </w:p>
    <w:p w14:paraId="14E9FDDA" w14:textId="77777777" w:rsidR="00F53A79" w:rsidRPr="00195E91" w:rsidRDefault="00F53A79" w:rsidP="00E10B75">
      <w:pPr>
        <w:pStyle w:val="NO"/>
      </w:pPr>
      <w:r w:rsidRPr="00195E91">
        <w:t>NOTE 2:</w:t>
      </w:r>
      <w:r w:rsidRPr="00195E91">
        <w:tab/>
        <w:t xml:space="preserve">Audio descriptions in digital media sometimes include information to allow descriptions that are longer than the gaps between dialogue. Support in digital media players for this </w:t>
      </w:r>
      <w:r w:rsidR="00E17294" w:rsidRPr="00195E91">
        <w:t>"</w:t>
      </w:r>
      <w:r w:rsidRPr="00195E91">
        <w:t>extended audio description</w:t>
      </w:r>
      <w:r w:rsidR="00E17294" w:rsidRPr="00195E91">
        <w:t>"</w:t>
      </w:r>
      <w:r w:rsidRPr="00195E91">
        <w:t xml:space="preserve"> feature is useful, especially for digital media that is viewed personally</w:t>
      </w:r>
      <w:r w:rsidR="00A031F7" w:rsidRPr="00195E91">
        <w:t>.</w:t>
      </w:r>
    </w:p>
    <w:p w14:paraId="6FBC56CE" w14:textId="77777777" w:rsidR="0098090C" w:rsidRPr="00195E91" w:rsidRDefault="0098090C" w:rsidP="00BF76E0">
      <w:pPr>
        <w:pStyle w:val="Heading3"/>
      </w:pPr>
      <w:bookmarkStart w:id="354" w:name="_Toc57281047"/>
      <w:bookmarkStart w:id="355" w:name="_Toc57985917"/>
      <w:bookmarkStart w:id="356" w:name="_Toc58222290"/>
      <w:bookmarkStart w:id="357" w:name="_Toc66969561"/>
      <w:r w:rsidRPr="00195E91">
        <w:t>7.2.2</w:t>
      </w:r>
      <w:r w:rsidRPr="00195E91">
        <w:tab/>
        <w:t>Audio description synchronization</w:t>
      </w:r>
      <w:bookmarkEnd w:id="354"/>
      <w:bookmarkEnd w:id="355"/>
      <w:bookmarkEnd w:id="356"/>
      <w:bookmarkEnd w:id="357"/>
    </w:p>
    <w:p w14:paraId="275B0909" w14:textId="77777777" w:rsidR="0098090C" w:rsidRPr="00195E91" w:rsidRDefault="0098090C" w:rsidP="0098090C">
      <w:r w:rsidRPr="00195E91">
        <w:t>Where ICT has a mechanism to play audio description, it shall preserve the synchronization between the audio/visual content and the corresponding audio description.</w:t>
      </w:r>
    </w:p>
    <w:p w14:paraId="6A765CD5" w14:textId="77777777" w:rsidR="0098090C" w:rsidRPr="00195E91" w:rsidRDefault="0098090C" w:rsidP="00BF76E0">
      <w:pPr>
        <w:pStyle w:val="Heading3"/>
      </w:pPr>
      <w:bookmarkStart w:id="358" w:name="_Toc57281048"/>
      <w:bookmarkStart w:id="359" w:name="_Toc57985918"/>
      <w:bookmarkStart w:id="360" w:name="_Toc58222291"/>
      <w:bookmarkStart w:id="361" w:name="_Toc66969562"/>
      <w:r w:rsidRPr="00195E91">
        <w:t>7.2.3</w:t>
      </w:r>
      <w:r w:rsidRPr="00195E91">
        <w:tab/>
        <w:t>Preservation of audio description</w:t>
      </w:r>
      <w:bookmarkEnd w:id="358"/>
      <w:bookmarkEnd w:id="359"/>
      <w:bookmarkEnd w:id="360"/>
      <w:bookmarkEnd w:id="361"/>
    </w:p>
    <w:p w14:paraId="59D44AEB" w14:textId="77777777" w:rsidR="0098090C" w:rsidRPr="00195E91" w:rsidRDefault="0098090C" w:rsidP="0098090C">
      <w:r w:rsidRPr="00195E91">
        <w:t>Where ICT transmits, converts, or records video with synchronized audio, it shall preserve audio description data such that it can be played in a manner consistent with clauses 7.2.1 and 7.2.2.</w:t>
      </w:r>
    </w:p>
    <w:p w14:paraId="404AF6A8" w14:textId="77777777" w:rsidR="0098090C" w:rsidRPr="00195E91" w:rsidRDefault="0098090C" w:rsidP="00BF76E0">
      <w:pPr>
        <w:pStyle w:val="Heading2"/>
      </w:pPr>
      <w:bookmarkStart w:id="362" w:name="_Toc57281049"/>
      <w:bookmarkStart w:id="363" w:name="_Toc57985919"/>
      <w:bookmarkStart w:id="364" w:name="_Toc58222292"/>
      <w:bookmarkStart w:id="365" w:name="_Toc66969563"/>
      <w:r w:rsidRPr="00195E91">
        <w:t>7.3</w:t>
      </w:r>
      <w:r w:rsidRPr="00195E91">
        <w:tab/>
        <w:t>User controls for captions and audio description</w:t>
      </w:r>
      <w:bookmarkEnd w:id="362"/>
      <w:bookmarkEnd w:id="363"/>
      <w:bookmarkEnd w:id="364"/>
      <w:bookmarkEnd w:id="365"/>
    </w:p>
    <w:p w14:paraId="16E56A58" w14:textId="77777777" w:rsidR="0098090C" w:rsidRPr="00195E91" w:rsidRDefault="0098090C" w:rsidP="0098090C">
      <w:r w:rsidRPr="00195E91">
        <w:t>Where ICT primarily displays materials containing video with associated audio content, user controls to activate subtitling and audio description shall be provided to the user at the same level of interaction (i.e. the number of steps to complete the task)</w:t>
      </w:r>
      <w:r w:rsidR="001B5F34" w:rsidRPr="00195E91">
        <w:t xml:space="preserve"> as the primary media controls.</w:t>
      </w:r>
    </w:p>
    <w:p w14:paraId="7A2D673D" w14:textId="77777777" w:rsidR="0098090C" w:rsidRPr="00195E91" w:rsidRDefault="0098090C" w:rsidP="007B34A2">
      <w:pPr>
        <w:pStyle w:val="NO"/>
      </w:pPr>
      <w:r w:rsidRPr="00195E91">
        <w:t>NOTE 1:</w:t>
      </w:r>
      <w:r w:rsidRPr="00195E91">
        <w:tab/>
        <w:t>Primary media controls are the set of controls that the user most commonly uses to control media.</w:t>
      </w:r>
    </w:p>
    <w:p w14:paraId="3ADE94FC" w14:textId="77777777" w:rsidR="0098090C" w:rsidRPr="00195E91" w:rsidRDefault="0098090C" w:rsidP="007B34A2">
      <w:pPr>
        <w:pStyle w:val="NO"/>
      </w:pPr>
      <w:r w:rsidRPr="00195E91">
        <w:t>NOTE 2:</w:t>
      </w:r>
      <w:r w:rsidRPr="00195E91">
        <w:tab/>
        <w:t>Products that have a general hardware volume control, such as a telephone, or a laptop which can be configured to display video through software but which is not its primary purpose, would not need dedicated hardware controls for captions and descriptions; however software controls, or hardware controls mapped through software, would need to be at the same level of interaction.</w:t>
      </w:r>
    </w:p>
    <w:p w14:paraId="08064AE9" w14:textId="77777777" w:rsidR="0098090C" w:rsidRPr="00195E91" w:rsidRDefault="0098090C" w:rsidP="007B34A2">
      <w:pPr>
        <w:pStyle w:val="NO"/>
      </w:pPr>
      <w:r w:rsidRPr="00195E91">
        <w:t>NOTE 3:</w:t>
      </w:r>
      <w:r w:rsidRPr="00195E91">
        <w:tab/>
        <w:t>It is best practice for ICT to include additional controls enabling the user to select whether captions and audio description are turned on or off by default.</w:t>
      </w:r>
    </w:p>
    <w:p w14:paraId="74748B6E" w14:textId="77777777" w:rsidR="0098090C" w:rsidRPr="00195E91" w:rsidRDefault="0098090C" w:rsidP="008C23EB">
      <w:pPr>
        <w:pStyle w:val="Heading1"/>
        <w:keepNext w:val="0"/>
        <w:keepLines w:val="0"/>
        <w:pageBreakBefore/>
      </w:pPr>
      <w:bookmarkStart w:id="366" w:name="_Toc57281050"/>
      <w:bookmarkStart w:id="367" w:name="_Toc57985920"/>
      <w:bookmarkStart w:id="368" w:name="_Toc58222293"/>
      <w:bookmarkStart w:id="369" w:name="_Toc66969564"/>
      <w:r w:rsidRPr="00195E91">
        <w:t>8</w:t>
      </w:r>
      <w:r w:rsidRPr="00195E91">
        <w:tab/>
        <w:t>Hardware</w:t>
      </w:r>
      <w:bookmarkEnd w:id="366"/>
      <w:bookmarkEnd w:id="367"/>
      <w:bookmarkEnd w:id="368"/>
      <w:bookmarkEnd w:id="369"/>
    </w:p>
    <w:p w14:paraId="36160368" w14:textId="77777777" w:rsidR="0098090C" w:rsidRPr="00195E91" w:rsidRDefault="0098090C" w:rsidP="008C23EB">
      <w:pPr>
        <w:pStyle w:val="Heading2"/>
        <w:keepNext w:val="0"/>
        <w:keepLines w:val="0"/>
      </w:pPr>
      <w:bookmarkStart w:id="370" w:name="_Toc57281051"/>
      <w:bookmarkStart w:id="371" w:name="_Toc57985921"/>
      <w:bookmarkStart w:id="372" w:name="_Toc58222294"/>
      <w:bookmarkStart w:id="373" w:name="_Toc66969565"/>
      <w:r w:rsidRPr="00195E91">
        <w:t>8.1</w:t>
      </w:r>
      <w:r w:rsidRPr="00195E91">
        <w:tab/>
        <w:t>General</w:t>
      </w:r>
      <w:bookmarkEnd w:id="370"/>
      <w:bookmarkEnd w:id="371"/>
      <w:bookmarkEnd w:id="372"/>
      <w:bookmarkEnd w:id="373"/>
    </w:p>
    <w:p w14:paraId="058D7DC8" w14:textId="77777777" w:rsidR="009F06AF" w:rsidRPr="00195E91" w:rsidRDefault="009F06AF" w:rsidP="008C23EB">
      <w:pPr>
        <w:pStyle w:val="Heading3"/>
        <w:keepNext w:val="0"/>
        <w:keepLines w:val="0"/>
      </w:pPr>
      <w:bookmarkStart w:id="374" w:name="_Toc57281052"/>
      <w:bookmarkStart w:id="375" w:name="_Toc57985922"/>
      <w:bookmarkStart w:id="376" w:name="_Toc58222295"/>
      <w:bookmarkStart w:id="377" w:name="_Toc66969566"/>
      <w:r w:rsidRPr="00195E91">
        <w:t>8.1.1</w:t>
      </w:r>
      <w:r w:rsidRPr="00195E91">
        <w:tab/>
        <w:t>Generic requirements</w:t>
      </w:r>
      <w:bookmarkEnd w:id="374"/>
      <w:bookmarkEnd w:id="375"/>
      <w:bookmarkEnd w:id="376"/>
      <w:bookmarkEnd w:id="377"/>
    </w:p>
    <w:p w14:paraId="201F22B2" w14:textId="77777777" w:rsidR="009F06AF" w:rsidRPr="00195E91" w:rsidRDefault="009F06AF" w:rsidP="008C23EB">
      <w:r w:rsidRPr="00195E91">
        <w:t>The "generic requirements" of clause 5 also apply to ICT that is hardware.</w:t>
      </w:r>
    </w:p>
    <w:p w14:paraId="6582D39D" w14:textId="77777777" w:rsidR="0098090C" w:rsidRPr="00195E91" w:rsidRDefault="0098090C" w:rsidP="008C23EB">
      <w:pPr>
        <w:pStyle w:val="Heading3"/>
        <w:keepNext w:val="0"/>
      </w:pPr>
      <w:bookmarkStart w:id="378" w:name="_Toc57281053"/>
      <w:bookmarkStart w:id="379" w:name="_Toc57985923"/>
      <w:bookmarkStart w:id="380" w:name="_Toc58222296"/>
      <w:bookmarkStart w:id="381" w:name="_Toc66969567"/>
      <w:r w:rsidRPr="00195E91">
        <w:t>8.1.</w:t>
      </w:r>
      <w:r w:rsidR="009F06AF" w:rsidRPr="00195E91">
        <w:t>2</w:t>
      </w:r>
      <w:r w:rsidRPr="00195E91">
        <w:tab/>
        <w:t>Standard connections</w:t>
      </w:r>
      <w:bookmarkEnd w:id="378"/>
      <w:bookmarkEnd w:id="379"/>
      <w:bookmarkEnd w:id="380"/>
      <w:bookmarkEnd w:id="381"/>
    </w:p>
    <w:p w14:paraId="66FD1CC7" w14:textId="77777777" w:rsidR="0098090C" w:rsidRPr="00195E91" w:rsidRDefault="0098090C" w:rsidP="008C23EB">
      <w:r w:rsidRPr="00195E91">
        <w:t>Where an ICT provides user input or output device connection points, the ICT shall provide at least one input and/or output connection that conforms to an industry standard non-proprietary format, directly or through the use of commercially available adapters.</w:t>
      </w:r>
    </w:p>
    <w:p w14:paraId="1745E9F8" w14:textId="27075C23" w:rsidR="0098090C" w:rsidRPr="00195E91" w:rsidRDefault="0098090C" w:rsidP="008C23EB">
      <w:pPr>
        <w:pStyle w:val="NO"/>
      </w:pPr>
      <w:r w:rsidRPr="00195E91">
        <w:t>NOTE 1:</w:t>
      </w:r>
      <w:r w:rsidRPr="00195E91">
        <w:tab/>
        <w:t>The intent of this requirement is to ensure compatibility with assistive technologies by requiring the use of standard connections on ICT.</w:t>
      </w:r>
    </w:p>
    <w:p w14:paraId="702D833E" w14:textId="77777777" w:rsidR="0098090C" w:rsidRPr="00195E91" w:rsidRDefault="0098090C" w:rsidP="008C23EB">
      <w:pPr>
        <w:pStyle w:val="NO"/>
      </w:pPr>
      <w:r w:rsidRPr="00195E91">
        <w:t>NOTE 2:</w:t>
      </w:r>
      <w:r w:rsidRPr="00195E91">
        <w:tab/>
        <w:t>The word connection applies to both physical and wireless connections.</w:t>
      </w:r>
    </w:p>
    <w:p w14:paraId="1D10CB8D" w14:textId="77777777" w:rsidR="0098090C" w:rsidRPr="00195E91" w:rsidRDefault="0098090C" w:rsidP="008C23EB">
      <w:pPr>
        <w:pStyle w:val="NO"/>
      </w:pPr>
      <w:r w:rsidRPr="00195E91">
        <w:t>NOTE 3:</w:t>
      </w:r>
      <w:r w:rsidRPr="00195E91">
        <w:tab/>
        <w:t>Current examples of industry standard non-proprietary formats are USB and Bluetooth.</w:t>
      </w:r>
    </w:p>
    <w:p w14:paraId="285D9499" w14:textId="77777777" w:rsidR="0098090C" w:rsidRPr="00195E91" w:rsidRDefault="0098090C" w:rsidP="00BF76E0">
      <w:pPr>
        <w:pStyle w:val="Heading3"/>
      </w:pPr>
      <w:bookmarkStart w:id="382" w:name="_Toc57281054"/>
      <w:bookmarkStart w:id="383" w:name="_Toc57985924"/>
      <w:bookmarkStart w:id="384" w:name="_Toc58222297"/>
      <w:bookmarkStart w:id="385" w:name="_Toc66969568"/>
      <w:r w:rsidRPr="00195E91">
        <w:t>8.1.</w:t>
      </w:r>
      <w:r w:rsidR="009F06AF" w:rsidRPr="00195E91">
        <w:t>3</w:t>
      </w:r>
      <w:r w:rsidRPr="00195E91">
        <w:tab/>
        <w:t>Colour</w:t>
      </w:r>
      <w:bookmarkEnd w:id="382"/>
      <w:bookmarkEnd w:id="383"/>
      <w:bookmarkEnd w:id="384"/>
      <w:bookmarkEnd w:id="385"/>
    </w:p>
    <w:p w14:paraId="291A8A26" w14:textId="77777777" w:rsidR="00FF6F96" w:rsidRPr="00195E91" w:rsidRDefault="0098090C" w:rsidP="00FF6F96">
      <w:r w:rsidRPr="00195E91">
        <w:t xml:space="preserve">Where the </w:t>
      </w:r>
      <w:r w:rsidR="00136080" w:rsidRPr="00195E91">
        <w:t xml:space="preserve">ICT has </w:t>
      </w:r>
      <w:r w:rsidR="00FF6F96" w:rsidRPr="00195E91">
        <w:t xml:space="preserve">hardware </w:t>
      </w:r>
      <w:r w:rsidR="000620F5" w:rsidRPr="00195E91">
        <w:t xml:space="preserve">aspects </w:t>
      </w:r>
      <w:r w:rsidR="00136080" w:rsidRPr="00195E91">
        <w:t xml:space="preserve">that </w:t>
      </w:r>
      <w:r w:rsidRPr="00195E91">
        <w:t>us</w:t>
      </w:r>
      <w:r w:rsidR="00FF6F96" w:rsidRPr="00195E91">
        <w:t>e</w:t>
      </w:r>
      <w:r w:rsidR="00E65520" w:rsidRPr="00195E91">
        <w:t xml:space="preserve"> </w:t>
      </w:r>
      <w:r w:rsidRPr="00195E91">
        <w:t>colour</w:t>
      </w:r>
      <w:r w:rsidR="003A7E2C" w:rsidRPr="00195E91">
        <w:t xml:space="preserve">, </w:t>
      </w:r>
      <w:r w:rsidR="005F5316" w:rsidRPr="00195E91">
        <w:t>c</w:t>
      </w:r>
      <w:r w:rsidR="003A7E2C" w:rsidRPr="00195E91">
        <w:t>ol</w:t>
      </w:r>
      <w:r w:rsidR="005F5316" w:rsidRPr="00195E91">
        <w:t>o</w:t>
      </w:r>
      <w:r w:rsidR="003A7E2C" w:rsidRPr="00195E91">
        <w:t xml:space="preserve">ur shall not be used </w:t>
      </w:r>
      <w:r w:rsidR="005F5316" w:rsidRPr="00195E91">
        <w:t>as the only visual means of conveying information, indicating</w:t>
      </w:r>
      <w:r w:rsidRPr="00195E91">
        <w:t xml:space="preserve"> an action, prompt</w:t>
      </w:r>
      <w:r w:rsidR="005F5316" w:rsidRPr="00195E91">
        <w:t>ing</w:t>
      </w:r>
      <w:r w:rsidRPr="00195E91">
        <w:t xml:space="preserve"> a response, or distinguish</w:t>
      </w:r>
      <w:r w:rsidR="005F5316" w:rsidRPr="00195E91">
        <w:t>ing</w:t>
      </w:r>
      <w:r w:rsidRPr="00195E91">
        <w:t xml:space="preserve"> a visual element.</w:t>
      </w:r>
    </w:p>
    <w:p w14:paraId="7A32A21A" w14:textId="77777777" w:rsidR="0098090C" w:rsidRPr="00195E91" w:rsidRDefault="0098090C" w:rsidP="00BF76E0">
      <w:pPr>
        <w:pStyle w:val="Heading2"/>
      </w:pPr>
      <w:bookmarkStart w:id="386" w:name="_Toc57281055"/>
      <w:bookmarkStart w:id="387" w:name="_Toc57985925"/>
      <w:bookmarkStart w:id="388" w:name="_Toc58222298"/>
      <w:bookmarkStart w:id="389" w:name="_Toc66969569"/>
      <w:r w:rsidRPr="00195E91">
        <w:t>8.2</w:t>
      </w:r>
      <w:r w:rsidRPr="00195E91">
        <w:tab/>
        <w:t>Hardware products with speech output</w:t>
      </w:r>
      <w:bookmarkEnd w:id="386"/>
      <w:bookmarkEnd w:id="387"/>
      <w:bookmarkEnd w:id="388"/>
      <w:bookmarkEnd w:id="389"/>
    </w:p>
    <w:p w14:paraId="0381B889" w14:textId="77777777" w:rsidR="0098090C" w:rsidRPr="00195E91" w:rsidRDefault="0098090C" w:rsidP="00BF76E0">
      <w:pPr>
        <w:pStyle w:val="Heading3"/>
      </w:pPr>
      <w:bookmarkStart w:id="390" w:name="_Toc57281056"/>
      <w:bookmarkStart w:id="391" w:name="_Toc57985926"/>
      <w:bookmarkStart w:id="392" w:name="_Toc58222299"/>
      <w:bookmarkStart w:id="393" w:name="_Toc66969570"/>
      <w:r w:rsidRPr="00195E91">
        <w:t>8.2.1</w:t>
      </w:r>
      <w:r w:rsidRPr="00195E91">
        <w:tab/>
        <w:t>Speech volume gain</w:t>
      </w:r>
      <w:bookmarkEnd w:id="390"/>
      <w:bookmarkEnd w:id="391"/>
      <w:bookmarkEnd w:id="392"/>
      <w:bookmarkEnd w:id="393"/>
    </w:p>
    <w:p w14:paraId="22910144" w14:textId="77777777" w:rsidR="0098090C" w:rsidRPr="00195E91" w:rsidRDefault="0098090C" w:rsidP="00BF76E0">
      <w:pPr>
        <w:pStyle w:val="Heading4"/>
      </w:pPr>
      <w:r w:rsidRPr="00195E91">
        <w:t>8.2.1.1</w:t>
      </w:r>
      <w:r w:rsidRPr="00195E91">
        <w:tab/>
        <w:t>Speech volume range</w:t>
      </w:r>
    </w:p>
    <w:p w14:paraId="2FEA4899" w14:textId="77777777" w:rsidR="0098090C" w:rsidRPr="00195E91" w:rsidRDefault="0098090C" w:rsidP="0098090C">
      <w:r w:rsidRPr="00195E91">
        <w:t>Where ICT hardware has speech output, it shall provide a means to adjust the speech output volume level over a range of at least 18 dB.</w:t>
      </w:r>
    </w:p>
    <w:p w14:paraId="49EFE694" w14:textId="7C968292" w:rsidR="0098090C" w:rsidRPr="00195E91" w:rsidRDefault="0098090C" w:rsidP="007B34A2">
      <w:pPr>
        <w:pStyle w:val="NO"/>
      </w:pPr>
      <w:r w:rsidRPr="00195E91">
        <w:t>NOTE:</w:t>
      </w:r>
      <w:r w:rsidRPr="00195E91">
        <w:tab/>
        <w:t xml:space="preserve">Fixed-line handsets and headsets fulfilling the requirements of ANSI/TIA-4965 </w:t>
      </w:r>
      <w:r w:rsidR="00632206" w:rsidRPr="00C826DE">
        <w:t>[</w:t>
      </w:r>
      <w:r w:rsidR="00632206" w:rsidRPr="00C826DE">
        <w:fldChar w:fldCharType="begin"/>
      </w:r>
      <w:r w:rsidR="00632206" w:rsidRPr="00C826DE">
        <w:instrText xml:space="preserve">REF REF_ANSITIA_4965 \h </w:instrText>
      </w:r>
      <w:r w:rsidR="00632206" w:rsidRPr="00C826DE">
        <w:fldChar w:fldCharType="separate"/>
      </w:r>
      <w:r w:rsidR="00DF5FEF">
        <w:t>i.</w:t>
      </w:r>
      <w:r w:rsidR="00DF5FEF">
        <w:rPr>
          <w:noProof/>
        </w:rPr>
        <w:t>2</w:t>
      </w:r>
      <w:r w:rsidR="00632206" w:rsidRPr="00C826DE">
        <w:fldChar w:fldCharType="end"/>
      </w:r>
      <w:r w:rsidR="00632206" w:rsidRPr="00C826DE">
        <w:t>]</w:t>
      </w:r>
      <w:r w:rsidRPr="00195E91">
        <w:t xml:space="preserve"> are deemed to comply with this requirement.</w:t>
      </w:r>
    </w:p>
    <w:p w14:paraId="136DA32B" w14:textId="77777777" w:rsidR="0098090C" w:rsidRPr="00195E91" w:rsidRDefault="0098090C" w:rsidP="00BF76E0">
      <w:pPr>
        <w:pStyle w:val="Heading4"/>
      </w:pPr>
      <w:r w:rsidRPr="00195E91">
        <w:t>8.2.1.2</w:t>
      </w:r>
      <w:r w:rsidRPr="00195E91">
        <w:tab/>
        <w:t>Incremental volume control</w:t>
      </w:r>
    </w:p>
    <w:p w14:paraId="70197592" w14:textId="77777777" w:rsidR="0098090C" w:rsidRPr="00195E91" w:rsidRDefault="0098090C" w:rsidP="0098090C">
      <w:r w:rsidRPr="00195E91">
        <w:t>Where ICT</w:t>
      </w:r>
      <w:r w:rsidR="00136080" w:rsidRPr="00195E91">
        <w:t xml:space="preserve"> </w:t>
      </w:r>
      <w:r w:rsidRPr="00195E91">
        <w:t xml:space="preserve">hardware has speech output and </w:t>
      </w:r>
      <w:r w:rsidR="008001F2" w:rsidRPr="00195E91">
        <w:t>its</w:t>
      </w:r>
      <w:r w:rsidRPr="00195E91">
        <w:t xml:space="preserve"> volume control is incremental, it shall provide at least one intermediate step of 12 dB gain above the lowest volume setting. </w:t>
      </w:r>
    </w:p>
    <w:p w14:paraId="1BC050C9" w14:textId="77777777" w:rsidR="0098090C" w:rsidRPr="00195E91" w:rsidRDefault="0098090C" w:rsidP="00BF76E0">
      <w:pPr>
        <w:pStyle w:val="Heading3"/>
      </w:pPr>
      <w:bookmarkStart w:id="394" w:name="_Toc57281057"/>
      <w:bookmarkStart w:id="395" w:name="_Toc57985927"/>
      <w:bookmarkStart w:id="396" w:name="_Toc58222300"/>
      <w:bookmarkStart w:id="397" w:name="_Toc66969571"/>
      <w:r w:rsidRPr="00195E91">
        <w:t>8.2.2</w:t>
      </w:r>
      <w:r w:rsidRPr="00195E91">
        <w:tab/>
        <w:t>Magnetic coupling</w:t>
      </w:r>
      <w:bookmarkEnd w:id="394"/>
      <w:bookmarkEnd w:id="395"/>
      <w:bookmarkEnd w:id="396"/>
      <w:bookmarkEnd w:id="397"/>
    </w:p>
    <w:p w14:paraId="3BE7F47B" w14:textId="77777777" w:rsidR="0098090C" w:rsidRPr="00195E91" w:rsidRDefault="0098090C" w:rsidP="00BF76E0">
      <w:pPr>
        <w:pStyle w:val="Heading4"/>
      </w:pPr>
      <w:r w:rsidRPr="00195E91">
        <w:t>8.2.2.1</w:t>
      </w:r>
      <w:r w:rsidRPr="00195E91">
        <w:tab/>
        <w:t>Fixed-line devices</w:t>
      </w:r>
    </w:p>
    <w:p w14:paraId="4C9AD4C5" w14:textId="3F94FFCA" w:rsidR="0098090C" w:rsidRPr="00195E91" w:rsidRDefault="0098090C" w:rsidP="0098090C">
      <w:r w:rsidRPr="00195E91">
        <w:t xml:space="preserve">Where ICT hardware is a fixed-line communication device with speech output and which is normally held to the ear, it shall provide a means of magnetic coupling which meets the requirements of </w:t>
      </w:r>
      <w:r w:rsidR="001B5F34" w:rsidRPr="00C826DE">
        <w:t xml:space="preserve">ETSI </w:t>
      </w:r>
      <w:r w:rsidRPr="00C826DE">
        <w:t>ES 200 381-1 [</w:t>
      </w:r>
      <w:r w:rsidR="00DB71B9" w:rsidRPr="00C826DE">
        <w:fldChar w:fldCharType="begin"/>
      </w:r>
      <w:r w:rsidR="002F2186" w:rsidRPr="00C826DE">
        <w:instrText xml:space="preserve"> REF  REF_ES200381_1 \h </w:instrText>
      </w:r>
      <w:r w:rsidR="00B70E3E" w:rsidRPr="00C826DE">
        <w:instrText xml:space="preserve"> \* MERGEFORMAT </w:instrText>
      </w:r>
      <w:r w:rsidR="00DB71B9" w:rsidRPr="00C826DE">
        <w:fldChar w:fldCharType="separate"/>
      </w:r>
      <w:r w:rsidR="00DF5FEF">
        <w:t>2</w:t>
      </w:r>
      <w:r w:rsidR="00DB71B9" w:rsidRPr="00C826DE">
        <w:fldChar w:fldCharType="end"/>
      </w:r>
      <w:r w:rsidRPr="00C826DE">
        <w:t>]</w:t>
      </w:r>
      <w:r w:rsidR="00CF5E14" w:rsidRPr="00195E91">
        <w:t xml:space="preserve"> and shall carry the "T" symbol specified in </w:t>
      </w:r>
      <w:r w:rsidR="00CF5E14" w:rsidRPr="00C826DE">
        <w:t>ETSI ETS 300 381</w:t>
      </w:r>
      <w:r w:rsidR="00976831" w:rsidRPr="00C826DE">
        <w:t xml:space="preserve"> [</w:t>
      </w:r>
      <w:r w:rsidR="00976831" w:rsidRPr="00C826DE">
        <w:fldChar w:fldCharType="begin"/>
      </w:r>
      <w:r w:rsidR="00976831" w:rsidRPr="00C826DE">
        <w:instrText xml:space="preserve">REF REF_ETS300381 \h </w:instrText>
      </w:r>
      <w:r w:rsidR="00976831" w:rsidRPr="00C826DE">
        <w:fldChar w:fldCharType="separate"/>
      </w:r>
      <w:r w:rsidR="00DF5FEF">
        <w:rPr>
          <w:noProof/>
        </w:rPr>
        <w:t>1</w:t>
      </w:r>
      <w:r w:rsidR="00976831" w:rsidRPr="00C826DE">
        <w:fldChar w:fldCharType="end"/>
      </w:r>
      <w:r w:rsidR="00976831" w:rsidRPr="00C826DE">
        <w:t>]</w:t>
      </w:r>
      <w:r w:rsidR="00CF5E14" w:rsidRPr="00195E91">
        <w:t>.</w:t>
      </w:r>
    </w:p>
    <w:p w14:paraId="6AE16B58" w14:textId="32AD36CF" w:rsidR="0098090C" w:rsidRPr="00195E91" w:rsidRDefault="00FA1B19" w:rsidP="00FA1B19">
      <w:pPr>
        <w:pStyle w:val="NO"/>
      </w:pPr>
      <w:r w:rsidRPr="00195E91">
        <w:t>NOTE</w:t>
      </w:r>
      <w:r w:rsidR="00325940" w:rsidRPr="00195E91">
        <w:t xml:space="preserve"> 1</w:t>
      </w:r>
      <w:r w:rsidRPr="00195E91">
        <w:t>:</w:t>
      </w:r>
      <w:r w:rsidRPr="00195E91">
        <w:tab/>
      </w:r>
      <w:r w:rsidR="0098090C" w:rsidRPr="00195E91">
        <w:t xml:space="preserve">ICT fulfilling the requirements of TIA-1083-A </w:t>
      </w:r>
      <w:r w:rsidR="00632206" w:rsidRPr="00C826DE">
        <w:t>[</w:t>
      </w:r>
      <w:r w:rsidR="00632206" w:rsidRPr="00C826DE">
        <w:fldChar w:fldCharType="begin"/>
      </w:r>
      <w:r w:rsidR="00632206" w:rsidRPr="00C826DE">
        <w:instrText xml:space="preserve">REF REF_TIA_1083_A \h </w:instrText>
      </w:r>
      <w:r w:rsidR="00632206" w:rsidRPr="00C826DE">
        <w:fldChar w:fldCharType="separate"/>
      </w:r>
      <w:r w:rsidR="00DF5FEF">
        <w:t>i.</w:t>
      </w:r>
      <w:r w:rsidR="00DF5FEF">
        <w:rPr>
          <w:noProof/>
        </w:rPr>
        <w:t>24</w:t>
      </w:r>
      <w:r w:rsidR="00632206" w:rsidRPr="00C826DE">
        <w:fldChar w:fldCharType="end"/>
      </w:r>
      <w:r w:rsidR="00632206" w:rsidRPr="00C826DE">
        <w:t>]</w:t>
      </w:r>
      <w:r w:rsidR="0098090C" w:rsidRPr="00195E91">
        <w:t xml:space="preserve"> is deemed to comply with the requirements of this clause.</w:t>
      </w:r>
    </w:p>
    <w:p w14:paraId="4F3EB75E" w14:textId="05483797" w:rsidR="00325940" w:rsidRPr="00195E91" w:rsidRDefault="00325940" w:rsidP="00FA1B19">
      <w:pPr>
        <w:pStyle w:val="NO"/>
      </w:pPr>
      <w:r w:rsidRPr="00195E91">
        <w:t>NOTE 2:</w:t>
      </w:r>
      <w:r w:rsidRPr="00195E91">
        <w:tab/>
        <w:t>Magnetic coupling is also known as inductive coupling for T-coil.</w:t>
      </w:r>
    </w:p>
    <w:p w14:paraId="64E010BE" w14:textId="77777777" w:rsidR="0098090C" w:rsidRPr="00195E91" w:rsidRDefault="0098090C" w:rsidP="00BF76E0">
      <w:pPr>
        <w:pStyle w:val="Heading4"/>
      </w:pPr>
      <w:r w:rsidRPr="00195E91">
        <w:t>8.2.2.2</w:t>
      </w:r>
      <w:r w:rsidRPr="00195E91">
        <w:tab/>
        <w:t>Wireless communication devices</w:t>
      </w:r>
    </w:p>
    <w:p w14:paraId="02EF39F2" w14:textId="39EB224F" w:rsidR="0098090C" w:rsidRPr="00195E91" w:rsidRDefault="0098090C" w:rsidP="0098090C">
      <w:r w:rsidRPr="00195E91">
        <w:t xml:space="preserve">Where ICT hardware is a wireless communication </w:t>
      </w:r>
      <w:r w:rsidR="00265A53" w:rsidRPr="00195E91">
        <w:t xml:space="preserve">device with speech output </w:t>
      </w:r>
      <w:r w:rsidRPr="00195E91">
        <w:t xml:space="preserve">which is normally held to the ear, it shall provide a means of magnetic coupling to hearing technologies which meets the requirements of </w:t>
      </w:r>
      <w:r w:rsidR="001B5F34" w:rsidRPr="00C826DE">
        <w:t xml:space="preserve">ETSI </w:t>
      </w:r>
      <w:r w:rsidRPr="00C826DE">
        <w:t>ES 200 381-2 [</w:t>
      </w:r>
      <w:r w:rsidR="00DB71B9" w:rsidRPr="00C826DE">
        <w:fldChar w:fldCharType="begin"/>
      </w:r>
      <w:r w:rsidR="002F2186" w:rsidRPr="00C826DE">
        <w:instrText xml:space="preserve"> REF  REF_ES200381_2 \h </w:instrText>
      </w:r>
      <w:r w:rsidR="00B70E3E" w:rsidRPr="00C826DE">
        <w:instrText xml:space="preserve"> \* MERGEFORMAT </w:instrText>
      </w:r>
      <w:r w:rsidR="00DB71B9" w:rsidRPr="00C826DE">
        <w:fldChar w:fldCharType="separate"/>
      </w:r>
      <w:r w:rsidR="00DF5FEF">
        <w:t>3</w:t>
      </w:r>
      <w:r w:rsidR="00DB71B9" w:rsidRPr="00C826DE">
        <w:fldChar w:fldCharType="end"/>
      </w:r>
      <w:r w:rsidRPr="00C826DE">
        <w:t>]</w:t>
      </w:r>
      <w:r w:rsidR="001B5F34" w:rsidRPr="00195E91">
        <w:t>.</w:t>
      </w:r>
    </w:p>
    <w:p w14:paraId="2E8EA220" w14:textId="4496F6D8" w:rsidR="0098090C" w:rsidRPr="00195E91" w:rsidRDefault="00FA1B19" w:rsidP="00FA1B19">
      <w:pPr>
        <w:pStyle w:val="NO"/>
      </w:pPr>
      <w:r w:rsidRPr="00195E91">
        <w:t>NOTE:</w:t>
      </w:r>
      <w:r w:rsidRPr="00195E91">
        <w:tab/>
      </w:r>
      <w:r w:rsidR="0098090C" w:rsidRPr="00195E91">
        <w:t>ICT fulfilling the requirements of ANSI/</w:t>
      </w:r>
      <w:r w:rsidR="0098090C" w:rsidRPr="00C826DE">
        <w:t>IEEE C63.19 [</w:t>
      </w:r>
      <w:r w:rsidR="00983886" w:rsidRPr="00C826DE">
        <w:fldChar w:fldCharType="begin"/>
      </w:r>
      <w:r w:rsidR="00983886" w:rsidRPr="00C826DE">
        <w:instrText xml:space="preserve"> REF  REF_IEEEC6319 \h \* MERGEFORMAT </w:instrText>
      </w:r>
      <w:r w:rsidR="00983886" w:rsidRPr="00C826DE">
        <w:fldChar w:fldCharType="separate"/>
      </w:r>
      <w:r w:rsidR="00DF5FEF">
        <w:t>i.1</w:t>
      </w:r>
      <w:r w:rsidR="00983886" w:rsidRPr="00C826DE">
        <w:fldChar w:fldCharType="end"/>
      </w:r>
      <w:r w:rsidR="0098090C" w:rsidRPr="00C826DE">
        <w:t>]</w:t>
      </w:r>
      <w:r w:rsidR="0098090C" w:rsidRPr="00195E91">
        <w:t xml:space="preserve"> is deemed to comply with the requirements of this clause.</w:t>
      </w:r>
    </w:p>
    <w:p w14:paraId="30EE7BB9" w14:textId="12193FCA" w:rsidR="0098090C" w:rsidRPr="00195E91" w:rsidRDefault="0098090C" w:rsidP="00BF76E0">
      <w:pPr>
        <w:pStyle w:val="Heading2"/>
      </w:pPr>
      <w:bookmarkStart w:id="398" w:name="_Toc57281058"/>
      <w:bookmarkStart w:id="399" w:name="_Toc57985928"/>
      <w:bookmarkStart w:id="400" w:name="_Toc58222301"/>
      <w:bookmarkStart w:id="401" w:name="_Toc66969572"/>
      <w:r w:rsidRPr="00195E91">
        <w:t>8.3</w:t>
      </w:r>
      <w:r w:rsidRPr="00195E91">
        <w:tab/>
      </w:r>
      <w:r w:rsidR="00AC39D9" w:rsidRPr="00195E91">
        <w:t>Stationary</w:t>
      </w:r>
      <w:r w:rsidRPr="00195E91">
        <w:t xml:space="preserve"> ICT</w:t>
      </w:r>
      <w:bookmarkEnd w:id="398"/>
      <w:bookmarkEnd w:id="399"/>
      <w:bookmarkEnd w:id="400"/>
      <w:bookmarkEnd w:id="401"/>
    </w:p>
    <w:p w14:paraId="5C04E20D" w14:textId="1E785CFE" w:rsidR="00102479" w:rsidRPr="00195E91" w:rsidRDefault="00102479" w:rsidP="00AC6E4C">
      <w:pPr>
        <w:pStyle w:val="Heading3"/>
      </w:pPr>
      <w:bookmarkStart w:id="402" w:name="_Toc57281059"/>
      <w:bookmarkStart w:id="403" w:name="_Toc57985929"/>
      <w:bookmarkStart w:id="404" w:name="_Toc58222302"/>
      <w:bookmarkStart w:id="405" w:name="_Toc66969573"/>
      <w:r w:rsidRPr="00195E91">
        <w:t>8.3.0</w:t>
      </w:r>
      <w:r w:rsidR="00351ED0" w:rsidRPr="00195E91">
        <w:tab/>
      </w:r>
      <w:r w:rsidRPr="00195E91">
        <w:t>General</w:t>
      </w:r>
      <w:bookmarkEnd w:id="402"/>
      <w:bookmarkEnd w:id="403"/>
      <w:bookmarkEnd w:id="404"/>
      <w:bookmarkEnd w:id="405"/>
    </w:p>
    <w:p w14:paraId="5FD544AB" w14:textId="6F195EA4" w:rsidR="00611859" w:rsidRPr="00195E91" w:rsidRDefault="00611859" w:rsidP="00611859">
      <w:r w:rsidRPr="00195E91">
        <w:t>The present document defines the dimensions for a</w:t>
      </w:r>
      <w:r w:rsidR="001974ED" w:rsidRPr="00195E91">
        <w:t>cc</w:t>
      </w:r>
      <w:r w:rsidRPr="00195E91">
        <w:t>essing stationary ICT that can be placed in a built environment, but does not define the dimensions of the built environment in general.</w:t>
      </w:r>
    </w:p>
    <w:p w14:paraId="14248604" w14:textId="334C63E5" w:rsidR="00611859" w:rsidRPr="00195E91" w:rsidRDefault="00611859" w:rsidP="00611859">
      <w:r w:rsidRPr="00195E91">
        <w:t xml:space="preserve">The scope includes stationary ICT, of which floors and circulation spaces are </w:t>
      </w:r>
      <w:r w:rsidR="00F8091E" w:rsidRPr="00195E91">
        <w:t>"</w:t>
      </w:r>
      <w:r w:rsidRPr="00195E91">
        <w:t>an integral part</w:t>
      </w:r>
      <w:r w:rsidR="00F8091E" w:rsidRPr="00195E91">
        <w:t>"</w:t>
      </w:r>
      <w:r w:rsidRPr="00195E91">
        <w:t xml:space="preserve"> (typically kiosks and cabins), and where there are external reach ranges relevant for operating the stationary ICT.</w:t>
      </w:r>
    </w:p>
    <w:p w14:paraId="4260F566" w14:textId="5CDC3189" w:rsidR="00102479" w:rsidRPr="00195E91" w:rsidRDefault="00102479" w:rsidP="00611859">
      <w:r w:rsidRPr="00195E91">
        <w:t xml:space="preserve">Clauses 8.3.2 to 8.3.4 specify mandatory limits for the maximum and minimum height of operable parts and displays. </w:t>
      </w:r>
      <w:r w:rsidR="00D80DF1" w:rsidRPr="00195E91">
        <w:t xml:space="preserve">Based on dimensions shown in </w:t>
      </w:r>
      <w:r w:rsidR="00963D3C" w:rsidRPr="00195E91">
        <w:t>F</w:t>
      </w:r>
      <w:r w:rsidR="00D80DF1" w:rsidRPr="00195E91">
        <w:t xml:space="preserve">igure 53 </w:t>
      </w:r>
      <w:r w:rsidR="00E7680A" w:rsidRPr="00195E91">
        <w:t>of</w:t>
      </w:r>
      <w:r w:rsidR="00D80DF1" w:rsidRPr="00195E91">
        <w:t xml:space="preserve"> </w:t>
      </w:r>
      <w:r w:rsidR="00D80DF1" w:rsidRPr="00C826DE">
        <w:t>ISO</w:t>
      </w:r>
      <w:r w:rsidR="0029161D" w:rsidRPr="00C826DE">
        <w:t xml:space="preserve"> </w:t>
      </w:r>
      <w:r w:rsidR="00D80DF1" w:rsidRPr="00C826DE">
        <w:t>21542</w:t>
      </w:r>
      <w:r w:rsidR="007534EA" w:rsidRPr="00C826DE">
        <w:t>:2011</w:t>
      </w:r>
      <w:r w:rsidR="00976831" w:rsidRPr="00C826DE">
        <w:t xml:space="preserve"> [</w:t>
      </w:r>
      <w:r w:rsidR="00976831" w:rsidRPr="00C826DE">
        <w:fldChar w:fldCharType="begin"/>
      </w:r>
      <w:r w:rsidR="00976831" w:rsidRPr="00C826DE">
        <w:instrText xml:space="preserve">REF REF_ISO21542 \h </w:instrText>
      </w:r>
      <w:r w:rsidR="007534EA" w:rsidRPr="00C826DE">
        <w:instrText xml:space="preserve"> \* MERGEFORMAT </w:instrText>
      </w:r>
      <w:r w:rsidR="00976831" w:rsidRPr="00C826DE">
        <w:fldChar w:fldCharType="separate"/>
      </w:r>
      <w:r w:rsidR="00DF5FEF">
        <w:t>i.34</w:t>
      </w:r>
      <w:r w:rsidR="00976831" w:rsidRPr="00C826DE">
        <w:fldChar w:fldCharType="end"/>
      </w:r>
      <w:r w:rsidR="00976831" w:rsidRPr="00C826DE">
        <w:t>]</w:t>
      </w:r>
      <w:r w:rsidR="00E7680A" w:rsidRPr="00195E91">
        <w:t>,</w:t>
      </w:r>
      <w:r w:rsidR="00D80DF1" w:rsidRPr="00195E91">
        <w:t xml:space="preserve"> i</w:t>
      </w:r>
      <w:r w:rsidRPr="00195E91">
        <w:t>t is recommended that the possible height range is reduced to:</w:t>
      </w:r>
    </w:p>
    <w:p w14:paraId="1CB31A61" w14:textId="0167A753" w:rsidR="00102479" w:rsidRPr="00195E91" w:rsidRDefault="00102479" w:rsidP="00AC6E4C">
      <w:pPr>
        <w:pStyle w:val="B1"/>
      </w:pPr>
      <w:r w:rsidRPr="00195E91">
        <w:t>minimum and maximum heights of operable parts: 800 mm and 1 100 mm respectively, and</w:t>
      </w:r>
    </w:p>
    <w:p w14:paraId="3450C7B1" w14:textId="73D8EEB5" w:rsidR="00102479" w:rsidRPr="00195E91" w:rsidRDefault="00102479" w:rsidP="00AC6E4C">
      <w:pPr>
        <w:pStyle w:val="B1"/>
      </w:pPr>
      <w:r w:rsidRPr="00195E91">
        <w:t>minimum and maximum heights of displays: 1 200 mm and 1 400 mm respectively.</w:t>
      </w:r>
    </w:p>
    <w:p w14:paraId="1C255AF2" w14:textId="1E07CA4A" w:rsidR="000F1E06" w:rsidRPr="00195E91" w:rsidRDefault="000F1E06" w:rsidP="000F1E06">
      <w:pPr>
        <w:pStyle w:val="Heading3"/>
      </w:pPr>
      <w:bookmarkStart w:id="406" w:name="_Toc57281060"/>
      <w:bookmarkStart w:id="407" w:name="_Toc57985930"/>
      <w:bookmarkStart w:id="408" w:name="_Toc58222303"/>
      <w:bookmarkStart w:id="409" w:name="_Toc66969574"/>
      <w:r w:rsidRPr="00195E91">
        <w:t>8.3.1</w:t>
      </w:r>
      <w:r w:rsidRPr="00195E91">
        <w:tab/>
        <w:t>Forward or side reach</w:t>
      </w:r>
      <w:bookmarkEnd w:id="406"/>
      <w:bookmarkEnd w:id="407"/>
      <w:bookmarkEnd w:id="408"/>
      <w:bookmarkEnd w:id="409"/>
    </w:p>
    <w:p w14:paraId="601EC1D1" w14:textId="6BD176F3" w:rsidR="000F1E06" w:rsidRPr="00195E91" w:rsidRDefault="000F1E06" w:rsidP="000F1E06">
      <w:r w:rsidRPr="00195E91">
        <w:t>Stationary ICT shall conform to either clause 8.3.2 or clause 8.3.3.</w:t>
      </w:r>
    </w:p>
    <w:p w14:paraId="16FE48D8" w14:textId="77777777" w:rsidR="000F1E06" w:rsidRPr="00195E91" w:rsidRDefault="000F1E06" w:rsidP="000F1E06">
      <w:pPr>
        <w:pStyle w:val="NO"/>
      </w:pPr>
      <w:r w:rsidRPr="00195E91">
        <w:t>NOTE 1:</w:t>
      </w:r>
      <w:r w:rsidRPr="00195E91">
        <w:tab/>
        <w:t>This does not preclude conforming to both clauses.</w:t>
      </w:r>
    </w:p>
    <w:p w14:paraId="6DA46036" w14:textId="4D99A1BC" w:rsidR="000514D7" w:rsidRPr="00195E91" w:rsidRDefault="000F1E06" w:rsidP="000F1E06">
      <w:pPr>
        <w:pStyle w:val="NO"/>
      </w:pPr>
      <w:r w:rsidRPr="00195E91">
        <w:t>NOTE 2:</w:t>
      </w:r>
      <w:r w:rsidRPr="00195E91">
        <w:tab/>
      </w:r>
      <w:r w:rsidR="000514D7" w:rsidRPr="00195E91">
        <w:t>The dimensions set out in clauses 407.8.3 and 407.8.2 of Section 508 of the Rehabilitation Act, as published in January 2017</w:t>
      </w:r>
      <w:r w:rsidR="00632206">
        <w:t xml:space="preserve"> </w:t>
      </w:r>
      <w:r w:rsidR="00632206" w:rsidRPr="00C826DE">
        <w:t>[</w:t>
      </w:r>
      <w:r w:rsidR="00632206" w:rsidRPr="00C826DE">
        <w:fldChar w:fldCharType="begin"/>
      </w:r>
      <w:r w:rsidR="00632206" w:rsidRPr="00C826DE">
        <w:instrText xml:space="preserve">REF REF_SECTION508OFTHEUNITEDSTATESREHABILIT \h </w:instrText>
      </w:r>
      <w:r w:rsidR="00632206" w:rsidRPr="00C826DE">
        <w:fldChar w:fldCharType="separate"/>
      </w:r>
      <w:r w:rsidR="00DF5FEF">
        <w:t>i.</w:t>
      </w:r>
      <w:r w:rsidR="00DF5FEF">
        <w:rPr>
          <w:noProof/>
        </w:rPr>
        <w:t>25</w:t>
      </w:r>
      <w:r w:rsidR="00632206" w:rsidRPr="00C826DE">
        <w:fldChar w:fldCharType="end"/>
      </w:r>
      <w:r w:rsidR="00632206" w:rsidRPr="00C826DE">
        <w:t>]</w:t>
      </w:r>
      <w:r w:rsidR="000514D7" w:rsidRPr="00195E91">
        <w:t>, are identical to those given in clauses 8.3.2 and 8.3.3 of the present document.</w:t>
      </w:r>
    </w:p>
    <w:p w14:paraId="2BB6CCA8" w14:textId="77777777" w:rsidR="000F1E06" w:rsidRPr="00195E91" w:rsidRDefault="000F1E06" w:rsidP="000F1E06">
      <w:pPr>
        <w:pStyle w:val="NO"/>
      </w:pPr>
      <w:r w:rsidRPr="00195E91">
        <w:t>NOTE 3:</w:t>
      </w:r>
      <w:r w:rsidRPr="00195E91">
        <w:tab/>
        <w:t>Physical access to stationary ICT is dependent on the dimensions of both the ICT and the environment in which it is installed and operated. Clause 8.3 does not apply to the accessibility of the physical environment external to the ICT.</w:t>
      </w:r>
    </w:p>
    <w:p w14:paraId="1ED617A2" w14:textId="77777777" w:rsidR="000F1E06" w:rsidRPr="00195E91" w:rsidRDefault="000F1E06" w:rsidP="000F1E06">
      <w:pPr>
        <w:pStyle w:val="Heading3"/>
      </w:pPr>
      <w:bookmarkStart w:id="410" w:name="_Toc57281061"/>
      <w:bookmarkStart w:id="411" w:name="_Toc57985931"/>
      <w:bookmarkStart w:id="412" w:name="_Toc58222304"/>
      <w:bookmarkStart w:id="413" w:name="_Toc66969575"/>
      <w:r w:rsidRPr="00195E91">
        <w:t>8.3.2</w:t>
      </w:r>
      <w:r w:rsidRPr="00195E91">
        <w:tab/>
        <w:t>Forward reach</w:t>
      </w:r>
      <w:bookmarkEnd w:id="410"/>
      <w:bookmarkEnd w:id="411"/>
      <w:bookmarkEnd w:id="412"/>
      <w:bookmarkEnd w:id="413"/>
    </w:p>
    <w:p w14:paraId="16556A16" w14:textId="77777777" w:rsidR="000F1E06" w:rsidRPr="00195E91" w:rsidRDefault="000F1E06" w:rsidP="00026FB3">
      <w:pPr>
        <w:pStyle w:val="Heading4"/>
      </w:pPr>
      <w:r w:rsidRPr="00195E91">
        <w:t>8.3.2.1</w:t>
      </w:r>
      <w:r w:rsidRPr="00195E91">
        <w:tab/>
        <w:t>Unobstructed high forward reach</w:t>
      </w:r>
    </w:p>
    <w:p w14:paraId="65D3855D" w14:textId="77777777" w:rsidR="000F1E06" w:rsidRPr="00195E91" w:rsidRDefault="000F1E06" w:rsidP="000F1E06">
      <w:r w:rsidRPr="00195E91">
        <w:t>Where no part of the stationary ICT obstructs the forward reach, at least one of each type of operable part shall be located no higher than 1 220 mm (48 inches) above the floor of the access space. This is shown in Figure 2.</w:t>
      </w:r>
    </w:p>
    <w:p w14:paraId="7EB0238A" w14:textId="77777777" w:rsidR="000F1E06" w:rsidRPr="00195E91" w:rsidRDefault="000F1E06" w:rsidP="00026FB3">
      <w:pPr>
        <w:pStyle w:val="Heading4"/>
      </w:pPr>
      <w:r w:rsidRPr="00195E91">
        <w:t>8.3.2.2</w:t>
      </w:r>
      <w:r w:rsidRPr="00195E91">
        <w:tab/>
        <w:t>Unobstructed low forward reach</w:t>
      </w:r>
    </w:p>
    <w:p w14:paraId="46504E68" w14:textId="77777777" w:rsidR="000F1E06" w:rsidRPr="00195E91" w:rsidRDefault="000F1E06" w:rsidP="000F1E06">
      <w:r w:rsidRPr="00195E91">
        <w:t>Where no part of the stationary ICT obstructs the forward reach, at least one of each type of operable part shall be located no lower than 380 mm (15 inches) above the floor of the access space. This is shown in Figure 2.</w:t>
      </w:r>
    </w:p>
    <w:p w14:paraId="11DCCD91" w14:textId="22853FA9" w:rsidR="000F1E06" w:rsidRPr="00195E91" w:rsidRDefault="000F1E06" w:rsidP="000F1E06">
      <w:pPr>
        <w:pStyle w:val="FL"/>
        <w:rPr>
          <w:lang w:eastAsia="en-GB"/>
        </w:rPr>
      </w:pPr>
      <w:r w:rsidRPr="00195E91">
        <w:rPr>
          <w:noProof/>
          <w:lang w:eastAsia="en-GB"/>
        </w:rPr>
        <w:drawing>
          <wp:inline distT="0" distB="0" distL="0" distR="0" wp14:anchorId="17021779" wp14:editId="707F5F65">
            <wp:extent cx="2438400" cy="1432560"/>
            <wp:effectExtent l="0" t="0" r="0" b="0"/>
            <wp:docPr id="22" name="Picture 22" descr="A diagram illustrating the content of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 diagram illustrating the content of the text 8.3.3.1.2 "/>
                    <pic:cNvPicPr>
                      <a:picLocks noChangeAspect="1" noChangeArrowheads="1"/>
                    </pic:cNvPicPr>
                  </pic:nvPicPr>
                  <pic:blipFill>
                    <a:blip r:embed="rId56">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EC6E8B9" w14:textId="77777777" w:rsidR="000F1E06" w:rsidRPr="00195E91" w:rsidRDefault="000F1E06" w:rsidP="000F1E06">
      <w:pPr>
        <w:pStyle w:val="TF"/>
      </w:pPr>
      <w:r w:rsidRPr="00195E91">
        <w:t>Figure 2: Unobstructed forward reach</w:t>
      </w:r>
    </w:p>
    <w:p w14:paraId="0FDAF221" w14:textId="77777777" w:rsidR="000F1E06" w:rsidRPr="00195E91" w:rsidRDefault="000F1E06" w:rsidP="00026FB3">
      <w:pPr>
        <w:pStyle w:val="Heading4"/>
      </w:pPr>
      <w:r w:rsidRPr="00195E91">
        <w:t>8.3.2.3</w:t>
      </w:r>
      <w:r w:rsidRPr="00195E91">
        <w:tab/>
        <w:t>Obstructed forward reach</w:t>
      </w:r>
    </w:p>
    <w:p w14:paraId="5D878533" w14:textId="77777777" w:rsidR="000F1E06" w:rsidRPr="00195E91" w:rsidRDefault="000F1E06" w:rsidP="00026FB3">
      <w:pPr>
        <w:pStyle w:val="Heading5"/>
      </w:pPr>
      <w:r w:rsidRPr="00195E91">
        <w:t>8.3.2.3.1</w:t>
      </w:r>
      <w:r w:rsidRPr="00195E91">
        <w:tab/>
        <w:t>Clear space</w:t>
      </w:r>
    </w:p>
    <w:p w14:paraId="330DCB9F" w14:textId="61ABAA99" w:rsidR="000F1E06" w:rsidRPr="00195E91" w:rsidRDefault="000F1E06" w:rsidP="000F1E06">
      <w:r w:rsidRPr="00195E91">
        <w:t xml:space="preserve">Where an obstruction is an integral part of the stationary ICT and hinders the access to </w:t>
      </w:r>
      <w:r w:rsidR="00BC27B3" w:rsidRPr="00195E91">
        <w:t>any</w:t>
      </w:r>
      <w:r w:rsidRPr="00195E91">
        <w:t xml:space="preserve"> type of operable part, the ICT shall provide a clear space which extends beneath the obstructing element for a distance not less than the required reach depth over the obstruction.</w:t>
      </w:r>
    </w:p>
    <w:p w14:paraId="4B5EE086" w14:textId="56494170" w:rsidR="002730DC" w:rsidRPr="00195E91" w:rsidRDefault="002730DC" w:rsidP="00AC6E4C">
      <w:pPr>
        <w:pStyle w:val="NO"/>
      </w:pPr>
      <w:r w:rsidRPr="00195E91">
        <w:t>NOTE:</w:t>
      </w:r>
      <w:r w:rsidRPr="00195E91">
        <w:tab/>
        <w:t xml:space="preserve">Ensuring that there will be unhindered </w:t>
      </w:r>
      <w:r w:rsidR="00F8091E" w:rsidRPr="00195E91">
        <w:t>"</w:t>
      </w:r>
      <w:r w:rsidRPr="00195E91">
        <w:t>access to any type of operable part</w:t>
      </w:r>
      <w:r w:rsidR="00F8091E" w:rsidRPr="00195E91">
        <w:t>"</w:t>
      </w:r>
      <w:r w:rsidRPr="00195E91">
        <w:t xml:space="preserve"> guarantees that a user will be able access at least one of each type of operable part.</w:t>
      </w:r>
    </w:p>
    <w:p w14:paraId="3349614A" w14:textId="77777777" w:rsidR="000F1E06" w:rsidRPr="00195E91" w:rsidRDefault="000F1E06" w:rsidP="00026FB3">
      <w:pPr>
        <w:pStyle w:val="Heading5"/>
      </w:pPr>
      <w:r w:rsidRPr="00195E91">
        <w:t>8.3.2.3.2</w:t>
      </w:r>
      <w:r w:rsidRPr="00195E91">
        <w:tab/>
        <w:t>Obstructed (&lt; 510 mm) forward reach</w:t>
      </w:r>
    </w:p>
    <w:p w14:paraId="21261526" w14:textId="77777777" w:rsidR="000F1E06" w:rsidRPr="00195E91" w:rsidRDefault="000F1E06" w:rsidP="000F1E06">
      <w:r w:rsidRPr="00195E91">
        <w:t>Where the stationary ICT has an obstruction which is an integral part of the ICT and which is less than 510 mm (20 inches), the forward reach to at least one of each type of operable part shall be no higher than 1 220 mm (48 inches) above the floor contact of the ICT. This is shown in Figure 3 (a).</w:t>
      </w:r>
    </w:p>
    <w:p w14:paraId="4D060E4C" w14:textId="77777777" w:rsidR="000F1E06" w:rsidRPr="00195E91" w:rsidRDefault="000F1E06" w:rsidP="00026FB3">
      <w:pPr>
        <w:pStyle w:val="Heading5"/>
      </w:pPr>
      <w:r w:rsidRPr="00195E91">
        <w:t>8.3.2.3.3</w:t>
      </w:r>
      <w:r w:rsidRPr="00195E91">
        <w:tab/>
        <w:t>Obstructed (&lt; 635 mm) forward reach</w:t>
      </w:r>
    </w:p>
    <w:p w14:paraId="7C5F5BFD" w14:textId="308D78E3" w:rsidR="000F1E06" w:rsidRPr="00195E91" w:rsidRDefault="000F1E06" w:rsidP="000F1E06">
      <w:r w:rsidRPr="00195E91">
        <w:t xml:space="preserve">Where the stationary ICT has an obstruction which is an integral part of the ICT and which is </w:t>
      </w:r>
      <w:r w:rsidR="00C8647C" w:rsidRPr="00195E91">
        <w:t>not less</w:t>
      </w:r>
      <w:r w:rsidRPr="00195E91">
        <w:t xml:space="preserve"> than 510 mm (20 inches) </w:t>
      </w:r>
      <w:r w:rsidR="00C8647C" w:rsidRPr="00195E91">
        <w:t>but</w:t>
      </w:r>
      <w:r w:rsidRPr="00195E91">
        <w:t xml:space="preserve"> </w:t>
      </w:r>
      <w:r w:rsidR="00C8647C" w:rsidRPr="00195E91">
        <w:t xml:space="preserve">is </w:t>
      </w:r>
      <w:r w:rsidRPr="00195E91">
        <w:t>less than 635 mm (25 inches) maximum, the forward reach to at least one of each type of operable part shall be no higher than 1 120 mm (44 inches) above the floor contact of the ICT. This is shown in Figure 3 (b).</w:t>
      </w:r>
    </w:p>
    <w:p w14:paraId="7158E5B4" w14:textId="3440E3C2" w:rsidR="000F1E06" w:rsidRPr="00195E91" w:rsidRDefault="000F1E06" w:rsidP="000F1E06">
      <w:pPr>
        <w:pStyle w:val="FL"/>
        <w:rPr>
          <w:lang w:eastAsia="en-GB"/>
        </w:rPr>
      </w:pPr>
      <w:r w:rsidRPr="00195E91">
        <w:rPr>
          <w:noProof/>
          <w:lang w:eastAsia="en-GB"/>
        </w:rPr>
        <w:drawing>
          <wp:inline distT="0" distB="0" distL="0" distR="0" wp14:anchorId="464B49C2" wp14:editId="12F5D057">
            <wp:extent cx="3063240" cy="1432560"/>
            <wp:effectExtent l="0" t="0" r="3810" b="0"/>
            <wp:docPr id="21" name="Picture 21" descr="A diagram illustrating the content of clauses 8.3.2.3.2 and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 diagram illustrating the content of the text 8.3.3.1.3.2. and 8.3.3.1.3.3 "/>
                    <pic:cNvPicPr>
                      <a:picLocks noChangeAspect="1" noChangeArrowheads="1"/>
                    </pic:cNvPicPr>
                  </pic:nvPicPr>
                  <pic:blipFill>
                    <a:blip r:embed="rId57">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7A7120B3" w14:textId="77777777" w:rsidR="000F1E06" w:rsidRPr="00195E91" w:rsidRDefault="000F1E06" w:rsidP="000F1E06">
      <w:pPr>
        <w:pStyle w:val="TF"/>
      </w:pPr>
      <w:r w:rsidRPr="00195E91">
        <w:t>Figure 3: Obstructed forward reach</w:t>
      </w:r>
    </w:p>
    <w:p w14:paraId="61006C09" w14:textId="77777777" w:rsidR="000F1E06" w:rsidRPr="00195E91" w:rsidRDefault="000F1E06" w:rsidP="00026FB3">
      <w:pPr>
        <w:pStyle w:val="Heading4"/>
      </w:pPr>
      <w:r w:rsidRPr="00195E91">
        <w:t>8.3.2.4</w:t>
      </w:r>
      <w:r w:rsidRPr="00195E91">
        <w:tab/>
        <w:t>Knee and toe clearance width</w:t>
      </w:r>
    </w:p>
    <w:p w14:paraId="683D7C98" w14:textId="77777777" w:rsidR="000F1E06" w:rsidRPr="00195E91" w:rsidRDefault="000F1E06" w:rsidP="000F1E06">
      <w:r w:rsidRPr="00195E91">
        <w:t>Where the space under an obstacle that is an integral part of the stationary ICT is part of access space, the clearance shall be at least 760 mm (30 inches) wide.</w:t>
      </w:r>
    </w:p>
    <w:p w14:paraId="19E1BF91" w14:textId="77777777" w:rsidR="000F1E06" w:rsidRPr="00195E91" w:rsidRDefault="000F1E06" w:rsidP="004F7B17">
      <w:pPr>
        <w:pStyle w:val="Heading4"/>
      </w:pPr>
      <w:r w:rsidRPr="00195E91">
        <w:t>8.3.2.5</w:t>
      </w:r>
      <w:r w:rsidRPr="00195E91">
        <w:tab/>
        <w:t>Toe clearance</w:t>
      </w:r>
    </w:p>
    <w:p w14:paraId="047EEA2E" w14:textId="77777777" w:rsidR="000F1E06" w:rsidRPr="00195E91" w:rsidRDefault="000F1E06" w:rsidP="004F7B17">
      <w:pPr>
        <w:keepNext/>
      </w:pPr>
      <w:r w:rsidRPr="00195E91">
        <w:t>Where an obstacle is an integral part of the stationary ICT, a space under the obstacle that is less than 230 mm (9 inches) above the floor is considered toe clearance and shall:</w:t>
      </w:r>
    </w:p>
    <w:p w14:paraId="13EAABA6" w14:textId="77777777" w:rsidR="000F1E06" w:rsidRPr="00195E91" w:rsidRDefault="000F1E06" w:rsidP="000F1E06">
      <w:pPr>
        <w:pStyle w:val="BL"/>
        <w:numPr>
          <w:ilvl w:val="0"/>
          <w:numId w:val="10"/>
        </w:numPr>
      </w:pPr>
      <w:r w:rsidRPr="00195E91">
        <w:t>extend 635 mm (25 inches) maximum under the whole obstacle;</w:t>
      </w:r>
    </w:p>
    <w:p w14:paraId="2CC7B6FA" w14:textId="63703CD4" w:rsidR="000F1E06" w:rsidRPr="00195E91" w:rsidRDefault="000F1E06" w:rsidP="000F1E06">
      <w:pPr>
        <w:pStyle w:val="BL"/>
      </w:pPr>
      <w:r w:rsidRPr="00195E91">
        <w:t xml:space="preserve">provide a space at least 430 mm (17 inches) deep and 230 mm </w:t>
      </w:r>
      <w:r w:rsidR="00364EC9" w:rsidRPr="00195E91">
        <w:t xml:space="preserve">(9 inches) </w:t>
      </w:r>
      <w:r w:rsidRPr="00195E91">
        <w:t>above the floor under the obstacle;</w:t>
      </w:r>
    </w:p>
    <w:p w14:paraId="04C36D17" w14:textId="77777777" w:rsidR="000F1E06" w:rsidRPr="00195E91" w:rsidRDefault="000F1E06" w:rsidP="000F1E06">
      <w:pPr>
        <w:pStyle w:val="BL"/>
      </w:pPr>
      <w:r w:rsidRPr="00195E91">
        <w:t>extend no more than 150 mm (6 inches) beyond any obstruction at 230 mm (9 inches) above the floor.</w:t>
      </w:r>
    </w:p>
    <w:p w14:paraId="583CBDC8" w14:textId="77777777" w:rsidR="000F1E06" w:rsidRPr="00195E91" w:rsidRDefault="000F1E06" w:rsidP="000F1E06">
      <w:r w:rsidRPr="00195E91">
        <w:t>This is shown in Figure 4.</w:t>
      </w:r>
    </w:p>
    <w:p w14:paraId="2D4984DD" w14:textId="75748554" w:rsidR="000F1E06" w:rsidRPr="00195E91" w:rsidRDefault="000F1E06" w:rsidP="000F1E06">
      <w:pPr>
        <w:pStyle w:val="FL"/>
      </w:pPr>
      <w:r w:rsidRPr="00195E91">
        <w:rPr>
          <w:noProof/>
          <w:lang w:eastAsia="en-GB"/>
        </w:rPr>
        <w:drawing>
          <wp:inline distT="0" distB="0" distL="0" distR="0" wp14:anchorId="51597848" wp14:editId="3D05F90E">
            <wp:extent cx="3718560" cy="1615440"/>
            <wp:effectExtent l="0" t="0" r="0" b="3810"/>
            <wp:docPr id="20" name="Picture 20" descr="A diagram illustrating the content of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 diagram illustrating the content of the text 8.3.2.5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787AD8A4" w14:textId="77777777" w:rsidR="000F1E06" w:rsidRPr="00195E91" w:rsidRDefault="000F1E06" w:rsidP="000F1E06">
      <w:pPr>
        <w:pStyle w:val="TF"/>
      </w:pPr>
      <w:r w:rsidRPr="00195E91">
        <w:t>Figure 4: Toe clearance</w:t>
      </w:r>
    </w:p>
    <w:p w14:paraId="1BD5FAED" w14:textId="77777777" w:rsidR="000F1E06" w:rsidRPr="00195E91" w:rsidRDefault="000F1E06" w:rsidP="00026FB3">
      <w:pPr>
        <w:pStyle w:val="Heading4"/>
      </w:pPr>
      <w:r w:rsidRPr="00195E91">
        <w:t>8.3.2.6</w:t>
      </w:r>
      <w:r w:rsidRPr="00195E91">
        <w:tab/>
        <w:t>Knee clearance</w:t>
      </w:r>
    </w:p>
    <w:p w14:paraId="7B080693" w14:textId="7B77FB0C" w:rsidR="000F1E06" w:rsidRPr="00195E91" w:rsidRDefault="000F1E06" w:rsidP="000F1E06">
      <w:r w:rsidRPr="00195E91">
        <w:t xml:space="preserve">Where an obstacle is an integral part of the stationary ICT, the space under the obstacle that is between 230 mm </w:t>
      </w:r>
      <w:r w:rsidR="00364EC9" w:rsidRPr="00195E91">
        <w:t>(</w:t>
      </w:r>
      <w:r w:rsidR="00B03C6A" w:rsidRPr="00195E91">
        <w:t>9</w:t>
      </w:r>
      <w:r w:rsidR="00B03C6A">
        <w:t> </w:t>
      </w:r>
      <w:r w:rsidR="00364EC9" w:rsidRPr="00195E91">
        <w:t xml:space="preserve">inches) </w:t>
      </w:r>
      <w:r w:rsidRPr="00195E91">
        <w:t xml:space="preserve">and 685 mm </w:t>
      </w:r>
      <w:r w:rsidR="00364EC9" w:rsidRPr="00195E91">
        <w:t xml:space="preserve">(25 inches) </w:t>
      </w:r>
      <w:r w:rsidRPr="00195E91">
        <w:t>above the floor is considered knee clearance and shall:</w:t>
      </w:r>
    </w:p>
    <w:p w14:paraId="7DF1233E" w14:textId="77777777" w:rsidR="000F1E06" w:rsidRPr="00195E91" w:rsidRDefault="000F1E06" w:rsidP="00AC6E4C">
      <w:pPr>
        <w:pStyle w:val="BL"/>
        <w:numPr>
          <w:ilvl w:val="0"/>
          <w:numId w:val="54"/>
        </w:numPr>
      </w:pPr>
      <w:r w:rsidRPr="00195E91">
        <w:t>extend no more than 635 mm (25 inches) under the obstacle at a height of 230 mm (9 inches) above the floor;</w:t>
      </w:r>
    </w:p>
    <w:p w14:paraId="26E20CD1" w14:textId="77777777" w:rsidR="000F1E06" w:rsidRPr="00195E91" w:rsidRDefault="000F1E06" w:rsidP="000F1E06">
      <w:pPr>
        <w:pStyle w:val="BL"/>
      </w:pPr>
      <w:r w:rsidRPr="00195E91">
        <w:t>extend at least 280 mm (11 inches) under the obstacle at a height of 230 mm (9 inches) above the floor;</w:t>
      </w:r>
    </w:p>
    <w:p w14:paraId="49127B2D" w14:textId="77777777" w:rsidR="000F1E06" w:rsidRPr="00195E91" w:rsidRDefault="000F1E06" w:rsidP="000F1E06">
      <w:pPr>
        <w:pStyle w:val="BL"/>
      </w:pPr>
      <w:r w:rsidRPr="00195E91">
        <w:t>extend at least 205 mm (8 inches) under the obstacle at a height of 685 mm (27 inches) above the floor;</w:t>
      </w:r>
    </w:p>
    <w:p w14:paraId="650C519A" w14:textId="77777777" w:rsidR="000F1E06" w:rsidRPr="00195E91" w:rsidRDefault="000F1E06" w:rsidP="000F1E06">
      <w:pPr>
        <w:pStyle w:val="BL"/>
      </w:pPr>
      <w:r w:rsidRPr="00195E91">
        <w:t>be permitted to be reduced in depth at a rate of 25 mm (1 inch) for each 150 mm (6 inches) in height.</w:t>
      </w:r>
    </w:p>
    <w:p w14:paraId="24A35C23" w14:textId="77777777" w:rsidR="000F1E06" w:rsidRPr="00195E91" w:rsidRDefault="000F1E06" w:rsidP="000F1E06">
      <w:r w:rsidRPr="00195E91">
        <w:t>This is shown in Figure 5.</w:t>
      </w:r>
    </w:p>
    <w:p w14:paraId="2A12605D" w14:textId="0D3297AE" w:rsidR="000F1E06" w:rsidRPr="00195E91" w:rsidRDefault="000F1E06" w:rsidP="000F1E06">
      <w:pPr>
        <w:pStyle w:val="FL"/>
        <w:keepNext w:val="0"/>
      </w:pPr>
      <w:r w:rsidRPr="00195E91">
        <w:rPr>
          <w:noProof/>
          <w:lang w:eastAsia="en-GB"/>
        </w:rPr>
        <w:drawing>
          <wp:inline distT="0" distB="0" distL="0" distR="0" wp14:anchorId="70685611" wp14:editId="743256AC">
            <wp:extent cx="3642360" cy="2026920"/>
            <wp:effectExtent l="0" t="0" r="0" b="0"/>
            <wp:docPr id="19" name="Picture 19" descr="A diagram illustrating the content of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 diagram illustrating the content of the text 8.3.2.6 "/>
                    <pic:cNvPicPr>
                      <a:picLocks noChangeAspect="1" noChangeArrowheads="1"/>
                    </pic:cNvPicPr>
                  </pic:nvPicPr>
                  <pic:blipFill>
                    <a:blip r:embed="rId59">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1E07ABB9" w14:textId="77777777" w:rsidR="000F1E06" w:rsidRPr="00195E91" w:rsidRDefault="000F1E06" w:rsidP="000F1E06">
      <w:pPr>
        <w:pStyle w:val="TF"/>
      </w:pPr>
      <w:r w:rsidRPr="00195E91">
        <w:t>Figure 5: Knee clearance</w:t>
      </w:r>
    </w:p>
    <w:p w14:paraId="2753AD2D" w14:textId="77777777" w:rsidR="000F1E06" w:rsidRPr="00195E91" w:rsidRDefault="000F1E06" w:rsidP="00026FB3">
      <w:pPr>
        <w:pStyle w:val="Heading3"/>
      </w:pPr>
      <w:bookmarkStart w:id="414" w:name="_Toc57281062"/>
      <w:bookmarkStart w:id="415" w:name="_Toc57985932"/>
      <w:bookmarkStart w:id="416" w:name="_Toc58222305"/>
      <w:bookmarkStart w:id="417" w:name="_Toc66969576"/>
      <w:r w:rsidRPr="00195E91">
        <w:t>8.3.3</w:t>
      </w:r>
      <w:r w:rsidRPr="00195E91">
        <w:tab/>
        <w:t>Side reach</w:t>
      </w:r>
      <w:bookmarkEnd w:id="414"/>
      <w:bookmarkEnd w:id="415"/>
      <w:bookmarkEnd w:id="416"/>
      <w:bookmarkEnd w:id="417"/>
    </w:p>
    <w:p w14:paraId="50277070" w14:textId="77777777" w:rsidR="000F1E06" w:rsidRPr="00195E91" w:rsidRDefault="000F1E06" w:rsidP="00026FB3">
      <w:pPr>
        <w:pStyle w:val="Heading4"/>
      </w:pPr>
      <w:r w:rsidRPr="00195E91">
        <w:t>8.3.3.1</w:t>
      </w:r>
      <w:r w:rsidRPr="00195E91">
        <w:tab/>
        <w:t>Unobstructed high side reach</w:t>
      </w:r>
    </w:p>
    <w:p w14:paraId="14115168" w14:textId="77777777" w:rsidR="000F1E06" w:rsidRPr="00195E91" w:rsidRDefault="000F1E06" w:rsidP="000F1E06">
      <w:r w:rsidRPr="00195E91">
        <w:t>Where the side reach is unobstructed or obstructed by an element that is an integral part of the stationary ICT and which is less than 255 mm (10 inches), at least one of each type of operable part shall be within a high side reach which is less than or equal to 1 220 mm (48 inches) above the floor of the access space. This is shown in Figure 6.</w:t>
      </w:r>
    </w:p>
    <w:p w14:paraId="776CB8A7" w14:textId="77777777" w:rsidR="000F1E06" w:rsidRPr="00195E91" w:rsidRDefault="000F1E06" w:rsidP="00026FB3">
      <w:pPr>
        <w:pStyle w:val="Heading4"/>
      </w:pPr>
      <w:r w:rsidRPr="00195E91">
        <w:t>8.3.3.2</w:t>
      </w:r>
      <w:r w:rsidRPr="00195E91">
        <w:tab/>
        <w:t>Unobstructed low side reach</w:t>
      </w:r>
    </w:p>
    <w:p w14:paraId="20F4CF83" w14:textId="77777777" w:rsidR="000F1E06" w:rsidRPr="00195E91" w:rsidRDefault="000F1E06" w:rsidP="000F1E06">
      <w:r w:rsidRPr="00195E91">
        <w:t>Where the side reach is unobstructed or obstructed by an element that is an integral part of the stationary ICT and which is less than 255 mm (10 inches), at least one of each type of operable part shall be within a low side reach which is greater than or equal to 380 mm (15 inches) above the floor of the access space. This is shown in Figure 6.</w:t>
      </w:r>
    </w:p>
    <w:p w14:paraId="6AC99D58" w14:textId="0D072EDC" w:rsidR="000F1E06" w:rsidRPr="00195E91" w:rsidRDefault="000F1E06" w:rsidP="000F1E06">
      <w:pPr>
        <w:pStyle w:val="FL"/>
        <w:rPr>
          <w:lang w:eastAsia="en-GB"/>
        </w:rPr>
      </w:pPr>
      <w:r w:rsidRPr="00195E91">
        <w:rPr>
          <w:noProof/>
          <w:lang w:eastAsia="en-GB"/>
        </w:rPr>
        <w:drawing>
          <wp:inline distT="0" distB="0" distL="0" distR="0" wp14:anchorId="6DBACA4D" wp14:editId="0B67B1F3">
            <wp:extent cx="2164080" cy="1645920"/>
            <wp:effectExtent l="0" t="0" r="7620" b="0"/>
            <wp:docPr id="18" name="Picture 18" descr="A diagram illustrating the content of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 diagram illustrating the content of the text 8.3.3.2.2 "/>
                    <pic:cNvPicPr>
                      <a:picLocks noChangeAspect="1" noChangeArrowheads="1"/>
                    </pic:cNvPicPr>
                  </pic:nvPicPr>
                  <pic:blipFill>
                    <a:blip r:embed="rId60">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53A6211E" w14:textId="77777777" w:rsidR="000F1E06" w:rsidRPr="00195E91" w:rsidRDefault="000F1E06" w:rsidP="000F1E06">
      <w:pPr>
        <w:pStyle w:val="TF"/>
      </w:pPr>
      <w:r w:rsidRPr="00195E91">
        <w:t>Figure 6: Unobstructed side reach</w:t>
      </w:r>
    </w:p>
    <w:p w14:paraId="27516852" w14:textId="77777777" w:rsidR="000F1E06" w:rsidRPr="00195E91" w:rsidRDefault="000F1E06" w:rsidP="00026FB3">
      <w:pPr>
        <w:pStyle w:val="Heading4"/>
      </w:pPr>
      <w:r w:rsidRPr="00195E91">
        <w:t>8.3.3.3</w:t>
      </w:r>
      <w:r w:rsidRPr="00195E91">
        <w:tab/>
        <w:t>Obstructed side reach</w:t>
      </w:r>
    </w:p>
    <w:p w14:paraId="791BE542" w14:textId="77777777" w:rsidR="000F1E06" w:rsidRPr="00195E91" w:rsidRDefault="000F1E06" w:rsidP="00026FB3">
      <w:pPr>
        <w:pStyle w:val="Heading5"/>
      </w:pPr>
      <w:r w:rsidRPr="00195E91">
        <w:t>8.3.3.3.1</w:t>
      </w:r>
      <w:r w:rsidRPr="00195E91">
        <w:tab/>
        <w:t>Obstructed (</w:t>
      </w:r>
      <w:r w:rsidRPr="00195E91">
        <w:rPr>
          <w:rFonts w:cs="Arial"/>
        </w:rPr>
        <w:t xml:space="preserve">≤ </w:t>
      </w:r>
      <w:r w:rsidRPr="00195E91">
        <w:t>255 mm) side reach</w:t>
      </w:r>
    </w:p>
    <w:p w14:paraId="3E36FC27" w14:textId="77777777" w:rsidR="000F1E06" w:rsidRPr="00195E91" w:rsidRDefault="000F1E06" w:rsidP="000F1E06">
      <w:pPr>
        <w:rPr>
          <w:i/>
        </w:rPr>
      </w:pPr>
      <w:r w:rsidRPr="00195E91">
        <w:t>Where stationary ICT has an obstruction which is an integral part of the ICT, the height of the obstruction shall be less than 865 mm (34 inches). Where the depth of the obstruction is less than or equal to 255 mm (10 inches), the high side reach to at least one of each type of operable part shall be no higher than 1 220 mm (48 inches) above the floor of the access space. This is shown in Figure 7 (a).</w:t>
      </w:r>
    </w:p>
    <w:p w14:paraId="5E7442A7" w14:textId="77777777" w:rsidR="000F1E06" w:rsidRPr="00195E91" w:rsidRDefault="000F1E06" w:rsidP="00026FB3">
      <w:pPr>
        <w:pStyle w:val="Heading5"/>
      </w:pPr>
      <w:r w:rsidRPr="00195E91">
        <w:t>8.3.3.3.2</w:t>
      </w:r>
      <w:r w:rsidRPr="00195E91">
        <w:tab/>
        <w:t>Obstructed (</w:t>
      </w:r>
      <w:r w:rsidRPr="00195E91">
        <w:rPr>
          <w:rFonts w:cs="Arial"/>
        </w:rPr>
        <w:t xml:space="preserve">≤ </w:t>
      </w:r>
      <w:r w:rsidRPr="00195E91">
        <w:t>610 mm) side reach</w:t>
      </w:r>
    </w:p>
    <w:p w14:paraId="2D2DDC62" w14:textId="04287C44" w:rsidR="000F1E06" w:rsidRPr="00195E91" w:rsidRDefault="000F1E06" w:rsidP="000F1E06">
      <w:r w:rsidRPr="00195E91">
        <w:t>Where stationary ICT has an obstruction which is an integral part of the ICT, the height of the obstruction shall be less than 865 mm (34 inches). Where the depth of the obstruction is greater than 255 mm (10 inches) with a maximum depth of 610 mm (24 inches), the high side reach to at least one of each type of operable part shall be no higher than 1</w:t>
      </w:r>
      <w:r w:rsidR="0029161D" w:rsidRPr="00195E91">
        <w:t> </w:t>
      </w:r>
      <w:r w:rsidRPr="00195E91">
        <w:t>170 mm (46 inches) above the floor of the access space. This is shown in Figure 7 (b).</w:t>
      </w:r>
    </w:p>
    <w:p w14:paraId="536C5BAA" w14:textId="19220340" w:rsidR="000F1E06" w:rsidRPr="00195E91" w:rsidRDefault="000F1E06" w:rsidP="000F1E06">
      <w:pPr>
        <w:pStyle w:val="FL"/>
        <w:rPr>
          <w:lang w:eastAsia="en-GB"/>
        </w:rPr>
      </w:pPr>
      <w:r w:rsidRPr="00195E91">
        <w:rPr>
          <w:noProof/>
          <w:lang w:eastAsia="en-GB"/>
        </w:rPr>
        <w:drawing>
          <wp:inline distT="0" distB="0" distL="0" distR="0" wp14:anchorId="31EFDD31" wp14:editId="40296ADC">
            <wp:extent cx="3535680" cy="1661160"/>
            <wp:effectExtent l="0" t="0" r="7620" b="0"/>
            <wp:docPr id="17" name="Picture 17" descr="A diagram illustrating the content of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 diagram illustrating the content of the text 8.3.3.2.3.1 and 8.3.3.2.3.2"/>
                    <pic:cNvPicPr>
                      <a:picLocks noChangeAspect="1" noChangeArrowheads="1"/>
                    </pic:cNvPicPr>
                  </pic:nvPicPr>
                  <pic:blipFill>
                    <a:blip r:embed="rId61">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F056E35" w14:textId="77777777" w:rsidR="000F1E06" w:rsidRPr="00195E91" w:rsidRDefault="000F1E06" w:rsidP="000F1E06">
      <w:pPr>
        <w:pStyle w:val="TF"/>
      </w:pPr>
      <w:r w:rsidRPr="00195E91">
        <w:t>Figure 7: Obstructed high side reach</w:t>
      </w:r>
    </w:p>
    <w:p w14:paraId="32290495" w14:textId="7E9337D3" w:rsidR="0098090C" w:rsidRPr="00195E91" w:rsidRDefault="0098090C" w:rsidP="00BF76E0">
      <w:pPr>
        <w:pStyle w:val="Heading3"/>
      </w:pPr>
      <w:bookmarkStart w:id="418" w:name="_Toc57281063"/>
      <w:bookmarkStart w:id="419" w:name="_Toc57985933"/>
      <w:bookmarkStart w:id="420" w:name="_Toc58222306"/>
      <w:bookmarkStart w:id="421" w:name="_Toc66969577"/>
      <w:r w:rsidRPr="00195E91">
        <w:t>8.3.</w:t>
      </w:r>
      <w:r w:rsidR="00200296" w:rsidRPr="00195E91">
        <w:t>4</w:t>
      </w:r>
      <w:r w:rsidRPr="00195E91">
        <w:tab/>
        <w:t>Clear floor or ground space</w:t>
      </w:r>
      <w:bookmarkEnd w:id="418"/>
      <w:bookmarkEnd w:id="419"/>
      <w:bookmarkEnd w:id="420"/>
      <w:bookmarkEnd w:id="421"/>
    </w:p>
    <w:p w14:paraId="6AA19381" w14:textId="70D19701" w:rsidR="0098090C" w:rsidRPr="00195E91" w:rsidRDefault="0098090C" w:rsidP="00BF76E0">
      <w:pPr>
        <w:pStyle w:val="Heading4"/>
      </w:pPr>
      <w:r w:rsidRPr="00195E91">
        <w:t>8.3.</w:t>
      </w:r>
      <w:r w:rsidR="00200296" w:rsidRPr="00195E91">
        <w:t>4</w:t>
      </w:r>
      <w:r w:rsidRPr="00195E91">
        <w:t>.1</w:t>
      </w:r>
      <w:r w:rsidRPr="00195E91">
        <w:tab/>
        <w:t>Change in level</w:t>
      </w:r>
    </w:p>
    <w:p w14:paraId="53A4B1B9" w14:textId="36ECC990" w:rsidR="0098090C" w:rsidRPr="00195E91" w:rsidRDefault="00200296" w:rsidP="0098090C">
      <w:r w:rsidRPr="00195E91">
        <w:t>Where stationary ICT has a floor within it, then any change of floor level within it or entering it shall</w:t>
      </w:r>
      <w:r w:rsidR="0098090C" w:rsidRPr="00195E91">
        <w:t xml:space="preserve"> be ramped with a slope no steeper than 1:48.</w:t>
      </w:r>
    </w:p>
    <w:p w14:paraId="7042FBB1" w14:textId="4CB5B883" w:rsidR="0098090C" w:rsidRPr="00195E91" w:rsidRDefault="0098090C" w:rsidP="00987D49">
      <w:pPr>
        <w:keepNext/>
        <w:keepLines/>
      </w:pPr>
      <w:r w:rsidRPr="00195E91">
        <w:t>Exceptions:</w:t>
      </w:r>
    </w:p>
    <w:p w14:paraId="54BEAE4F" w14:textId="34FD71E1" w:rsidR="0098090C" w:rsidRPr="00195E91" w:rsidRDefault="0098090C" w:rsidP="00FA0798">
      <w:pPr>
        <w:pStyle w:val="BL"/>
        <w:numPr>
          <w:ilvl w:val="0"/>
          <w:numId w:val="14"/>
        </w:numPr>
      </w:pPr>
      <w:r w:rsidRPr="00195E91">
        <w:t xml:space="preserve">If the change in floor level is less than or equal to 6,4 mm (¼ inch) the change may be vertical as shown in </w:t>
      </w:r>
      <w:r w:rsidR="00141B23" w:rsidRPr="00195E91">
        <w:t>F</w:t>
      </w:r>
      <w:r w:rsidRPr="00195E91">
        <w:t xml:space="preserve">igure </w:t>
      </w:r>
      <w:r w:rsidR="00D628B0" w:rsidRPr="00195E91">
        <w:t>8</w:t>
      </w:r>
      <w:r w:rsidRPr="00195E91">
        <w:t>.</w:t>
      </w:r>
    </w:p>
    <w:p w14:paraId="3231F407" w14:textId="7A069309" w:rsidR="0098090C" w:rsidRPr="00195E91" w:rsidRDefault="0098090C" w:rsidP="007B34A2">
      <w:pPr>
        <w:pStyle w:val="BL"/>
      </w:pPr>
      <w:r w:rsidRPr="00195E91">
        <w:t xml:space="preserve">If the change in floor level is less than or equal to 13 mm (½ inch) the change may have a slope not steeper than 1:2 as shown in </w:t>
      </w:r>
      <w:r w:rsidR="00141B23" w:rsidRPr="00195E91">
        <w:t>F</w:t>
      </w:r>
      <w:r w:rsidRPr="00195E91">
        <w:t xml:space="preserve">igure </w:t>
      </w:r>
      <w:r w:rsidR="00D628B0" w:rsidRPr="00195E91">
        <w:t>9</w:t>
      </w:r>
      <w:r w:rsidRPr="00195E91">
        <w:t>.</w:t>
      </w:r>
    </w:p>
    <w:p w14:paraId="416B7687" w14:textId="4D7168D1" w:rsidR="0098090C" w:rsidRPr="00195E91" w:rsidRDefault="008E7B5B" w:rsidP="007B34A2">
      <w:pPr>
        <w:pStyle w:val="FL"/>
      </w:pPr>
      <w:bookmarkStart w:id="422" w:name="OLE_LINK1"/>
      <w:bookmarkStart w:id="423" w:name="OLE_LINK2"/>
      <w:r w:rsidRPr="00195E91">
        <w:rPr>
          <w:noProof/>
          <w:lang w:eastAsia="en-GB"/>
        </w:rPr>
        <w:drawing>
          <wp:inline distT="0" distB="0" distL="0" distR="0" wp14:anchorId="133AACAF" wp14:editId="4C6D3628">
            <wp:extent cx="3571875" cy="933450"/>
            <wp:effectExtent l="19050" t="0" r="9525" b="0"/>
            <wp:docPr id="2" name="Imagen 1" descr="A diagram illustrating the content of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illustrating the content of the text 8.3.2.1 a)"/>
                    <pic:cNvPicPr>
                      <a:picLocks noChangeAspect="1" noChangeArrowheads="1"/>
                    </pic:cNvPicPr>
                  </pic:nvPicPr>
                  <pic:blipFill>
                    <a:blip r:embed="rId62"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bookmarkEnd w:id="422"/>
      <w:bookmarkEnd w:id="423"/>
    </w:p>
    <w:p w14:paraId="52AEE58B" w14:textId="6943B95A" w:rsidR="0098090C" w:rsidRPr="00195E91" w:rsidRDefault="0098090C" w:rsidP="007B34A2">
      <w:pPr>
        <w:pStyle w:val="TF"/>
      </w:pPr>
      <w:r w:rsidRPr="00195E91">
        <w:t xml:space="preserve">Figure </w:t>
      </w:r>
      <w:r w:rsidR="00D628B0" w:rsidRPr="00195E91">
        <w:t>8</w:t>
      </w:r>
      <w:r w:rsidRPr="00195E91">
        <w:t>: Vertical change in level</w:t>
      </w:r>
    </w:p>
    <w:p w14:paraId="1414F524" w14:textId="2895AACA" w:rsidR="00833BA9" w:rsidRPr="00195E91" w:rsidRDefault="00833BA9" w:rsidP="00833BA9">
      <w:pPr>
        <w:pStyle w:val="FL"/>
      </w:pPr>
      <w:r w:rsidRPr="00195E91">
        <w:rPr>
          <w:noProof/>
          <w:lang w:eastAsia="en-GB"/>
        </w:rPr>
        <w:drawing>
          <wp:inline distT="0" distB="0" distL="0" distR="0" wp14:anchorId="31D347A6" wp14:editId="7C16289F">
            <wp:extent cx="3486785" cy="1255395"/>
            <wp:effectExtent l="0" t="0" r="0" b="0"/>
            <wp:docPr id="6" name="Picture 6" descr="A diagram illustrating the content of the text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p>
    <w:p w14:paraId="5E2A79C8" w14:textId="3FB92CEA" w:rsidR="0098090C" w:rsidRPr="00195E91" w:rsidRDefault="0098090C" w:rsidP="007B34A2">
      <w:pPr>
        <w:pStyle w:val="TF"/>
      </w:pPr>
      <w:r w:rsidRPr="00195E91">
        <w:t xml:space="preserve">Figure </w:t>
      </w:r>
      <w:r w:rsidR="00D628B0" w:rsidRPr="00195E91">
        <w:t>9</w:t>
      </w:r>
      <w:r w:rsidRPr="00195E91">
        <w:t>: Bevelled change in level</w:t>
      </w:r>
    </w:p>
    <w:p w14:paraId="1E8EC5ED" w14:textId="3DFCD564" w:rsidR="0098090C" w:rsidRPr="00195E91" w:rsidRDefault="0098090C" w:rsidP="00BF76E0">
      <w:pPr>
        <w:pStyle w:val="Heading4"/>
      </w:pPr>
      <w:r w:rsidRPr="00195E91">
        <w:t>8.3.</w:t>
      </w:r>
      <w:r w:rsidR="00200296" w:rsidRPr="00195E91">
        <w:t>4</w:t>
      </w:r>
      <w:r w:rsidRPr="00195E91">
        <w:t>.2</w:t>
      </w:r>
      <w:r w:rsidRPr="00195E91">
        <w:tab/>
        <w:t>Clear floor or ground space</w:t>
      </w:r>
    </w:p>
    <w:p w14:paraId="664BC786" w14:textId="0B90DA3C" w:rsidR="0098090C" w:rsidRPr="00195E91" w:rsidRDefault="00200296" w:rsidP="0098090C">
      <w:r w:rsidRPr="00195E91">
        <w:t>Where stationary ICT has an operating area within it</w:t>
      </w:r>
      <w:r w:rsidR="0098090C" w:rsidRPr="00195E91">
        <w:t xml:space="preserve">, it </w:t>
      </w:r>
      <w:r w:rsidRPr="00195E91">
        <w:t xml:space="preserve">shall </w:t>
      </w:r>
      <w:r w:rsidR="0098090C" w:rsidRPr="00195E91">
        <w:t xml:space="preserve">provide a clear floor area that has the minimum dimensions of 760 mm (30 inches) by 1 220 mm (48 inches) from which to operate the ICT. This is shown in Figure </w:t>
      </w:r>
      <w:r w:rsidR="00E724C5" w:rsidRPr="00195E91">
        <w:t>10</w:t>
      </w:r>
      <w:r w:rsidR="0098090C" w:rsidRPr="00195E91">
        <w:t>.</w:t>
      </w:r>
    </w:p>
    <w:p w14:paraId="043242E4" w14:textId="4E773A54" w:rsidR="0098090C" w:rsidRPr="00195E91" w:rsidRDefault="008E7B5B" w:rsidP="007B34A2">
      <w:pPr>
        <w:pStyle w:val="FL"/>
      </w:pPr>
      <w:r w:rsidRPr="00195E91">
        <w:rPr>
          <w:noProof/>
          <w:lang w:eastAsia="en-GB"/>
        </w:rPr>
        <w:drawing>
          <wp:inline distT="0" distB="0" distL="0" distR="0" wp14:anchorId="35B948A5" wp14:editId="7311425C">
            <wp:extent cx="2047875" cy="1304925"/>
            <wp:effectExtent l="19050" t="0" r="9525" b="0"/>
            <wp:docPr id="3" name="Imagen 3" descr="A diagram illustrating the content of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illustrating the content of the text 8.3.2.2"/>
                    <pic:cNvPicPr>
                      <a:picLocks noChangeAspect="1" noChangeArrowheads="1"/>
                    </pic:cNvPicPr>
                  </pic:nvPicPr>
                  <pic:blipFill>
                    <a:blip r:embed="rId64"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4F10DC01" w:rsidR="0098090C" w:rsidRPr="00195E91" w:rsidRDefault="0098090C" w:rsidP="007B34A2">
      <w:pPr>
        <w:pStyle w:val="TF"/>
      </w:pPr>
      <w:r w:rsidRPr="00195E91">
        <w:t xml:space="preserve">Figure </w:t>
      </w:r>
      <w:r w:rsidR="00E724C5" w:rsidRPr="00195E91">
        <w:t>10</w:t>
      </w:r>
      <w:r w:rsidRPr="00195E91">
        <w:t>: Clear floor or ground space</w:t>
      </w:r>
    </w:p>
    <w:p w14:paraId="11579BA3" w14:textId="54D4F2A5" w:rsidR="0098090C" w:rsidRPr="00195E91" w:rsidRDefault="0098090C" w:rsidP="00BF76E0">
      <w:pPr>
        <w:pStyle w:val="Heading4"/>
      </w:pPr>
      <w:r w:rsidRPr="00195E91">
        <w:t>8.3.</w:t>
      </w:r>
      <w:r w:rsidR="00200296" w:rsidRPr="00195E91">
        <w:t>4</w:t>
      </w:r>
      <w:r w:rsidRPr="00195E91">
        <w:t>.3</w:t>
      </w:r>
      <w:r w:rsidRPr="00195E91">
        <w:tab/>
        <w:t>Approach</w:t>
      </w:r>
    </w:p>
    <w:p w14:paraId="68FA6C8B" w14:textId="086D8D72" w:rsidR="0098090C" w:rsidRPr="00195E91" w:rsidRDefault="0098090C" w:rsidP="00BF76E0">
      <w:pPr>
        <w:pStyle w:val="Heading5"/>
      </w:pPr>
      <w:r w:rsidRPr="00195E91">
        <w:t>8.3.</w:t>
      </w:r>
      <w:r w:rsidR="00200296" w:rsidRPr="00195E91">
        <w:t>4</w:t>
      </w:r>
      <w:r w:rsidRPr="00195E91">
        <w:t>.3.1</w:t>
      </w:r>
      <w:r w:rsidRPr="00195E91">
        <w:tab/>
        <w:t>General</w:t>
      </w:r>
    </w:p>
    <w:p w14:paraId="6A22F067" w14:textId="7F0FB25B" w:rsidR="0098090C" w:rsidRPr="00195E91" w:rsidRDefault="00200296" w:rsidP="0098090C">
      <w:r w:rsidRPr="00195E91">
        <w:t>Where stationary ICT has an access space inside it</w:t>
      </w:r>
      <w:r w:rsidR="0098090C" w:rsidRPr="00195E91">
        <w:t xml:space="preserve">, at least one full side of the space </w:t>
      </w:r>
      <w:r w:rsidRPr="00195E91">
        <w:t xml:space="preserve">shall </w:t>
      </w:r>
      <w:r w:rsidR="0098090C" w:rsidRPr="00195E91">
        <w:t>be unobstructed.</w:t>
      </w:r>
    </w:p>
    <w:p w14:paraId="596D8C70" w14:textId="5111BA63" w:rsidR="0098090C" w:rsidRPr="00195E91" w:rsidRDefault="0098090C" w:rsidP="00BF76E0">
      <w:pPr>
        <w:pStyle w:val="Heading5"/>
      </w:pPr>
      <w:r w:rsidRPr="00195E91">
        <w:t>8.3.</w:t>
      </w:r>
      <w:r w:rsidR="00200296" w:rsidRPr="00195E91">
        <w:t>4</w:t>
      </w:r>
      <w:r w:rsidRPr="00195E91">
        <w:t>.3.2</w:t>
      </w:r>
      <w:r w:rsidRPr="00195E91">
        <w:tab/>
        <w:t>Forward approach</w:t>
      </w:r>
    </w:p>
    <w:p w14:paraId="5AB1898A" w14:textId="55EDD57F" w:rsidR="0098090C" w:rsidRPr="00195E91" w:rsidRDefault="00200296" w:rsidP="0098090C">
      <w:r w:rsidRPr="00195E91">
        <w:t>Where the operating area is inside an alcove within the stationary ICT</w:t>
      </w:r>
      <w:r w:rsidR="0098090C" w:rsidRPr="00195E91">
        <w:t xml:space="preserve">, the alcove is deeper than 610 mm (24 inches), and where a forward approach is necessary, the dimension of the access space </w:t>
      </w:r>
      <w:r w:rsidRPr="00195E91">
        <w:t xml:space="preserve">shall </w:t>
      </w:r>
      <w:r w:rsidR="0098090C" w:rsidRPr="00195E91">
        <w:t>be a minimum of 915 mm (</w:t>
      </w:r>
      <w:r w:rsidR="00B03C6A" w:rsidRPr="00195E91">
        <w:t>36</w:t>
      </w:r>
      <w:r w:rsidR="00B03C6A">
        <w:t> </w:t>
      </w:r>
      <w:r w:rsidR="0098090C" w:rsidRPr="00195E91">
        <w:t xml:space="preserve">inches) wide. This is shown in Figure </w:t>
      </w:r>
      <w:r w:rsidR="00E724C5" w:rsidRPr="00195E91">
        <w:t>11</w:t>
      </w:r>
      <w:r w:rsidR="0098090C" w:rsidRPr="00195E91">
        <w:t>.</w:t>
      </w:r>
    </w:p>
    <w:p w14:paraId="67F65FB4" w14:textId="3D021C30" w:rsidR="0098090C" w:rsidRPr="00195E91" w:rsidRDefault="008E7B5B" w:rsidP="000A19CE">
      <w:pPr>
        <w:pStyle w:val="FL"/>
      </w:pPr>
      <w:r w:rsidRPr="00195E91">
        <w:rPr>
          <w:noProof/>
          <w:lang w:eastAsia="en-GB"/>
        </w:rPr>
        <w:drawing>
          <wp:inline distT="0" distB="0" distL="0" distR="0" wp14:anchorId="3AC38AA9" wp14:editId="5574413D">
            <wp:extent cx="2266950" cy="1542553"/>
            <wp:effectExtent l="0" t="0" r="0" b="635"/>
            <wp:docPr id="4" name="Imagen 4" descr="A diagram illustrating the content of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illustrating the content of the text 8.3.2.3.2"/>
                    <pic:cNvPicPr>
                      <a:picLocks noChangeAspect="1" noChangeArrowheads="1"/>
                    </pic:cNvPicPr>
                  </pic:nvPicPr>
                  <pic:blipFill rotWithShape="1">
                    <a:blip r:embed="rId65"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692FB5B8" w:rsidR="0098090C" w:rsidRPr="00195E91" w:rsidRDefault="0098090C" w:rsidP="00382FB4">
      <w:pPr>
        <w:pStyle w:val="TF"/>
      </w:pPr>
      <w:r w:rsidRPr="00195E91">
        <w:t xml:space="preserve">Figure </w:t>
      </w:r>
      <w:r w:rsidR="00E724C5" w:rsidRPr="00195E91">
        <w:t>11</w:t>
      </w:r>
      <w:r w:rsidRPr="00195E91">
        <w:t>: Manoeuvring Clearance in an Alcove, Forward Approach</w:t>
      </w:r>
    </w:p>
    <w:p w14:paraId="48953A0B" w14:textId="665B321A" w:rsidR="0098090C" w:rsidRPr="00195E91" w:rsidRDefault="0098090C" w:rsidP="00BF76E0">
      <w:pPr>
        <w:pStyle w:val="Heading5"/>
      </w:pPr>
      <w:r w:rsidRPr="00195E91">
        <w:t>8.3.</w:t>
      </w:r>
      <w:r w:rsidR="00200296" w:rsidRPr="00195E91">
        <w:t>4</w:t>
      </w:r>
      <w:r w:rsidRPr="00195E91">
        <w:t>.3.3</w:t>
      </w:r>
      <w:r w:rsidRPr="00195E91">
        <w:tab/>
        <w:t>Parallel approach</w:t>
      </w:r>
    </w:p>
    <w:p w14:paraId="1FE0973B" w14:textId="5226D9E1" w:rsidR="0098090C" w:rsidRPr="00195E91" w:rsidRDefault="00200296" w:rsidP="0098090C">
      <w:r w:rsidRPr="00195E91">
        <w:rPr>
          <w:lang w:eastAsia="en-GB"/>
        </w:rPr>
        <w:t xml:space="preserve">Where the operating area is inside an alcove within the stationary </w:t>
      </w:r>
      <w:r w:rsidRPr="00195E91">
        <w:t>ICT</w:t>
      </w:r>
      <w:r w:rsidRPr="00195E91">
        <w:rPr>
          <w:lang w:eastAsia="en-GB"/>
        </w:rPr>
        <w:t>,</w:t>
      </w:r>
      <w:r w:rsidR="0098090C" w:rsidRPr="00195E91">
        <w:rPr>
          <w:lang w:eastAsia="en-GB"/>
        </w:rPr>
        <w:t xml:space="preserve"> the alcove is deeper than 380 mm (15 inches), and where a parallel approach is possible, the dimension of the access space </w:t>
      </w:r>
      <w:r w:rsidRPr="00195E91">
        <w:rPr>
          <w:lang w:eastAsia="en-GB"/>
        </w:rPr>
        <w:t xml:space="preserve">shall </w:t>
      </w:r>
      <w:r w:rsidR="0098090C" w:rsidRPr="00195E91">
        <w:rPr>
          <w:lang w:eastAsia="en-GB"/>
        </w:rPr>
        <w:t>be a minimum of 1 525 mm (60 inches) wide.</w:t>
      </w:r>
      <w:r w:rsidR="0098090C" w:rsidRPr="00195E91">
        <w:t xml:space="preserve"> This is shown in Figure </w:t>
      </w:r>
      <w:r w:rsidR="00E724C5" w:rsidRPr="00195E91">
        <w:t>12</w:t>
      </w:r>
      <w:r w:rsidR="0098090C" w:rsidRPr="00195E91">
        <w:t>.</w:t>
      </w:r>
    </w:p>
    <w:p w14:paraId="0616871B" w14:textId="15A63BE1" w:rsidR="0098090C" w:rsidRPr="00195E91" w:rsidRDefault="008E7B5B" w:rsidP="00D7639E">
      <w:pPr>
        <w:pStyle w:val="FL"/>
      </w:pPr>
      <w:r w:rsidRPr="00195E91">
        <w:rPr>
          <w:noProof/>
          <w:lang w:eastAsia="en-GB"/>
        </w:rPr>
        <w:drawing>
          <wp:inline distT="0" distB="0" distL="0" distR="0" wp14:anchorId="157F2B57" wp14:editId="2A6413B6">
            <wp:extent cx="2809875" cy="1257300"/>
            <wp:effectExtent l="19050" t="0" r="9525" b="0"/>
            <wp:docPr id="5" name="Imagen 5" descr="A diagram illustrating the content of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illustrating the content of the text 8.3.2.3.3 "/>
                    <pic:cNvPicPr>
                      <a:picLocks noChangeAspect="1" noChangeArrowheads="1"/>
                    </pic:cNvPicPr>
                  </pic:nvPicPr>
                  <pic:blipFill>
                    <a:blip r:embed="rId66"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10ED186E" w:rsidR="0098090C" w:rsidRPr="00195E91" w:rsidRDefault="0098090C" w:rsidP="00D7639E">
      <w:pPr>
        <w:pStyle w:val="TF"/>
      </w:pPr>
      <w:r w:rsidRPr="00195E91">
        <w:t xml:space="preserve">Figure </w:t>
      </w:r>
      <w:r w:rsidR="00E724C5" w:rsidRPr="00195E91">
        <w:t>12</w:t>
      </w:r>
      <w:r w:rsidRPr="00195E91">
        <w:t>: Manoeuvring Clearance in an Alcove, Parallel Approach</w:t>
      </w:r>
    </w:p>
    <w:p w14:paraId="2015D051" w14:textId="5C378B65" w:rsidR="0098090C" w:rsidRPr="00195E91" w:rsidRDefault="0098090C" w:rsidP="00BF76E0">
      <w:pPr>
        <w:pStyle w:val="Heading3"/>
      </w:pPr>
      <w:bookmarkStart w:id="424" w:name="_Toc57281064"/>
      <w:bookmarkStart w:id="425" w:name="_Toc57985934"/>
      <w:bookmarkStart w:id="426" w:name="_Toc58222307"/>
      <w:bookmarkStart w:id="427" w:name="_Toc66969578"/>
      <w:r w:rsidRPr="00195E91">
        <w:t>8.3.</w:t>
      </w:r>
      <w:r w:rsidR="00200296" w:rsidRPr="00195E91">
        <w:t>5</w:t>
      </w:r>
      <w:r w:rsidRPr="00195E91">
        <w:tab/>
        <w:t>Visibility</w:t>
      </w:r>
      <w:bookmarkEnd w:id="424"/>
      <w:bookmarkEnd w:id="425"/>
      <w:bookmarkEnd w:id="426"/>
      <w:bookmarkEnd w:id="427"/>
    </w:p>
    <w:p w14:paraId="7FE584CB" w14:textId="653AF485" w:rsidR="0098090C" w:rsidRPr="00195E91" w:rsidRDefault="0098090C" w:rsidP="0098090C">
      <w:r w:rsidRPr="00195E91">
        <w:t xml:space="preserve">Where </w:t>
      </w:r>
      <w:r w:rsidR="00A62E47" w:rsidRPr="00195E91">
        <w:t xml:space="preserve">stationary </w:t>
      </w:r>
      <w:r w:rsidRPr="00195E91">
        <w:t>ICT</w:t>
      </w:r>
      <w:r w:rsidR="008939FF" w:rsidRPr="00195E91">
        <w:t xml:space="preserve"> provides one or more</w:t>
      </w:r>
      <w:r w:rsidRPr="00195E91">
        <w:t xml:space="preserve"> display screens</w:t>
      </w:r>
      <w:r w:rsidR="00EA3965">
        <w:t>,</w:t>
      </w:r>
      <w:r w:rsidRPr="00195E91">
        <w:t xml:space="preserve"> </w:t>
      </w:r>
      <w:r w:rsidR="00A40F45" w:rsidRPr="00195E91">
        <w:t xml:space="preserve">at least one of each type of display screen shall be positioned such that the </w:t>
      </w:r>
      <w:r w:rsidRPr="00195E91">
        <w:t xml:space="preserve">information on the screen </w:t>
      </w:r>
      <w:r w:rsidR="00A40F45" w:rsidRPr="00195E91">
        <w:t>is</w:t>
      </w:r>
      <w:r w:rsidRPr="00195E91">
        <w:t xml:space="preserve"> legible from a point located 1 015 mm (40 inches) above the centre of the floor of the operating area).</w:t>
      </w:r>
    </w:p>
    <w:p w14:paraId="232469FE" w14:textId="21EB8B4E" w:rsidR="0098090C" w:rsidRPr="00195E91" w:rsidRDefault="0098090C" w:rsidP="007B4CCF">
      <w:pPr>
        <w:pStyle w:val="NO"/>
      </w:pPr>
      <w:r w:rsidRPr="00195E91">
        <w:t>NOTE:</w:t>
      </w:r>
      <w:r w:rsidRPr="00195E91">
        <w:tab/>
        <w:t xml:space="preserve">The intent of this </w:t>
      </w:r>
      <w:r w:rsidR="001974ED" w:rsidRPr="00195E91">
        <w:t xml:space="preserve">requirement </w:t>
      </w:r>
      <w:r w:rsidRPr="00195E91">
        <w:t>is that the information on the screen can be read by users with normal vision and appropriate language skills, when seated in a wheelchair.</w:t>
      </w:r>
    </w:p>
    <w:p w14:paraId="4702EDB2" w14:textId="5AC3AF63" w:rsidR="0098090C" w:rsidRPr="00195E91" w:rsidRDefault="0098090C" w:rsidP="00AC6E4C">
      <w:pPr>
        <w:pStyle w:val="Heading3"/>
        <w:keepNext w:val="0"/>
      </w:pPr>
      <w:bookmarkStart w:id="428" w:name="_Toc57281065"/>
      <w:bookmarkStart w:id="429" w:name="_Toc57985935"/>
      <w:bookmarkStart w:id="430" w:name="_Toc58222308"/>
      <w:bookmarkStart w:id="431" w:name="_Toc66969579"/>
      <w:r w:rsidRPr="00195E91">
        <w:t>8.3.</w:t>
      </w:r>
      <w:r w:rsidR="00200296" w:rsidRPr="00195E91">
        <w:t>6</w:t>
      </w:r>
      <w:r w:rsidRPr="00195E91">
        <w:tab/>
        <w:t>Installation instructions</w:t>
      </w:r>
      <w:bookmarkEnd w:id="428"/>
      <w:bookmarkEnd w:id="429"/>
      <w:bookmarkEnd w:id="430"/>
      <w:bookmarkEnd w:id="431"/>
    </w:p>
    <w:p w14:paraId="566596E3" w14:textId="7F80E178" w:rsidR="0098090C" w:rsidRPr="00195E91" w:rsidRDefault="00A62E47" w:rsidP="00AC6E4C">
      <w:pPr>
        <w:keepLines/>
        <w:widowControl w:val="0"/>
      </w:pPr>
      <w:r w:rsidRPr="00195E91">
        <w:t>Installation</w:t>
      </w:r>
      <w:r w:rsidR="0098090C" w:rsidRPr="00195E91">
        <w:t xml:space="preserve"> instructions </w:t>
      </w:r>
      <w:r w:rsidR="00A40F45" w:rsidRPr="00195E91">
        <w:t xml:space="preserve">shall </w:t>
      </w:r>
      <w:r w:rsidR="0098090C" w:rsidRPr="00195E91">
        <w:t xml:space="preserve">be made available </w:t>
      </w:r>
      <w:r w:rsidRPr="00195E91">
        <w:t xml:space="preserve">for all stationary ICT. These instructions shall give guidance on how to </w:t>
      </w:r>
      <w:r w:rsidR="0098090C" w:rsidRPr="00195E91">
        <w:t xml:space="preserve">install the ICT in a manner that </w:t>
      </w:r>
      <w:r w:rsidR="007557C7" w:rsidRPr="00195E91">
        <w:t xml:space="preserve">takes into account applicable requirements for accessibility of the built environment as they apply to the installation of the ICT. Where there are no </w:t>
      </w:r>
      <w:r w:rsidR="001974ED" w:rsidRPr="00195E91">
        <w:t>such requirements</w:t>
      </w:r>
      <w:r w:rsidR="007557C7" w:rsidRPr="00195E91">
        <w:t xml:space="preserve"> the instructions should require </w:t>
      </w:r>
      <w:r w:rsidR="0098090C" w:rsidRPr="00195E91">
        <w:t xml:space="preserve">that the dimensions of the </w:t>
      </w:r>
      <w:r w:rsidR="00184572" w:rsidRPr="00195E91">
        <w:t>installed</w:t>
      </w:r>
      <w:r w:rsidR="0098090C" w:rsidRPr="00195E91">
        <w:t xml:space="preserve"> ICT conform to clauses 8.3.2 to 8.3.</w:t>
      </w:r>
      <w:r w:rsidR="001974ED" w:rsidRPr="00195E91">
        <w:t xml:space="preserve">5 </w:t>
      </w:r>
      <w:r w:rsidR="007557C7" w:rsidRPr="00195E91">
        <w:t>of the present document</w:t>
      </w:r>
      <w:r w:rsidR="008163B7" w:rsidRPr="00195E91">
        <w:t>.</w:t>
      </w:r>
      <w:r w:rsidR="0098090C" w:rsidRPr="00195E91">
        <w:t xml:space="preserve"> </w:t>
      </w:r>
    </w:p>
    <w:p w14:paraId="125A5869" w14:textId="77777777" w:rsidR="0098090C" w:rsidRPr="00195E91" w:rsidRDefault="0098090C" w:rsidP="00BF76E0">
      <w:pPr>
        <w:pStyle w:val="Heading2"/>
      </w:pPr>
      <w:bookmarkStart w:id="432" w:name="_Toc57281066"/>
      <w:bookmarkStart w:id="433" w:name="_Toc57985936"/>
      <w:bookmarkStart w:id="434" w:name="_Toc58222309"/>
      <w:bookmarkStart w:id="435" w:name="_Toc66969580"/>
      <w:r w:rsidRPr="00195E91">
        <w:t>8.4</w:t>
      </w:r>
      <w:r w:rsidRPr="00195E91">
        <w:tab/>
        <w:t xml:space="preserve">Mechanically </w:t>
      </w:r>
      <w:r w:rsidR="009A4FCF" w:rsidRPr="00195E91">
        <w:t xml:space="preserve">operable </w:t>
      </w:r>
      <w:r w:rsidRPr="00195E91">
        <w:t>parts</w:t>
      </w:r>
      <w:bookmarkEnd w:id="432"/>
      <w:bookmarkEnd w:id="433"/>
      <w:bookmarkEnd w:id="434"/>
      <w:bookmarkEnd w:id="435"/>
    </w:p>
    <w:p w14:paraId="2EFE74BC" w14:textId="77777777" w:rsidR="0098090C" w:rsidRPr="00195E91" w:rsidRDefault="0098090C" w:rsidP="00BF76E0">
      <w:pPr>
        <w:pStyle w:val="Heading3"/>
      </w:pPr>
      <w:bookmarkStart w:id="436" w:name="_Toc57281067"/>
      <w:bookmarkStart w:id="437" w:name="_Toc57985937"/>
      <w:bookmarkStart w:id="438" w:name="_Toc58222310"/>
      <w:bookmarkStart w:id="439" w:name="_Toc66969581"/>
      <w:r w:rsidRPr="00195E91">
        <w:t>8.4.1</w:t>
      </w:r>
      <w:r w:rsidRPr="00195E91">
        <w:tab/>
        <w:t>Numeric keys</w:t>
      </w:r>
      <w:bookmarkEnd w:id="436"/>
      <w:bookmarkEnd w:id="437"/>
      <w:bookmarkEnd w:id="438"/>
      <w:bookmarkEnd w:id="439"/>
    </w:p>
    <w:p w14:paraId="72D119CC" w14:textId="77777777" w:rsidR="0098090C" w:rsidRPr="00195E91" w:rsidRDefault="0098090C" w:rsidP="0098090C">
      <w:r w:rsidRPr="00195E91">
        <w:t xml:space="preserve">Where provided, physical numeric keys arranged in a rectangular keypad layout </w:t>
      </w:r>
      <w:r w:rsidR="00CF3FE8" w:rsidRPr="00195E91">
        <w:t>shall</w:t>
      </w:r>
      <w:r w:rsidRPr="00195E91">
        <w:t xml:space="preserve"> have the number five key tactilely distinct from the other keys of the keypad.</w:t>
      </w:r>
    </w:p>
    <w:p w14:paraId="5AD7AE94" w14:textId="034CEFD5" w:rsidR="0098090C" w:rsidRPr="00195E91" w:rsidRDefault="0098090C" w:rsidP="0002410E">
      <w:pPr>
        <w:pStyle w:val="NO"/>
      </w:pPr>
      <w:r w:rsidRPr="00195E91">
        <w:t>NOTE:</w:t>
      </w:r>
      <w:r w:rsidRPr="00195E91">
        <w:tab/>
      </w:r>
      <w:r w:rsidRPr="00C826DE">
        <w:t>Recommendation ITU</w:t>
      </w:r>
      <w:r w:rsidRPr="00C826DE">
        <w:noBreakHyphen/>
        <w:t>T E.161 [</w:t>
      </w:r>
      <w:r w:rsidR="00DB71B9" w:rsidRPr="00C826DE">
        <w:fldChar w:fldCharType="begin"/>
      </w:r>
      <w:r w:rsidR="006E7E9D" w:rsidRPr="00C826DE">
        <w:instrText xml:space="preserve"> REF  REF_ITU_TE161 \h </w:instrText>
      </w:r>
      <w:r w:rsidR="00B70E3E" w:rsidRPr="00C826DE">
        <w:instrText xml:space="preserve"> \* MERGEFORMAT </w:instrText>
      </w:r>
      <w:r w:rsidR="00DB71B9" w:rsidRPr="00C826DE">
        <w:fldChar w:fldCharType="separate"/>
      </w:r>
      <w:r w:rsidR="00DF5FEF">
        <w:t>i.20</w:t>
      </w:r>
      <w:r w:rsidR="00DB71B9" w:rsidRPr="00C826DE">
        <w:fldChar w:fldCharType="end"/>
      </w:r>
      <w:r w:rsidRPr="00C826DE">
        <w:t>]</w:t>
      </w:r>
      <w:r w:rsidRPr="00195E91">
        <w:t xml:space="preserve"> describes the 12-key telephone keypad layout and provides further details of the form of tactile markers.</w:t>
      </w:r>
    </w:p>
    <w:p w14:paraId="1F514D31" w14:textId="77777777" w:rsidR="0098090C" w:rsidRPr="00195E91" w:rsidRDefault="0098090C" w:rsidP="00BF76E0">
      <w:pPr>
        <w:pStyle w:val="Heading3"/>
      </w:pPr>
      <w:bookmarkStart w:id="440" w:name="_Toc57281068"/>
      <w:bookmarkStart w:id="441" w:name="_Toc57985938"/>
      <w:bookmarkStart w:id="442" w:name="_Toc58222311"/>
      <w:bookmarkStart w:id="443" w:name="_Toc66969582"/>
      <w:r w:rsidRPr="00195E91">
        <w:t>8.4.2</w:t>
      </w:r>
      <w:r w:rsidRPr="00195E91">
        <w:tab/>
        <w:t>Operation of mechanical parts</w:t>
      </w:r>
      <w:bookmarkEnd w:id="440"/>
      <w:bookmarkEnd w:id="441"/>
      <w:bookmarkEnd w:id="442"/>
      <w:bookmarkEnd w:id="443"/>
    </w:p>
    <w:p w14:paraId="0D0B1A16" w14:textId="77777777" w:rsidR="0098090C" w:rsidRPr="00195E91" w:rsidRDefault="004F3F04" w:rsidP="00BF76E0">
      <w:pPr>
        <w:pStyle w:val="Heading4"/>
      </w:pPr>
      <w:r w:rsidRPr="00195E91">
        <w:t>8.4.2.1</w:t>
      </w:r>
      <w:r w:rsidRPr="00195E91">
        <w:tab/>
      </w:r>
      <w:r w:rsidR="0098090C" w:rsidRPr="00195E91">
        <w:t xml:space="preserve">Means of </w:t>
      </w:r>
      <w:r w:rsidR="009A4FCF" w:rsidRPr="00195E91">
        <w:t xml:space="preserve">operation </w:t>
      </w:r>
      <w:r w:rsidR="0098090C" w:rsidRPr="00195E91">
        <w:t>of mechanical parts</w:t>
      </w:r>
    </w:p>
    <w:p w14:paraId="7DF463D4" w14:textId="77777777" w:rsidR="0098090C" w:rsidRPr="00195E91" w:rsidRDefault="0098090C" w:rsidP="0098090C">
      <w:r w:rsidRPr="00195E91">
        <w:t xml:space="preserve">Where a control requires grasping, pinching, or twisting of the wrist to operate it, an accessible alternative means of operation that does not require these actions </w:t>
      </w:r>
      <w:r w:rsidR="00CF3FE8" w:rsidRPr="00195E91">
        <w:t>shall</w:t>
      </w:r>
      <w:r w:rsidR="0019442C" w:rsidRPr="00195E91">
        <w:t xml:space="preserve"> be provided.</w:t>
      </w:r>
    </w:p>
    <w:p w14:paraId="23A6B1CE" w14:textId="77777777" w:rsidR="0098090C" w:rsidRPr="00195E91" w:rsidRDefault="0098090C" w:rsidP="00BF76E0">
      <w:pPr>
        <w:pStyle w:val="Heading4"/>
      </w:pPr>
      <w:r w:rsidRPr="00195E91">
        <w:t>8.4.2.2</w:t>
      </w:r>
      <w:r w:rsidRPr="00195E91">
        <w:tab/>
        <w:t>Force of operation of mechanical parts</w:t>
      </w:r>
    </w:p>
    <w:p w14:paraId="4CFFF3FE" w14:textId="77777777" w:rsidR="0098090C" w:rsidRPr="00195E91" w:rsidRDefault="0098090C" w:rsidP="0098090C">
      <w:r w:rsidRPr="00195E91">
        <w:t xml:space="preserve">Where a control requires a force greater than 22,2 N to operate it, an accessible alternative means of operation that requires a force less than 22,2 N </w:t>
      </w:r>
      <w:r w:rsidR="00CF3FE8" w:rsidRPr="00195E91">
        <w:t>shall</w:t>
      </w:r>
      <w:r w:rsidRPr="00195E91">
        <w:t xml:space="preserve"> be provided.</w:t>
      </w:r>
    </w:p>
    <w:p w14:paraId="2A2E16AB" w14:textId="2539B8F6" w:rsidR="003F4169" w:rsidRPr="00195E91" w:rsidRDefault="003F4169" w:rsidP="00AC6E4C">
      <w:pPr>
        <w:pStyle w:val="NO"/>
      </w:pPr>
      <w:r w:rsidRPr="00195E91">
        <w:t>NOTE:</w:t>
      </w:r>
      <w:r w:rsidRPr="00195E91">
        <w:tab/>
      </w:r>
      <w:r w:rsidRPr="00C826DE">
        <w:t>ISO 21542</w:t>
      </w:r>
      <w:r w:rsidR="007534EA" w:rsidRPr="00C826DE">
        <w:t>:2011</w:t>
      </w:r>
      <w:r w:rsidR="00976831" w:rsidRPr="00C826DE">
        <w:t xml:space="preserve"> [</w:t>
      </w:r>
      <w:r w:rsidR="00976831" w:rsidRPr="00C826DE">
        <w:fldChar w:fldCharType="begin"/>
      </w:r>
      <w:r w:rsidR="00976831" w:rsidRPr="00C826DE">
        <w:instrText xml:space="preserve">REF REF_ISO21542 \h </w:instrText>
      </w:r>
      <w:r w:rsidR="007534EA" w:rsidRPr="00C826DE">
        <w:instrText xml:space="preserve"> \* MERGEFORMAT </w:instrText>
      </w:r>
      <w:r w:rsidR="00976831" w:rsidRPr="00C826DE">
        <w:fldChar w:fldCharType="separate"/>
      </w:r>
      <w:r w:rsidR="00DF5FEF">
        <w:t>i.34</w:t>
      </w:r>
      <w:r w:rsidR="00976831" w:rsidRPr="00C826DE">
        <w:fldChar w:fldCharType="end"/>
      </w:r>
      <w:r w:rsidR="00976831" w:rsidRPr="00C826DE">
        <w:t>]</w:t>
      </w:r>
      <w:r w:rsidRPr="00195E91">
        <w:t xml:space="preserve">: Building Construction </w:t>
      </w:r>
      <w:r w:rsidR="00B01546" w:rsidRPr="00195E91">
        <w:t>-</w:t>
      </w:r>
      <w:r w:rsidRPr="00195E91">
        <w:t xml:space="preserve"> Accessibility and Usability of the Built Environment recommends a value between 2</w:t>
      </w:r>
      <w:r w:rsidR="009A251A" w:rsidRPr="00195E91">
        <w:t>,</w:t>
      </w:r>
      <w:r w:rsidRPr="00195E91">
        <w:t>5 and 5 Newtons.</w:t>
      </w:r>
    </w:p>
    <w:p w14:paraId="12402E0B" w14:textId="77777777" w:rsidR="0098090C" w:rsidRPr="00195E91" w:rsidRDefault="0098090C" w:rsidP="00BF76E0">
      <w:pPr>
        <w:pStyle w:val="Heading3"/>
      </w:pPr>
      <w:bookmarkStart w:id="444" w:name="_Toc57281069"/>
      <w:bookmarkStart w:id="445" w:name="_Toc57985939"/>
      <w:bookmarkStart w:id="446" w:name="_Toc58222312"/>
      <w:bookmarkStart w:id="447" w:name="_Toc66969583"/>
      <w:r w:rsidRPr="00195E91">
        <w:t>8.4.3</w:t>
      </w:r>
      <w:r w:rsidRPr="00195E91">
        <w:tab/>
        <w:t>Keys, tickets and fare cards</w:t>
      </w:r>
      <w:bookmarkEnd w:id="444"/>
      <w:bookmarkEnd w:id="445"/>
      <w:bookmarkEnd w:id="446"/>
      <w:bookmarkEnd w:id="447"/>
    </w:p>
    <w:p w14:paraId="43331C82" w14:textId="77777777" w:rsidR="0098090C" w:rsidRPr="00195E91" w:rsidRDefault="0098090C" w:rsidP="0098090C">
      <w:r w:rsidRPr="00195E91">
        <w:t>Where ICT provides keys, tickets or fare cards, and their orientation is important for further use, they shall have an orientation that is tactilely discernible.</w:t>
      </w:r>
    </w:p>
    <w:p w14:paraId="1AD99021" w14:textId="69CC02D7" w:rsidR="0098090C" w:rsidRPr="00195E91" w:rsidRDefault="0098090C" w:rsidP="0002410E">
      <w:pPr>
        <w:pStyle w:val="NO"/>
      </w:pPr>
      <w:r w:rsidRPr="00195E91">
        <w:t>NOTE:</w:t>
      </w:r>
      <w:r w:rsidRPr="00195E91">
        <w:tab/>
      </w:r>
      <w:r w:rsidR="004F3F04" w:rsidRPr="00C826DE">
        <w:t xml:space="preserve">ETSI </w:t>
      </w:r>
      <w:r w:rsidRPr="00C826DE">
        <w:t>ETS 300 767 [</w:t>
      </w:r>
      <w:r w:rsidR="00DB71B9" w:rsidRPr="00C826DE">
        <w:fldChar w:fldCharType="begin"/>
      </w:r>
      <w:r w:rsidR="00672808" w:rsidRPr="00C826DE">
        <w:instrText xml:space="preserve"> REF REF_ETS300767 REF_ETS300767 \h </w:instrText>
      </w:r>
      <w:r w:rsidR="00B70E3E" w:rsidRPr="00C826DE">
        <w:instrText xml:space="preserve"> \* MERGEFORMAT </w:instrText>
      </w:r>
      <w:r w:rsidR="00DB71B9" w:rsidRPr="00C826DE">
        <w:fldChar w:fldCharType="separate"/>
      </w:r>
      <w:r w:rsidR="00DF5FEF">
        <w:t>i.6</w:t>
      </w:r>
      <w:r w:rsidR="00DB71B9" w:rsidRPr="00C826DE">
        <w:fldChar w:fldCharType="end"/>
      </w:r>
      <w:r w:rsidRPr="00C826DE">
        <w:t>]</w:t>
      </w:r>
      <w:r w:rsidRPr="00195E91">
        <w:t xml:space="preserve"> defines suitable tactile indications for plastic cards.</w:t>
      </w:r>
    </w:p>
    <w:p w14:paraId="277B00DB" w14:textId="77777777" w:rsidR="0098090C" w:rsidRPr="00195E91" w:rsidRDefault="0098090C" w:rsidP="00BF76E0">
      <w:pPr>
        <w:pStyle w:val="Heading2"/>
      </w:pPr>
      <w:bookmarkStart w:id="448" w:name="_Toc57281070"/>
      <w:bookmarkStart w:id="449" w:name="_Toc57985940"/>
      <w:bookmarkStart w:id="450" w:name="_Toc58222313"/>
      <w:bookmarkStart w:id="451" w:name="_Toc66969584"/>
      <w:r w:rsidRPr="00195E91">
        <w:t>8.5</w:t>
      </w:r>
      <w:r w:rsidRPr="00195E91">
        <w:tab/>
        <w:t>Tactile indication of speech mode</w:t>
      </w:r>
      <w:bookmarkEnd w:id="448"/>
      <w:bookmarkEnd w:id="449"/>
      <w:bookmarkEnd w:id="450"/>
      <w:bookmarkEnd w:id="451"/>
    </w:p>
    <w:p w14:paraId="34DC943F" w14:textId="77777777" w:rsidR="0098090C" w:rsidRPr="00195E91" w:rsidRDefault="0098090C" w:rsidP="0098090C">
      <w:r w:rsidRPr="00195E91">
        <w:t xml:space="preserve">Where ICT </w:t>
      </w:r>
      <w:r w:rsidR="008639C6" w:rsidRPr="00195E91">
        <w:t xml:space="preserve">is </w:t>
      </w:r>
      <w:r w:rsidR="008330B9" w:rsidRPr="00195E91">
        <w:t xml:space="preserve">designed </w:t>
      </w:r>
      <w:r w:rsidRPr="00195E91">
        <w:t xml:space="preserve">for shared use and speech output is available, a tactile indication of the means to initiate the speech mode </w:t>
      </w:r>
      <w:r w:rsidR="004F3F04" w:rsidRPr="00195E91">
        <w:t>of operation shall be provided.</w:t>
      </w:r>
    </w:p>
    <w:p w14:paraId="0D3001B1" w14:textId="77777777" w:rsidR="0098090C" w:rsidRPr="00195E91" w:rsidRDefault="0098090C" w:rsidP="0002410E">
      <w:pPr>
        <w:pStyle w:val="NO"/>
      </w:pPr>
      <w:r w:rsidRPr="00195E91">
        <w:t>NOTE:</w:t>
      </w:r>
      <w:r w:rsidRPr="00195E91">
        <w:tab/>
        <w:t>The tactile indication could include Braille instructions.</w:t>
      </w:r>
    </w:p>
    <w:p w14:paraId="05BD9DC0" w14:textId="77777777" w:rsidR="0098090C" w:rsidRPr="00195E91" w:rsidRDefault="0098090C" w:rsidP="007117A5">
      <w:pPr>
        <w:pStyle w:val="Heading1"/>
        <w:pageBreakBefore/>
      </w:pPr>
      <w:bookmarkStart w:id="452" w:name="_Toc57281071"/>
      <w:bookmarkStart w:id="453" w:name="_Toc57985941"/>
      <w:bookmarkStart w:id="454" w:name="_Toc58222314"/>
      <w:bookmarkStart w:id="455" w:name="_Toc66969585"/>
      <w:r w:rsidRPr="00195E91">
        <w:t>9</w:t>
      </w:r>
      <w:r w:rsidRPr="00195E91">
        <w:tab/>
        <w:t>Web</w:t>
      </w:r>
      <w:bookmarkEnd w:id="452"/>
      <w:bookmarkEnd w:id="453"/>
      <w:bookmarkEnd w:id="454"/>
      <w:bookmarkEnd w:id="455"/>
    </w:p>
    <w:p w14:paraId="565975F0" w14:textId="2F62B358" w:rsidR="00CA5475" w:rsidRPr="00195E91" w:rsidRDefault="00CA5475" w:rsidP="00BF76E0">
      <w:pPr>
        <w:pStyle w:val="Heading2"/>
      </w:pPr>
      <w:bookmarkStart w:id="456" w:name="_Toc57281072"/>
      <w:bookmarkStart w:id="457" w:name="_Toc57985942"/>
      <w:bookmarkStart w:id="458" w:name="_Toc58222315"/>
      <w:bookmarkStart w:id="459" w:name="_Toc66969586"/>
      <w:r w:rsidRPr="00195E91">
        <w:t>9.</w:t>
      </w:r>
      <w:r w:rsidR="00504D16" w:rsidRPr="00195E91">
        <w:t>0</w:t>
      </w:r>
      <w:r w:rsidRPr="00195E91">
        <w:tab/>
        <w:t>General (informative)</w:t>
      </w:r>
      <w:bookmarkEnd w:id="456"/>
      <w:bookmarkEnd w:id="457"/>
      <w:bookmarkEnd w:id="458"/>
      <w:bookmarkEnd w:id="459"/>
    </w:p>
    <w:p w14:paraId="410E51F4" w14:textId="77777777" w:rsidR="00CA5475" w:rsidRPr="00195E91" w:rsidRDefault="00CA5475" w:rsidP="00CA5475">
      <w:pPr>
        <w:keepNext/>
        <w:keepLines/>
      </w:pPr>
      <w:r w:rsidRPr="00195E91">
        <w:t>Requirements in clause 9 apply to web pages (as defined in clause 3.1) including:</w:t>
      </w:r>
    </w:p>
    <w:p w14:paraId="3A3A613D" w14:textId="0E56BE0B" w:rsidR="008B349F" w:rsidRPr="00195E91" w:rsidRDefault="008B349F" w:rsidP="008B349F">
      <w:pPr>
        <w:pStyle w:val="B1"/>
      </w:pPr>
      <w:r w:rsidRPr="00195E91">
        <w:t xml:space="preserve">Conformance with </w:t>
      </w:r>
      <w:r w:rsidR="00C66560" w:rsidRPr="00195E91">
        <w:t>W3C Web Content Accessibility Guidelines (</w:t>
      </w:r>
      <w:r w:rsidRPr="00195E91">
        <w:t>WCAG 2.0</w:t>
      </w:r>
      <w:r w:rsidR="00C66560" w:rsidRPr="00195E91">
        <w:t>)</w:t>
      </w:r>
      <w:r w:rsidRPr="00195E91">
        <w:t xml:space="preserve"> Level AA is equivalent to conforming with clauses 9.1.1, 9.1.2, 9.1.3.1 to 9.1.3.3, 9.1.4.1 to 9.1.4.5, 9.2.1.1, 9.2.1.2, 9.2.2, 9.2.3, 9.2.4, 9.3, 9.4.1.1, 9.4.1.2 and the conformance requirements of clause 9.</w:t>
      </w:r>
      <w:r w:rsidR="00244705" w:rsidRPr="00195E91">
        <w:t xml:space="preserve">6 </w:t>
      </w:r>
      <w:r w:rsidRPr="00195E91">
        <w:t>of the present document.</w:t>
      </w:r>
    </w:p>
    <w:p w14:paraId="6CB13D65" w14:textId="5A72A961" w:rsidR="008B349F" w:rsidRPr="00195E91" w:rsidRDefault="008B349F" w:rsidP="008B349F">
      <w:pPr>
        <w:pStyle w:val="B1"/>
      </w:pPr>
      <w:r w:rsidRPr="00195E91">
        <w:t xml:space="preserve">Conformance with </w:t>
      </w:r>
      <w:r w:rsidR="00C66560" w:rsidRPr="00195E91">
        <w:t>W3C Web Content Accessibility Guidelines (</w:t>
      </w:r>
      <w:r w:rsidRPr="00195E91">
        <w:t>WCAG 2.1</w:t>
      </w:r>
      <w:r w:rsidR="00C66560" w:rsidRPr="00195E91">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 xml:space="preserve">] </w:t>
      </w:r>
      <w:r w:rsidRPr="00195E91">
        <w:t>Level AA is equivalent to conforming with all of clauses 9.1 to 9.4 and the conformance requirements of clause 9.</w:t>
      </w:r>
      <w:r w:rsidR="00944BAB" w:rsidRPr="00195E91">
        <w:t xml:space="preserve">6 </w:t>
      </w:r>
      <w:r w:rsidRPr="00195E91">
        <w:t>of the present document.</w:t>
      </w:r>
    </w:p>
    <w:p w14:paraId="5B36C694" w14:textId="5D4B71FF" w:rsidR="00CA5475" w:rsidRPr="00195E91" w:rsidRDefault="00B919FF" w:rsidP="00B919FF">
      <w:pPr>
        <w:pStyle w:val="B1"/>
      </w:pPr>
      <w:r w:rsidRPr="00195E91">
        <w:t>Requirements for non-web documents and non-web software are given in clauses 10 and 11 respectively</w:t>
      </w:r>
      <w:r w:rsidR="00CA5475" w:rsidRPr="00195E91">
        <w:t>.</w:t>
      </w:r>
    </w:p>
    <w:p w14:paraId="5F6CFAC6" w14:textId="21D21544" w:rsidR="00CA5475" w:rsidRPr="00195E91" w:rsidRDefault="00321A5A" w:rsidP="00321A5A">
      <w:pPr>
        <w:pStyle w:val="NO"/>
      </w:pPr>
      <w:r w:rsidRPr="00195E91">
        <w:t>NOTE 1:</w:t>
      </w:r>
      <w:r w:rsidR="00B25D4C" w:rsidRPr="00195E91">
        <w:tab/>
      </w:r>
      <w:r w:rsidR="00CA5475" w:rsidRPr="00195E91">
        <w:t xml:space="preserve">When evaluating web sites they are evaluated as individual web pages. Web applications, </w:t>
      </w:r>
      <w:r w:rsidR="000C5A5C" w:rsidRPr="00195E91">
        <w:t xml:space="preserve">including </w:t>
      </w:r>
      <w:r w:rsidR="00CA5475" w:rsidRPr="00195E91">
        <w:t>mobile web applications</w:t>
      </w:r>
      <w:r w:rsidR="000C5A5C" w:rsidRPr="00195E91">
        <w:t>,</w:t>
      </w:r>
      <w:r w:rsidR="00CA5475" w:rsidRPr="00195E91">
        <w:t xml:space="preserve"> are covered under the definition of web page which is quite broad and covers all web content types.</w:t>
      </w:r>
    </w:p>
    <w:p w14:paraId="3159FB72" w14:textId="5573FC13" w:rsidR="004A288E" w:rsidRPr="00195E91" w:rsidRDefault="00CA5475" w:rsidP="00B25D4C">
      <w:pPr>
        <w:pStyle w:val="NO"/>
      </w:pPr>
      <w:r w:rsidRPr="00195E91">
        <w:t>NOTE</w:t>
      </w:r>
      <w:r w:rsidR="00321A5A" w:rsidRPr="00195E91">
        <w:t xml:space="preserve"> 2</w:t>
      </w:r>
      <w:r w:rsidRPr="00195E91">
        <w:t>:</w:t>
      </w:r>
      <w:r w:rsidRPr="00195E91">
        <w:tab/>
        <w:t xml:space="preserve">WCAG 2.0 is identical to </w:t>
      </w:r>
      <w:r w:rsidRPr="00C826DE">
        <w:t>ISO/IEC 40500</w:t>
      </w:r>
      <w:r w:rsidR="007C0321" w:rsidRPr="00195E91">
        <w:t>:</w:t>
      </w:r>
      <w:r w:rsidRPr="00195E91">
        <w:t>2012: "Information technology - W3C Web Content Accessibility Guidelines (WCAG)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DF5FEF">
        <w:rPr>
          <w:noProof/>
        </w:rPr>
        <w:t>4</w:t>
      </w:r>
      <w:r w:rsidR="00632206" w:rsidRPr="00C826DE">
        <w:fldChar w:fldCharType="end"/>
      </w:r>
      <w:r w:rsidR="00632206" w:rsidRPr="00C826DE">
        <w:t>]</w:t>
      </w:r>
      <w:r w:rsidR="0019442C" w:rsidRPr="00195E91">
        <w:t>.</w:t>
      </w:r>
    </w:p>
    <w:p w14:paraId="641005D3" w14:textId="576A247E" w:rsidR="00CA5475" w:rsidRPr="00195E91" w:rsidRDefault="00CA5475" w:rsidP="004A288E">
      <w:r w:rsidRPr="00195E91">
        <w:t>The requirements in clause</w:t>
      </w:r>
      <w:r w:rsidR="00340BFC" w:rsidRPr="00195E91">
        <w:t>s</w:t>
      </w:r>
      <w:r w:rsidRPr="00195E91">
        <w:t xml:space="preserve"> 9.</w:t>
      </w:r>
      <w:r w:rsidR="00340BFC" w:rsidRPr="00195E91">
        <w:t xml:space="preserve">1 to 9.4 </w:t>
      </w:r>
      <w:r w:rsidRPr="00195E91">
        <w:t>are written using the concept of satisfying success criteria (defined in clause 3.1). A web page satisfies a WCAG success criterion when the success criterion does not evaluate to false when applied to the web page. This implies that if the success criterion puts conditions on a specific feature and that specific feature does not occur in the web page, then the web page satisfies the success criterion.</w:t>
      </w:r>
    </w:p>
    <w:p w14:paraId="36A6728E" w14:textId="03182A8B" w:rsidR="003C3032" w:rsidRPr="00195E91" w:rsidRDefault="00CA5475" w:rsidP="00DC281A">
      <w:pPr>
        <w:pStyle w:val="NO"/>
      </w:pPr>
      <w:r w:rsidRPr="00195E91">
        <w:t>NOTE</w:t>
      </w:r>
      <w:r w:rsidR="00321A5A" w:rsidRPr="00195E91">
        <w:t xml:space="preserve"> 3</w:t>
      </w:r>
      <w:r w:rsidRPr="00195E91">
        <w:t>:</w:t>
      </w:r>
      <w:r w:rsidRPr="00195E91">
        <w:tab/>
        <w:t>For example, a web page that does not contain pre</w:t>
      </w:r>
      <w:r w:rsidR="008B7C15" w:rsidRPr="00195E91">
        <w:t>-</w:t>
      </w:r>
      <w:r w:rsidRPr="00195E91">
        <w:t xml:space="preserve">recorded audio content in synchronized media will automatically satisfy WCAG success criterion 1.2.2 (captions </w:t>
      </w:r>
      <w:r w:rsidR="001C14F5" w:rsidRPr="00195E91">
        <w:t>-</w:t>
      </w:r>
      <w:r w:rsidRPr="00195E91">
        <w:t xml:space="preserve"> </w:t>
      </w:r>
      <w:r w:rsidR="00846BF0" w:rsidRPr="00195E91">
        <w:t>pre-recorded</w:t>
      </w:r>
      <w:r w:rsidRPr="00195E91">
        <w:t>) and, in consequence, will also conform to clause 9.</w:t>
      </w:r>
      <w:r w:rsidR="00340BFC" w:rsidRPr="00195E91">
        <w:t>1.2.2</w:t>
      </w:r>
      <w:r w:rsidRPr="00195E91">
        <w:t>.</w:t>
      </w:r>
    </w:p>
    <w:p w14:paraId="62DC805C" w14:textId="0EEFCCEC" w:rsidR="002C64BA" w:rsidRPr="00195E91" w:rsidRDefault="002C64BA" w:rsidP="00A45BD9">
      <w:r w:rsidRPr="00195E91">
        <w:t>In addition to Level AA success criteria, the Web Content Accessibility Guidelines also include success criteria for Level AAA.</w:t>
      </w:r>
      <w:r w:rsidR="00811E51" w:rsidRPr="00195E91">
        <w:t xml:space="preserve"> These are </w:t>
      </w:r>
      <w:r w:rsidR="00A47C6F" w:rsidRPr="00195E91">
        <w:t xml:space="preserve">listed </w:t>
      </w:r>
      <w:r w:rsidR="00811E51" w:rsidRPr="00195E91">
        <w:t xml:space="preserve">in </w:t>
      </w:r>
      <w:r w:rsidR="00A47C6F" w:rsidRPr="00195E91">
        <w:t>clause 9.5</w:t>
      </w:r>
      <w:r w:rsidR="00811E51" w:rsidRPr="00195E91">
        <w:t xml:space="preserve"> of the present document.</w:t>
      </w:r>
      <w:r w:rsidR="00944BAB" w:rsidRPr="00195E91">
        <w:t xml:space="preserve"> W</w:t>
      </w:r>
      <w:r w:rsidRPr="00195E91">
        <w:t xml:space="preserve">eb authors </w:t>
      </w:r>
      <w:r w:rsidR="00811E51" w:rsidRPr="00195E91">
        <w:t xml:space="preserve">and procurement accessibility specialists </w:t>
      </w:r>
      <w:r w:rsidRPr="00195E91">
        <w:t>are encouraged to consider whether any of the WCAG Level AAA success criteria offer suggestions that may be applicable and relevant to their project, as well as potentially beneficial to some users.</w:t>
      </w:r>
    </w:p>
    <w:p w14:paraId="5D76E678" w14:textId="209537B4" w:rsidR="003C3032" w:rsidRPr="00195E91" w:rsidRDefault="004606B7" w:rsidP="009E0B12">
      <w:pPr>
        <w:pStyle w:val="NO"/>
      </w:pPr>
      <w:r w:rsidRPr="00195E91">
        <w:t xml:space="preserve">NOTE </w:t>
      </w:r>
      <w:r w:rsidR="00944BAB" w:rsidRPr="00195E91">
        <w:t>4</w:t>
      </w:r>
      <w:r w:rsidRPr="00195E91">
        <w:t>:</w:t>
      </w:r>
      <w:r w:rsidRPr="00195E91">
        <w:tab/>
      </w:r>
      <w:r w:rsidR="002C64BA" w:rsidRPr="00195E91">
        <w:t xml:space="preserve">The W3C states that </w:t>
      </w:r>
      <w:r w:rsidR="00EA717E" w:rsidRPr="00195E91">
        <w:t>"</w:t>
      </w:r>
      <w:r w:rsidR="002C64BA" w:rsidRPr="00195E91">
        <w:t>It is not recommended that Level AAA conformance be required as a general policy for entire sites because it is not possible to satisfy all Level AAA Success Criteria for some content</w:t>
      </w:r>
      <w:r w:rsidR="00A9044B" w:rsidRPr="00195E91">
        <w:t>"</w:t>
      </w:r>
      <w:r w:rsidR="00B1645E" w:rsidRPr="00195E91">
        <w:t>.</w:t>
      </w:r>
    </w:p>
    <w:p w14:paraId="0F60B75C" w14:textId="797BAFF7" w:rsidR="00CA6796" w:rsidRPr="00195E91" w:rsidRDefault="00C300A6" w:rsidP="00CA6796">
      <w:pPr>
        <w:pStyle w:val="NO"/>
      </w:pPr>
      <w:r w:rsidRPr="00195E91">
        <w:t xml:space="preserve">NOTE </w:t>
      </w:r>
      <w:r w:rsidR="00944BAB" w:rsidRPr="00195E91">
        <w:t>5</w:t>
      </w:r>
      <w:r w:rsidRPr="00195E91">
        <w:t>:</w:t>
      </w:r>
      <w:r w:rsidRPr="00195E91">
        <w:tab/>
      </w:r>
      <w:r w:rsidR="00CA6796" w:rsidRPr="00195E91">
        <w:t>"</w:t>
      </w:r>
      <w:r w:rsidRPr="00195E91">
        <w:t>Void</w:t>
      </w:r>
      <w:r w:rsidR="00CA6796" w:rsidRPr="00195E91">
        <w:t>"</w:t>
      </w:r>
      <w:r w:rsidRPr="00195E91">
        <w:t xml:space="preserve"> clauses have been inserted in order to maintain alignment with the numbering of WCAG 2.1 </w:t>
      </w:r>
      <w:r w:rsidR="00E73243" w:rsidRPr="00195E91">
        <w:t xml:space="preserve">Level </w:t>
      </w:r>
      <w:r w:rsidRPr="00195E91">
        <w:t xml:space="preserve">A and </w:t>
      </w:r>
      <w:r w:rsidR="00E73243" w:rsidRPr="00195E91">
        <w:t xml:space="preserve">Level </w:t>
      </w:r>
      <w:r w:rsidRPr="00195E91">
        <w:t>AA Success Criteria.</w:t>
      </w:r>
    </w:p>
    <w:p w14:paraId="35747FAF" w14:textId="263D0E77" w:rsidR="00CA5475" w:rsidRPr="002C139A" w:rsidRDefault="00CA5475" w:rsidP="00CA6796">
      <w:pPr>
        <w:pStyle w:val="Heading2"/>
        <w:rPr>
          <w:lang w:val="fr-FR"/>
        </w:rPr>
      </w:pPr>
      <w:bookmarkStart w:id="460" w:name="_Toc57281073"/>
      <w:bookmarkStart w:id="461" w:name="_Toc57985943"/>
      <w:bookmarkStart w:id="462" w:name="_Toc58222316"/>
      <w:bookmarkStart w:id="463" w:name="_Toc66969587"/>
      <w:r w:rsidRPr="002C139A">
        <w:rPr>
          <w:lang w:val="fr-FR"/>
        </w:rPr>
        <w:t>9.</w:t>
      </w:r>
      <w:r w:rsidR="00504D16" w:rsidRPr="002C139A">
        <w:rPr>
          <w:lang w:val="fr-FR"/>
        </w:rPr>
        <w:t>1</w:t>
      </w:r>
      <w:r w:rsidRPr="002C139A">
        <w:rPr>
          <w:lang w:val="fr-FR"/>
        </w:rPr>
        <w:tab/>
      </w:r>
      <w:r w:rsidR="00504D16" w:rsidRPr="002C139A">
        <w:rPr>
          <w:lang w:val="fr-FR"/>
        </w:rPr>
        <w:t>Perceivable</w:t>
      </w:r>
      <w:bookmarkEnd w:id="460"/>
      <w:bookmarkEnd w:id="461"/>
      <w:bookmarkEnd w:id="462"/>
      <w:bookmarkEnd w:id="463"/>
    </w:p>
    <w:p w14:paraId="1662504A" w14:textId="7E27C018" w:rsidR="00504D16" w:rsidRPr="002C139A" w:rsidRDefault="00504D16" w:rsidP="00CA6796">
      <w:pPr>
        <w:pStyle w:val="Heading3"/>
        <w:rPr>
          <w:lang w:val="fr-FR"/>
        </w:rPr>
      </w:pPr>
      <w:bookmarkStart w:id="464" w:name="_Toc57281074"/>
      <w:bookmarkStart w:id="465" w:name="_Toc57985944"/>
      <w:bookmarkStart w:id="466" w:name="_Toc58222317"/>
      <w:bookmarkStart w:id="467" w:name="_Toc66969588"/>
      <w:r w:rsidRPr="002C139A">
        <w:rPr>
          <w:lang w:val="fr-FR"/>
        </w:rPr>
        <w:t>9.1.1</w:t>
      </w:r>
      <w:r w:rsidRPr="002C139A">
        <w:rPr>
          <w:lang w:val="fr-FR"/>
        </w:rPr>
        <w:tab/>
        <w:t>Text alternatives</w:t>
      </w:r>
      <w:bookmarkEnd w:id="464"/>
      <w:bookmarkEnd w:id="465"/>
      <w:bookmarkEnd w:id="466"/>
      <w:bookmarkEnd w:id="467"/>
    </w:p>
    <w:p w14:paraId="51531A3D" w14:textId="0346D71C" w:rsidR="00CA5475" w:rsidRPr="002C139A" w:rsidRDefault="00CA5475" w:rsidP="00CA6796">
      <w:pPr>
        <w:pStyle w:val="Heading4"/>
        <w:rPr>
          <w:lang w:val="fr-FR"/>
        </w:rPr>
      </w:pPr>
      <w:r w:rsidRPr="002C139A">
        <w:rPr>
          <w:lang w:val="fr-FR"/>
        </w:rPr>
        <w:t>9.</w:t>
      </w:r>
      <w:r w:rsidR="00504D16" w:rsidRPr="002C139A">
        <w:rPr>
          <w:lang w:val="fr-FR"/>
        </w:rPr>
        <w:t>1.1</w:t>
      </w:r>
      <w:r w:rsidRPr="002C139A">
        <w:rPr>
          <w:lang w:val="fr-FR"/>
        </w:rPr>
        <w:t>.1</w:t>
      </w:r>
      <w:r w:rsidRPr="002C139A">
        <w:rPr>
          <w:lang w:val="fr-FR"/>
        </w:rPr>
        <w:tab/>
        <w:t>Non-text content</w:t>
      </w:r>
    </w:p>
    <w:p w14:paraId="7C2282CE" w14:textId="10DB0AB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7" w:anchor="non-text-content" w:history="1">
        <w:r w:rsidR="00616250" w:rsidRPr="00C826DE">
          <w:rPr>
            <w:rStyle w:val="Hyperlink"/>
            <w:lang w:eastAsia="en-GB"/>
          </w:rPr>
          <w:t>WCAG 2.1 Success Criterion</w:t>
        </w:r>
        <w:r w:rsidRPr="00C826DE">
          <w:rPr>
            <w:rStyle w:val="Hyperlink"/>
            <w:lang w:eastAsia="en-GB"/>
          </w:rPr>
          <w:t xml:space="preserve"> 1.1.1 Non-text content</w:t>
        </w:r>
      </w:hyperlink>
      <w:r w:rsidRPr="00195E91">
        <w:t>.</w:t>
      </w:r>
    </w:p>
    <w:p w14:paraId="69345094" w14:textId="4F92D4A7" w:rsidR="00504D16" w:rsidRPr="00195E91" w:rsidRDefault="00504D16" w:rsidP="00504D16">
      <w:pPr>
        <w:pStyle w:val="Heading3"/>
      </w:pPr>
      <w:bookmarkStart w:id="468" w:name="_Toc57281075"/>
      <w:bookmarkStart w:id="469" w:name="_Toc57985945"/>
      <w:bookmarkStart w:id="470" w:name="_Toc58222318"/>
      <w:bookmarkStart w:id="471" w:name="_Toc66969589"/>
      <w:r w:rsidRPr="00195E91">
        <w:t>9.1.2</w:t>
      </w:r>
      <w:r w:rsidRPr="00195E91">
        <w:tab/>
        <w:t>Time-based media</w:t>
      </w:r>
      <w:bookmarkEnd w:id="468"/>
      <w:bookmarkEnd w:id="469"/>
      <w:bookmarkEnd w:id="470"/>
      <w:bookmarkEnd w:id="471"/>
    </w:p>
    <w:p w14:paraId="53010136" w14:textId="505E7C04" w:rsidR="00CA5475" w:rsidRPr="00195E91" w:rsidRDefault="00CA5475" w:rsidP="00CA6796">
      <w:pPr>
        <w:pStyle w:val="Heading4"/>
      </w:pPr>
      <w:r w:rsidRPr="00195E91">
        <w:t>9.</w:t>
      </w:r>
      <w:r w:rsidR="00616250" w:rsidRPr="00195E91">
        <w:t>1</w:t>
      </w:r>
      <w:r w:rsidRPr="00195E91">
        <w:t>.2</w:t>
      </w:r>
      <w:r w:rsidR="00616250" w:rsidRPr="00195E91">
        <w:t>.1</w:t>
      </w:r>
      <w:r w:rsidRPr="00195E91">
        <w:tab/>
        <w:t>Audio-only and video-only (pre</w:t>
      </w:r>
      <w:r w:rsidR="00442428" w:rsidRPr="00195E91">
        <w:t>-</w:t>
      </w:r>
      <w:r w:rsidRPr="00195E91">
        <w:t>recorded)</w:t>
      </w:r>
    </w:p>
    <w:p w14:paraId="68984F81" w14:textId="0E354C2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8" w:anchor="audio-only-and-video-only-prerecorded" w:history="1">
        <w:r w:rsidR="00616250" w:rsidRPr="00C826DE">
          <w:rPr>
            <w:rStyle w:val="Hyperlink"/>
            <w:lang w:eastAsia="en-GB"/>
          </w:rPr>
          <w:t>WCAG 2.1 Success Criterion</w:t>
        </w:r>
        <w:r w:rsidRPr="00C826DE">
          <w:rPr>
            <w:rStyle w:val="Hyperlink"/>
            <w:lang w:eastAsia="en-GB"/>
          </w:rPr>
          <w:t xml:space="preserve"> 1.2.1 Audio-only and Video-only</w:t>
        </w:r>
        <w:r w:rsidR="004F3F04" w:rsidRPr="00C826DE">
          <w:rPr>
            <w:rStyle w:val="Hyperlink"/>
            <w:lang w:eastAsia="en-GB"/>
          </w:rPr>
          <w:t xml:space="preserve"> </w:t>
        </w:r>
        <w:r w:rsidRPr="00C826DE">
          <w:rPr>
            <w:rStyle w:val="Hyperlink"/>
            <w:lang w:eastAsia="en-GB"/>
          </w:rPr>
          <w:t>(Prerecorded)</w:t>
        </w:r>
      </w:hyperlink>
      <w:r w:rsidRPr="00195E91">
        <w:t>.</w:t>
      </w:r>
    </w:p>
    <w:p w14:paraId="362EEE5E" w14:textId="3577D70E" w:rsidR="00CA5475" w:rsidRPr="00195E91" w:rsidRDefault="00CA5475" w:rsidP="00CA6796">
      <w:pPr>
        <w:pStyle w:val="Heading4"/>
      </w:pPr>
      <w:r w:rsidRPr="00195E91">
        <w:t>9.</w:t>
      </w:r>
      <w:r w:rsidR="00616250" w:rsidRPr="00195E91">
        <w:t>1.2</w:t>
      </w:r>
      <w:r w:rsidRPr="00195E91">
        <w:t>.</w:t>
      </w:r>
      <w:r w:rsidR="00616250" w:rsidRPr="00195E91">
        <w:t>2</w:t>
      </w:r>
      <w:r w:rsidRPr="00195E91">
        <w:tab/>
        <w:t>Captions (</w:t>
      </w:r>
      <w:r w:rsidR="00846BF0" w:rsidRPr="00195E91">
        <w:t>pre-recorded</w:t>
      </w:r>
      <w:r w:rsidRPr="00195E91">
        <w:t>)</w:t>
      </w:r>
    </w:p>
    <w:p w14:paraId="417B5235" w14:textId="573A85A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69" w:anchor="captions-prerecorded" w:history="1">
        <w:r w:rsidR="00616250" w:rsidRPr="00C826DE">
          <w:rPr>
            <w:rStyle w:val="Hyperlink"/>
            <w:lang w:eastAsia="en-GB"/>
          </w:rPr>
          <w:t>WCAG 2.1 Success Criterion</w:t>
        </w:r>
        <w:r w:rsidR="00A33D53" w:rsidRPr="00C826DE">
          <w:rPr>
            <w:rStyle w:val="Hyperlink"/>
            <w:lang w:eastAsia="en-GB"/>
          </w:rPr>
          <w:t xml:space="preserve"> 1.2.2 Captions (Prerecorded)</w:t>
        </w:r>
      </w:hyperlink>
      <w:r w:rsidRPr="00195E91">
        <w:t>.</w:t>
      </w:r>
    </w:p>
    <w:p w14:paraId="330D8EBA" w14:textId="4667462B" w:rsidR="00CA5475" w:rsidRPr="00195E91" w:rsidRDefault="00CA5475" w:rsidP="00CA6796">
      <w:pPr>
        <w:pStyle w:val="Heading4"/>
      </w:pPr>
      <w:r w:rsidRPr="00195E91">
        <w:t>9.</w:t>
      </w:r>
      <w:r w:rsidR="00616250" w:rsidRPr="00195E91">
        <w:t>1.</w:t>
      </w:r>
      <w:r w:rsidRPr="00195E91">
        <w:t>2.</w:t>
      </w:r>
      <w:r w:rsidR="00616250" w:rsidRPr="00195E91">
        <w:t>3</w:t>
      </w:r>
      <w:r w:rsidRPr="00195E91">
        <w:tab/>
        <w:t>Audio description or media alternative (pre</w:t>
      </w:r>
      <w:r w:rsidR="00442428" w:rsidRPr="00195E91">
        <w:t>-</w:t>
      </w:r>
      <w:r w:rsidRPr="00195E91">
        <w:t>recorded)</w:t>
      </w:r>
    </w:p>
    <w:p w14:paraId="2A293663" w14:textId="6A8174BB"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0" w:anchor="audio-description-or-media-alternative-prerecorded" w:history="1">
        <w:r w:rsidR="00616250" w:rsidRPr="00C826DE">
          <w:rPr>
            <w:rStyle w:val="Hyperlink"/>
            <w:lang w:eastAsia="en-GB"/>
          </w:rPr>
          <w:t>WCAG 2.1 Success Criterion</w:t>
        </w:r>
        <w:r w:rsidR="00A33D53" w:rsidRPr="00C826DE">
          <w:rPr>
            <w:rStyle w:val="Hyperlink"/>
            <w:lang w:eastAsia="en-GB"/>
          </w:rPr>
          <w:t xml:space="preserve"> 1.2.3 Audio Description or Media Alternative (Prerecorded)</w:t>
        </w:r>
      </w:hyperlink>
      <w:r w:rsidRPr="00195E91">
        <w:t>.</w:t>
      </w:r>
    </w:p>
    <w:p w14:paraId="0A182C04" w14:textId="034E1E86" w:rsidR="00CA5475" w:rsidRPr="00195E91" w:rsidRDefault="00CA5475" w:rsidP="00CA6796">
      <w:pPr>
        <w:pStyle w:val="Heading4"/>
      </w:pPr>
      <w:r w:rsidRPr="00195E91">
        <w:t>9.</w:t>
      </w:r>
      <w:r w:rsidR="00616250" w:rsidRPr="00195E91">
        <w:t>1.</w:t>
      </w:r>
      <w:r w:rsidRPr="00195E91">
        <w:t>2.</w:t>
      </w:r>
      <w:r w:rsidR="00616250" w:rsidRPr="00195E91">
        <w:t>4</w:t>
      </w:r>
      <w:r w:rsidRPr="00195E91">
        <w:tab/>
        <w:t>Captions (live)</w:t>
      </w:r>
    </w:p>
    <w:p w14:paraId="5C5D43D5" w14:textId="4B70796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1" w:anchor="captions-live" w:history="1">
        <w:r w:rsidR="00616250" w:rsidRPr="00C826DE">
          <w:rPr>
            <w:rStyle w:val="Hyperlink"/>
            <w:lang w:eastAsia="en-GB"/>
          </w:rPr>
          <w:t>WCAG 2.1 Success Criterion</w:t>
        </w:r>
        <w:r w:rsidR="00A33D53" w:rsidRPr="00C826DE">
          <w:rPr>
            <w:rStyle w:val="Hyperlink"/>
            <w:lang w:eastAsia="en-GB"/>
          </w:rPr>
          <w:t xml:space="preserve"> 1.2.4 Captions (Live)</w:t>
        </w:r>
      </w:hyperlink>
      <w:r w:rsidRPr="00195E91">
        <w:t>.</w:t>
      </w:r>
    </w:p>
    <w:p w14:paraId="01002CEE" w14:textId="05910125" w:rsidR="00CA5475" w:rsidRPr="00195E91" w:rsidRDefault="00CA5475" w:rsidP="00CA6796">
      <w:pPr>
        <w:pStyle w:val="Heading4"/>
      </w:pPr>
      <w:r w:rsidRPr="00195E91">
        <w:t>9.</w:t>
      </w:r>
      <w:r w:rsidR="00616250" w:rsidRPr="00195E91">
        <w:t>1.</w:t>
      </w:r>
      <w:r w:rsidRPr="00195E91">
        <w:t>2.</w:t>
      </w:r>
      <w:r w:rsidR="00616250" w:rsidRPr="00195E91">
        <w:t>5</w:t>
      </w:r>
      <w:r w:rsidRPr="00195E91">
        <w:tab/>
        <w:t>Audio description (</w:t>
      </w:r>
      <w:r w:rsidR="008B7C15" w:rsidRPr="00195E91">
        <w:t>pre-recorded</w:t>
      </w:r>
      <w:r w:rsidRPr="00195E91">
        <w:t>)</w:t>
      </w:r>
    </w:p>
    <w:p w14:paraId="7EC8652C" w14:textId="0DDE7F6E"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2" w:anchor="audio-description-prerecorded" w:history="1">
        <w:r w:rsidR="00616250" w:rsidRPr="00C826DE">
          <w:rPr>
            <w:rStyle w:val="Hyperlink"/>
            <w:lang w:eastAsia="en-GB"/>
          </w:rPr>
          <w:t>WCAG 2.1 Success Criterion</w:t>
        </w:r>
        <w:r w:rsidR="00A33D53" w:rsidRPr="00C826DE">
          <w:rPr>
            <w:rStyle w:val="Hyperlink"/>
            <w:lang w:eastAsia="en-GB"/>
          </w:rPr>
          <w:t xml:space="preserve"> 1.2.5 Audio Description (Prerecorded)</w:t>
        </w:r>
      </w:hyperlink>
      <w:r w:rsidRPr="00195E91">
        <w:t>.</w:t>
      </w:r>
    </w:p>
    <w:p w14:paraId="5AABE72B" w14:textId="1388EADC" w:rsidR="00504D16" w:rsidRPr="00195E91" w:rsidRDefault="00504D16" w:rsidP="00504D16">
      <w:pPr>
        <w:pStyle w:val="Heading3"/>
      </w:pPr>
      <w:bookmarkStart w:id="472" w:name="_Toc57281076"/>
      <w:bookmarkStart w:id="473" w:name="_Toc57985946"/>
      <w:bookmarkStart w:id="474" w:name="_Toc58222319"/>
      <w:bookmarkStart w:id="475" w:name="_Toc66969590"/>
      <w:r w:rsidRPr="00195E91">
        <w:t>9.1.3</w:t>
      </w:r>
      <w:r w:rsidRPr="00195E91">
        <w:tab/>
        <w:t>Adaptable</w:t>
      </w:r>
      <w:bookmarkEnd w:id="472"/>
      <w:bookmarkEnd w:id="473"/>
      <w:bookmarkEnd w:id="474"/>
      <w:bookmarkEnd w:id="475"/>
    </w:p>
    <w:p w14:paraId="68DE4A76" w14:textId="1C174D26" w:rsidR="00CA5475" w:rsidRPr="00195E91" w:rsidRDefault="00CA5475" w:rsidP="00CA6796">
      <w:pPr>
        <w:pStyle w:val="Heading4"/>
      </w:pPr>
      <w:r w:rsidRPr="00195E91">
        <w:t>9.</w:t>
      </w:r>
      <w:r w:rsidR="00616250" w:rsidRPr="00195E91">
        <w:t>1</w:t>
      </w:r>
      <w:r w:rsidRPr="00195E91">
        <w:t>.</w:t>
      </w:r>
      <w:r w:rsidR="00616250" w:rsidRPr="00195E91">
        <w:t>3.1</w:t>
      </w:r>
      <w:r w:rsidRPr="00195E91">
        <w:tab/>
        <w:t>Info and relationships</w:t>
      </w:r>
    </w:p>
    <w:p w14:paraId="32DB7173" w14:textId="5C60BB67"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3" w:anchor="info-and-relationships" w:history="1">
        <w:r w:rsidR="00616250" w:rsidRPr="00C826DE">
          <w:rPr>
            <w:rStyle w:val="Hyperlink"/>
            <w:lang w:eastAsia="en-GB"/>
          </w:rPr>
          <w:t>WCAG 2.1 Success Criterion</w:t>
        </w:r>
        <w:r w:rsidR="00A33D53" w:rsidRPr="00C826DE">
          <w:rPr>
            <w:rStyle w:val="Hyperlink"/>
          </w:rPr>
          <w:t xml:space="preserve"> 1.3.1 Info and Relationships</w:t>
        </w:r>
      </w:hyperlink>
      <w:r w:rsidRPr="00195E91">
        <w:t>.</w:t>
      </w:r>
    </w:p>
    <w:p w14:paraId="279C27CA" w14:textId="04532151" w:rsidR="00CA5475" w:rsidRPr="00195E91" w:rsidRDefault="00CA5475" w:rsidP="00CA6796">
      <w:pPr>
        <w:pStyle w:val="Heading4"/>
      </w:pPr>
      <w:r w:rsidRPr="00195E91">
        <w:t>9.</w:t>
      </w:r>
      <w:r w:rsidR="00691AB6" w:rsidRPr="00195E91">
        <w:t>1.3.2</w:t>
      </w:r>
      <w:r w:rsidRPr="00195E91">
        <w:tab/>
        <w:t>Meaningful sequence</w:t>
      </w:r>
    </w:p>
    <w:p w14:paraId="2CAF3026" w14:textId="137944C7"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4" w:anchor="meaningful-sequence" w:history="1">
        <w:r w:rsidR="00616250" w:rsidRPr="00C826DE">
          <w:rPr>
            <w:rStyle w:val="Hyperlink"/>
            <w:lang w:eastAsia="en-GB"/>
          </w:rPr>
          <w:t>WCAG 2.1 Success Criterion</w:t>
        </w:r>
        <w:r w:rsidR="003A011D" w:rsidRPr="00C826DE">
          <w:rPr>
            <w:rStyle w:val="Hyperlink"/>
            <w:lang w:eastAsia="en-GB"/>
          </w:rPr>
          <w:t xml:space="preserve"> 1.3.2 Meaningful Sequence</w:t>
        </w:r>
      </w:hyperlink>
      <w:r w:rsidRPr="00195E91">
        <w:t>.</w:t>
      </w:r>
    </w:p>
    <w:p w14:paraId="57D6EB62" w14:textId="3310C453" w:rsidR="00CA5475" w:rsidRPr="00195E91" w:rsidRDefault="00CA5475" w:rsidP="00CA6796">
      <w:pPr>
        <w:pStyle w:val="Heading4"/>
      </w:pPr>
      <w:r w:rsidRPr="00195E91">
        <w:t>9.</w:t>
      </w:r>
      <w:r w:rsidR="00691AB6" w:rsidRPr="00195E91">
        <w:t>1.3.3</w:t>
      </w:r>
      <w:r w:rsidRPr="00195E91">
        <w:tab/>
        <w:t>Sensory characteristics</w:t>
      </w:r>
    </w:p>
    <w:p w14:paraId="6B10F6AD" w14:textId="67757DB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5" w:anchor="sensory-characteristics" w:history="1">
        <w:r w:rsidR="00616250" w:rsidRPr="00C826DE">
          <w:rPr>
            <w:rStyle w:val="Hyperlink"/>
            <w:lang w:eastAsia="en-GB"/>
          </w:rPr>
          <w:t>WCAG 2.1 Success Criterion</w:t>
        </w:r>
        <w:r w:rsidR="003A011D" w:rsidRPr="00C826DE">
          <w:rPr>
            <w:rStyle w:val="Hyperlink"/>
            <w:lang w:eastAsia="en-GB"/>
          </w:rPr>
          <w:t xml:space="preserve"> 1.3.3 Sensory Characteristics</w:t>
        </w:r>
      </w:hyperlink>
      <w:r w:rsidRPr="00195E91">
        <w:t>.</w:t>
      </w:r>
    </w:p>
    <w:p w14:paraId="7AD7FE3D" w14:textId="64C235EE" w:rsidR="00F56FCF" w:rsidRPr="00195E91" w:rsidRDefault="00F56FCF" w:rsidP="00CA6796">
      <w:pPr>
        <w:pStyle w:val="Heading4"/>
      </w:pPr>
      <w:r w:rsidRPr="00195E91">
        <w:t>9.1.3.4</w:t>
      </w:r>
      <w:r w:rsidRPr="00195E91">
        <w:tab/>
        <w:t>Orientation</w:t>
      </w:r>
    </w:p>
    <w:p w14:paraId="4B417514" w14:textId="4235C8C2" w:rsidR="00F56FCF" w:rsidRPr="00195E91" w:rsidRDefault="00F56FCF" w:rsidP="00F56FCF">
      <w:pPr>
        <w:keepLines/>
      </w:pPr>
      <w:r w:rsidRPr="00195E91">
        <w:t xml:space="preserve">Where ICT is a web page, it shall satisfy </w:t>
      </w:r>
      <w:hyperlink r:id="rId76" w:anchor="orientation" w:history="1">
        <w:r w:rsidRPr="00C826DE">
          <w:rPr>
            <w:rStyle w:val="Hyperlink"/>
          </w:rPr>
          <w:t>WCAG 2.1 Success Criterion 1.3.4 Orientation</w:t>
        </w:r>
      </w:hyperlink>
      <w:r w:rsidRPr="00195E91">
        <w:t>.</w:t>
      </w:r>
    </w:p>
    <w:p w14:paraId="064F35AC" w14:textId="56CE4D62" w:rsidR="00F56FCF" w:rsidRPr="00195E91" w:rsidRDefault="00F56FCF" w:rsidP="00CA6796">
      <w:pPr>
        <w:pStyle w:val="Heading4"/>
      </w:pPr>
      <w:r w:rsidRPr="00195E91">
        <w:t>9.1.3.5</w:t>
      </w:r>
      <w:r w:rsidRPr="00195E91">
        <w:tab/>
        <w:t>Identify input purpose</w:t>
      </w:r>
    </w:p>
    <w:p w14:paraId="27CAC66D" w14:textId="2DAF5755" w:rsidR="00F56FCF" w:rsidRPr="00195E91" w:rsidRDefault="00F56FCF" w:rsidP="00F56FCF">
      <w:r w:rsidRPr="00195E91">
        <w:t xml:space="preserve">Where ICT is a web page, it shall satisfy </w:t>
      </w:r>
      <w:hyperlink r:id="rId77" w:anchor="identify-input-purpose" w:history="1">
        <w:r w:rsidRPr="00C826DE">
          <w:rPr>
            <w:rStyle w:val="Hyperlink"/>
          </w:rPr>
          <w:t>WCAG 2.1 Success Criterion 1.3.5 Identify Input Purpose</w:t>
        </w:r>
      </w:hyperlink>
      <w:r w:rsidRPr="00195E91">
        <w:t>.</w:t>
      </w:r>
    </w:p>
    <w:p w14:paraId="60BDDDBB" w14:textId="44AB40B2" w:rsidR="00504D16" w:rsidRPr="00195E91" w:rsidRDefault="00504D16" w:rsidP="00504D16">
      <w:pPr>
        <w:pStyle w:val="Heading3"/>
      </w:pPr>
      <w:bookmarkStart w:id="476" w:name="_Toc57281077"/>
      <w:bookmarkStart w:id="477" w:name="_Toc57985947"/>
      <w:bookmarkStart w:id="478" w:name="_Toc58222320"/>
      <w:bookmarkStart w:id="479" w:name="_Toc66969591"/>
      <w:r w:rsidRPr="00195E91">
        <w:t>9.1.4</w:t>
      </w:r>
      <w:r w:rsidRPr="00195E91">
        <w:tab/>
        <w:t>Distinguishable</w:t>
      </w:r>
      <w:bookmarkEnd w:id="476"/>
      <w:bookmarkEnd w:id="477"/>
      <w:bookmarkEnd w:id="478"/>
      <w:bookmarkEnd w:id="479"/>
    </w:p>
    <w:p w14:paraId="04D43028" w14:textId="0C0872F2" w:rsidR="00CA5475" w:rsidRPr="00195E91" w:rsidRDefault="00CA5475" w:rsidP="00CA6796">
      <w:pPr>
        <w:pStyle w:val="Heading4"/>
      </w:pPr>
      <w:r w:rsidRPr="00195E91">
        <w:t>9.</w:t>
      </w:r>
      <w:r w:rsidR="00691AB6" w:rsidRPr="00195E91">
        <w:t>1.4.</w:t>
      </w:r>
      <w:r w:rsidR="00F56FCF" w:rsidRPr="00195E91">
        <w:t>1</w:t>
      </w:r>
      <w:r w:rsidRPr="00195E91">
        <w:tab/>
        <w:t>Use of colour</w:t>
      </w:r>
    </w:p>
    <w:p w14:paraId="5B4811D2" w14:textId="715A3B3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8" w:anchor="use-of-color" w:history="1">
        <w:r w:rsidR="00616250" w:rsidRPr="00C826DE">
          <w:rPr>
            <w:rStyle w:val="Hyperlink"/>
            <w:lang w:eastAsia="en-GB"/>
          </w:rPr>
          <w:t>WCAG 2.1 Success Criterion</w:t>
        </w:r>
        <w:r w:rsidR="003A011D" w:rsidRPr="00C826DE">
          <w:rPr>
            <w:rStyle w:val="Hyperlink"/>
            <w:lang w:eastAsia="en-GB"/>
          </w:rPr>
          <w:t xml:space="preserve"> 1.4.1 Use of Color</w:t>
        </w:r>
      </w:hyperlink>
      <w:r w:rsidRPr="00195E91">
        <w:t>.</w:t>
      </w:r>
    </w:p>
    <w:p w14:paraId="76E09454" w14:textId="44995BAA" w:rsidR="00CA5475" w:rsidRPr="00195E91" w:rsidRDefault="00CA5475" w:rsidP="00CA6796">
      <w:pPr>
        <w:pStyle w:val="Heading4"/>
      </w:pPr>
      <w:r w:rsidRPr="00195E91">
        <w:t>9.</w:t>
      </w:r>
      <w:r w:rsidR="00F56FCF" w:rsidRPr="00195E91">
        <w:t>1.4.2</w:t>
      </w:r>
      <w:r w:rsidRPr="00195E91">
        <w:tab/>
        <w:t>Audio control</w:t>
      </w:r>
    </w:p>
    <w:p w14:paraId="20A76210" w14:textId="5DCFA05E"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79" w:anchor="audio-control" w:history="1">
        <w:r w:rsidR="00616250" w:rsidRPr="00C826DE">
          <w:rPr>
            <w:rStyle w:val="Hyperlink"/>
            <w:lang w:eastAsia="en-GB"/>
          </w:rPr>
          <w:t>WCAG 2.1 Success Criterion</w:t>
        </w:r>
        <w:r w:rsidR="003A011D" w:rsidRPr="00C826DE">
          <w:rPr>
            <w:rStyle w:val="Hyperlink"/>
            <w:lang w:eastAsia="en-GB"/>
          </w:rPr>
          <w:t xml:space="preserve"> 1.4.2 Audio Control</w:t>
        </w:r>
      </w:hyperlink>
      <w:r w:rsidRPr="00195E91">
        <w:t>.</w:t>
      </w:r>
    </w:p>
    <w:p w14:paraId="5069C9EA" w14:textId="37775114" w:rsidR="00CA5475" w:rsidRPr="00195E91" w:rsidRDefault="00CA5475" w:rsidP="00CA6796">
      <w:pPr>
        <w:pStyle w:val="Heading4"/>
      </w:pPr>
      <w:r w:rsidRPr="00195E91">
        <w:t>9.</w:t>
      </w:r>
      <w:r w:rsidR="00F56FCF" w:rsidRPr="00195E91">
        <w:t>1.4.3</w:t>
      </w:r>
      <w:r w:rsidRPr="00195E91">
        <w:tab/>
        <w:t>Contrast (minimum</w:t>
      </w:r>
      <w:r w:rsidR="00913440" w:rsidRPr="00195E91">
        <w:t>)</w:t>
      </w:r>
    </w:p>
    <w:p w14:paraId="05740881" w14:textId="25965A8F"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0" w:anchor="contrast-minimum" w:history="1">
        <w:r w:rsidR="00616250" w:rsidRPr="00C826DE">
          <w:rPr>
            <w:rStyle w:val="Hyperlink"/>
            <w:lang w:eastAsia="en-GB"/>
          </w:rPr>
          <w:t>WCAG 2.1 Success Criterion</w:t>
        </w:r>
        <w:r w:rsidR="003A011D" w:rsidRPr="00C826DE">
          <w:rPr>
            <w:rStyle w:val="Hyperlink"/>
            <w:lang w:eastAsia="en-GB"/>
          </w:rPr>
          <w:t xml:space="preserve"> 1.4.3 Contrast (Minimum)</w:t>
        </w:r>
      </w:hyperlink>
      <w:r w:rsidRPr="00195E91">
        <w:t>.</w:t>
      </w:r>
    </w:p>
    <w:p w14:paraId="199DBED7" w14:textId="77777777" w:rsidR="006F364D" w:rsidRDefault="006F364D">
      <w:pPr>
        <w:overflowPunct/>
        <w:autoSpaceDE/>
        <w:autoSpaceDN/>
        <w:adjustRightInd/>
        <w:spacing w:after="0"/>
        <w:textAlignment w:val="auto"/>
        <w:rPr>
          <w:rFonts w:ascii="Arial" w:hAnsi="Arial"/>
          <w:sz w:val="24"/>
        </w:rPr>
      </w:pPr>
      <w:r>
        <w:br w:type="page"/>
      </w:r>
    </w:p>
    <w:p w14:paraId="4F76DEF4" w14:textId="33C4A293" w:rsidR="00CA5475" w:rsidRPr="00195E91" w:rsidRDefault="00CA5475" w:rsidP="00CA6796">
      <w:pPr>
        <w:pStyle w:val="Heading4"/>
      </w:pPr>
      <w:r w:rsidRPr="00195E91">
        <w:t>9.</w:t>
      </w:r>
      <w:r w:rsidR="00F56FCF" w:rsidRPr="00195E91">
        <w:t>1.4.4</w:t>
      </w:r>
      <w:r w:rsidRPr="00195E91">
        <w:tab/>
        <w:t>Resize text</w:t>
      </w:r>
    </w:p>
    <w:p w14:paraId="1E542949" w14:textId="1523B3A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1" w:anchor="resize-text" w:history="1">
        <w:r w:rsidR="00616250" w:rsidRPr="00C826DE">
          <w:rPr>
            <w:rStyle w:val="Hyperlink"/>
            <w:lang w:eastAsia="en-GB"/>
          </w:rPr>
          <w:t>WCAG 2.1 Success Criterion</w:t>
        </w:r>
        <w:r w:rsidR="003A011D" w:rsidRPr="00C826DE">
          <w:rPr>
            <w:rStyle w:val="Hyperlink"/>
            <w:lang w:eastAsia="en-GB"/>
          </w:rPr>
          <w:t xml:space="preserve"> 1.4.4 Resize</w:t>
        </w:r>
        <w:r w:rsidR="00D65504" w:rsidRPr="00C826DE">
          <w:rPr>
            <w:rStyle w:val="Hyperlink"/>
            <w:lang w:eastAsia="en-GB"/>
          </w:rPr>
          <w:t xml:space="preserve"> t</w:t>
        </w:r>
        <w:r w:rsidR="003A011D" w:rsidRPr="00C826DE">
          <w:rPr>
            <w:rStyle w:val="Hyperlink"/>
            <w:lang w:eastAsia="en-GB"/>
          </w:rPr>
          <w:t>ext</w:t>
        </w:r>
      </w:hyperlink>
      <w:r w:rsidRPr="00195E91">
        <w:t>.</w:t>
      </w:r>
    </w:p>
    <w:p w14:paraId="1DC0858D" w14:textId="0DBCB13C" w:rsidR="00CA5475" w:rsidRPr="00195E91" w:rsidRDefault="00CA5475" w:rsidP="00CA6796">
      <w:pPr>
        <w:pStyle w:val="Heading4"/>
      </w:pPr>
      <w:r w:rsidRPr="00195E91">
        <w:t>9.</w:t>
      </w:r>
      <w:r w:rsidR="00F56FCF" w:rsidRPr="00195E91">
        <w:t>1.4.5</w:t>
      </w:r>
      <w:r w:rsidRPr="00195E91">
        <w:tab/>
        <w:t>Images of text</w:t>
      </w:r>
    </w:p>
    <w:p w14:paraId="7DD03641" w14:textId="53D7C74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2" w:anchor="images-of-text" w:history="1">
        <w:r w:rsidR="00616250" w:rsidRPr="00C826DE">
          <w:rPr>
            <w:rStyle w:val="Hyperlink"/>
            <w:lang w:eastAsia="en-GB"/>
          </w:rPr>
          <w:t>WCAG 2.1 Success Criterion</w:t>
        </w:r>
        <w:r w:rsidR="009B741A" w:rsidRPr="00C826DE">
          <w:rPr>
            <w:rStyle w:val="Hyperlink"/>
            <w:lang w:eastAsia="en-GB"/>
          </w:rPr>
          <w:t xml:space="preserve"> 1.4.5 Images of Text</w:t>
        </w:r>
      </w:hyperlink>
      <w:r w:rsidRPr="00195E91">
        <w:t>.</w:t>
      </w:r>
    </w:p>
    <w:p w14:paraId="09390557" w14:textId="3E64B8A8" w:rsidR="00443E41" w:rsidRPr="00195E91" w:rsidRDefault="00443E41" w:rsidP="00443E41">
      <w:pPr>
        <w:pStyle w:val="Heading4"/>
      </w:pPr>
      <w:r w:rsidRPr="00195E91">
        <w:t>9.1.4.6</w:t>
      </w:r>
      <w:r w:rsidRPr="00195E91">
        <w:tab/>
        <w:t>Void</w:t>
      </w:r>
    </w:p>
    <w:p w14:paraId="2516ABC5" w14:textId="4554FECB" w:rsidR="00443E41" w:rsidRPr="00195E91" w:rsidRDefault="00443E41" w:rsidP="00443E41">
      <w:pPr>
        <w:pStyle w:val="Heading4"/>
      </w:pPr>
      <w:r w:rsidRPr="00195E91">
        <w:t>9.1.4.7</w:t>
      </w:r>
      <w:r w:rsidRPr="00195E91">
        <w:tab/>
        <w:t>Void</w:t>
      </w:r>
    </w:p>
    <w:p w14:paraId="0C0A619A" w14:textId="152A4463" w:rsidR="00443E41" w:rsidRPr="00195E91" w:rsidRDefault="00443E41" w:rsidP="00443E41">
      <w:pPr>
        <w:pStyle w:val="Heading4"/>
      </w:pPr>
      <w:r w:rsidRPr="00195E91">
        <w:t>9.1.4.8</w:t>
      </w:r>
      <w:r w:rsidRPr="00195E91">
        <w:tab/>
        <w:t>Void</w:t>
      </w:r>
    </w:p>
    <w:p w14:paraId="2E36EC0C" w14:textId="18790DFE" w:rsidR="00443E41" w:rsidRPr="00195E91" w:rsidRDefault="00443E41" w:rsidP="00443E41">
      <w:pPr>
        <w:pStyle w:val="Heading4"/>
      </w:pPr>
      <w:r w:rsidRPr="00195E91">
        <w:t>9.1.4.9</w:t>
      </w:r>
      <w:r w:rsidRPr="00195E91">
        <w:tab/>
        <w:t>Void</w:t>
      </w:r>
    </w:p>
    <w:p w14:paraId="5B6F5C58" w14:textId="5D997284" w:rsidR="003510A3" w:rsidRPr="00195E91" w:rsidRDefault="003510A3" w:rsidP="00CA6796">
      <w:pPr>
        <w:pStyle w:val="Heading4"/>
      </w:pPr>
      <w:r w:rsidRPr="00195E91">
        <w:t>9.1.4.10</w:t>
      </w:r>
      <w:r w:rsidRPr="00195E91">
        <w:tab/>
        <w:t>Reflow</w:t>
      </w:r>
    </w:p>
    <w:p w14:paraId="5A368BE9" w14:textId="50A6752E" w:rsidR="003510A3" w:rsidRPr="00195E91" w:rsidRDefault="003510A3" w:rsidP="003510A3">
      <w:r w:rsidRPr="00195E91">
        <w:t xml:space="preserve">Where ICT is a web page, it shall satisfy </w:t>
      </w:r>
      <w:hyperlink r:id="rId83" w:anchor="reflow" w:history="1">
        <w:r w:rsidRPr="00C826DE">
          <w:rPr>
            <w:rStyle w:val="Hyperlink"/>
          </w:rPr>
          <w:t>WCAG 2.1 Success Criterion 1.4.10 Reflow</w:t>
        </w:r>
      </w:hyperlink>
      <w:r w:rsidRPr="00195E91">
        <w:t>.</w:t>
      </w:r>
    </w:p>
    <w:p w14:paraId="3E899179" w14:textId="57BC0880" w:rsidR="003510A3" w:rsidRPr="00195E91" w:rsidRDefault="003510A3" w:rsidP="00CA6796">
      <w:pPr>
        <w:pStyle w:val="Heading4"/>
      </w:pPr>
      <w:r w:rsidRPr="00195E91">
        <w:t>9.1.4.11</w:t>
      </w:r>
      <w:r w:rsidRPr="00195E91">
        <w:tab/>
        <w:t>Non-text contrast</w:t>
      </w:r>
    </w:p>
    <w:p w14:paraId="3E9EA427" w14:textId="5111A6AB" w:rsidR="003510A3" w:rsidRPr="00195E91" w:rsidRDefault="003510A3" w:rsidP="003510A3">
      <w:r w:rsidRPr="00195E91">
        <w:t xml:space="preserve">Where ICT is a web page, it shall satisfy </w:t>
      </w:r>
      <w:hyperlink r:id="rId84" w:anchor="non-text-contrast" w:history="1">
        <w:r w:rsidRPr="00C826DE">
          <w:rPr>
            <w:rStyle w:val="Hyperlink"/>
          </w:rPr>
          <w:t>WCAG 2.1 Success Criterion 1.4.11 Non-text Contrast</w:t>
        </w:r>
      </w:hyperlink>
      <w:r w:rsidRPr="00195E91">
        <w:t>.</w:t>
      </w:r>
    </w:p>
    <w:p w14:paraId="79A251B7" w14:textId="5831437E" w:rsidR="003510A3" w:rsidRPr="00195E91" w:rsidRDefault="003510A3" w:rsidP="00CA6796">
      <w:pPr>
        <w:pStyle w:val="Heading4"/>
        <w:keepNext w:val="0"/>
        <w:keepLines w:val="0"/>
      </w:pPr>
      <w:r w:rsidRPr="00195E91">
        <w:t>9.1.4.12</w:t>
      </w:r>
      <w:r w:rsidRPr="00195E91">
        <w:tab/>
        <w:t>Text spacing</w:t>
      </w:r>
    </w:p>
    <w:p w14:paraId="6325E525" w14:textId="516AAA21" w:rsidR="003510A3" w:rsidRPr="00195E91" w:rsidRDefault="003510A3" w:rsidP="005052D9">
      <w:r w:rsidRPr="00195E91">
        <w:t xml:space="preserve">Where ICT is a web page, it shall satisfy </w:t>
      </w:r>
      <w:hyperlink r:id="rId85" w:anchor="text-spacing" w:history="1">
        <w:r w:rsidRPr="00C826DE">
          <w:rPr>
            <w:rStyle w:val="Hyperlink"/>
          </w:rPr>
          <w:t>WCAG 2.1 Success Criterion 1.4.12 Text spacing</w:t>
        </w:r>
      </w:hyperlink>
      <w:r w:rsidRPr="00195E91">
        <w:t>.</w:t>
      </w:r>
    </w:p>
    <w:p w14:paraId="3FD4AC76" w14:textId="64828EE4" w:rsidR="003510A3" w:rsidRPr="00195E91" w:rsidRDefault="003510A3" w:rsidP="00CA6796">
      <w:pPr>
        <w:pStyle w:val="Heading4"/>
        <w:keepNext w:val="0"/>
        <w:keepLines w:val="0"/>
      </w:pPr>
      <w:r w:rsidRPr="00195E91">
        <w:t>9.1.4.13</w:t>
      </w:r>
      <w:r w:rsidRPr="00195E91">
        <w:tab/>
        <w:t>Content on hover or focus</w:t>
      </w:r>
    </w:p>
    <w:p w14:paraId="5CE8F38C" w14:textId="02CACCD0" w:rsidR="003510A3" w:rsidRPr="00195E91" w:rsidRDefault="003510A3" w:rsidP="005052D9">
      <w:r w:rsidRPr="00195E91">
        <w:t xml:space="preserve">Where ICT is a web page, it shall satisfy </w:t>
      </w:r>
      <w:hyperlink r:id="rId86" w:anchor="content-on-hover-or-focus" w:history="1">
        <w:r w:rsidRPr="00C826DE">
          <w:rPr>
            <w:rStyle w:val="Hyperlink"/>
          </w:rPr>
          <w:t>WCAG 2.1 Success Criterion 1.4.13 Content on Hover or Focus</w:t>
        </w:r>
      </w:hyperlink>
      <w:r w:rsidRPr="00195E91">
        <w:t>.</w:t>
      </w:r>
    </w:p>
    <w:p w14:paraId="75624BB8" w14:textId="2A5C5337" w:rsidR="00504D16" w:rsidRPr="00195E91" w:rsidRDefault="00504D16" w:rsidP="00504D16">
      <w:pPr>
        <w:pStyle w:val="Heading2"/>
      </w:pPr>
      <w:bookmarkStart w:id="480" w:name="_Toc57281078"/>
      <w:bookmarkStart w:id="481" w:name="_Toc57985948"/>
      <w:bookmarkStart w:id="482" w:name="_Toc58222321"/>
      <w:bookmarkStart w:id="483" w:name="_Toc66969592"/>
      <w:r w:rsidRPr="00195E91">
        <w:t>9.2</w:t>
      </w:r>
      <w:r w:rsidRPr="00195E91">
        <w:tab/>
        <w:t>Operable</w:t>
      </w:r>
      <w:bookmarkEnd w:id="480"/>
      <w:bookmarkEnd w:id="481"/>
      <w:bookmarkEnd w:id="482"/>
      <w:bookmarkEnd w:id="483"/>
    </w:p>
    <w:p w14:paraId="56FFD7E4" w14:textId="7E03866D" w:rsidR="00504D16" w:rsidRPr="00195E91" w:rsidRDefault="00504D16" w:rsidP="00504D16">
      <w:pPr>
        <w:pStyle w:val="Heading3"/>
      </w:pPr>
      <w:bookmarkStart w:id="484" w:name="_Toc57281079"/>
      <w:bookmarkStart w:id="485" w:name="_Toc57985949"/>
      <w:bookmarkStart w:id="486" w:name="_Toc58222322"/>
      <w:bookmarkStart w:id="487" w:name="_Toc66969593"/>
      <w:r w:rsidRPr="00195E91">
        <w:t>9.2.1</w:t>
      </w:r>
      <w:r w:rsidRPr="00195E91">
        <w:tab/>
        <w:t>Keyboard accessible</w:t>
      </w:r>
      <w:bookmarkEnd w:id="484"/>
      <w:bookmarkEnd w:id="485"/>
      <w:bookmarkEnd w:id="486"/>
      <w:bookmarkEnd w:id="487"/>
    </w:p>
    <w:p w14:paraId="37BE591E" w14:textId="4996922F" w:rsidR="00CA5475" w:rsidRPr="00195E91" w:rsidRDefault="00CA5475" w:rsidP="00CA6796">
      <w:pPr>
        <w:pStyle w:val="Heading4"/>
      </w:pPr>
      <w:r w:rsidRPr="00195E91">
        <w:t>9.2.</w:t>
      </w:r>
      <w:r w:rsidR="00152A30" w:rsidRPr="00195E91">
        <w:t>1.1</w:t>
      </w:r>
      <w:r w:rsidRPr="00195E91">
        <w:tab/>
        <w:t>Keyboard</w:t>
      </w:r>
    </w:p>
    <w:p w14:paraId="1C6DB755" w14:textId="65DE4D29"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7" w:anchor="keyboard" w:history="1">
        <w:r w:rsidR="00616250" w:rsidRPr="00C826DE">
          <w:rPr>
            <w:rStyle w:val="Hyperlink"/>
            <w:lang w:eastAsia="en-GB"/>
          </w:rPr>
          <w:t>WCAG 2.1 Success Criterion</w:t>
        </w:r>
        <w:r w:rsidR="009B741A" w:rsidRPr="00C826DE">
          <w:rPr>
            <w:rStyle w:val="Hyperlink"/>
            <w:lang w:eastAsia="en-GB"/>
          </w:rPr>
          <w:t xml:space="preserve"> 2.1.1 Keyboard</w:t>
        </w:r>
      </w:hyperlink>
      <w:r w:rsidRPr="00195E91">
        <w:t>.</w:t>
      </w:r>
    </w:p>
    <w:p w14:paraId="381EECC7" w14:textId="7351C919" w:rsidR="00CA5475" w:rsidRPr="00195E91" w:rsidRDefault="00CA5475" w:rsidP="00A45BD9">
      <w:pPr>
        <w:pStyle w:val="Heading4"/>
        <w:keepNext w:val="0"/>
      </w:pPr>
      <w:r w:rsidRPr="00195E91">
        <w:t>9.2.</w:t>
      </w:r>
      <w:r w:rsidR="00152A30" w:rsidRPr="00195E91">
        <w:t>1.2</w:t>
      </w:r>
      <w:r w:rsidRPr="00195E91">
        <w:tab/>
        <w:t>No keyboard trap</w:t>
      </w:r>
    </w:p>
    <w:p w14:paraId="156E7147" w14:textId="179AE962" w:rsidR="00CA5475" w:rsidRPr="00195E91" w:rsidRDefault="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88" w:anchor="no-keyboard-trap" w:history="1">
        <w:r w:rsidR="00616250" w:rsidRPr="00C826DE">
          <w:rPr>
            <w:rStyle w:val="Hyperlink"/>
            <w:lang w:eastAsia="en-GB"/>
          </w:rPr>
          <w:t>WCAG 2.1 Success Criterion</w:t>
        </w:r>
        <w:r w:rsidR="009B741A" w:rsidRPr="00C826DE">
          <w:rPr>
            <w:rStyle w:val="Hyperlink"/>
            <w:lang w:eastAsia="en-GB"/>
          </w:rPr>
          <w:t xml:space="preserve"> 2.1.2 No Keyboard Trap</w:t>
        </w:r>
      </w:hyperlink>
      <w:r w:rsidRPr="00195E91">
        <w:t>.</w:t>
      </w:r>
    </w:p>
    <w:p w14:paraId="771A9134" w14:textId="6A46F887" w:rsidR="00443E41" w:rsidRPr="00195E91" w:rsidRDefault="00443E41" w:rsidP="00A45BD9">
      <w:pPr>
        <w:pStyle w:val="Heading4"/>
        <w:keepNext w:val="0"/>
        <w:keepLines w:val="0"/>
      </w:pPr>
      <w:r w:rsidRPr="00195E91">
        <w:t>9.2.1.3</w:t>
      </w:r>
      <w:r w:rsidRPr="00195E91">
        <w:tab/>
        <w:t>Void</w:t>
      </w:r>
    </w:p>
    <w:p w14:paraId="07C52FBC" w14:textId="31AFC2DD" w:rsidR="00223304" w:rsidRPr="00195E91" w:rsidRDefault="00223304" w:rsidP="00F21910">
      <w:pPr>
        <w:pStyle w:val="Heading4"/>
        <w:keepNext w:val="0"/>
      </w:pPr>
      <w:r w:rsidRPr="00195E91">
        <w:t>9.2.</w:t>
      </w:r>
      <w:r w:rsidR="00152A30" w:rsidRPr="00195E91">
        <w:t>1.4</w:t>
      </w:r>
      <w:r w:rsidRPr="00195E91">
        <w:tab/>
        <w:t>Character key shortcuts</w:t>
      </w:r>
    </w:p>
    <w:p w14:paraId="32C4F41F" w14:textId="5950F269" w:rsidR="00223304" w:rsidRPr="00195E91" w:rsidRDefault="00223304" w:rsidP="00F21910">
      <w:pPr>
        <w:keepLines/>
      </w:pPr>
      <w:r w:rsidRPr="00195E91">
        <w:t xml:space="preserve">Where ICT is a web page, it shall satisfy </w:t>
      </w:r>
      <w:hyperlink r:id="rId89" w:anchor="character-key-shortcuts" w:history="1">
        <w:r w:rsidRPr="00C826DE">
          <w:rPr>
            <w:rStyle w:val="Hyperlink"/>
          </w:rPr>
          <w:t>WCAG 2.1 Success Criterion 2.</w:t>
        </w:r>
        <w:r w:rsidR="00152A30" w:rsidRPr="00C826DE">
          <w:rPr>
            <w:rStyle w:val="Hyperlink"/>
          </w:rPr>
          <w:t>1.4</w:t>
        </w:r>
        <w:r w:rsidRPr="00C826DE">
          <w:rPr>
            <w:rStyle w:val="Hyperlink"/>
          </w:rPr>
          <w:t xml:space="preserve"> Character </w:t>
        </w:r>
        <w:r w:rsidR="00152A30" w:rsidRPr="00C826DE">
          <w:rPr>
            <w:rStyle w:val="Hyperlink"/>
          </w:rPr>
          <w:t>K</w:t>
        </w:r>
        <w:r w:rsidRPr="00C826DE">
          <w:rPr>
            <w:rStyle w:val="Hyperlink"/>
          </w:rPr>
          <w:t xml:space="preserve">ey </w:t>
        </w:r>
        <w:r w:rsidR="00152A30" w:rsidRPr="00C826DE">
          <w:rPr>
            <w:rStyle w:val="Hyperlink"/>
          </w:rPr>
          <w:t>S</w:t>
        </w:r>
        <w:r w:rsidRPr="00C826DE">
          <w:rPr>
            <w:rStyle w:val="Hyperlink"/>
          </w:rPr>
          <w:t>hortcuts</w:t>
        </w:r>
      </w:hyperlink>
      <w:r w:rsidRPr="00195E91">
        <w:t>.</w:t>
      </w:r>
    </w:p>
    <w:p w14:paraId="5C32EC09" w14:textId="27584754" w:rsidR="00504D16" w:rsidRPr="00195E91" w:rsidRDefault="00504D16" w:rsidP="00504D16">
      <w:pPr>
        <w:pStyle w:val="Heading3"/>
      </w:pPr>
      <w:bookmarkStart w:id="488" w:name="_Toc57281080"/>
      <w:bookmarkStart w:id="489" w:name="_Toc57985950"/>
      <w:bookmarkStart w:id="490" w:name="_Toc58222323"/>
      <w:bookmarkStart w:id="491" w:name="_Toc66969594"/>
      <w:r w:rsidRPr="00195E91">
        <w:t>9.2.2</w:t>
      </w:r>
      <w:r w:rsidRPr="00195E91">
        <w:tab/>
        <w:t>Enough time</w:t>
      </w:r>
      <w:bookmarkEnd w:id="488"/>
      <w:bookmarkEnd w:id="489"/>
      <w:bookmarkEnd w:id="490"/>
      <w:bookmarkEnd w:id="491"/>
    </w:p>
    <w:p w14:paraId="48FC623F" w14:textId="1205147C" w:rsidR="00CA5475" w:rsidRPr="00195E91" w:rsidRDefault="00CA5475" w:rsidP="00CA6796">
      <w:pPr>
        <w:pStyle w:val="Heading4"/>
      </w:pPr>
      <w:r w:rsidRPr="00195E91">
        <w:t>9.2.</w:t>
      </w:r>
      <w:r w:rsidR="00616250" w:rsidRPr="00195E91">
        <w:t>2.1</w:t>
      </w:r>
      <w:r w:rsidRPr="00195E91">
        <w:tab/>
        <w:t>Timing adjustable</w:t>
      </w:r>
    </w:p>
    <w:p w14:paraId="1551E03C" w14:textId="4849DF2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0" w:anchor="timing-adjustable" w:history="1">
        <w:r w:rsidR="00616250" w:rsidRPr="00C826DE">
          <w:rPr>
            <w:rStyle w:val="Hyperlink"/>
            <w:lang w:eastAsia="en-GB"/>
          </w:rPr>
          <w:t>WCAG 2.1 Success Criterion</w:t>
        </w:r>
        <w:r w:rsidR="009B741A" w:rsidRPr="00C826DE">
          <w:rPr>
            <w:rStyle w:val="Hyperlink"/>
            <w:lang w:eastAsia="en-GB"/>
          </w:rPr>
          <w:t xml:space="preserve"> 2.2.1 Timing Adjustable</w:t>
        </w:r>
      </w:hyperlink>
      <w:r w:rsidRPr="00195E91">
        <w:t>.</w:t>
      </w:r>
    </w:p>
    <w:p w14:paraId="01140D02" w14:textId="657E3669" w:rsidR="00CA5475" w:rsidRPr="00195E91" w:rsidRDefault="00CA5475" w:rsidP="00CA6796">
      <w:pPr>
        <w:pStyle w:val="Heading4"/>
      </w:pPr>
      <w:r w:rsidRPr="00195E91">
        <w:t>9.2.</w:t>
      </w:r>
      <w:r w:rsidR="00152A30" w:rsidRPr="00195E91">
        <w:t>2.2</w:t>
      </w:r>
      <w:r w:rsidRPr="00195E91">
        <w:tab/>
        <w:t>Pause, stop, hide</w:t>
      </w:r>
    </w:p>
    <w:p w14:paraId="7943A378" w14:textId="250810B9"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1" w:anchor="pause-stop-hide" w:history="1">
        <w:r w:rsidR="00616250" w:rsidRPr="00C826DE">
          <w:rPr>
            <w:rStyle w:val="Hyperlink"/>
            <w:lang w:eastAsia="en-GB"/>
          </w:rPr>
          <w:t>WCAG 2.1 Success Criterion</w:t>
        </w:r>
        <w:r w:rsidR="009B741A" w:rsidRPr="00C826DE">
          <w:rPr>
            <w:rStyle w:val="Hyperlink"/>
            <w:lang w:eastAsia="en-GB"/>
          </w:rPr>
          <w:t xml:space="preserve"> 2.2.2 Pause, Stop, Hide</w:t>
        </w:r>
      </w:hyperlink>
      <w:r w:rsidRPr="00195E91">
        <w:t>.</w:t>
      </w:r>
    </w:p>
    <w:p w14:paraId="2792DA70" w14:textId="0831B1D1" w:rsidR="00504D16" w:rsidRPr="00195E91" w:rsidRDefault="00504D16" w:rsidP="00504D16">
      <w:pPr>
        <w:pStyle w:val="Heading3"/>
      </w:pPr>
      <w:bookmarkStart w:id="492" w:name="_Toc57281081"/>
      <w:bookmarkStart w:id="493" w:name="_Toc57985951"/>
      <w:bookmarkStart w:id="494" w:name="_Toc58222324"/>
      <w:bookmarkStart w:id="495" w:name="_Toc66969595"/>
      <w:r w:rsidRPr="00195E91">
        <w:t>9.2.3</w:t>
      </w:r>
      <w:r w:rsidRPr="00195E91">
        <w:tab/>
        <w:t>Seizures and physical reactions</w:t>
      </w:r>
      <w:bookmarkEnd w:id="492"/>
      <w:bookmarkEnd w:id="493"/>
      <w:bookmarkEnd w:id="494"/>
      <w:bookmarkEnd w:id="495"/>
    </w:p>
    <w:p w14:paraId="32E33712" w14:textId="47D8D220" w:rsidR="00CA5475" w:rsidRPr="00195E91" w:rsidRDefault="00CA5475" w:rsidP="00CA6796">
      <w:pPr>
        <w:pStyle w:val="Heading4"/>
      </w:pPr>
      <w:r w:rsidRPr="00195E91">
        <w:t>9.2.</w:t>
      </w:r>
      <w:r w:rsidR="00152A30" w:rsidRPr="00195E91">
        <w:t>3.1</w:t>
      </w:r>
      <w:r w:rsidRPr="00195E91">
        <w:tab/>
        <w:t>Three flashes or below threshold</w:t>
      </w:r>
    </w:p>
    <w:p w14:paraId="51C471F3" w14:textId="1692D3F6"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2" w:anchor="three-flashes-or-below-threshold" w:history="1">
        <w:r w:rsidR="00616250" w:rsidRPr="00C826DE">
          <w:rPr>
            <w:rStyle w:val="Hyperlink"/>
            <w:lang w:eastAsia="en-GB"/>
          </w:rPr>
          <w:t>WCAG 2.1 Success Criterion</w:t>
        </w:r>
        <w:r w:rsidR="009B741A" w:rsidRPr="00C826DE">
          <w:rPr>
            <w:rStyle w:val="Hyperlink"/>
            <w:lang w:eastAsia="en-GB"/>
          </w:rPr>
          <w:t xml:space="preserve"> 2.3.1 Three Flashes or Below Threshold</w:t>
        </w:r>
      </w:hyperlink>
      <w:r w:rsidRPr="00195E91">
        <w:t>.</w:t>
      </w:r>
    </w:p>
    <w:p w14:paraId="6AA31F20" w14:textId="2B57412C" w:rsidR="00504D16" w:rsidRPr="00195E91" w:rsidRDefault="00504D16" w:rsidP="00504D16">
      <w:pPr>
        <w:pStyle w:val="Heading3"/>
      </w:pPr>
      <w:bookmarkStart w:id="496" w:name="_Toc57281082"/>
      <w:bookmarkStart w:id="497" w:name="_Toc57985952"/>
      <w:bookmarkStart w:id="498" w:name="_Toc58222325"/>
      <w:bookmarkStart w:id="499" w:name="_Toc66969596"/>
      <w:r w:rsidRPr="00195E91">
        <w:t>9.2.4</w:t>
      </w:r>
      <w:r w:rsidRPr="00195E91">
        <w:tab/>
        <w:t>Navigable</w:t>
      </w:r>
      <w:bookmarkEnd w:id="496"/>
      <w:bookmarkEnd w:id="497"/>
      <w:bookmarkEnd w:id="498"/>
      <w:bookmarkEnd w:id="499"/>
    </w:p>
    <w:p w14:paraId="78544AE5" w14:textId="0B92788E" w:rsidR="00CA5475" w:rsidRPr="00195E91" w:rsidRDefault="00CA5475" w:rsidP="00CA6796">
      <w:pPr>
        <w:pStyle w:val="Heading4"/>
      </w:pPr>
      <w:r w:rsidRPr="00195E91">
        <w:t>9.2.</w:t>
      </w:r>
      <w:r w:rsidR="00152A30" w:rsidRPr="00195E91">
        <w:t>4.1</w:t>
      </w:r>
      <w:r w:rsidRPr="00195E91">
        <w:tab/>
        <w:t>Bypass blocks</w:t>
      </w:r>
    </w:p>
    <w:p w14:paraId="54CA284E" w14:textId="65DE46ED"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3" w:anchor="bypass-blocks" w:history="1">
        <w:r w:rsidR="00616250" w:rsidRPr="00C826DE">
          <w:rPr>
            <w:rStyle w:val="Hyperlink"/>
            <w:lang w:eastAsia="en-GB"/>
          </w:rPr>
          <w:t>WCAG 2.1 Success Criterion</w:t>
        </w:r>
        <w:r w:rsidR="009B741A" w:rsidRPr="00C826DE">
          <w:rPr>
            <w:rStyle w:val="Hyperlink"/>
            <w:lang w:eastAsia="en-GB"/>
          </w:rPr>
          <w:t xml:space="preserve"> 2.4.1 Bypass Blocks</w:t>
        </w:r>
      </w:hyperlink>
      <w:r w:rsidRPr="00195E91">
        <w:t>.</w:t>
      </w:r>
    </w:p>
    <w:p w14:paraId="6A790E93" w14:textId="089B8F61" w:rsidR="00CA5475" w:rsidRPr="00195E91" w:rsidRDefault="00CA5475" w:rsidP="00CA6796">
      <w:pPr>
        <w:pStyle w:val="Heading4"/>
      </w:pPr>
      <w:r w:rsidRPr="00195E91">
        <w:t>9.2.</w:t>
      </w:r>
      <w:r w:rsidR="00152A30" w:rsidRPr="00195E91">
        <w:t>4.2</w:t>
      </w:r>
      <w:r w:rsidRPr="00195E91">
        <w:tab/>
        <w:t>Page titled</w:t>
      </w:r>
    </w:p>
    <w:p w14:paraId="4131203A" w14:textId="5FADF20A"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4" w:anchor="page-titled" w:history="1">
        <w:r w:rsidR="00616250" w:rsidRPr="00C826DE">
          <w:rPr>
            <w:rStyle w:val="Hyperlink"/>
            <w:lang w:eastAsia="en-GB"/>
          </w:rPr>
          <w:t>WCAG 2.1 Success Criterion</w:t>
        </w:r>
        <w:r w:rsidR="009B741A" w:rsidRPr="00C826DE">
          <w:rPr>
            <w:rStyle w:val="Hyperlink"/>
            <w:lang w:eastAsia="en-GB"/>
          </w:rPr>
          <w:t xml:space="preserve"> 2.4.2 Page Titled</w:t>
        </w:r>
      </w:hyperlink>
      <w:r w:rsidRPr="00195E91">
        <w:t>.</w:t>
      </w:r>
    </w:p>
    <w:p w14:paraId="14AE3075" w14:textId="5AF8B483" w:rsidR="00CA5475" w:rsidRPr="00195E91" w:rsidRDefault="00CA5475" w:rsidP="00CA6796">
      <w:pPr>
        <w:pStyle w:val="Heading4"/>
      </w:pPr>
      <w:r w:rsidRPr="00195E91">
        <w:t>9.2.</w:t>
      </w:r>
      <w:r w:rsidR="00152A30" w:rsidRPr="00195E91">
        <w:t>4.3</w:t>
      </w:r>
      <w:r w:rsidRPr="00195E91">
        <w:tab/>
        <w:t>Focus Order</w:t>
      </w:r>
    </w:p>
    <w:p w14:paraId="7985B4BE" w14:textId="3FF8AEF8"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5" w:anchor="focus-order" w:history="1">
        <w:r w:rsidR="00616250" w:rsidRPr="00C826DE">
          <w:rPr>
            <w:rStyle w:val="Hyperlink"/>
            <w:lang w:eastAsia="en-GB"/>
          </w:rPr>
          <w:t>WCAG 2.1 Success Criterion</w:t>
        </w:r>
        <w:r w:rsidR="009B741A" w:rsidRPr="00C826DE">
          <w:rPr>
            <w:rStyle w:val="Hyperlink"/>
            <w:lang w:eastAsia="en-GB"/>
          </w:rPr>
          <w:t xml:space="preserve"> 2.4.3 Focus Order</w:t>
        </w:r>
      </w:hyperlink>
      <w:r w:rsidRPr="00195E91">
        <w:t>.</w:t>
      </w:r>
    </w:p>
    <w:p w14:paraId="1973DEBA" w14:textId="434E8BF5" w:rsidR="00CA5475" w:rsidRPr="00195E91" w:rsidRDefault="00CA5475" w:rsidP="00CA6796">
      <w:pPr>
        <w:pStyle w:val="Heading4"/>
      </w:pPr>
      <w:r w:rsidRPr="00195E91">
        <w:t>9.2.</w:t>
      </w:r>
      <w:r w:rsidR="00152A30" w:rsidRPr="00195E91">
        <w:t>4.4</w:t>
      </w:r>
      <w:r w:rsidRPr="00195E91">
        <w:tab/>
        <w:t>Link purpose (in context)</w:t>
      </w:r>
    </w:p>
    <w:p w14:paraId="0D34493C" w14:textId="37E09E40"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6" w:anchor="link-purpose-in-context" w:history="1">
        <w:r w:rsidR="00616250" w:rsidRPr="00C826DE">
          <w:rPr>
            <w:rStyle w:val="Hyperlink"/>
            <w:lang w:eastAsia="en-GB"/>
          </w:rPr>
          <w:t>WCAG 2.1 Success Criterion</w:t>
        </w:r>
        <w:r w:rsidR="009B741A" w:rsidRPr="00C826DE">
          <w:rPr>
            <w:rStyle w:val="Hyperlink"/>
            <w:lang w:eastAsia="en-GB"/>
          </w:rPr>
          <w:t xml:space="preserve"> 2.4.4 Link Purpose (In Context)</w:t>
        </w:r>
      </w:hyperlink>
      <w:r w:rsidRPr="00195E91">
        <w:t>.</w:t>
      </w:r>
    </w:p>
    <w:p w14:paraId="29EA3719" w14:textId="780A2DE4" w:rsidR="00CA5475" w:rsidRPr="00195E91" w:rsidRDefault="00CA5475" w:rsidP="00CA6796">
      <w:pPr>
        <w:pStyle w:val="Heading4"/>
      </w:pPr>
      <w:r w:rsidRPr="00195E91">
        <w:t>9.2.</w:t>
      </w:r>
      <w:r w:rsidR="00152A30" w:rsidRPr="00195E91">
        <w:t>4.5</w:t>
      </w:r>
      <w:r w:rsidRPr="00195E91">
        <w:tab/>
        <w:t>Multiple ways</w:t>
      </w:r>
    </w:p>
    <w:p w14:paraId="19508BAE" w14:textId="405EEC2C"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7" w:anchor="multiple-ways" w:history="1">
        <w:r w:rsidR="00616250" w:rsidRPr="00C826DE">
          <w:rPr>
            <w:rStyle w:val="Hyperlink"/>
            <w:lang w:eastAsia="en-GB"/>
          </w:rPr>
          <w:t>WCAG 2.1 Success Criterion</w:t>
        </w:r>
        <w:r w:rsidR="009B741A" w:rsidRPr="00C826DE">
          <w:rPr>
            <w:rStyle w:val="Hyperlink"/>
            <w:lang w:eastAsia="en-GB"/>
          </w:rPr>
          <w:t xml:space="preserve"> 2.4.5 Multiple Ways</w:t>
        </w:r>
      </w:hyperlink>
      <w:r w:rsidRPr="00195E91">
        <w:t>.</w:t>
      </w:r>
    </w:p>
    <w:p w14:paraId="420B64A2" w14:textId="6F9CFFEA" w:rsidR="00CA5475" w:rsidRPr="00195E91" w:rsidRDefault="00CA5475" w:rsidP="00CA6796">
      <w:pPr>
        <w:pStyle w:val="Heading4"/>
      </w:pPr>
      <w:r w:rsidRPr="00195E91">
        <w:t>9.2.</w:t>
      </w:r>
      <w:r w:rsidR="00152A30" w:rsidRPr="00195E91">
        <w:t>4.6</w:t>
      </w:r>
      <w:r w:rsidRPr="00195E91">
        <w:tab/>
        <w:t>Headings and labels</w:t>
      </w:r>
    </w:p>
    <w:p w14:paraId="4A206D33" w14:textId="519C9BB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8" w:anchor="headings-and-labels" w:history="1">
        <w:r w:rsidR="00616250" w:rsidRPr="00C826DE">
          <w:rPr>
            <w:rStyle w:val="Hyperlink"/>
            <w:lang w:eastAsia="en-GB"/>
          </w:rPr>
          <w:t>WCAG 2.1 Success Criterion</w:t>
        </w:r>
        <w:r w:rsidR="009B741A" w:rsidRPr="00C826DE">
          <w:rPr>
            <w:rStyle w:val="Hyperlink"/>
            <w:lang w:eastAsia="en-GB"/>
          </w:rPr>
          <w:t xml:space="preserve"> 2.4.6 Headings and Labels</w:t>
        </w:r>
      </w:hyperlink>
      <w:r w:rsidRPr="00195E91">
        <w:t>.</w:t>
      </w:r>
    </w:p>
    <w:p w14:paraId="590A08E7" w14:textId="71A46855" w:rsidR="00CA5475" w:rsidRPr="00195E91" w:rsidRDefault="00CA5475" w:rsidP="00CA6796">
      <w:pPr>
        <w:pStyle w:val="Heading4"/>
      </w:pPr>
      <w:r w:rsidRPr="00195E91">
        <w:t>9.2.</w:t>
      </w:r>
      <w:r w:rsidR="00152A30" w:rsidRPr="00195E91">
        <w:t>4.7</w:t>
      </w:r>
      <w:r w:rsidRPr="00195E91">
        <w:tab/>
        <w:t>Focus visible</w:t>
      </w:r>
    </w:p>
    <w:p w14:paraId="71047BC7" w14:textId="326FF39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99" w:anchor="focus-visible" w:history="1">
        <w:r w:rsidR="00616250" w:rsidRPr="00C826DE">
          <w:rPr>
            <w:rStyle w:val="Hyperlink"/>
            <w:lang w:eastAsia="en-GB"/>
          </w:rPr>
          <w:t>WCAG 2.1 Success Criterion</w:t>
        </w:r>
        <w:r w:rsidR="009B741A" w:rsidRPr="00C826DE">
          <w:rPr>
            <w:rStyle w:val="Hyperlink"/>
            <w:lang w:eastAsia="en-GB"/>
          </w:rPr>
          <w:t xml:space="preserve"> 2.4.7 Focus Visible</w:t>
        </w:r>
      </w:hyperlink>
      <w:r w:rsidRPr="00195E91">
        <w:t>.</w:t>
      </w:r>
    </w:p>
    <w:p w14:paraId="59559EE2" w14:textId="1906CFAF" w:rsidR="00FA4B95" w:rsidRPr="00195E91" w:rsidRDefault="00FA4B95">
      <w:pPr>
        <w:pStyle w:val="Heading3"/>
      </w:pPr>
      <w:bookmarkStart w:id="500" w:name="_Toc57281083"/>
      <w:bookmarkStart w:id="501" w:name="_Toc57985953"/>
      <w:bookmarkStart w:id="502" w:name="_Toc58222326"/>
      <w:bookmarkStart w:id="503" w:name="_Toc66969597"/>
      <w:r w:rsidRPr="00195E91">
        <w:t>9.2.5</w:t>
      </w:r>
      <w:r w:rsidRPr="00195E91">
        <w:tab/>
        <w:t>Input modalities</w:t>
      </w:r>
      <w:bookmarkEnd w:id="500"/>
      <w:bookmarkEnd w:id="501"/>
      <w:bookmarkEnd w:id="502"/>
      <w:bookmarkEnd w:id="503"/>
    </w:p>
    <w:p w14:paraId="02B0DC1D" w14:textId="498E7014" w:rsidR="00FA4B95" w:rsidRPr="00195E91" w:rsidRDefault="00FA4B95" w:rsidP="00CA6796">
      <w:pPr>
        <w:pStyle w:val="Heading4"/>
      </w:pPr>
      <w:r w:rsidRPr="00195E91">
        <w:t>9.2.5.1</w:t>
      </w:r>
      <w:r w:rsidRPr="00195E91">
        <w:tab/>
        <w:t>Pointer gestures</w:t>
      </w:r>
    </w:p>
    <w:p w14:paraId="55F8F610" w14:textId="1E823237" w:rsidR="00FA4B95" w:rsidRPr="00195E91" w:rsidRDefault="00FA4B95" w:rsidP="00FA4B95">
      <w:pPr>
        <w:keepNext/>
        <w:keepLines/>
      </w:pPr>
      <w:r w:rsidRPr="00195E91">
        <w:t xml:space="preserve">Where ICT is a web page, it shall satisfy </w:t>
      </w:r>
      <w:hyperlink r:id="rId100" w:anchor="pointer-gestures" w:history="1">
        <w:r w:rsidR="00DE39F8" w:rsidRPr="00C826DE">
          <w:rPr>
            <w:rStyle w:val="Hyperlink"/>
          </w:rPr>
          <w:t>WCAG 2.1 Success Criterion</w:t>
        </w:r>
        <w:r w:rsidRPr="00C826DE">
          <w:rPr>
            <w:rStyle w:val="Hyperlink"/>
          </w:rPr>
          <w:t xml:space="preserve"> 2.5.1 Pointer Gestures</w:t>
        </w:r>
      </w:hyperlink>
      <w:r w:rsidRPr="00195E91">
        <w:t>.</w:t>
      </w:r>
    </w:p>
    <w:p w14:paraId="4B04A020" w14:textId="57408954" w:rsidR="00FA4B95" w:rsidRPr="00195E91" w:rsidRDefault="00FA4B95" w:rsidP="00CA6796">
      <w:pPr>
        <w:pStyle w:val="Heading4"/>
      </w:pPr>
      <w:r w:rsidRPr="00195E91">
        <w:t>9.2.5.2</w:t>
      </w:r>
      <w:r w:rsidRPr="00195E91">
        <w:tab/>
        <w:t>Pointer cancellation</w:t>
      </w:r>
    </w:p>
    <w:p w14:paraId="0B7FD414" w14:textId="57E3FCF1" w:rsidR="00FA4B95" w:rsidRPr="00195E91" w:rsidRDefault="00FA4B95" w:rsidP="00FA4B95">
      <w:pPr>
        <w:keepLines/>
      </w:pPr>
      <w:r w:rsidRPr="00195E91">
        <w:t xml:space="preserve">Where ICT is a web page, it shall satisfy </w:t>
      </w:r>
      <w:hyperlink r:id="rId101" w:anchor="pointer-cancellation" w:history="1">
        <w:r w:rsidR="00DE39F8" w:rsidRPr="00C826DE">
          <w:rPr>
            <w:rStyle w:val="Hyperlink"/>
          </w:rPr>
          <w:t>WCAG 2.1 Success Criterion</w:t>
        </w:r>
        <w:r w:rsidRPr="00C826DE">
          <w:rPr>
            <w:rStyle w:val="Hyperlink"/>
          </w:rPr>
          <w:t xml:space="preserve"> 2.5.2 Pointer Cancellation</w:t>
        </w:r>
      </w:hyperlink>
      <w:r w:rsidRPr="00195E91">
        <w:t>.</w:t>
      </w:r>
    </w:p>
    <w:p w14:paraId="44E78AA8" w14:textId="5B70F3D1" w:rsidR="00FA4B95" w:rsidRPr="00195E91" w:rsidRDefault="00FA4B95" w:rsidP="00CA6796">
      <w:pPr>
        <w:pStyle w:val="Heading4"/>
      </w:pPr>
      <w:r w:rsidRPr="00195E91">
        <w:t>9.2.5.</w:t>
      </w:r>
      <w:r w:rsidR="00E74E7F" w:rsidRPr="00195E91">
        <w:t>3</w:t>
      </w:r>
      <w:r w:rsidRPr="00195E91">
        <w:tab/>
        <w:t>Label in name</w:t>
      </w:r>
    </w:p>
    <w:p w14:paraId="01BF164B" w14:textId="232ABCC4" w:rsidR="00FA4B95" w:rsidRPr="00195E91" w:rsidRDefault="00FA4B95" w:rsidP="00FA4B95">
      <w:pPr>
        <w:keepNext/>
        <w:keepLines/>
      </w:pPr>
      <w:r w:rsidRPr="00195E91">
        <w:t xml:space="preserve">Where ICT is a web page, it shall satisfy </w:t>
      </w:r>
      <w:hyperlink r:id="rId102" w:anchor="label-in-name" w:history="1">
        <w:r w:rsidR="00DE39F8" w:rsidRPr="00C826DE">
          <w:rPr>
            <w:rStyle w:val="Hyperlink"/>
          </w:rPr>
          <w:t>WCAG 2.1 Success Criterion</w:t>
        </w:r>
        <w:r w:rsidRPr="00C826DE">
          <w:rPr>
            <w:rStyle w:val="Hyperlink"/>
          </w:rPr>
          <w:t xml:space="preserve"> 2.5.</w:t>
        </w:r>
        <w:r w:rsidR="00E74E7F" w:rsidRPr="00C826DE">
          <w:rPr>
            <w:rStyle w:val="Hyperlink"/>
          </w:rPr>
          <w:t>3</w:t>
        </w:r>
        <w:r w:rsidRPr="00C826DE">
          <w:rPr>
            <w:rStyle w:val="Hyperlink"/>
          </w:rPr>
          <w:t xml:space="preserve"> Label in Name</w:t>
        </w:r>
      </w:hyperlink>
      <w:r w:rsidRPr="00195E91">
        <w:t>.</w:t>
      </w:r>
    </w:p>
    <w:p w14:paraId="41F7BEAF" w14:textId="53A897F5" w:rsidR="00FA4B95" w:rsidRPr="00195E91" w:rsidRDefault="00FA4B95" w:rsidP="00CA6796">
      <w:pPr>
        <w:pStyle w:val="Heading4"/>
      </w:pPr>
      <w:r w:rsidRPr="00195E91">
        <w:t>9.2.5.</w:t>
      </w:r>
      <w:r w:rsidR="00E74E7F" w:rsidRPr="00195E91">
        <w:t>4</w:t>
      </w:r>
      <w:r w:rsidRPr="00195E91">
        <w:tab/>
        <w:t>Motion actuation</w:t>
      </w:r>
    </w:p>
    <w:p w14:paraId="585B1AFC" w14:textId="0C81A083" w:rsidR="00FA4B95" w:rsidRPr="00195E91" w:rsidRDefault="00FA4B95" w:rsidP="00FA4B95">
      <w:pPr>
        <w:keepLines/>
      </w:pPr>
      <w:r w:rsidRPr="00195E91">
        <w:t xml:space="preserve">Where ICT is a web page, it shall satisfy </w:t>
      </w:r>
      <w:hyperlink r:id="rId103" w:anchor="motion-actuation" w:history="1">
        <w:r w:rsidR="00DE39F8" w:rsidRPr="00C826DE">
          <w:rPr>
            <w:rStyle w:val="Hyperlink"/>
          </w:rPr>
          <w:t>WCAG 2.1 Success Criterion</w:t>
        </w:r>
        <w:r w:rsidRPr="00C826DE">
          <w:rPr>
            <w:rStyle w:val="Hyperlink"/>
          </w:rPr>
          <w:t xml:space="preserve"> 2.5.</w:t>
        </w:r>
        <w:r w:rsidR="00E74E7F" w:rsidRPr="00C826DE">
          <w:rPr>
            <w:rStyle w:val="Hyperlink"/>
          </w:rPr>
          <w:t>4</w:t>
        </w:r>
        <w:r w:rsidRPr="00C826DE">
          <w:rPr>
            <w:rStyle w:val="Hyperlink"/>
          </w:rPr>
          <w:t xml:space="preserve"> Motion Actuation</w:t>
        </w:r>
      </w:hyperlink>
      <w:r w:rsidRPr="00195E91">
        <w:t>.</w:t>
      </w:r>
    </w:p>
    <w:p w14:paraId="5E315E0F" w14:textId="076BC80E" w:rsidR="00504D16" w:rsidRPr="00195E91" w:rsidRDefault="00504D16" w:rsidP="00504D16">
      <w:pPr>
        <w:pStyle w:val="Heading2"/>
      </w:pPr>
      <w:bookmarkStart w:id="504" w:name="_Toc57281084"/>
      <w:bookmarkStart w:id="505" w:name="_Toc57985954"/>
      <w:bookmarkStart w:id="506" w:name="_Toc58222327"/>
      <w:bookmarkStart w:id="507" w:name="_Toc66969598"/>
      <w:r w:rsidRPr="00195E91">
        <w:t>9.3</w:t>
      </w:r>
      <w:r w:rsidRPr="00195E91">
        <w:tab/>
        <w:t>Understandable</w:t>
      </w:r>
      <w:bookmarkEnd w:id="504"/>
      <w:bookmarkEnd w:id="505"/>
      <w:bookmarkEnd w:id="506"/>
      <w:bookmarkEnd w:id="507"/>
    </w:p>
    <w:p w14:paraId="26F240DD" w14:textId="53898A7D" w:rsidR="00504D16" w:rsidRPr="00195E91" w:rsidRDefault="00504D16" w:rsidP="00633B09">
      <w:pPr>
        <w:pStyle w:val="Heading3"/>
      </w:pPr>
      <w:bookmarkStart w:id="508" w:name="_Toc57281085"/>
      <w:bookmarkStart w:id="509" w:name="_Toc57985955"/>
      <w:bookmarkStart w:id="510" w:name="_Toc58222328"/>
      <w:bookmarkStart w:id="511" w:name="_Toc66969599"/>
      <w:r w:rsidRPr="00195E91">
        <w:t>9.3.1</w:t>
      </w:r>
      <w:r w:rsidRPr="00195E91">
        <w:tab/>
        <w:t>Readable</w:t>
      </w:r>
      <w:bookmarkEnd w:id="508"/>
      <w:bookmarkEnd w:id="509"/>
      <w:bookmarkEnd w:id="510"/>
      <w:bookmarkEnd w:id="511"/>
    </w:p>
    <w:p w14:paraId="540D76C8" w14:textId="31D9A563" w:rsidR="00CA5475" w:rsidRPr="00195E91" w:rsidRDefault="00CA5475" w:rsidP="00CA6796">
      <w:pPr>
        <w:pStyle w:val="Heading4"/>
      </w:pPr>
      <w:r w:rsidRPr="00195E91">
        <w:t>9.</w:t>
      </w:r>
      <w:r w:rsidR="00FA4B95" w:rsidRPr="00195E91">
        <w:t>3</w:t>
      </w:r>
      <w:r w:rsidRPr="00195E91">
        <w:t>.</w:t>
      </w:r>
      <w:r w:rsidR="00FA4B95" w:rsidRPr="00195E91">
        <w:t>1.1</w:t>
      </w:r>
      <w:r w:rsidRPr="00195E91">
        <w:tab/>
        <w:t>Language of page</w:t>
      </w:r>
    </w:p>
    <w:p w14:paraId="2392A94E" w14:textId="145228CA"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4" w:anchor="language-of-page" w:history="1">
        <w:r w:rsidR="00616250" w:rsidRPr="00C826DE">
          <w:rPr>
            <w:rStyle w:val="Hyperlink"/>
            <w:lang w:eastAsia="en-GB"/>
          </w:rPr>
          <w:t>WCAG 2.1 Success Criterion</w:t>
        </w:r>
        <w:r w:rsidR="009B741A" w:rsidRPr="00C826DE">
          <w:rPr>
            <w:rStyle w:val="Hyperlink"/>
            <w:lang w:eastAsia="en-GB"/>
          </w:rPr>
          <w:t xml:space="preserve"> 3.1.1 Language of Page</w:t>
        </w:r>
      </w:hyperlink>
      <w:r w:rsidRPr="00195E91">
        <w:t>.</w:t>
      </w:r>
    </w:p>
    <w:p w14:paraId="4C75D639" w14:textId="2C540341" w:rsidR="00CA5475" w:rsidRPr="00195E91" w:rsidRDefault="00CA5475" w:rsidP="00CA6796">
      <w:pPr>
        <w:pStyle w:val="Heading4"/>
      </w:pPr>
      <w:r w:rsidRPr="00195E91">
        <w:t>9.</w:t>
      </w:r>
      <w:r w:rsidR="00FA4B95" w:rsidRPr="00195E91">
        <w:t>3.1.2</w:t>
      </w:r>
      <w:r w:rsidRPr="00195E91">
        <w:tab/>
        <w:t>Language of parts</w:t>
      </w:r>
    </w:p>
    <w:p w14:paraId="5FA82E15" w14:textId="1A70154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5" w:anchor="language-of-parts" w:history="1">
        <w:r w:rsidR="00616250" w:rsidRPr="00C826DE">
          <w:rPr>
            <w:rStyle w:val="Hyperlink"/>
            <w:lang w:eastAsia="en-GB"/>
          </w:rPr>
          <w:t>WCAG 2.1 Success Criterion</w:t>
        </w:r>
        <w:r w:rsidR="009B741A" w:rsidRPr="00C826DE">
          <w:rPr>
            <w:rStyle w:val="Hyperlink"/>
            <w:lang w:eastAsia="en-GB"/>
          </w:rPr>
          <w:t xml:space="preserve"> 3.1.2 Language of Parts</w:t>
        </w:r>
      </w:hyperlink>
      <w:r w:rsidRPr="00195E91">
        <w:t>.</w:t>
      </w:r>
    </w:p>
    <w:p w14:paraId="07CCF71B" w14:textId="7C871096" w:rsidR="00C928AD" w:rsidRPr="00195E91" w:rsidRDefault="00C928AD" w:rsidP="00C928AD">
      <w:pPr>
        <w:pStyle w:val="Heading3"/>
      </w:pPr>
      <w:bookmarkStart w:id="512" w:name="_Toc57281086"/>
      <w:bookmarkStart w:id="513" w:name="_Toc57985956"/>
      <w:bookmarkStart w:id="514" w:name="_Toc58222329"/>
      <w:bookmarkStart w:id="515" w:name="_Toc66969600"/>
      <w:r w:rsidRPr="00195E91">
        <w:t>9.3.2</w:t>
      </w:r>
      <w:r w:rsidRPr="00195E91">
        <w:tab/>
        <w:t>Predictable</w:t>
      </w:r>
      <w:bookmarkEnd w:id="512"/>
      <w:bookmarkEnd w:id="513"/>
      <w:bookmarkEnd w:id="514"/>
      <w:bookmarkEnd w:id="515"/>
    </w:p>
    <w:p w14:paraId="51FCD29D" w14:textId="30473C65" w:rsidR="00CA5475" w:rsidRPr="00195E91" w:rsidRDefault="00CA5475" w:rsidP="00CA6796">
      <w:pPr>
        <w:pStyle w:val="Heading4"/>
      </w:pPr>
      <w:r w:rsidRPr="00195E91">
        <w:t>9.</w:t>
      </w:r>
      <w:r w:rsidR="00FA4B95" w:rsidRPr="00195E91">
        <w:t>3</w:t>
      </w:r>
      <w:r w:rsidRPr="00195E91">
        <w:t>.2</w:t>
      </w:r>
      <w:r w:rsidR="00FA4B95" w:rsidRPr="00195E91">
        <w:t>.1</w:t>
      </w:r>
      <w:r w:rsidRPr="00195E91">
        <w:tab/>
        <w:t>On focus</w:t>
      </w:r>
    </w:p>
    <w:p w14:paraId="6B28BBF5" w14:textId="2AA474E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6" w:anchor="on-focus" w:history="1">
        <w:r w:rsidR="00616250" w:rsidRPr="00C826DE">
          <w:rPr>
            <w:rStyle w:val="Hyperlink"/>
            <w:lang w:eastAsia="en-GB"/>
          </w:rPr>
          <w:t>WCAG 2.1 Success Criterion</w:t>
        </w:r>
        <w:r w:rsidR="009B741A" w:rsidRPr="00C826DE">
          <w:rPr>
            <w:rStyle w:val="Hyperlink"/>
            <w:lang w:eastAsia="en-GB"/>
          </w:rPr>
          <w:t xml:space="preserve"> 3.2.1 On Focus</w:t>
        </w:r>
      </w:hyperlink>
      <w:r w:rsidRPr="00195E91">
        <w:t>.</w:t>
      </w:r>
    </w:p>
    <w:p w14:paraId="14BF8790" w14:textId="5F866BDA" w:rsidR="00CA5475" w:rsidRPr="00195E91" w:rsidRDefault="00CA5475" w:rsidP="00CA6796">
      <w:pPr>
        <w:pStyle w:val="Heading4"/>
      </w:pPr>
      <w:r w:rsidRPr="00195E91">
        <w:t>9.</w:t>
      </w:r>
      <w:r w:rsidR="00FA4B95" w:rsidRPr="00195E91">
        <w:t>3</w:t>
      </w:r>
      <w:r w:rsidRPr="00195E91">
        <w:t>.</w:t>
      </w:r>
      <w:r w:rsidR="00FA4B95" w:rsidRPr="00195E91">
        <w:t>2.2</w:t>
      </w:r>
      <w:r w:rsidRPr="00195E91">
        <w:tab/>
        <w:t>On input</w:t>
      </w:r>
    </w:p>
    <w:p w14:paraId="12C065F9" w14:textId="1A3356B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7" w:anchor="on-input" w:history="1">
        <w:r w:rsidR="00616250" w:rsidRPr="00C826DE">
          <w:rPr>
            <w:rStyle w:val="Hyperlink"/>
            <w:lang w:eastAsia="en-GB"/>
          </w:rPr>
          <w:t>WCAG 2.1 Success Criterion</w:t>
        </w:r>
        <w:r w:rsidR="009B741A" w:rsidRPr="00C826DE">
          <w:rPr>
            <w:rStyle w:val="Hyperlink"/>
            <w:lang w:eastAsia="en-GB"/>
          </w:rPr>
          <w:t xml:space="preserve"> 3.2.2 On Input</w:t>
        </w:r>
      </w:hyperlink>
      <w:r w:rsidRPr="00195E91">
        <w:t>.</w:t>
      </w:r>
    </w:p>
    <w:p w14:paraId="7A14BFF2" w14:textId="0D82A35B" w:rsidR="00CA5475" w:rsidRPr="00195E91" w:rsidRDefault="00CA5475" w:rsidP="00CA6796">
      <w:pPr>
        <w:pStyle w:val="Heading4"/>
      </w:pPr>
      <w:r w:rsidRPr="00195E91">
        <w:t>9.</w:t>
      </w:r>
      <w:r w:rsidR="00FA4B95" w:rsidRPr="00195E91">
        <w:t>3.2.3</w:t>
      </w:r>
      <w:r w:rsidRPr="00195E91">
        <w:tab/>
        <w:t>Consistent navigation</w:t>
      </w:r>
    </w:p>
    <w:p w14:paraId="0914937D" w14:textId="40CE1D0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8" w:anchor="consistent-navigation" w:history="1">
        <w:r w:rsidR="00616250" w:rsidRPr="00C826DE">
          <w:rPr>
            <w:rStyle w:val="Hyperlink"/>
            <w:lang w:eastAsia="en-GB"/>
          </w:rPr>
          <w:t>WCAG 2.1 Success Criterion</w:t>
        </w:r>
        <w:r w:rsidR="009B741A" w:rsidRPr="00C826DE">
          <w:rPr>
            <w:rStyle w:val="Hyperlink"/>
            <w:lang w:eastAsia="en-GB"/>
          </w:rPr>
          <w:t xml:space="preserve"> 3.2.3 Consistent Navigation</w:t>
        </w:r>
      </w:hyperlink>
      <w:r w:rsidRPr="00195E91">
        <w:t>.</w:t>
      </w:r>
    </w:p>
    <w:p w14:paraId="756ADD87" w14:textId="59B86791" w:rsidR="00CA5475" w:rsidRPr="00195E91" w:rsidRDefault="00CA5475" w:rsidP="00CA6796">
      <w:pPr>
        <w:pStyle w:val="Heading4"/>
      </w:pPr>
      <w:r w:rsidRPr="00195E91">
        <w:t>9.</w:t>
      </w:r>
      <w:r w:rsidR="00FA4B95" w:rsidRPr="00195E91">
        <w:t>3</w:t>
      </w:r>
      <w:r w:rsidRPr="00195E91">
        <w:t>.</w:t>
      </w:r>
      <w:r w:rsidR="00FA4B95" w:rsidRPr="00195E91">
        <w:t>2.4</w:t>
      </w:r>
      <w:r w:rsidRPr="00195E91">
        <w:tab/>
        <w:t>Consistent identification</w:t>
      </w:r>
    </w:p>
    <w:p w14:paraId="1FC169F3" w14:textId="341DAC13"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09" w:anchor="consistent-identification" w:history="1">
        <w:r w:rsidR="00616250" w:rsidRPr="00C826DE">
          <w:rPr>
            <w:rStyle w:val="Hyperlink"/>
            <w:lang w:eastAsia="en-GB"/>
          </w:rPr>
          <w:t>WCAG 2.1 Success Criterion</w:t>
        </w:r>
        <w:r w:rsidR="009B741A" w:rsidRPr="00C826DE">
          <w:rPr>
            <w:rStyle w:val="Hyperlink"/>
            <w:lang w:eastAsia="en-GB"/>
          </w:rPr>
          <w:t xml:space="preserve"> 3.2.4 Consistent Identification</w:t>
        </w:r>
      </w:hyperlink>
      <w:r w:rsidRPr="00195E91">
        <w:t>.</w:t>
      </w:r>
    </w:p>
    <w:p w14:paraId="2BBE4775" w14:textId="7A2B0141" w:rsidR="00C928AD" w:rsidRPr="00195E91" w:rsidRDefault="00C928AD" w:rsidP="00C928AD">
      <w:pPr>
        <w:pStyle w:val="Heading3"/>
      </w:pPr>
      <w:bookmarkStart w:id="516" w:name="_Toc57281087"/>
      <w:bookmarkStart w:id="517" w:name="_Toc57985957"/>
      <w:bookmarkStart w:id="518" w:name="_Toc58222330"/>
      <w:bookmarkStart w:id="519" w:name="_Toc66969601"/>
      <w:r w:rsidRPr="00195E91">
        <w:t>9.3.3</w:t>
      </w:r>
      <w:r w:rsidRPr="00195E91">
        <w:tab/>
        <w:t>Input assistance</w:t>
      </w:r>
      <w:bookmarkEnd w:id="516"/>
      <w:bookmarkEnd w:id="517"/>
      <w:bookmarkEnd w:id="518"/>
      <w:bookmarkEnd w:id="519"/>
    </w:p>
    <w:p w14:paraId="5A0A43F3" w14:textId="1B2B3439" w:rsidR="00CA5475" w:rsidRPr="00195E91" w:rsidRDefault="00CA5475" w:rsidP="00CA6796">
      <w:pPr>
        <w:pStyle w:val="Heading4"/>
      </w:pPr>
      <w:r w:rsidRPr="00195E91">
        <w:t>9.</w:t>
      </w:r>
      <w:r w:rsidR="00FA4B95" w:rsidRPr="00195E91">
        <w:t>3</w:t>
      </w:r>
      <w:r w:rsidRPr="00195E91">
        <w:t>.</w:t>
      </w:r>
      <w:r w:rsidR="00FA4B95" w:rsidRPr="00195E91">
        <w:t>3.1</w:t>
      </w:r>
      <w:r w:rsidRPr="00195E91">
        <w:tab/>
        <w:t>Error identification</w:t>
      </w:r>
    </w:p>
    <w:p w14:paraId="56DDB5B7" w14:textId="7D3B54ED"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10" w:anchor="error-identification" w:history="1">
        <w:r w:rsidR="00616250" w:rsidRPr="00C826DE">
          <w:rPr>
            <w:rStyle w:val="Hyperlink"/>
            <w:lang w:eastAsia="en-GB"/>
          </w:rPr>
          <w:t>WCAG 2.1 Success Criterion</w:t>
        </w:r>
        <w:r w:rsidR="009B741A" w:rsidRPr="00C826DE">
          <w:rPr>
            <w:rStyle w:val="Hyperlink"/>
            <w:lang w:eastAsia="en-GB"/>
          </w:rPr>
          <w:t xml:space="preserve"> 3.3.1 Error Identification</w:t>
        </w:r>
      </w:hyperlink>
      <w:r w:rsidRPr="00195E91">
        <w:t>.</w:t>
      </w:r>
    </w:p>
    <w:p w14:paraId="129111AA" w14:textId="704A848D" w:rsidR="00CA5475" w:rsidRPr="00195E91" w:rsidRDefault="00CA5475" w:rsidP="00CA6796">
      <w:pPr>
        <w:pStyle w:val="Heading4"/>
      </w:pPr>
      <w:r w:rsidRPr="00195E91">
        <w:t>9.</w:t>
      </w:r>
      <w:r w:rsidR="00FA4B95" w:rsidRPr="00195E91">
        <w:t>3</w:t>
      </w:r>
      <w:r w:rsidRPr="00195E91">
        <w:t>.</w:t>
      </w:r>
      <w:r w:rsidR="00FA4B95" w:rsidRPr="00195E91">
        <w:t>3.2</w:t>
      </w:r>
      <w:r w:rsidRPr="00195E91">
        <w:tab/>
        <w:t>Labels or instructions</w:t>
      </w:r>
    </w:p>
    <w:p w14:paraId="625F549D" w14:textId="070AB435"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11" w:anchor="labels-or-instructions" w:history="1">
        <w:r w:rsidR="00616250" w:rsidRPr="00C826DE">
          <w:rPr>
            <w:rStyle w:val="Hyperlink"/>
            <w:lang w:eastAsia="en-GB"/>
          </w:rPr>
          <w:t>WCAG 2.1 Success Criterion</w:t>
        </w:r>
        <w:r w:rsidR="009B741A" w:rsidRPr="00C826DE">
          <w:rPr>
            <w:rStyle w:val="Hyperlink"/>
            <w:lang w:eastAsia="en-GB"/>
          </w:rPr>
          <w:t xml:space="preserve"> 3.3.2 Labels or Instructions</w:t>
        </w:r>
      </w:hyperlink>
      <w:r w:rsidR="007201EC" w:rsidRPr="00195E91">
        <w:rPr>
          <w:rStyle w:val="Hyperlink"/>
          <w:color w:val="auto"/>
          <w:lang w:eastAsia="en-GB"/>
        </w:rPr>
        <w:t>.</w:t>
      </w:r>
    </w:p>
    <w:p w14:paraId="7E3DEB2A" w14:textId="6875C653" w:rsidR="00CA5475" w:rsidRPr="00195E91" w:rsidRDefault="00CA5475" w:rsidP="00CA6796">
      <w:pPr>
        <w:pStyle w:val="Heading4"/>
      </w:pPr>
      <w:r w:rsidRPr="00195E91">
        <w:t>9.</w:t>
      </w:r>
      <w:r w:rsidR="00FA4B95" w:rsidRPr="00195E91">
        <w:t>3</w:t>
      </w:r>
      <w:r w:rsidRPr="00195E91">
        <w:t>.</w:t>
      </w:r>
      <w:r w:rsidR="00FA4B95" w:rsidRPr="00195E91">
        <w:t>3.3</w:t>
      </w:r>
      <w:r w:rsidRPr="00195E91">
        <w:tab/>
        <w:t>Error suggestion</w:t>
      </w:r>
    </w:p>
    <w:p w14:paraId="2873AC2F" w14:textId="4DFD5B22"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12" w:anchor="error-suggestion" w:history="1">
        <w:r w:rsidR="00616250" w:rsidRPr="00C826DE">
          <w:rPr>
            <w:rStyle w:val="Hyperlink"/>
            <w:lang w:eastAsia="en-GB"/>
          </w:rPr>
          <w:t>WCAG 2.1 Success Criterion</w:t>
        </w:r>
        <w:r w:rsidR="009B741A" w:rsidRPr="00C826DE">
          <w:rPr>
            <w:rStyle w:val="Hyperlink"/>
            <w:lang w:eastAsia="en-GB"/>
          </w:rPr>
          <w:t xml:space="preserve"> 3.3.3 Error Suggestion</w:t>
        </w:r>
      </w:hyperlink>
      <w:r w:rsidRPr="00195E91">
        <w:t>.</w:t>
      </w:r>
    </w:p>
    <w:p w14:paraId="78A15FB6" w14:textId="1A9F62CB" w:rsidR="00CA5475" w:rsidRPr="00195E91" w:rsidRDefault="00CA5475" w:rsidP="00CA6796">
      <w:pPr>
        <w:pStyle w:val="Heading4"/>
      </w:pPr>
      <w:r w:rsidRPr="00195E91">
        <w:t>9.</w:t>
      </w:r>
      <w:r w:rsidR="00FA4B95" w:rsidRPr="00195E91">
        <w:t>3</w:t>
      </w:r>
      <w:r w:rsidRPr="00195E91">
        <w:t>.</w:t>
      </w:r>
      <w:r w:rsidR="00FA4B95" w:rsidRPr="00195E91">
        <w:t>3.4</w:t>
      </w:r>
      <w:r w:rsidRPr="00195E91">
        <w:tab/>
        <w:t>Error prevention (legal, financial, data)</w:t>
      </w:r>
    </w:p>
    <w:p w14:paraId="61E1C4BF" w14:textId="5F48E19C" w:rsidR="00CA5475" w:rsidRPr="00195E91" w:rsidRDefault="00CA5475" w:rsidP="00CA5475">
      <w:pPr>
        <w:rPr>
          <w:lang w:eastAsia="en-GB"/>
        </w:rPr>
      </w:pPr>
      <w:r w:rsidRPr="00195E91">
        <w:rPr>
          <w:lang w:eastAsia="en-GB"/>
        </w:rPr>
        <w:t xml:space="preserve">Where </w:t>
      </w:r>
      <w:r w:rsidRPr="00195E91">
        <w:t>ICT</w:t>
      </w:r>
      <w:r w:rsidRPr="00195E91">
        <w:rPr>
          <w:lang w:eastAsia="en-GB"/>
        </w:rPr>
        <w:t xml:space="preserve"> is a web page, it shall satisfy </w:t>
      </w:r>
      <w:hyperlink r:id="rId113" w:anchor="error-prevention-legal-financial-data" w:history="1">
        <w:r w:rsidR="00616250" w:rsidRPr="00C826DE">
          <w:rPr>
            <w:rStyle w:val="Hyperlink"/>
            <w:lang w:eastAsia="en-GB"/>
          </w:rPr>
          <w:t>WCAG 2.1 Success Criterion</w:t>
        </w:r>
        <w:r w:rsidR="009B741A" w:rsidRPr="00C826DE">
          <w:rPr>
            <w:rStyle w:val="Hyperlink"/>
            <w:lang w:eastAsia="en-GB"/>
          </w:rPr>
          <w:t xml:space="preserve"> 3.3.4 Error Prevention (Legal, Financial, Data)</w:t>
        </w:r>
      </w:hyperlink>
      <w:r w:rsidRPr="00195E91">
        <w:t>.</w:t>
      </w:r>
    </w:p>
    <w:p w14:paraId="6653DFEA" w14:textId="6003DA78" w:rsidR="00C928AD" w:rsidRPr="00195E91" w:rsidRDefault="00C928AD" w:rsidP="00C928AD">
      <w:pPr>
        <w:pStyle w:val="Heading2"/>
      </w:pPr>
      <w:bookmarkStart w:id="520" w:name="_Toc57281088"/>
      <w:bookmarkStart w:id="521" w:name="_Toc57985958"/>
      <w:bookmarkStart w:id="522" w:name="_Toc58222331"/>
      <w:bookmarkStart w:id="523" w:name="_Toc66969602"/>
      <w:r w:rsidRPr="00195E91">
        <w:t>9.4</w:t>
      </w:r>
      <w:r w:rsidRPr="00195E91">
        <w:tab/>
        <w:t>Robust</w:t>
      </w:r>
      <w:bookmarkEnd w:id="520"/>
      <w:bookmarkEnd w:id="521"/>
      <w:bookmarkEnd w:id="522"/>
      <w:bookmarkEnd w:id="523"/>
    </w:p>
    <w:p w14:paraId="3AC1F557" w14:textId="6F47C192" w:rsidR="00C928AD" w:rsidRPr="00195E91" w:rsidRDefault="00C928AD" w:rsidP="00C928AD">
      <w:pPr>
        <w:pStyle w:val="Heading3"/>
      </w:pPr>
      <w:bookmarkStart w:id="524" w:name="_Toc57281089"/>
      <w:bookmarkStart w:id="525" w:name="_Toc57985959"/>
      <w:bookmarkStart w:id="526" w:name="_Toc58222332"/>
      <w:bookmarkStart w:id="527" w:name="_Toc66969603"/>
      <w:r w:rsidRPr="00195E91">
        <w:t>9.4.1</w:t>
      </w:r>
      <w:r w:rsidRPr="00195E91">
        <w:tab/>
        <w:t>Compatible</w:t>
      </w:r>
      <w:bookmarkEnd w:id="524"/>
      <w:bookmarkEnd w:id="525"/>
      <w:bookmarkEnd w:id="526"/>
      <w:bookmarkEnd w:id="527"/>
    </w:p>
    <w:p w14:paraId="314EEAEE" w14:textId="11605149" w:rsidR="00CE5EE7" w:rsidRPr="00195E91" w:rsidRDefault="00CE5EE7" w:rsidP="00CA6796">
      <w:pPr>
        <w:pStyle w:val="Heading4"/>
      </w:pPr>
      <w:r w:rsidRPr="00195E91">
        <w:t>9.</w:t>
      </w:r>
      <w:r w:rsidR="00FA4B95" w:rsidRPr="00195E91">
        <w:t>4</w:t>
      </w:r>
      <w:r w:rsidRPr="00195E91">
        <w:t>.</w:t>
      </w:r>
      <w:r w:rsidR="00FA4B95" w:rsidRPr="00195E91">
        <w:t>1.1</w:t>
      </w:r>
      <w:r w:rsidRPr="00195E91">
        <w:tab/>
        <w:t>Parsing</w:t>
      </w:r>
    </w:p>
    <w:p w14:paraId="3B978CF9" w14:textId="556D14E7" w:rsidR="00CE5EE7" w:rsidRPr="00195E91" w:rsidRDefault="00CE5EE7" w:rsidP="00CE5EE7">
      <w:pPr>
        <w:rPr>
          <w:lang w:eastAsia="en-GB"/>
        </w:rPr>
      </w:pPr>
      <w:r w:rsidRPr="00195E91">
        <w:rPr>
          <w:lang w:eastAsia="en-GB"/>
        </w:rPr>
        <w:t xml:space="preserve">Where </w:t>
      </w:r>
      <w:r w:rsidRPr="00195E91">
        <w:t>ICT</w:t>
      </w:r>
      <w:r w:rsidRPr="00195E91">
        <w:rPr>
          <w:lang w:eastAsia="en-GB"/>
        </w:rPr>
        <w:t xml:space="preserve"> is a web page, it shall satisfy </w:t>
      </w:r>
      <w:hyperlink r:id="rId114" w:anchor="parsing" w:history="1">
        <w:r w:rsidR="00616250" w:rsidRPr="00C826DE">
          <w:rPr>
            <w:rStyle w:val="Hyperlink"/>
            <w:lang w:eastAsia="en-GB"/>
          </w:rPr>
          <w:t>WCAG 2.1 Success Criterion</w:t>
        </w:r>
        <w:r w:rsidR="009B741A" w:rsidRPr="00C826DE">
          <w:rPr>
            <w:rStyle w:val="Hyperlink"/>
            <w:lang w:eastAsia="en-GB"/>
          </w:rPr>
          <w:t xml:space="preserve"> 4.1.1 Parsing</w:t>
        </w:r>
      </w:hyperlink>
      <w:r w:rsidRPr="00195E91">
        <w:t>.</w:t>
      </w:r>
    </w:p>
    <w:p w14:paraId="7ED1F19C" w14:textId="0F2946FA" w:rsidR="00CA5475" w:rsidRPr="00195E91" w:rsidRDefault="00CA5475" w:rsidP="00CA6796">
      <w:pPr>
        <w:pStyle w:val="Heading4"/>
      </w:pPr>
      <w:r w:rsidRPr="00195E91">
        <w:t>9.</w:t>
      </w:r>
      <w:r w:rsidR="00FA4B95" w:rsidRPr="00195E91">
        <w:t>4.1.2</w:t>
      </w:r>
      <w:r w:rsidRPr="00195E91">
        <w:tab/>
        <w:t>Name, role, value</w:t>
      </w:r>
    </w:p>
    <w:p w14:paraId="3FDB4B5D" w14:textId="25A771C4" w:rsidR="007F5879" w:rsidRPr="00195E91" w:rsidRDefault="00CA5475" w:rsidP="00827459">
      <w:r w:rsidRPr="00195E91">
        <w:rPr>
          <w:lang w:eastAsia="en-GB"/>
        </w:rPr>
        <w:t xml:space="preserve">Where </w:t>
      </w:r>
      <w:r w:rsidRPr="00195E91">
        <w:t>ICT</w:t>
      </w:r>
      <w:r w:rsidRPr="00195E91">
        <w:rPr>
          <w:lang w:eastAsia="en-GB"/>
        </w:rPr>
        <w:t xml:space="preserve"> is a web page, it shall satisfy </w:t>
      </w:r>
      <w:hyperlink r:id="rId115" w:anchor="name-role-value" w:history="1">
        <w:r w:rsidR="00616250" w:rsidRPr="00C826DE">
          <w:rPr>
            <w:rStyle w:val="Hyperlink"/>
            <w:lang w:eastAsia="en-GB"/>
          </w:rPr>
          <w:t>WCAG 2.1 Success Criterion</w:t>
        </w:r>
        <w:r w:rsidR="009B741A" w:rsidRPr="00C826DE">
          <w:rPr>
            <w:rStyle w:val="Hyperlink"/>
            <w:lang w:eastAsia="en-GB"/>
          </w:rPr>
          <w:t xml:space="preserve"> 4.1.2 Name, Role, Value</w:t>
        </w:r>
      </w:hyperlink>
      <w:r w:rsidRPr="00195E91">
        <w:t>.</w:t>
      </w:r>
    </w:p>
    <w:p w14:paraId="1B7A5392" w14:textId="1D8BB523" w:rsidR="003510A3" w:rsidRPr="00195E91" w:rsidRDefault="003510A3" w:rsidP="00CA6796">
      <w:pPr>
        <w:pStyle w:val="Heading4"/>
      </w:pPr>
      <w:r w:rsidRPr="00195E91">
        <w:t>9.4.1.3</w:t>
      </w:r>
      <w:r w:rsidRPr="00195E91">
        <w:tab/>
        <w:t>Status messages</w:t>
      </w:r>
    </w:p>
    <w:p w14:paraId="3EE4DA29" w14:textId="1928CB0B" w:rsidR="003510A3" w:rsidRPr="00195E91" w:rsidRDefault="003510A3" w:rsidP="003510A3">
      <w:pPr>
        <w:keepNext/>
        <w:keepLines/>
      </w:pPr>
      <w:r w:rsidRPr="00195E91">
        <w:t xml:space="preserve">Where ICT is a web page, it shall satisfy </w:t>
      </w:r>
      <w:hyperlink r:id="rId116" w:anchor="status-messages" w:history="1">
        <w:r w:rsidR="00DE39F8" w:rsidRPr="00C826DE">
          <w:rPr>
            <w:rStyle w:val="Hyperlink"/>
          </w:rPr>
          <w:t>WCAG 2.1 Success Criterion</w:t>
        </w:r>
        <w:r w:rsidRPr="00C826DE">
          <w:rPr>
            <w:rStyle w:val="Hyperlink"/>
          </w:rPr>
          <w:t xml:space="preserve"> 4.1.3 Status Messages</w:t>
        </w:r>
      </w:hyperlink>
      <w:r w:rsidRPr="00195E91">
        <w:t>.</w:t>
      </w:r>
    </w:p>
    <w:p w14:paraId="74A00C2F" w14:textId="63876824" w:rsidR="00A47C6F" w:rsidRPr="00195E91" w:rsidRDefault="00A47C6F" w:rsidP="00A47C6F">
      <w:pPr>
        <w:pStyle w:val="Heading2"/>
      </w:pPr>
      <w:bookmarkStart w:id="528" w:name="_Toc57281090"/>
      <w:bookmarkStart w:id="529" w:name="_Toc57985960"/>
      <w:bookmarkStart w:id="530" w:name="_Toc58222333"/>
      <w:bookmarkStart w:id="531" w:name="_Toc66969604"/>
      <w:r w:rsidRPr="00195E91">
        <w:t>9.5</w:t>
      </w:r>
      <w:r w:rsidRPr="00195E91">
        <w:tab/>
        <w:t>WCAG 2.1 AAA Success Criteria</w:t>
      </w:r>
      <w:bookmarkEnd w:id="528"/>
      <w:bookmarkEnd w:id="529"/>
      <w:bookmarkEnd w:id="530"/>
      <w:bookmarkEnd w:id="531"/>
    </w:p>
    <w:p w14:paraId="4CDB461D" w14:textId="384BE5EC" w:rsidR="00B01D77" w:rsidRPr="00195E91" w:rsidRDefault="00944BAB" w:rsidP="00B01D77">
      <w:r w:rsidRPr="00195E91">
        <w:t xml:space="preserve">In addition to the Level AA success criteria, included in clauses 9.1 to 9.4, the Web Content Accessibility Guidelines include success criteria for Level AAA. These are listed in Table 9.1. </w:t>
      </w:r>
      <w:r w:rsidR="00B01D77" w:rsidRPr="00195E91">
        <w:t>Web authors and procurement accessibility specialists are encouraged to consider the WCAG 2.1 Level AAA success criteria that, when it is possible to apply them, may provide access beyond that required in the present document.</w:t>
      </w:r>
    </w:p>
    <w:p w14:paraId="2893ED0E" w14:textId="355DF5C3" w:rsidR="00944BAB" w:rsidRPr="00195E91" w:rsidRDefault="00944BAB" w:rsidP="00944BAB">
      <w:pPr>
        <w:pStyle w:val="NO"/>
      </w:pPr>
      <w:r w:rsidRPr="00195E91">
        <w:t>NOTE:</w:t>
      </w:r>
      <w:r w:rsidRPr="00195E91">
        <w:tab/>
        <w:t>The W3C states that "It is not recommended that Level AAA conformance be required as a general policy for entire sites because it is not possible to satisfy all Level AAA Success Criteria for some content".</w:t>
      </w:r>
    </w:p>
    <w:p w14:paraId="7280B3A6" w14:textId="352563C3" w:rsidR="00A47C6F" w:rsidRPr="00195E91" w:rsidRDefault="00A47C6F" w:rsidP="00A47C6F">
      <w:pPr>
        <w:pStyle w:val="TH"/>
      </w:pPr>
      <w:r w:rsidRPr="00195E91">
        <w:t>Table 9.1: WCAG 2.1 Level AAA Success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A47C6F" w:rsidRPr="00195E91" w14:paraId="2F2656EA" w14:textId="77777777" w:rsidTr="008904EA">
        <w:trPr>
          <w:trHeight w:val="696"/>
          <w:jc w:val="center"/>
        </w:trPr>
        <w:tc>
          <w:tcPr>
            <w:tcW w:w="426" w:type="dxa"/>
          </w:tcPr>
          <w:p w14:paraId="4E78ED20" w14:textId="77777777" w:rsidR="00A47C6F" w:rsidRPr="00195E91" w:rsidRDefault="00A47C6F" w:rsidP="008904EA">
            <w:pPr>
              <w:pStyle w:val="TAH"/>
            </w:pPr>
            <w:r w:rsidRPr="00195E91">
              <w:t>No.</w:t>
            </w:r>
          </w:p>
        </w:tc>
        <w:tc>
          <w:tcPr>
            <w:tcW w:w="2703" w:type="dxa"/>
          </w:tcPr>
          <w:p w14:paraId="102DCE5A" w14:textId="77777777" w:rsidR="00A47C6F" w:rsidRPr="00195E91" w:rsidRDefault="00A47C6F" w:rsidP="008904EA">
            <w:pPr>
              <w:pStyle w:val="TAH"/>
            </w:pPr>
            <w:r w:rsidRPr="00195E91">
              <w:t>Guideline</w:t>
            </w:r>
          </w:p>
        </w:tc>
        <w:tc>
          <w:tcPr>
            <w:tcW w:w="977" w:type="dxa"/>
          </w:tcPr>
          <w:p w14:paraId="4852117C" w14:textId="77777777" w:rsidR="00A47C6F" w:rsidRPr="00195E91" w:rsidRDefault="00A47C6F" w:rsidP="008904EA">
            <w:pPr>
              <w:pStyle w:val="TAH"/>
            </w:pPr>
            <w:r w:rsidRPr="00195E91">
              <w:t>Success Criterion Number</w:t>
            </w:r>
          </w:p>
        </w:tc>
        <w:tc>
          <w:tcPr>
            <w:tcW w:w="3544" w:type="dxa"/>
          </w:tcPr>
          <w:p w14:paraId="0F75A422" w14:textId="77777777" w:rsidR="00A47C6F" w:rsidRPr="00195E91" w:rsidRDefault="00A47C6F" w:rsidP="008904EA">
            <w:pPr>
              <w:pStyle w:val="TAH"/>
            </w:pPr>
            <w:r w:rsidRPr="00195E91">
              <w:t>Success Criteria Name</w:t>
            </w:r>
          </w:p>
        </w:tc>
      </w:tr>
      <w:tr w:rsidR="00A47C6F" w:rsidRPr="00195E91" w14:paraId="5D5E162F" w14:textId="77777777" w:rsidTr="008904EA">
        <w:trPr>
          <w:trHeight w:val="235"/>
          <w:jc w:val="center"/>
        </w:trPr>
        <w:tc>
          <w:tcPr>
            <w:tcW w:w="426" w:type="dxa"/>
          </w:tcPr>
          <w:p w14:paraId="6CE10913" w14:textId="77777777" w:rsidR="00A47C6F" w:rsidRPr="00195E91" w:rsidRDefault="00A47C6F" w:rsidP="008904EA">
            <w:pPr>
              <w:pStyle w:val="TAL"/>
            </w:pPr>
            <w:r w:rsidRPr="00195E91">
              <w:t>1</w:t>
            </w:r>
          </w:p>
        </w:tc>
        <w:tc>
          <w:tcPr>
            <w:tcW w:w="2703" w:type="dxa"/>
          </w:tcPr>
          <w:p w14:paraId="10261557" w14:textId="77777777" w:rsidR="00A47C6F" w:rsidRPr="00195E91" w:rsidRDefault="00A47C6F" w:rsidP="008904EA">
            <w:pPr>
              <w:pStyle w:val="TAL"/>
            </w:pPr>
            <w:r w:rsidRPr="00195E91">
              <w:t>Time-based media</w:t>
            </w:r>
          </w:p>
        </w:tc>
        <w:tc>
          <w:tcPr>
            <w:tcW w:w="977" w:type="dxa"/>
          </w:tcPr>
          <w:p w14:paraId="200D72C4" w14:textId="77777777" w:rsidR="00A47C6F" w:rsidRPr="00195E91" w:rsidRDefault="00A47C6F" w:rsidP="008904EA">
            <w:pPr>
              <w:pStyle w:val="TAL"/>
            </w:pPr>
            <w:hyperlink r:id="rId117" w:anchor="sign-language-prerecorded" w:history="1">
              <w:r w:rsidRPr="00C826DE">
                <w:rPr>
                  <w:rStyle w:val="Hyperlink"/>
                </w:rPr>
                <w:t>1.2.6</w:t>
              </w:r>
            </w:hyperlink>
          </w:p>
        </w:tc>
        <w:tc>
          <w:tcPr>
            <w:tcW w:w="3544" w:type="dxa"/>
          </w:tcPr>
          <w:p w14:paraId="3EF8799B" w14:textId="77777777" w:rsidR="00A47C6F" w:rsidRPr="00195E91" w:rsidRDefault="00A47C6F" w:rsidP="008904EA">
            <w:pPr>
              <w:pStyle w:val="TAL"/>
            </w:pPr>
            <w:hyperlink r:id="rId118" w:anchor="sign-language-prerecorded" w:history="1">
              <w:r w:rsidRPr="00C826DE">
                <w:rPr>
                  <w:rStyle w:val="Hyperlink"/>
                </w:rPr>
                <w:t>Sign Language (Prerecorded)</w:t>
              </w:r>
            </w:hyperlink>
          </w:p>
        </w:tc>
      </w:tr>
      <w:tr w:rsidR="00A47C6F" w:rsidRPr="00195E91" w14:paraId="5DBE38CB" w14:textId="77777777" w:rsidTr="008904EA">
        <w:trPr>
          <w:trHeight w:val="224"/>
          <w:jc w:val="center"/>
        </w:trPr>
        <w:tc>
          <w:tcPr>
            <w:tcW w:w="426" w:type="dxa"/>
          </w:tcPr>
          <w:p w14:paraId="7D85F1F8" w14:textId="77777777" w:rsidR="00A47C6F" w:rsidRPr="00195E91" w:rsidRDefault="00A47C6F" w:rsidP="008904EA">
            <w:pPr>
              <w:pStyle w:val="TAL"/>
            </w:pPr>
            <w:r w:rsidRPr="00195E91">
              <w:t>2</w:t>
            </w:r>
          </w:p>
        </w:tc>
        <w:tc>
          <w:tcPr>
            <w:tcW w:w="2703" w:type="dxa"/>
          </w:tcPr>
          <w:p w14:paraId="16A0C2B0" w14:textId="77777777" w:rsidR="00A47C6F" w:rsidRPr="00195E91" w:rsidRDefault="00A47C6F" w:rsidP="008904EA">
            <w:pPr>
              <w:pStyle w:val="TAL"/>
            </w:pPr>
            <w:r w:rsidRPr="00195E91">
              <w:t>Time-based media</w:t>
            </w:r>
          </w:p>
        </w:tc>
        <w:tc>
          <w:tcPr>
            <w:tcW w:w="977" w:type="dxa"/>
          </w:tcPr>
          <w:p w14:paraId="30599CB3" w14:textId="77777777" w:rsidR="00A47C6F" w:rsidRPr="00195E91" w:rsidRDefault="00A47C6F" w:rsidP="008904EA">
            <w:pPr>
              <w:pStyle w:val="TAL"/>
            </w:pPr>
            <w:hyperlink r:id="rId119" w:anchor="extended-audio-description-prerecorded" w:history="1">
              <w:r w:rsidRPr="00C826DE">
                <w:rPr>
                  <w:rStyle w:val="Hyperlink"/>
                </w:rPr>
                <w:t>1.2.7</w:t>
              </w:r>
            </w:hyperlink>
          </w:p>
        </w:tc>
        <w:tc>
          <w:tcPr>
            <w:tcW w:w="3544" w:type="dxa"/>
          </w:tcPr>
          <w:p w14:paraId="78DD52CB" w14:textId="77777777" w:rsidR="00A47C6F" w:rsidRPr="00195E91" w:rsidRDefault="00A47C6F" w:rsidP="008904EA">
            <w:pPr>
              <w:pStyle w:val="TAL"/>
            </w:pPr>
            <w:hyperlink r:id="rId120" w:anchor="extended-audio-description-prerecorded" w:history="1">
              <w:r w:rsidRPr="00C826DE">
                <w:rPr>
                  <w:rStyle w:val="Hyperlink"/>
                </w:rPr>
                <w:t>Extended Audio Description (Prerecorded)</w:t>
              </w:r>
            </w:hyperlink>
          </w:p>
        </w:tc>
      </w:tr>
      <w:tr w:rsidR="00A47C6F" w:rsidRPr="00195E91" w14:paraId="7A0B20C8" w14:textId="77777777" w:rsidTr="008904EA">
        <w:trPr>
          <w:trHeight w:val="235"/>
          <w:jc w:val="center"/>
        </w:trPr>
        <w:tc>
          <w:tcPr>
            <w:tcW w:w="426" w:type="dxa"/>
          </w:tcPr>
          <w:p w14:paraId="6595B81C" w14:textId="77777777" w:rsidR="00A47C6F" w:rsidRPr="00195E91" w:rsidRDefault="00A47C6F" w:rsidP="008904EA">
            <w:pPr>
              <w:pStyle w:val="TAL"/>
            </w:pPr>
            <w:r w:rsidRPr="00195E91">
              <w:t>3</w:t>
            </w:r>
          </w:p>
        </w:tc>
        <w:tc>
          <w:tcPr>
            <w:tcW w:w="2703" w:type="dxa"/>
          </w:tcPr>
          <w:p w14:paraId="3BC4E762" w14:textId="77777777" w:rsidR="00A47C6F" w:rsidRPr="00195E91" w:rsidRDefault="00A47C6F" w:rsidP="008904EA">
            <w:pPr>
              <w:pStyle w:val="TAL"/>
            </w:pPr>
            <w:r w:rsidRPr="00195E91">
              <w:t>Time-based media</w:t>
            </w:r>
          </w:p>
        </w:tc>
        <w:tc>
          <w:tcPr>
            <w:tcW w:w="977" w:type="dxa"/>
          </w:tcPr>
          <w:p w14:paraId="0BED72F2" w14:textId="77777777" w:rsidR="00A47C6F" w:rsidRPr="00195E91" w:rsidRDefault="00A47C6F" w:rsidP="008904EA">
            <w:pPr>
              <w:pStyle w:val="TAL"/>
            </w:pPr>
            <w:hyperlink r:id="rId121" w:anchor="media-alternative-prerecorded" w:history="1">
              <w:r w:rsidRPr="00C826DE">
                <w:rPr>
                  <w:rStyle w:val="Hyperlink"/>
                </w:rPr>
                <w:t>1.2.8</w:t>
              </w:r>
            </w:hyperlink>
          </w:p>
        </w:tc>
        <w:tc>
          <w:tcPr>
            <w:tcW w:w="3544" w:type="dxa"/>
          </w:tcPr>
          <w:p w14:paraId="2F5F674F" w14:textId="77777777" w:rsidR="00A47C6F" w:rsidRPr="00195E91" w:rsidRDefault="00A47C6F" w:rsidP="008904EA">
            <w:pPr>
              <w:pStyle w:val="TAL"/>
            </w:pPr>
            <w:hyperlink r:id="rId122" w:anchor="media-alternative-prerecorded" w:history="1">
              <w:r w:rsidRPr="00C826DE">
                <w:rPr>
                  <w:rStyle w:val="Hyperlink"/>
                </w:rPr>
                <w:t>Media Alternative (Prerecorded)</w:t>
              </w:r>
            </w:hyperlink>
          </w:p>
        </w:tc>
      </w:tr>
      <w:tr w:rsidR="00A47C6F" w:rsidRPr="00195E91" w14:paraId="0FA0174B" w14:textId="77777777" w:rsidTr="008904EA">
        <w:trPr>
          <w:trHeight w:val="235"/>
          <w:jc w:val="center"/>
        </w:trPr>
        <w:tc>
          <w:tcPr>
            <w:tcW w:w="426" w:type="dxa"/>
          </w:tcPr>
          <w:p w14:paraId="17F585C1" w14:textId="77777777" w:rsidR="00A47C6F" w:rsidRPr="00195E91" w:rsidRDefault="00A47C6F" w:rsidP="008904EA">
            <w:pPr>
              <w:pStyle w:val="TAL"/>
            </w:pPr>
            <w:r w:rsidRPr="00195E91">
              <w:t>4</w:t>
            </w:r>
          </w:p>
        </w:tc>
        <w:tc>
          <w:tcPr>
            <w:tcW w:w="2703" w:type="dxa"/>
          </w:tcPr>
          <w:p w14:paraId="41190292" w14:textId="77777777" w:rsidR="00A47C6F" w:rsidRPr="00195E91" w:rsidRDefault="00A47C6F" w:rsidP="008904EA">
            <w:pPr>
              <w:pStyle w:val="TAL"/>
            </w:pPr>
            <w:r w:rsidRPr="00195E91">
              <w:t>Time-based media</w:t>
            </w:r>
          </w:p>
        </w:tc>
        <w:tc>
          <w:tcPr>
            <w:tcW w:w="977" w:type="dxa"/>
          </w:tcPr>
          <w:p w14:paraId="7784837C" w14:textId="77777777" w:rsidR="00A47C6F" w:rsidRPr="00195E91" w:rsidRDefault="00A47C6F" w:rsidP="008904EA">
            <w:pPr>
              <w:pStyle w:val="TAL"/>
            </w:pPr>
            <w:hyperlink r:id="rId123" w:anchor="audio-only-live" w:history="1">
              <w:r w:rsidRPr="00C826DE">
                <w:rPr>
                  <w:rStyle w:val="Hyperlink"/>
                </w:rPr>
                <w:t>1.2.9</w:t>
              </w:r>
            </w:hyperlink>
          </w:p>
        </w:tc>
        <w:tc>
          <w:tcPr>
            <w:tcW w:w="3544" w:type="dxa"/>
          </w:tcPr>
          <w:p w14:paraId="31B53431" w14:textId="77777777" w:rsidR="00A47C6F" w:rsidRPr="00195E91" w:rsidRDefault="00A47C6F" w:rsidP="008904EA">
            <w:pPr>
              <w:pStyle w:val="TAL"/>
            </w:pPr>
            <w:hyperlink r:id="rId124" w:anchor="audio-only-live" w:history="1">
              <w:r w:rsidRPr="00C826DE">
                <w:rPr>
                  <w:rStyle w:val="Hyperlink"/>
                </w:rPr>
                <w:t>Audio-only (Live)</w:t>
              </w:r>
            </w:hyperlink>
          </w:p>
        </w:tc>
      </w:tr>
      <w:tr w:rsidR="00A47C6F" w:rsidRPr="00195E91" w14:paraId="76B62DC5" w14:textId="77777777" w:rsidTr="008904EA">
        <w:trPr>
          <w:trHeight w:val="235"/>
          <w:jc w:val="center"/>
        </w:trPr>
        <w:tc>
          <w:tcPr>
            <w:tcW w:w="426" w:type="dxa"/>
          </w:tcPr>
          <w:p w14:paraId="0BAA4369" w14:textId="77777777" w:rsidR="00A47C6F" w:rsidRPr="00195E91" w:rsidRDefault="00A47C6F" w:rsidP="008904EA">
            <w:pPr>
              <w:pStyle w:val="TAL"/>
            </w:pPr>
            <w:r w:rsidRPr="00195E91">
              <w:t>5</w:t>
            </w:r>
          </w:p>
        </w:tc>
        <w:tc>
          <w:tcPr>
            <w:tcW w:w="2703" w:type="dxa"/>
          </w:tcPr>
          <w:p w14:paraId="1DE8B83D" w14:textId="77777777" w:rsidR="00A47C6F" w:rsidRPr="00195E91" w:rsidRDefault="00A47C6F" w:rsidP="008904EA">
            <w:pPr>
              <w:pStyle w:val="TAL"/>
            </w:pPr>
            <w:r w:rsidRPr="00195E91">
              <w:t>Adaptable</w:t>
            </w:r>
          </w:p>
        </w:tc>
        <w:tc>
          <w:tcPr>
            <w:tcW w:w="977" w:type="dxa"/>
          </w:tcPr>
          <w:p w14:paraId="03F0AC45" w14:textId="77777777" w:rsidR="00A47C6F" w:rsidRPr="00195E91" w:rsidRDefault="00A47C6F" w:rsidP="008904EA">
            <w:pPr>
              <w:pStyle w:val="TAL"/>
            </w:pPr>
            <w:hyperlink r:id="rId125" w:anchor="identify-purpose" w:history="1">
              <w:r w:rsidRPr="00C826DE">
                <w:rPr>
                  <w:rStyle w:val="Hyperlink"/>
                </w:rPr>
                <w:t>1.3.6</w:t>
              </w:r>
            </w:hyperlink>
          </w:p>
        </w:tc>
        <w:tc>
          <w:tcPr>
            <w:tcW w:w="3544" w:type="dxa"/>
          </w:tcPr>
          <w:p w14:paraId="430D77B5" w14:textId="77777777" w:rsidR="00A47C6F" w:rsidRPr="00195E91" w:rsidRDefault="00A47C6F" w:rsidP="008904EA">
            <w:pPr>
              <w:pStyle w:val="TAL"/>
            </w:pPr>
            <w:hyperlink r:id="rId126" w:anchor="identify-purpose" w:history="1">
              <w:r w:rsidRPr="00C826DE">
                <w:rPr>
                  <w:rStyle w:val="Hyperlink"/>
                </w:rPr>
                <w:t>Identify Purpose</w:t>
              </w:r>
            </w:hyperlink>
          </w:p>
        </w:tc>
      </w:tr>
      <w:tr w:rsidR="00A47C6F" w:rsidRPr="00195E91" w14:paraId="30ECCD71" w14:textId="77777777" w:rsidTr="008904EA">
        <w:trPr>
          <w:trHeight w:val="224"/>
          <w:jc w:val="center"/>
        </w:trPr>
        <w:tc>
          <w:tcPr>
            <w:tcW w:w="426" w:type="dxa"/>
          </w:tcPr>
          <w:p w14:paraId="4606E8A9" w14:textId="77777777" w:rsidR="00A47C6F" w:rsidRPr="00195E91" w:rsidRDefault="00A47C6F" w:rsidP="008904EA">
            <w:pPr>
              <w:pStyle w:val="TAL"/>
            </w:pPr>
            <w:r w:rsidRPr="00195E91">
              <w:t>6</w:t>
            </w:r>
          </w:p>
        </w:tc>
        <w:tc>
          <w:tcPr>
            <w:tcW w:w="2703" w:type="dxa"/>
          </w:tcPr>
          <w:p w14:paraId="12186C3F" w14:textId="77777777" w:rsidR="00A47C6F" w:rsidRPr="00195E91" w:rsidRDefault="00A47C6F" w:rsidP="008904EA">
            <w:pPr>
              <w:pStyle w:val="TAL"/>
            </w:pPr>
            <w:r w:rsidRPr="00195E91">
              <w:t>Distinguishable</w:t>
            </w:r>
          </w:p>
        </w:tc>
        <w:tc>
          <w:tcPr>
            <w:tcW w:w="977" w:type="dxa"/>
          </w:tcPr>
          <w:p w14:paraId="4DFD5FFD" w14:textId="77777777" w:rsidR="00A47C6F" w:rsidRPr="00195E91" w:rsidRDefault="00A47C6F" w:rsidP="008904EA">
            <w:pPr>
              <w:pStyle w:val="TAL"/>
            </w:pPr>
            <w:hyperlink r:id="rId127" w:anchor="contrast-enhanced" w:history="1">
              <w:r w:rsidRPr="00C826DE">
                <w:rPr>
                  <w:rStyle w:val="Hyperlink"/>
                </w:rPr>
                <w:t>1.4.6</w:t>
              </w:r>
            </w:hyperlink>
          </w:p>
        </w:tc>
        <w:tc>
          <w:tcPr>
            <w:tcW w:w="3544" w:type="dxa"/>
          </w:tcPr>
          <w:p w14:paraId="0C58421B" w14:textId="77777777" w:rsidR="00A47C6F" w:rsidRPr="00195E91" w:rsidRDefault="00A47C6F" w:rsidP="008904EA">
            <w:pPr>
              <w:pStyle w:val="TAL"/>
            </w:pPr>
            <w:hyperlink r:id="rId128" w:anchor="contrast-enhanced" w:history="1">
              <w:r w:rsidRPr="00C826DE">
                <w:rPr>
                  <w:rStyle w:val="Hyperlink"/>
                </w:rPr>
                <w:t>Contrast (Enhanced)</w:t>
              </w:r>
            </w:hyperlink>
          </w:p>
        </w:tc>
      </w:tr>
      <w:tr w:rsidR="00A47C6F" w:rsidRPr="00195E91" w14:paraId="0CA7676C" w14:textId="77777777" w:rsidTr="008904EA">
        <w:trPr>
          <w:trHeight w:val="235"/>
          <w:jc w:val="center"/>
        </w:trPr>
        <w:tc>
          <w:tcPr>
            <w:tcW w:w="426" w:type="dxa"/>
          </w:tcPr>
          <w:p w14:paraId="07923468" w14:textId="77777777" w:rsidR="00A47C6F" w:rsidRPr="00195E91" w:rsidRDefault="00A47C6F" w:rsidP="008904EA">
            <w:pPr>
              <w:pStyle w:val="TAL"/>
            </w:pPr>
            <w:r w:rsidRPr="00195E91">
              <w:t>7</w:t>
            </w:r>
          </w:p>
        </w:tc>
        <w:tc>
          <w:tcPr>
            <w:tcW w:w="2703" w:type="dxa"/>
          </w:tcPr>
          <w:p w14:paraId="0EF130C8" w14:textId="77777777" w:rsidR="00A47C6F" w:rsidRPr="00195E91" w:rsidRDefault="00A47C6F" w:rsidP="008904EA">
            <w:pPr>
              <w:pStyle w:val="TAL"/>
            </w:pPr>
            <w:r w:rsidRPr="00195E91">
              <w:t>Distinguishable</w:t>
            </w:r>
          </w:p>
        </w:tc>
        <w:tc>
          <w:tcPr>
            <w:tcW w:w="977" w:type="dxa"/>
          </w:tcPr>
          <w:p w14:paraId="55E92892" w14:textId="77777777" w:rsidR="00A47C6F" w:rsidRPr="00195E91" w:rsidRDefault="00A47C6F" w:rsidP="008904EA">
            <w:pPr>
              <w:pStyle w:val="TAL"/>
            </w:pPr>
            <w:hyperlink r:id="rId129" w:anchor="low-or-no-background-audio" w:history="1">
              <w:r w:rsidRPr="00C826DE">
                <w:rPr>
                  <w:rStyle w:val="Hyperlink"/>
                </w:rPr>
                <w:t>1.4.7</w:t>
              </w:r>
            </w:hyperlink>
          </w:p>
        </w:tc>
        <w:tc>
          <w:tcPr>
            <w:tcW w:w="3544" w:type="dxa"/>
          </w:tcPr>
          <w:p w14:paraId="6CC6408E" w14:textId="77777777" w:rsidR="00A47C6F" w:rsidRPr="00195E91" w:rsidRDefault="00A47C6F" w:rsidP="008904EA">
            <w:pPr>
              <w:pStyle w:val="TAL"/>
            </w:pPr>
            <w:hyperlink r:id="rId130" w:anchor="low-or-no-background-audio" w:history="1">
              <w:r w:rsidRPr="00C826DE">
                <w:rPr>
                  <w:rStyle w:val="Hyperlink"/>
                </w:rPr>
                <w:t>Low or No Background Audio</w:t>
              </w:r>
            </w:hyperlink>
          </w:p>
        </w:tc>
      </w:tr>
      <w:tr w:rsidR="00A47C6F" w:rsidRPr="00195E91" w14:paraId="0B88F2CD" w14:textId="77777777" w:rsidTr="008904EA">
        <w:trPr>
          <w:trHeight w:val="235"/>
          <w:jc w:val="center"/>
        </w:trPr>
        <w:tc>
          <w:tcPr>
            <w:tcW w:w="426" w:type="dxa"/>
          </w:tcPr>
          <w:p w14:paraId="0D375A00" w14:textId="77777777" w:rsidR="00A47C6F" w:rsidRPr="00195E91" w:rsidRDefault="00A47C6F" w:rsidP="008904EA">
            <w:pPr>
              <w:pStyle w:val="TAL"/>
            </w:pPr>
            <w:r w:rsidRPr="00195E91">
              <w:t>8</w:t>
            </w:r>
          </w:p>
        </w:tc>
        <w:tc>
          <w:tcPr>
            <w:tcW w:w="2703" w:type="dxa"/>
          </w:tcPr>
          <w:p w14:paraId="1F847B95" w14:textId="77777777" w:rsidR="00A47C6F" w:rsidRPr="00195E91" w:rsidRDefault="00A47C6F" w:rsidP="008904EA">
            <w:pPr>
              <w:pStyle w:val="TAL"/>
            </w:pPr>
            <w:r w:rsidRPr="00195E91">
              <w:t>Distinguishable</w:t>
            </w:r>
          </w:p>
        </w:tc>
        <w:tc>
          <w:tcPr>
            <w:tcW w:w="977" w:type="dxa"/>
          </w:tcPr>
          <w:p w14:paraId="3885C4D8" w14:textId="77777777" w:rsidR="00A47C6F" w:rsidRPr="00195E91" w:rsidRDefault="00A47C6F" w:rsidP="008904EA">
            <w:pPr>
              <w:pStyle w:val="TAL"/>
            </w:pPr>
            <w:hyperlink r:id="rId131" w:anchor="visual-presentation" w:history="1">
              <w:r w:rsidRPr="00C826DE">
                <w:rPr>
                  <w:rStyle w:val="Hyperlink"/>
                </w:rPr>
                <w:t>1.4.8</w:t>
              </w:r>
            </w:hyperlink>
          </w:p>
        </w:tc>
        <w:tc>
          <w:tcPr>
            <w:tcW w:w="3544" w:type="dxa"/>
          </w:tcPr>
          <w:p w14:paraId="7EDD5168" w14:textId="77777777" w:rsidR="00A47C6F" w:rsidRPr="00195E91" w:rsidRDefault="00A47C6F" w:rsidP="008904EA">
            <w:pPr>
              <w:pStyle w:val="TAL"/>
            </w:pPr>
            <w:hyperlink r:id="rId132" w:anchor="visual-presentation" w:history="1">
              <w:r w:rsidRPr="00C826DE">
                <w:rPr>
                  <w:rStyle w:val="Hyperlink"/>
                </w:rPr>
                <w:t>Visual Presentation</w:t>
              </w:r>
            </w:hyperlink>
          </w:p>
        </w:tc>
      </w:tr>
      <w:tr w:rsidR="00A47C6F" w:rsidRPr="00195E91" w14:paraId="1D052BE2" w14:textId="77777777" w:rsidTr="008904EA">
        <w:trPr>
          <w:trHeight w:val="224"/>
          <w:jc w:val="center"/>
        </w:trPr>
        <w:tc>
          <w:tcPr>
            <w:tcW w:w="426" w:type="dxa"/>
          </w:tcPr>
          <w:p w14:paraId="1FD76B3B" w14:textId="77777777" w:rsidR="00A47C6F" w:rsidRPr="00195E91" w:rsidRDefault="00A47C6F" w:rsidP="008904EA">
            <w:pPr>
              <w:pStyle w:val="TAL"/>
            </w:pPr>
            <w:r w:rsidRPr="00195E91">
              <w:t>9</w:t>
            </w:r>
          </w:p>
        </w:tc>
        <w:tc>
          <w:tcPr>
            <w:tcW w:w="2703" w:type="dxa"/>
          </w:tcPr>
          <w:p w14:paraId="26397839" w14:textId="77777777" w:rsidR="00A47C6F" w:rsidRPr="00195E91" w:rsidRDefault="00A47C6F" w:rsidP="008904EA">
            <w:pPr>
              <w:pStyle w:val="TAL"/>
            </w:pPr>
            <w:r w:rsidRPr="00195E91">
              <w:t>Distinguishable</w:t>
            </w:r>
          </w:p>
        </w:tc>
        <w:tc>
          <w:tcPr>
            <w:tcW w:w="977" w:type="dxa"/>
          </w:tcPr>
          <w:p w14:paraId="05C5E89E" w14:textId="77777777" w:rsidR="00A47C6F" w:rsidRPr="00195E91" w:rsidRDefault="00A47C6F" w:rsidP="008904EA">
            <w:pPr>
              <w:pStyle w:val="TAL"/>
            </w:pPr>
            <w:hyperlink r:id="rId133" w:anchor="images-of-text-no-exception" w:history="1">
              <w:r w:rsidRPr="00C826DE">
                <w:rPr>
                  <w:rStyle w:val="Hyperlink"/>
                </w:rPr>
                <w:t>1.4.9</w:t>
              </w:r>
            </w:hyperlink>
          </w:p>
        </w:tc>
        <w:tc>
          <w:tcPr>
            <w:tcW w:w="3544" w:type="dxa"/>
          </w:tcPr>
          <w:p w14:paraId="1479BAEF" w14:textId="77777777" w:rsidR="00A47C6F" w:rsidRPr="00195E91" w:rsidRDefault="00A47C6F" w:rsidP="008904EA">
            <w:pPr>
              <w:pStyle w:val="TAL"/>
            </w:pPr>
            <w:hyperlink r:id="rId134" w:anchor="images-of-text-no-exception" w:history="1">
              <w:r w:rsidRPr="00C826DE">
                <w:rPr>
                  <w:rStyle w:val="Hyperlink"/>
                </w:rPr>
                <w:t>Images of Text (No Exception)</w:t>
              </w:r>
            </w:hyperlink>
          </w:p>
        </w:tc>
      </w:tr>
      <w:tr w:rsidR="00A47C6F" w:rsidRPr="00195E91" w14:paraId="1FD36B59" w14:textId="77777777" w:rsidTr="008904EA">
        <w:trPr>
          <w:trHeight w:val="235"/>
          <w:jc w:val="center"/>
        </w:trPr>
        <w:tc>
          <w:tcPr>
            <w:tcW w:w="426" w:type="dxa"/>
          </w:tcPr>
          <w:p w14:paraId="6A713465" w14:textId="77777777" w:rsidR="00A47C6F" w:rsidRPr="00195E91" w:rsidRDefault="00A47C6F" w:rsidP="008904EA">
            <w:pPr>
              <w:pStyle w:val="TAL"/>
            </w:pPr>
            <w:r w:rsidRPr="00195E91">
              <w:t>10</w:t>
            </w:r>
          </w:p>
        </w:tc>
        <w:tc>
          <w:tcPr>
            <w:tcW w:w="2703" w:type="dxa"/>
          </w:tcPr>
          <w:p w14:paraId="13F408D8" w14:textId="77777777" w:rsidR="00A47C6F" w:rsidRPr="00195E91" w:rsidRDefault="00A47C6F" w:rsidP="008904EA">
            <w:pPr>
              <w:pStyle w:val="TAL"/>
            </w:pPr>
            <w:r w:rsidRPr="00195E91">
              <w:t>Keyboard Accessible</w:t>
            </w:r>
          </w:p>
        </w:tc>
        <w:tc>
          <w:tcPr>
            <w:tcW w:w="977" w:type="dxa"/>
          </w:tcPr>
          <w:p w14:paraId="14040D81" w14:textId="77777777" w:rsidR="00A47C6F" w:rsidRPr="00195E91" w:rsidRDefault="00A47C6F" w:rsidP="008904EA">
            <w:pPr>
              <w:pStyle w:val="TAL"/>
            </w:pPr>
            <w:hyperlink r:id="rId135" w:anchor="keyboard-no-exception" w:history="1">
              <w:r w:rsidRPr="00C826DE">
                <w:rPr>
                  <w:rStyle w:val="Hyperlink"/>
                </w:rPr>
                <w:t>2.1.3</w:t>
              </w:r>
            </w:hyperlink>
          </w:p>
        </w:tc>
        <w:tc>
          <w:tcPr>
            <w:tcW w:w="3544" w:type="dxa"/>
          </w:tcPr>
          <w:p w14:paraId="7A86C8D4" w14:textId="77777777" w:rsidR="00A47C6F" w:rsidRPr="00195E91" w:rsidRDefault="00A47C6F" w:rsidP="008904EA">
            <w:pPr>
              <w:pStyle w:val="TAL"/>
            </w:pPr>
            <w:hyperlink r:id="rId136" w:anchor="keyboard-no-exception" w:history="1">
              <w:r w:rsidRPr="00C826DE">
                <w:rPr>
                  <w:rStyle w:val="Hyperlink"/>
                </w:rPr>
                <w:t>Keyboard (No Exception)</w:t>
              </w:r>
            </w:hyperlink>
          </w:p>
        </w:tc>
      </w:tr>
      <w:tr w:rsidR="00A47C6F" w:rsidRPr="00195E91" w14:paraId="07A257EE" w14:textId="77777777" w:rsidTr="008904EA">
        <w:trPr>
          <w:trHeight w:val="235"/>
          <w:jc w:val="center"/>
        </w:trPr>
        <w:tc>
          <w:tcPr>
            <w:tcW w:w="426" w:type="dxa"/>
          </w:tcPr>
          <w:p w14:paraId="0CC9F267" w14:textId="77777777" w:rsidR="00A47C6F" w:rsidRPr="00195E91" w:rsidRDefault="00A47C6F" w:rsidP="008904EA">
            <w:pPr>
              <w:pStyle w:val="TAL"/>
            </w:pPr>
            <w:r w:rsidRPr="00195E91">
              <w:t>11</w:t>
            </w:r>
          </w:p>
        </w:tc>
        <w:tc>
          <w:tcPr>
            <w:tcW w:w="2703" w:type="dxa"/>
          </w:tcPr>
          <w:p w14:paraId="3A650E51" w14:textId="77777777" w:rsidR="00A47C6F" w:rsidRPr="00195E91" w:rsidRDefault="00A47C6F" w:rsidP="008904EA">
            <w:pPr>
              <w:pStyle w:val="TAL"/>
            </w:pPr>
            <w:r w:rsidRPr="00195E91">
              <w:t>Enough time</w:t>
            </w:r>
          </w:p>
        </w:tc>
        <w:tc>
          <w:tcPr>
            <w:tcW w:w="977" w:type="dxa"/>
          </w:tcPr>
          <w:p w14:paraId="51E31C68" w14:textId="77777777" w:rsidR="00A47C6F" w:rsidRPr="00195E91" w:rsidRDefault="00A47C6F" w:rsidP="008904EA">
            <w:pPr>
              <w:pStyle w:val="TAL"/>
            </w:pPr>
            <w:hyperlink r:id="rId137" w:anchor="no-timing" w:history="1">
              <w:r w:rsidRPr="00C826DE">
                <w:rPr>
                  <w:rStyle w:val="Hyperlink"/>
                </w:rPr>
                <w:t>2.2.3</w:t>
              </w:r>
            </w:hyperlink>
          </w:p>
        </w:tc>
        <w:tc>
          <w:tcPr>
            <w:tcW w:w="3544" w:type="dxa"/>
          </w:tcPr>
          <w:p w14:paraId="10C5999A" w14:textId="77777777" w:rsidR="00A47C6F" w:rsidRPr="00195E91" w:rsidRDefault="00A47C6F" w:rsidP="008904EA">
            <w:pPr>
              <w:pStyle w:val="TAL"/>
            </w:pPr>
            <w:hyperlink r:id="rId138" w:anchor="no-timing" w:history="1">
              <w:r w:rsidRPr="00C826DE">
                <w:rPr>
                  <w:rStyle w:val="Hyperlink"/>
                </w:rPr>
                <w:t>No Timing</w:t>
              </w:r>
            </w:hyperlink>
          </w:p>
        </w:tc>
      </w:tr>
      <w:tr w:rsidR="00A47C6F" w:rsidRPr="00195E91" w14:paraId="5E41907E" w14:textId="77777777" w:rsidTr="008904EA">
        <w:trPr>
          <w:trHeight w:val="224"/>
          <w:jc w:val="center"/>
        </w:trPr>
        <w:tc>
          <w:tcPr>
            <w:tcW w:w="426" w:type="dxa"/>
          </w:tcPr>
          <w:p w14:paraId="7A13F4AA" w14:textId="77777777" w:rsidR="00A47C6F" w:rsidRPr="00195E91" w:rsidRDefault="00A47C6F" w:rsidP="008904EA">
            <w:pPr>
              <w:pStyle w:val="TAL"/>
            </w:pPr>
            <w:r w:rsidRPr="00195E91">
              <w:t>12</w:t>
            </w:r>
          </w:p>
        </w:tc>
        <w:tc>
          <w:tcPr>
            <w:tcW w:w="2703" w:type="dxa"/>
          </w:tcPr>
          <w:p w14:paraId="6A9E083B" w14:textId="77777777" w:rsidR="00A47C6F" w:rsidRPr="00195E91" w:rsidRDefault="00A47C6F" w:rsidP="008904EA">
            <w:pPr>
              <w:pStyle w:val="TAL"/>
            </w:pPr>
            <w:r w:rsidRPr="00195E91">
              <w:t>Enough time</w:t>
            </w:r>
          </w:p>
        </w:tc>
        <w:tc>
          <w:tcPr>
            <w:tcW w:w="977" w:type="dxa"/>
          </w:tcPr>
          <w:p w14:paraId="4BAE9D9E" w14:textId="77777777" w:rsidR="00A47C6F" w:rsidRPr="00195E91" w:rsidRDefault="00A47C6F" w:rsidP="008904EA">
            <w:pPr>
              <w:pStyle w:val="TAL"/>
            </w:pPr>
            <w:hyperlink r:id="rId139" w:anchor="interruptions" w:history="1">
              <w:r w:rsidRPr="00C826DE">
                <w:rPr>
                  <w:rStyle w:val="Hyperlink"/>
                </w:rPr>
                <w:t>2.2.4</w:t>
              </w:r>
            </w:hyperlink>
          </w:p>
        </w:tc>
        <w:tc>
          <w:tcPr>
            <w:tcW w:w="3544" w:type="dxa"/>
          </w:tcPr>
          <w:p w14:paraId="04E19C9B" w14:textId="77777777" w:rsidR="00A47C6F" w:rsidRPr="00195E91" w:rsidRDefault="00A47C6F" w:rsidP="008904EA">
            <w:pPr>
              <w:pStyle w:val="TAL"/>
            </w:pPr>
            <w:hyperlink r:id="rId140" w:anchor="interruptions" w:history="1">
              <w:r w:rsidRPr="00C826DE">
                <w:rPr>
                  <w:rStyle w:val="Hyperlink"/>
                </w:rPr>
                <w:t>Interruptions</w:t>
              </w:r>
            </w:hyperlink>
          </w:p>
        </w:tc>
      </w:tr>
      <w:tr w:rsidR="00A47C6F" w:rsidRPr="00195E91" w14:paraId="4B1C87B0" w14:textId="77777777" w:rsidTr="008904EA">
        <w:trPr>
          <w:trHeight w:val="235"/>
          <w:jc w:val="center"/>
        </w:trPr>
        <w:tc>
          <w:tcPr>
            <w:tcW w:w="426" w:type="dxa"/>
          </w:tcPr>
          <w:p w14:paraId="145115BB" w14:textId="77777777" w:rsidR="00A47C6F" w:rsidRPr="00195E91" w:rsidRDefault="00A47C6F" w:rsidP="008904EA">
            <w:pPr>
              <w:pStyle w:val="TAL"/>
            </w:pPr>
            <w:r w:rsidRPr="00195E91">
              <w:t>13</w:t>
            </w:r>
          </w:p>
        </w:tc>
        <w:tc>
          <w:tcPr>
            <w:tcW w:w="2703" w:type="dxa"/>
          </w:tcPr>
          <w:p w14:paraId="05BB6640" w14:textId="77777777" w:rsidR="00A47C6F" w:rsidRPr="00195E91" w:rsidRDefault="00A47C6F" w:rsidP="008904EA">
            <w:pPr>
              <w:pStyle w:val="TAL"/>
            </w:pPr>
            <w:r w:rsidRPr="00195E91">
              <w:t>Enough time</w:t>
            </w:r>
          </w:p>
        </w:tc>
        <w:tc>
          <w:tcPr>
            <w:tcW w:w="977" w:type="dxa"/>
          </w:tcPr>
          <w:p w14:paraId="014E6B63" w14:textId="77777777" w:rsidR="00A47C6F" w:rsidRPr="00195E91" w:rsidRDefault="00A47C6F" w:rsidP="008904EA">
            <w:pPr>
              <w:pStyle w:val="TAL"/>
            </w:pPr>
            <w:hyperlink r:id="rId141" w:anchor="re-authenticating" w:history="1">
              <w:r w:rsidRPr="00C826DE">
                <w:rPr>
                  <w:rStyle w:val="Hyperlink"/>
                </w:rPr>
                <w:t>2.2.5</w:t>
              </w:r>
            </w:hyperlink>
          </w:p>
        </w:tc>
        <w:tc>
          <w:tcPr>
            <w:tcW w:w="3544" w:type="dxa"/>
          </w:tcPr>
          <w:p w14:paraId="387A690A" w14:textId="77777777" w:rsidR="00A47C6F" w:rsidRPr="00195E91" w:rsidRDefault="00A47C6F" w:rsidP="008904EA">
            <w:pPr>
              <w:pStyle w:val="TAL"/>
            </w:pPr>
            <w:hyperlink r:id="rId142" w:anchor="re-authenticating" w:history="1">
              <w:r w:rsidRPr="00C826DE">
                <w:rPr>
                  <w:rStyle w:val="Hyperlink"/>
                </w:rPr>
                <w:t>Re-authenticating</w:t>
              </w:r>
            </w:hyperlink>
          </w:p>
        </w:tc>
      </w:tr>
      <w:tr w:rsidR="00A47C6F" w:rsidRPr="00195E91" w14:paraId="421EC40C" w14:textId="77777777" w:rsidTr="008904EA">
        <w:trPr>
          <w:trHeight w:val="235"/>
          <w:jc w:val="center"/>
        </w:trPr>
        <w:tc>
          <w:tcPr>
            <w:tcW w:w="426" w:type="dxa"/>
          </w:tcPr>
          <w:p w14:paraId="208E5530" w14:textId="77777777" w:rsidR="00A47C6F" w:rsidRPr="00195E91" w:rsidRDefault="00A47C6F" w:rsidP="008904EA">
            <w:pPr>
              <w:pStyle w:val="TAL"/>
            </w:pPr>
            <w:r w:rsidRPr="00195E91">
              <w:t>14</w:t>
            </w:r>
          </w:p>
        </w:tc>
        <w:tc>
          <w:tcPr>
            <w:tcW w:w="2703" w:type="dxa"/>
          </w:tcPr>
          <w:p w14:paraId="0F66DBA5" w14:textId="77777777" w:rsidR="00A47C6F" w:rsidRPr="00195E91" w:rsidRDefault="00A47C6F" w:rsidP="008904EA">
            <w:pPr>
              <w:pStyle w:val="TAL"/>
            </w:pPr>
            <w:r w:rsidRPr="00195E91">
              <w:t>Enough time</w:t>
            </w:r>
          </w:p>
        </w:tc>
        <w:tc>
          <w:tcPr>
            <w:tcW w:w="977" w:type="dxa"/>
          </w:tcPr>
          <w:p w14:paraId="78050E2C" w14:textId="77777777" w:rsidR="00A47C6F" w:rsidRPr="00195E91" w:rsidRDefault="00A47C6F" w:rsidP="008904EA">
            <w:pPr>
              <w:pStyle w:val="TAL"/>
            </w:pPr>
            <w:hyperlink r:id="rId143" w:anchor="timeouts" w:history="1">
              <w:r w:rsidRPr="00C826DE">
                <w:rPr>
                  <w:rStyle w:val="Hyperlink"/>
                </w:rPr>
                <w:t>2.2.6</w:t>
              </w:r>
            </w:hyperlink>
          </w:p>
        </w:tc>
        <w:tc>
          <w:tcPr>
            <w:tcW w:w="3544" w:type="dxa"/>
          </w:tcPr>
          <w:p w14:paraId="74FDA7E4" w14:textId="77777777" w:rsidR="00A47C6F" w:rsidRPr="00195E91" w:rsidRDefault="00A47C6F" w:rsidP="008904EA">
            <w:pPr>
              <w:pStyle w:val="TAL"/>
            </w:pPr>
            <w:hyperlink r:id="rId144" w:anchor="timeouts" w:history="1">
              <w:r w:rsidRPr="00C826DE">
                <w:rPr>
                  <w:rStyle w:val="Hyperlink"/>
                </w:rPr>
                <w:t>Timeouts</w:t>
              </w:r>
            </w:hyperlink>
          </w:p>
        </w:tc>
      </w:tr>
      <w:tr w:rsidR="00A47C6F" w:rsidRPr="00195E91" w14:paraId="614AF81A" w14:textId="77777777" w:rsidTr="008904EA">
        <w:trPr>
          <w:trHeight w:val="235"/>
          <w:jc w:val="center"/>
        </w:trPr>
        <w:tc>
          <w:tcPr>
            <w:tcW w:w="426" w:type="dxa"/>
          </w:tcPr>
          <w:p w14:paraId="3153E1B1" w14:textId="77777777" w:rsidR="00A47C6F" w:rsidRPr="00195E91" w:rsidRDefault="00A47C6F" w:rsidP="008904EA">
            <w:pPr>
              <w:pStyle w:val="TAL"/>
            </w:pPr>
            <w:r w:rsidRPr="00195E91">
              <w:t>15</w:t>
            </w:r>
          </w:p>
        </w:tc>
        <w:tc>
          <w:tcPr>
            <w:tcW w:w="2703" w:type="dxa"/>
          </w:tcPr>
          <w:p w14:paraId="7A061B43" w14:textId="77777777" w:rsidR="00A47C6F" w:rsidRPr="00195E91" w:rsidRDefault="00A47C6F" w:rsidP="008904EA">
            <w:pPr>
              <w:pStyle w:val="TAL"/>
            </w:pPr>
            <w:r w:rsidRPr="00195E91">
              <w:t>Seizures and physical reactions</w:t>
            </w:r>
          </w:p>
        </w:tc>
        <w:tc>
          <w:tcPr>
            <w:tcW w:w="977" w:type="dxa"/>
          </w:tcPr>
          <w:p w14:paraId="5750E2FB" w14:textId="77777777" w:rsidR="00A47C6F" w:rsidRPr="00195E91" w:rsidRDefault="00A47C6F" w:rsidP="008904EA">
            <w:pPr>
              <w:pStyle w:val="TAL"/>
            </w:pPr>
            <w:hyperlink r:id="rId145" w:anchor="three-flashes" w:history="1">
              <w:r w:rsidRPr="00C826DE">
                <w:rPr>
                  <w:rStyle w:val="Hyperlink"/>
                </w:rPr>
                <w:t>2.3.2</w:t>
              </w:r>
            </w:hyperlink>
          </w:p>
        </w:tc>
        <w:tc>
          <w:tcPr>
            <w:tcW w:w="3544" w:type="dxa"/>
          </w:tcPr>
          <w:p w14:paraId="5520AAF2" w14:textId="77777777" w:rsidR="00A47C6F" w:rsidRPr="00195E91" w:rsidRDefault="00A47C6F" w:rsidP="008904EA">
            <w:pPr>
              <w:pStyle w:val="TAL"/>
            </w:pPr>
            <w:hyperlink r:id="rId146" w:anchor="three-flashes" w:history="1">
              <w:r w:rsidRPr="00C826DE">
                <w:rPr>
                  <w:rStyle w:val="Hyperlink"/>
                </w:rPr>
                <w:t>Three Flashes</w:t>
              </w:r>
            </w:hyperlink>
          </w:p>
        </w:tc>
      </w:tr>
      <w:tr w:rsidR="00A47C6F" w:rsidRPr="00195E91" w14:paraId="6BFFC745" w14:textId="77777777" w:rsidTr="008904EA">
        <w:trPr>
          <w:trHeight w:val="224"/>
          <w:jc w:val="center"/>
        </w:trPr>
        <w:tc>
          <w:tcPr>
            <w:tcW w:w="426" w:type="dxa"/>
          </w:tcPr>
          <w:p w14:paraId="141CF6C2" w14:textId="77777777" w:rsidR="00A47C6F" w:rsidRPr="00195E91" w:rsidRDefault="00A47C6F" w:rsidP="008904EA">
            <w:pPr>
              <w:pStyle w:val="TAL"/>
            </w:pPr>
            <w:r w:rsidRPr="00195E91">
              <w:t>16</w:t>
            </w:r>
          </w:p>
        </w:tc>
        <w:tc>
          <w:tcPr>
            <w:tcW w:w="2703" w:type="dxa"/>
          </w:tcPr>
          <w:p w14:paraId="363326E0" w14:textId="77777777" w:rsidR="00A47C6F" w:rsidRPr="00195E91" w:rsidRDefault="00A47C6F" w:rsidP="008904EA">
            <w:pPr>
              <w:pStyle w:val="TAL"/>
            </w:pPr>
            <w:r w:rsidRPr="00195E91">
              <w:t>Seizures and physical reactions</w:t>
            </w:r>
          </w:p>
        </w:tc>
        <w:tc>
          <w:tcPr>
            <w:tcW w:w="977" w:type="dxa"/>
          </w:tcPr>
          <w:p w14:paraId="63673444" w14:textId="77777777" w:rsidR="00A47C6F" w:rsidRPr="00195E91" w:rsidRDefault="00A47C6F" w:rsidP="008904EA">
            <w:pPr>
              <w:pStyle w:val="TAL"/>
            </w:pPr>
            <w:hyperlink r:id="rId147" w:anchor="animation-from-interactions" w:history="1">
              <w:r w:rsidRPr="00C826DE">
                <w:rPr>
                  <w:rStyle w:val="Hyperlink"/>
                </w:rPr>
                <w:t>2.3.3</w:t>
              </w:r>
            </w:hyperlink>
          </w:p>
        </w:tc>
        <w:tc>
          <w:tcPr>
            <w:tcW w:w="3544" w:type="dxa"/>
          </w:tcPr>
          <w:p w14:paraId="094D0D31" w14:textId="77777777" w:rsidR="00A47C6F" w:rsidRPr="00195E91" w:rsidRDefault="00A47C6F" w:rsidP="008904EA">
            <w:pPr>
              <w:pStyle w:val="TAL"/>
            </w:pPr>
            <w:hyperlink r:id="rId148" w:anchor="animation-from-interactions" w:history="1">
              <w:r w:rsidRPr="00C826DE">
                <w:rPr>
                  <w:rStyle w:val="Hyperlink"/>
                </w:rPr>
                <w:t>Animation form Interactions</w:t>
              </w:r>
            </w:hyperlink>
          </w:p>
        </w:tc>
      </w:tr>
      <w:tr w:rsidR="00A47C6F" w:rsidRPr="00195E91" w14:paraId="731DE365" w14:textId="77777777" w:rsidTr="008904EA">
        <w:trPr>
          <w:trHeight w:val="235"/>
          <w:jc w:val="center"/>
        </w:trPr>
        <w:tc>
          <w:tcPr>
            <w:tcW w:w="426" w:type="dxa"/>
          </w:tcPr>
          <w:p w14:paraId="4E8CA44B" w14:textId="77777777" w:rsidR="00A47C6F" w:rsidRPr="00195E91" w:rsidRDefault="00A47C6F" w:rsidP="008904EA">
            <w:pPr>
              <w:pStyle w:val="TAL"/>
            </w:pPr>
            <w:r w:rsidRPr="00195E91">
              <w:t>17</w:t>
            </w:r>
          </w:p>
        </w:tc>
        <w:tc>
          <w:tcPr>
            <w:tcW w:w="2703" w:type="dxa"/>
          </w:tcPr>
          <w:p w14:paraId="04879F66" w14:textId="77777777" w:rsidR="00A47C6F" w:rsidRPr="00195E91" w:rsidRDefault="00A47C6F" w:rsidP="008904EA">
            <w:pPr>
              <w:pStyle w:val="TAL"/>
            </w:pPr>
            <w:r w:rsidRPr="00195E91">
              <w:t>Navigable</w:t>
            </w:r>
          </w:p>
        </w:tc>
        <w:tc>
          <w:tcPr>
            <w:tcW w:w="977" w:type="dxa"/>
          </w:tcPr>
          <w:p w14:paraId="61FAD0D6" w14:textId="77777777" w:rsidR="00A47C6F" w:rsidRPr="00195E91" w:rsidRDefault="00A47C6F" w:rsidP="008904EA">
            <w:pPr>
              <w:pStyle w:val="TAL"/>
            </w:pPr>
            <w:hyperlink r:id="rId149" w:anchor="location" w:history="1">
              <w:r w:rsidRPr="00C826DE">
                <w:rPr>
                  <w:rStyle w:val="Hyperlink"/>
                </w:rPr>
                <w:t>2.4.8</w:t>
              </w:r>
            </w:hyperlink>
          </w:p>
        </w:tc>
        <w:tc>
          <w:tcPr>
            <w:tcW w:w="3544" w:type="dxa"/>
          </w:tcPr>
          <w:p w14:paraId="6E2A9834" w14:textId="77777777" w:rsidR="00A47C6F" w:rsidRPr="00195E91" w:rsidRDefault="00A47C6F" w:rsidP="008904EA">
            <w:pPr>
              <w:pStyle w:val="TAL"/>
            </w:pPr>
            <w:hyperlink r:id="rId150" w:anchor="location" w:history="1">
              <w:r w:rsidRPr="00C826DE">
                <w:rPr>
                  <w:rStyle w:val="Hyperlink"/>
                </w:rPr>
                <w:t>Location</w:t>
              </w:r>
            </w:hyperlink>
          </w:p>
        </w:tc>
      </w:tr>
      <w:tr w:rsidR="00A47C6F" w:rsidRPr="00195E91" w14:paraId="0F13F4BF" w14:textId="77777777" w:rsidTr="008904EA">
        <w:trPr>
          <w:trHeight w:val="235"/>
          <w:jc w:val="center"/>
        </w:trPr>
        <w:tc>
          <w:tcPr>
            <w:tcW w:w="426" w:type="dxa"/>
          </w:tcPr>
          <w:p w14:paraId="5CA99818" w14:textId="77777777" w:rsidR="00A47C6F" w:rsidRPr="00195E91" w:rsidRDefault="00A47C6F" w:rsidP="008904EA">
            <w:pPr>
              <w:pStyle w:val="TAL"/>
            </w:pPr>
            <w:r w:rsidRPr="00195E91">
              <w:t>18</w:t>
            </w:r>
          </w:p>
        </w:tc>
        <w:tc>
          <w:tcPr>
            <w:tcW w:w="2703" w:type="dxa"/>
          </w:tcPr>
          <w:p w14:paraId="713CBB0A" w14:textId="77777777" w:rsidR="00A47C6F" w:rsidRPr="00195E91" w:rsidRDefault="00A47C6F" w:rsidP="008904EA">
            <w:pPr>
              <w:pStyle w:val="TAL"/>
            </w:pPr>
            <w:r w:rsidRPr="00195E91">
              <w:t>Navigable</w:t>
            </w:r>
          </w:p>
        </w:tc>
        <w:tc>
          <w:tcPr>
            <w:tcW w:w="977" w:type="dxa"/>
          </w:tcPr>
          <w:p w14:paraId="41E0652B" w14:textId="77777777" w:rsidR="00A47C6F" w:rsidRPr="00195E91" w:rsidRDefault="00A47C6F" w:rsidP="008904EA">
            <w:pPr>
              <w:pStyle w:val="TAL"/>
            </w:pPr>
            <w:hyperlink r:id="rId151" w:anchor="link-purpose-link-only" w:history="1">
              <w:r w:rsidRPr="00C826DE">
                <w:rPr>
                  <w:rStyle w:val="Hyperlink"/>
                </w:rPr>
                <w:t>2.4.9</w:t>
              </w:r>
            </w:hyperlink>
          </w:p>
        </w:tc>
        <w:tc>
          <w:tcPr>
            <w:tcW w:w="3544" w:type="dxa"/>
          </w:tcPr>
          <w:p w14:paraId="58960A3F" w14:textId="77777777" w:rsidR="00A47C6F" w:rsidRPr="00195E91" w:rsidRDefault="00A47C6F" w:rsidP="008904EA">
            <w:pPr>
              <w:pStyle w:val="TAL"/>
            </w:pPr>
            <w:hyperlink r:id="rId152" w:anchor="link-purpose-link-only" w:history="1">
              <w:r w:rsidRPr="00C826DE">
                <w:rPr>
                  <w:rStyle w:val="Hyperlink"/>
                </w:rPr>
                <w:t>Link Purpose (Link Only)</w:t>
              </w:r>
            </w:hyperlink>
          </w:p>
        </w:tc>
      </w:tr>
      <w:tr w:rsidR="00A47C6F" w:rsidRPr="00195E91" w14:paraId="57D0AC30" w14:textId="77777777" w:rsidTr="008904EA">
        <w:trPr>
          <w:trHeight w:val="224"/>
          <w:jc w:val="center"/>
        </w:trPr>
        <w:tc>
          <w:tcPr>
            <w:tcW w:w="426" w:type="dxa"/>
          </w:tcPr>
          <w:p w14:paraId="0BA0FF68" w14:textId="77777777" w:rsidR="00A47C6F" w:rsidRPr="00195E91" w:rsidRDefault="00A47C6F" w:rsidP="008904EA">
            <w:pPr>
              <w:pStyle w:val="TAL"/>
            </w:pPr>
            <w:r w:rsidRPr="00195E91">
              <w:t>19</w:t>
            </w:r>
          </w:p>
        </w:tc>
        <w:tc>
          <w:tcPr>
            <w:tcW w:w="2703" w:type="dxa"/>
          </w:tcPr>
          <w:p w14:paraId="3A72FF37" w14:textId="77777777" w:rsidR="00A47C6F" w:rsidRPr="00195E91" w:rsidRDefault="00A47C6F" w:rsidP="008904EA">
            <w:pPr>
              <w:pStyle w:val="TAL"/>
            </w:pPr>
            <w:r w:rsidRPr="00195E91">
              <w:t>Navigable</w:t>
            </w:r>
          </w:p>
        </w:tc>
        <w:tc>
          <w:tcPr>
            <w:tcW w:w="977" w:type="dxa"/>
          </w:tcPr>
          <w:p w14:paraId="68B5B0ED" w14:textId="77777777" w:rsidR="00A47C6F" w:rsidRPr="00195E91" w:rsidRDefault="00A47C6F" w:rsidP="008904EA">
            <w:pPr>
              <w:pStyle w:val="TAL"/>
            </w:pPr>
            <w:hyperlink r:id="rId153" w:anchor="section-headings" w:history="1">
              <w:r w:rsidRPr="00C826DE">
                <w:rPr>
                  <w:rStyle w:val="Hyperlink"/>
                </w:rPr>
                <w:t>2.4.10</w:t>
              </w:r>
            </w:hyperlink>
          </w:p>
        </w:tc>
        <w:tc>
          <w:tcPr>
            <w:tcW w:w="3544" w:type="dxa"/>
          </w:tcPr>
          <w:p w14:paraId="1D516D09" w14:textId="77777777" w:rsidR="00A47C6F" w:rsidRPr="00195E91" w:rsidRDefault="00A47C6F" w:rsidP="008904EA">
            <w:pPr>
              <w:pStyle w:val="TAL"/>
            </w:pPr>
            <w:hyperlink r:id="rId154" w:anchor="section-headings" w:history="1">
              <w:r w:rsidRPr="00C826DE">
                <w:rPr>
                  <w:rStyle w:val="Hyperlink"/>
                </w:rPr>
                <w:t>Section Headings</w:t>
              </w:r>
            </w:hyperlink>
          </w:p>
        </w:tc>
      </w:tr>
      <w:tr w:rsidR="00A47C6F" w:rsidRPr="00195E91" w14:paraId="4AB08EAC" w14:textId="77777777" w:rsidTr="008904EA">
        <w:trPr>
          <w:trHeight w:val="235"/>
          <w:jc w:val="center"/>
        </w:trPr>
        <w:tc>
          <w:tcPr>
            <w:tcW w:w="426" w:type="dxa"/>
          </w:tcPr>
          <w:p w14:paraId="7B6A96EF" w14:textId="77777777" w:rsidR="00A47C6F" w:rsidRPr="00195E91" w:rsidRDefault="00A47C6F" w:rsidP="008904EA">
            <w:pPr>
              <w:pStyle w:val="TAL"/>
            </w:pPr>
            <w:r w:rsidRPr="00195E91">
              <w:t>20</w:t>
            </w:r>
          </w:p>
        </w:tc>
        <w:tc>
          <w:tcPr>
            <w:tcW w:w="2703" w:type="dxa"/>
          </w:tcPr>
          <w:p w14:paraId="432D4570" w14:textId="77777777" w:rsidR="00A47C6F" w:rsidRPr="00195E91" w:rsidRDefault="00A47C6F" w:rsidP="008904EA">
            <w:pPr>
              <w:pStyle w:val="TAL"/>
            </w:pPr>
            <w:r w:rsidRPr="00195E91">
              <w:t>Input modalities</w:t>
            </w:r>
          </w:p>
        </w:tc>
        <w:tc>
          <w:tcPr>
            <w:tcW w:w="977" w:type="dxa"/>
          </w:tcPr>
          <w:p w14:paraId="3ACDA1D8" w14:textId="77777777" w:rsidR="00A47C6F" w:rsidRPr="00195E91" w:rsidRDefault="00A47C6F" w:rsidP="008904EA">
            <w:pPr>
              <w:pStyle w:val="TAL"/>
            </w:pPr>
            <w:hyperlink r:id="rId155" w:anchor="target-size" w:history="1">
              <w:r w:rsidRPr="00C826DE">
                <w:rPr>
                  <w:rStyle w:val="Hyperlink"/>
                </w:rPr>
                <w:t>2.5.5</w:t>
              </w:r>
            </w:hyperlink>
          </w:p>
        </w:tc>
        <w:tc>
          <w:tcPr>
            <w:tcW w:w="3544" w:type="dxa"/>
          </w:tcPr>
          <w:p w14:paraId="7DC6B23B" w14:textId="77777777" w:rsidR="00A47C6F" w:rsidRPr="00195E91" w:rsidRDefault="00A47C6F" w:rsidP="008904EA">
            <w:pPr>
              <w:pStyle w:val="TAL"/>
            </w:pPr>
            <w:hyperlink r:id="rId156" w:anchor="target-size" w:history="1">
              <w:r w:rsidRPr="00C826DE">
                <w:rPr>
                  <w:rStyle w:val="Hyperlink"/>
                </w:rPr>
                <w:t>Target Size</w:t>
              </w:r>
            </w:hyperlink>
          </w:p>
        </w:tc>
      </w:tr>
      <w:tr w:rsidR="00A47C6F" w:rsidRPr="00195E91" w14:paraId="5DE3FDFF" w14:textId="77777777" w:rsidTr="008904EA">
        <w:trPr>
          <w:trHeight w:val="235"/>
          <w:jc w:val="center"/>
        </w:trPr>
        <w:tc>
          <w:tcPr>
            <w:tcW w:w="426" w:type="dxa"/>
          </w:tcPr>
          <w:p w14:paraId="725E4575" w14:textId="77777777" w:rsidR="00A47C6F" w:rsidRPr="00195E91" w:rsidRDefault="00A47C6F" w:rsidP="008904EA">
            <w:pPr>
              <w:pStyle w:val="TAL"/>
            </w:pPr>
            <w:r w:rsidRPr="00195E91">
              <w:t>21</w:t>
            </w:r>
          </w:p>
        </w:tc>
        <w:tc>
          <w:tcPr>
            <w:tcW w:w="2703" w:type="dxa"/>
          </w:tcPr>
          <w:p w14:paraId="259B85B4" w14:textId="77777777" w:rsidR="00A47C6F" w:rsidRPr="00195E91" w:rsidRDefault="00A47C6F" w:rsidP="008904EA">
            <w:pPr>
              <w:pStyle w:val="TAL"/>
            </w:pPr>
            <w:r w:rsidRPr="00195E91">
              <w:t>Input modalities</w:t>
            </w:r>
          </w:p>
        </w:tc>
        <w:tc>
          <w:tcPr>
            <w:tcW w:w="977" w:type="dxa"/>
          </w:tcPr>
          <w:p w14:paraId="5A6508F4" w14:textId="77777777" w:rsidR="00A47C6F" w:rsidRPr="00195E91" w:rsidRDefault="00A47C6F" w:rsidP="008904EA">
            <w:pPr>
              <w:pStyle w:val="TAL"/>
            </w:pPr>
            <w:hyperlink r:id="rId157" w:anchor="concurrent-input-mechanisms" w:history="1">
              <w:r w:rsidRPr="00C826DE">
                <w:rPr>
                  <w:rStyle w:val="Hyperlink"/>
                </w:rPr>
                <w:t>2.5.6</w:t>
              </w:r>
            </w:hyperlink>
          </w:p>
        </w:tc>
        <w:tc>
          <w:tcPr>
            <w:tcW w:w="3544" w:type="dxa"/>
          </w:tcPr>
          <w:p w14:paraId="71156C2D" w14:textId="77777777" w:rsidR="00A47C6F" w:rsidRPr="00195E91" w:rsidRDefault="00A47C6F" w:rsidP="008904EA">
            <w:pPr>
              <w:pStyle w:val="TAL"/>
            </w:pPr>
            <w:hyperlink r:id="rId158" w:anchor="concurrent-input-mechanisms" w:history="1">
              <w:r w:rsidRPr="00C826DE">
                <w:rPr>
                  <w:rStyle w:val="Hyperlink"/>
                </w:rPr>
                <w:t>Concurrent Input Mechanisms</w:t>
              </w:r>
            </w:hyperlink>
          </w:p>
        </w:tc>
      </w:tr>
      <w:tr w:rsidR="00A47C6F" w:rsidRPr="00195E91" w14:paraId="574152C1" w14:textId="77777777" w:rsidTr="008904EA">
        <w:trPr>
          <w:trHeight w:val="224"/>
          <w:jc w:val="center"/>
        </w:trPr>
        <w:tc>
          <w:tcPr>
            <w:tcW w:w="426" w:type="dxa"/>
          </w:tcPr>
          <w:p w14:paraId="0E93FF06" w14:textId="77777777" w:rsidR="00A47C6F" w:rsidRPr="00195E91" w:rsidRDefault="00A47C6F" w:rsidP="008904EA">
            <w:pPr>
              <w:pStyle w:val="TAL"/>
            </w:pPr>
            <w:r w:rsidRPr="00195E91">
              <w:t>22</w:t>
            </w:r>
          </w:p>
        </w:tc>
        <w:tc>
          <w:tcPr>
            <w:tcW w:w="2703" w:type="dxa"/>
          </w:tcPr>
          <w:p w14:paraId="5EAB456C" w14:textId="77777777" w:rsidR="00A47C6F" w:rsidRPr="00195E91" w:rsidRDefault="00A47C6F" w:rsidP="008904EA">
            <w:pPr>
              <w:pStyle w:val="TAL"/>
            </w:pPr>
            <w:r w:rsidRPr="00195E91">
              <w:t>Readable</w:t>
            </w:r>
          </w:p>
        </w:tc>
        <w:tc>
          <w:tcPr>
            <w:tcW w:w="977" w:type="dxa"/>
          </w:tcPr>
          <w:p w14:paraId="6B931B92" w14:textId="77777777" w:rsidR="00A47C6F" w:rsidRPr="00195E91" w:rsidRDefault="00A47C6F" w:rsidP="008904EA">
            <w:pPr>
              <w:pStyle w:val="TAL"/>
            </w:pPr>
            <w:hyperlink r:id="rId159" w:anchor="unusual-words" w:history="1">
              <w:r w:rsidRPr="00C826DE">
                <w:rPr>
                  <w:rStyle w:val="Hyperlink"/>
                </w:rPr>
                <w:t>3.1.3</w:t>
              </w:r>
            </w:hyperlink>
          </w:p>
        </w:tc>
        <w:tc>
          <w:tcPr>
            <w:tcW w:w="3544" w:type="dxa"/>
          </w:tcPr>
          <w:p w14:paraId="059599FE" w14:textId="77777777" w:rsidR="00A47C6F" w:rsidRPr="00195E91" w:rsidRDefault="00A47C6F" w:rsidP="008904EA">
            <w:pPr>
              <w:pStyle w:val="TAL"/>
            </w:pPr>
            <w:hyperlink r:id="rId160" w:anchor="unusual-words" w:history="1">
              <w:r w:rsidRPr="00C826DE">
                <w:rPr>
                  <w:rStyle w:val="Hyperlink"/>
                </w:rPr>
                <w:t>Unusual Words</w:t>
              </w:r>
            </w:hyperlink>
          </w:p>
        </w:tc>
      </w:tr>
      <w:tr w:rsidR="00A47C6F" w:rsidRPr="00195E91" w14:paraId="169F16A7" w14:textId="77777777" w:rsidTr="008904EA">
        <w:trPr>
          <w:trHeight w:val="235"/>
          <w:jc w:val="center"/>
        </w:trPr>
        <w:tc>
          <w:tcPr>
            <w:tcW w:w="426" w:type="dxa"/>
          </w:tcPr>
          <w:p w14:paraId="001099C6" w14:textId="77777777" w:rsidR="00A47C6F" w:rsidRPr="00195E91" w:rsidRDefault="00A47C6F" w:rsidP="008904EA">
            <w:pPr>
              <w:pStyle w:val="TAL"/>
            </w:pPr>
            <w:r w:rsidRPr="00195E91">
              <w:t>23</w:t>
            </w:r>
          </w:p>
        </w:tc>
        <w:tc>
          <w:tcPr>
            <w:tcW w:w="2703" w:type="dxa"/>
          </w:tcPr>
          <w:p w14:paraId="17E7E460" w14:textId="77777777" w:rsidR="00A47C6F" w:rsidRPr="00195E91" w:rsidRDefault="00A47C6F" w:rsidP="008904EA">
            <w:pPr>
              <w:pStyle w:val="TAL"/>
            </w:pPr>
            <w:r w:rsidRPr="00195E91">
              <w:t>Readable</w:t>
            </w:r>
          </w:p>
        </w:tc>
        <w:tc>
          <w:tcPr>
            <w:tcW w:w="977" w:type="dxa"/>
          </w:tcPr>
          <w:p w14:paraId="3630E722" w14:textId="77777777" w:rsidR="00A47C6F" w:rsidRPr="00195E91" w:rsidRDefault="00A47C6F" w:rsidP="008904EA">
            <w:pPr>
              <w:pStyle w:val="TAL"/>
            </w:pPr>
            <w:hyperlink r:id="rId161" w:anchor="abbreviations" w:history="1">
              <w:r w:rsidRPr="00C826DE">
                <w:rPr>
                  <w:rStyle w:val="Hyperlink"/>
                </w:rPr>
                <w:t>3.1.4</w:t>
              </w:r>
            </w:hyperlink>
          </w:p>
        </w:tc>
        <w:tc>
          <w:tcPr>
            <w:tcW w:w="3544" w:type="dxa"/>
          </w:tcPr>
          <w:p w14:paraId="0D1FC396" w14:textId="77777777" w:rsidR="00A47C6F" w:rsidRPr="00195E91" w:rsidRDefault="00A47C6F" w:rsidP="008904EA">
            <w:pPr>
              <w:pStyle w:val="TAL"/>
            </w:pPr>
            <w:hyperlink r:id="rId162" w:anchor="abbreviations" w:history="1">
              <w:r w:rsidRPr="00C826DE">
                <w:rPr>
                  <w:rStyle w:val="Hyperlink"/>
                </w:rPr>
                <w:t>Abbreviations</w:t>
              </w:r>
            </w:hyperlink>
          </w:p>
        </w:tc>
      </w:tr>
      <w:tr w:rsidR="00A47C6F" w:rsidRPr="00195E91" w14:paraId="1B55C669" w14:textId="77777777" w:rsidTr="008904EA">
        <w:trPr>
          <w:trHeight w:val="235"/>
          <w:jc w:val="center"/>
        </w:trPr>
        <w:tc>
          <w:tcPr>
            <w:tcW w:w="426" w:type="dxa"/>
          </w:tcPr>
          <w:p w14:paraId="7034D13E" w14:textId="77777777" w:rsidR="00A47C6F" w:rsidRPr="00195E91" w:rsidRDefault="00A47C6F" w:rsidP="008904EA">
            <w:pPr>
              <w:pStyle w:val="TAL"/>
            </w:pPr>
            <w:r w:rsidRPr="00195E91">
              <w:t>24</w:t>
            </w:r>
          </w:p>
        </w:tc>
        <w:tc>
          <w:tcPr>
            <w:tcW w:w="2703" w:type="dxa"/>
          </w:tcPr>
          <w:p w14:paraId="354C29CA" w14:textId="77777777" w:rsidR="00A47C6F" w:rsidRPr="00195E91" w:rsidRDefault="00A47C6F" w:rsidP="008904EA">
            <w:pPr>
              <w:pStyle w:val="TAL"/>
            </w:pPr>
            <w:r w:rsidRPr="00195E91">
              <w:t>Readable</w:t>
            </w:r>
          </w:p>
        </w:tc>
        <w:tc>
          <w:tcPr>
            <w:tcW w:w="977" w:type="dxa"/>
          </w:tcPr>
          <w:p w14:paraId="45EC045F" w14:textId="77777777" w:rsidR="00A47C6F" w:rsidRPr="00195E91" w:rsidRDefault="00A47C6F" w:rsidP="008904EA">
            <w:pPr>
              <w:pStyle w:val="TAL"/>
            </w:pPr>
            <w:hyperlink r:id="rId163" w:anchor="reading-level" w:history="1">
              <w:r w:rsidRPr="00C826DE">
                <w:rPr>
                  <w:rStyle w:val="Hyperlink"/>
                </w:rPr>
                <w:t>3.1.5</w:t>
              </w:r>
            </w:hyperlink>
          </w:p>
        </w:tc>
        <w:tc>
          <w:tcPr>
            <w:tcW w:w="3544" w:type="dxa"/>
          </w:tcPr>
          <w:p w14:paraId="0A709020" w14:textId="77777777" w:rsidR="00A47C6F" w:rsidRPr="00195E91" w:rsidRDefault="00A47C6F" w:rsidP="008904EA">
            <w:pPr>
              <w:pStyle w:val="TAL"/>
            </w:pPr>
            <w:hyperlink r:id="rId164" w:anchor="reading-level" w:history="1">
              <w:r w:rsidRPr="00C826DE">
                <w:rPr>
                  <w:rStyle w:val="Hyperlink"/>
                </w:rPr>
                <w:t>Reading Level</w:t>
              </w:r>
            </w:hyperlink>
          </w:p>
        </w:tc>
      </w:tr>
      <w:tr w:rsidR="00A47C6F" w:rsidRPr="00195E91" w14:paraId="3F3976EE" w14:textId="77777777" w:rsidTr="008904EA">
        <w:trPr>
          <w:trHeight w:val="235"/>
          <w:jc w:val="center"/>
        </w:trPr>
        <w:tc>
          <w:tcPr>
            <w:tcW w:w="426" w:type="dxa"/>
          </w:tcPr>
          <w:p w14:paraId="44A9791E" w14:textId="77777777" w:rsidR="00A47C6F" w:rsidRPr="00195E91" w:rsidRDefault="00A47C6F" w:rsidP="008904EA">
            <w:pPr>
              <w:pStyle w:val="TAL"/>
            </w:pPr>
            <w:r w:rsidRPr="00195E91">
              <w:t>25</w:t>
            </w:r>
          </w:p>
        </w:tc>
        <w:tc>
          <w:tcPr>
            <w:tcW w:w="2703" w:type="dxa"/>
          </w:tcPr>
          <w:p w14:paraId="34985EF9" w14:textId="77777777" w:rsidR="00A47C6F" w:rsidRPr="00195E91" w:rsidRDefault="00A47C6F" w:rsidP="008904EA">
            <w:pPr>
              <w:pStyle w:val="TAL"/>
            </w:pPr>
            <w:r w:rsidRPr="00195E91">
              <w:t>Readable</w:t>
            </w:r>
          </w:p>
        </w:tc>
        <w:tc>
          <w:tcPr>
            <w:tcW w:w="977" w:type="dxa"/>
          </w:tcPr>
          <w:p w14:paraId="54803F96" w14:textId="77777777" w:rsidR="00A47C6F" w:rsidRPr="00195E91" w:rsidRDefault="00A47C6F" w:rsidP="008904EA">
            <w:pPr>
              <w:pStyle w:val="TAL"/>
            </w:pPr>
            <w:hyperlink r:id="rId165" w:anchor="pronunciation" w:history="1">
              <w:r w:rsidRPr="00C826DE">
                <w:rPr>
                  <w:rStyle w:val="Hyperlink"/>
                </w:rPr>
                <w:t>3.1.6</w:t>
              </w:r>
            </w:hyperlink>
          </w:p>
        </w:tc>
        <w:tc>
          <w:tcPr>
            <w:tcW w:w="3544" w:type="dxa"/>
          </w:tcPr>
          <w:p w14:paraId="5714421F" w14:textId="77777777" w:rsidR="00A47C6F" w:rsidRPr="00195E91" w:rsidRDefault="00A47C6F" w:rsidP="008904EA">
            <w:pPr>
              <w:pStyle w:val="TAL"/>
            </w:pPr>
            <w:hyperlink r:id="rId166" w:anchor="pronunciation" w:history="1">
              <w:r w:rsidRPr="00C826DE">
                <w:rPr>
                  <w:rStyle w:val="Hyperlink"/>
                </w:rPr>
                <w:t>Pronunciation</w:t>
              </w:r>
            </w:hyperlink>
          </w:p>
        </w:tc>
      </w:tr>
      <w:tr w:rsidR="00A47C6F" w:rsidRPr="00195E91" w14:paraId="509695CA" w14:textId="77777777" w:rsidTr="008904EA">
        <w:trPr>
          <w:trHeight w:val="224"/>
          <w:jc w:val="center"/>
        </w:trPr>
        <w:tc>
          <w:tcPr>
            <w:tcW w:w="426" w:type="dxa"/>
          </w:tcPr>
          <w:p w14:paraId="1A944FDF" w14:textId="77777777" w:rsidR="00A47C6F" w:rsidRPr="00195E91" w:rsidRDefault="00A47C6F" w:rsidP="008904EA">
            <w:pPr>
              <w:pStyle w:val="TAL"/>
            </w:pPr>
            <w:r w:rsidRPr="00195E91">
              <w:t>26</w:t>
            </w:r>
          </w:p>
        </w:tc>
        <w:tc>
          <w:tcPr>
            <w:tcW w:w="2703" w:type="dxa"/>
          </w:tcPr>
          <w:p w14:paraId="46C8D575" w14:textId="77777777" w:rsidR="00A47C6F" w:rsidRPr="00195E91" w:rsidRDefault="00A47C6F" w:rsidP="008904EA">
            <w:pPr>
              <w:pStyle w:val="TAL"/>
            </w:pPr>
            <w:r w:rsidRPr="00195E91">
              <w:t>Predictable</w:t>
            </w:r>
          </w:p>
        </w:tc>
        <w:tc>
          <w:tcPr>
            <w:tcW w:w="977" w:type="dxa"/>
          </w:tcPr>
          <w:p w14:paraId="21B1D33B" w14:textId="77777777" w:rsidR="00A47C6F" w:rsidRPr="00195E91" w:rsidRDefault="00A47C6F" w:rsidP="008904EA">
            <w:pPr>
              <w:pStyle w:val="TAL"/>
            </w:pPr>
            <w:hyperlink r:id="rId167" w:anchor="change-on-request" w:history="1">
              <w:r w:rsidRPr="00C826DE">
                <w:rPr>
                  <w:rStyle w:val="Hyperlink"/>
                </w:rPr>
                <w:t>3.2.5</w:t>
              </w:r>
            </w:hyperlink>
          </w:p>
        </w:tc>
        <w:tc>
          <w:tcPr>
            <w:tcW w:w="3544" w:type="dxa"/>
          </w:tcPr>
          <w:p w14:paraId="3E013D39" w14:textId="77777777" w:rsidR="00A47C6F" w:rsidRPr="00195E91" w:rsidRDefault="00A47C6F" w:rsidP="008904EA">
            <w:pPr>
              <w:pStyle w:val="TAL"/>
            </w:pPr>
            <w:hyperlink r:id="rId168" w:anchor="change-on-request" w:history="1">
              <w:r w:rsidRPr="00C826DE">
                <w:rPr>
                  <w:rStyle w:val="Hyperlink"/>
                </w:rPr>
                <w:t>Change on Request</w:t>
              </w:r>
            </w:hyperlink>
          </w:p>
        </w:tc>
      </w:tr>
      <w:tr w:rsidR="00A47C6F" w:rsidRPr="00195E91" w14:paraId="65CE4F10" w14:textId="77777777" w:rsidTr="008904EA">
        <w:trPr>
          <w:trHeight w:val="235"/>
          <w:jc w:val="center"/>
        </w:trPr>
        <w:tc>
          <w:tcPr>
            <w:tcW w:w="426" w:type="dxa"/>
          </w:tcPr>
          <w:p w14:paraId="3BFD374E" w14:textId="77777777" w:rsidR="00A47C6F" w:rsidRPr="00195E91" w:rsidRDefault="00A47C6F" w:rsidP="008904EA">
            <w:pPr>
              <w:pStyle w:val="TAL"/>
            </w:pPr>
            <w:r w:rsidRPr="00195E91">
              <w:t>27</w:t>
            </w:r>
          </w:p>
        </w:tc>
        <w:tc>
          <w:tcPr>
            <w:tcW w:w="2703" w:type="dxa"/>
          </w:tcPr>
          <w:p w14:paraId="7C3F8BC4" w14:textId="77777777" w:rsidR="00A47C6F" w:rsidRPr="00195E91" w:rsidRDefault="00A47C6F" w:rsidP="008904EA">
            <w:pPr>
              <w:pStyle w:val="TAL"/>
            </w:pPr>
            <w:r w:rsidRPr="00195E91">
              <w:t>Input assistance</w:t>
            </w:r>
          </w:p>
        </w:tc>
        <w:tc>
          <w:tcPr>
            <w:tcW w:w="977" w:type="dxa"/>
          </w:tcPr>
          <w:p w14:paraId="2CE1D5A4" w14:textId="77777777" w:rsidR="00A47C6F" w:rsidRPr="00195E91" w:rsidRDefault="00A47C6F" w:rsidP="008904EA">
            <w:pPr>
              <w:pStyle w:val="TAL"/>
            </w:pPr>
            <w:hyperlink r:id="rId169" w:anchor="help" w:history="1">
              <w:r w:rsidRPr="00C826DE">
                <w:rPr>
                  <w:rStyle w:val="Hyperlink"/>
                </w:rPr>
                <w:t>3.3.5</w:t>
              </w:r>
            </w:hyperlink>
          </w:p>
        </w:tc>
        <w:tc>
          <w:tcPr>
            <w:tcW w:w="3544" w:type="dxa"/>
          </w:tcPr>
          <w:p w14:paraId="6ECDBCBB" w14:textId="77777777" w:rsidR="00A47C6F" w:rsidRPr="00195E91" w:rsidRDefault="00A47C6F" w:rsidP="008904EA">
            <w:pPr>
              <w:pStyle w:val="TAL"/>
            </w:pPr>
            <w:hyperlink r:id="rId170" w:anchor="help" w:history="1">
              <w:r w:rsidRPr="00C826DE">
                <w:rPr>
                  <w:rStyle w:val="Hyperlink"/>
                </w:rPr>
                <w:t>Help</w:t>
              </w:r>
            </w:hyperlink>
          </w:p>
        </w:tc>
      </w:tr>
      <w:tr w:rsidR="00A47C6F" w:rsidRPr="00195E91" w14:paraId="4D5AAAFB" w14:textId="77777777" w:rsidTr="008904EA">
        <w:trPr>
          <w:trHeight w:val="235"/>
          <w:jc w:val="center"/>
        </w:trPr>
        <w:tc>
          <w:tcPr>
            <w:tcW w:w="426" w:type="dxa"/>
          </w:tcPr>
          <w:p w14:paraId="36BBFFD7" w14:textId="77777777" w:rsidR="00A47C6F" w:rsidRPr="00195E91" w:rsidRDefault="00A47C6F" w:rsidP="008904EA">
            <w:pPr>
              <w:pStyle w:val="TAL"/>
            </w:pPr>
            <w:r w:rsidRPr="00195E91">
              <w:t>28</w:t>
            </w:r>
          </w:p>
        </w:tc>
        <w:tc>
          <w:tcPr>
            <w:tcW w:w="2703" w:type="dxa"/>
          </w:tcPr>
          <w:p w14:paraId="6552AB94" w14:textId="77777777" w:rsidR="00A47C6F" w:rsidRPr="00195E91" w:rsidRDefault="00A47C6F" w:rsidP="008904EA">
            <w:pPr>
              <w:pStyle w:val="TAL"/>
            </w:pPr>
            <w:r w:rsidRPr="00195E91">
              <w:t>Input assistance</w:t>
            </w:r>
          </w:p>
        </w:tc>
        <w:tc>
          <w:tcPr>
            <w:tcW w:w="977" w:type="dxa"/>
          </w:tcPr>
          <w:p w14:paraId="2F8D29C1" w14:textId="77777777" w:rsidR="00A47C6F" w:rsidRPr="00195E91" w:rsidRDefault="00A47C6F" w:rsidP="008904EA">
            <w:pPr>
              <w:pStyle w:val="TAL"/>
            </w:pPr>
            <w:hyperlink r:id="rId171" w:anchor="error-prevention-all" w:history="1">
              <w:r w:rsidRPr="00C826DE">
                <w:rPr>
                  <w:rStyle w:val="Hyperlink"/>
                </w:rPr>
                <w:t>3.3.6</w:t>
              </w:r>
            </w:hyperlink>
          </w:p>
        </w:tc>
        <w:tc>
          <w:tcPr>
            <w:tcW w:w="3544" w:type="dxa"/>
          </w:tcPr>
          <w:p w14:paraId="5587948C" w14:textId="77777777" w:rsidR="00A47C6F" w:rsidRPr="00195E91" w:rsidRDefault="00A47C6F" w:rsidP="008904EA">
            <w:pPr>
              <w:pStyle w:val="TAL"/>
            </w:pPr>
            <w:hyperlink r:id="rId172" w:anchor="error-prevention-all" w:history="1">
              <w:r w:rsidRPr="00C826DE">
                <w:rPr>
                  <w:rStyle w:val="Hyperlink"/>
                </w:rPr>
                <w:t>Error Prevention (All)</w:t>
              </w:r>
            </w:hyperlink>
          </w:p>
        </w:tc>
      </w:tr>
    </w:tbl>
    <w:p w14:paraId="28842245" w14:textId="7670FC7D" w:rsidR="00CA5475" w:rsidRPr="00195E91" w:rsidRDefault="00CA5475" w:rsidP="003D2C28">
      <w:pPr>
        <w:pStyle w:val="Heading2"/>
      </w:pPr>
      <w:bookmarkStart w:id="532" w:name="_Toc57281091"/>
      <w:bookmarkStart w:id="533" w:name="_Toc57985961"/>
      <w:bookmarkStart w:id="534" w:name="_Toc58222334"/>
      <w:bookmarkStart w:id="535" w:name="_Toc66969605"/>
      <w:r w:rsidRPr="00195E91">
        <w:t>9.</w:t>
      </w:r>
      <w:r w:rsidR="00A47C6F" w:rsidRPr="00195E91">
        <w:t>6</w:t>
      </w:r>
      <w:r w:rsidRPr="00195E91">
        <w:tab/>
        <w:t>WCAG conformance requirements</w:t>
      </w:r>
      <w:bookmarkEnd w:id="532"/>
      <w:bookmarkEnd w:id="533"/>
      <w:bookmarkEnd w:id="534"/>
      <w:bookmarkEnd w:id="535"/>
    </w:p>
    <w:p w14:paraId="70237EFD" w14:textId="7035495D" w:rsidR="00CA5475" w:rsidRPr="00195E91" w:rsidRDefault="00CA5475" w:rsidP="00957FE3">
      <w:r w:rsidRPr="00195E91">
        <w:rPr>
          <w:lang w:eastAsia="en-GB"/>
        </w:rPr>
        <w:t xml:space="preserve">Where </w:t>
      </w:r>
      <w:r w:rsidRPr="00195E91">
        <w:t>ICT</w:t>
      </w:r>
      <w:r w:rsidRPr="00195E91">
        <w:rPr>
          <w:lang w:eastAsia="en-GB"/>
        </w:rPr>
        <w:t xml:space="preserve"> is a web page, it shall satisfy all </w:t>
      </w:r>
      <w:r w:rsidR="001A483E" w:rsidRPr="00195E91">
        <w:rPr>
          <w:lang w:eastAsia="en-GB"/>
        </w:rPr>
        <w:t xml:space="preserve">the following </w:t>
      </w:r>
      <w:r w:rsidRPr="00195E91">
        <w:rPr>
          <w:lang w:eastAsia="en-GB"/>
        </w:rPr>
        <w:t xml:space="preserve">five </w:t>
      </w:r>
      <w:r w:rsidRPr="00195E91">
        <w:t>WCAG</w:t>
      </w:r>
      <w:r w:rsidRPr="00195E91">
        <w:rPr>
          <w:lang w:eastAsia="en-GB"/>
        </w:rPr>
        <w:t xml:space="preserve"> </w:t>
      </w:r>
      <w:r w:rsidR="000B774A" w:rsidRPr="00195E91">
        <w:rPr>
          <w:lang w:eastAsia="en-GB"/>
        </w:rPr>
        <w:t xml:space="preserve">2.1 </w:t>
      </w:r>
      <w:r w:rsidRPr="00195E91">
        <w:rPr>
          <w:lang w:eastAsia="en-GB"/>
        </w:rPr>
        <w:t>conformance requirements</w:t>
      </w:r>
      <w:r w:rsidRPr="00195E91">
        <w:t xml:space="preserve"> at Level AA</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B03C6A">
        <w:t>:</w:t>
      </w:r>
    </w:p>
    <w:p w14:paraId="1CCBAC85" w14:textId="77777777" w:rsidR="00CA5475" w:rsidRPr="00195E91" w:rsidRDefault="00CA5475" w:rsidP="00957FE3">
      <w:pPr>
        <w:pStyle w:val="BN"/>
      </w:pPr>
      <w:r w:rsidRPr="00195E91">
        <w:t>Conformance level</w:t>
      </w:r>
    </w:p>
    <w:p w14:paraId="4CA6207D" w14:textId="77777777" w:rsidR="00CA5475" w:rsidRPr="00195E91" w:rsidRDefault="00CA5475" w:rsidP="008C2E13">
      <w:pPr>
        <w:pStyle w:val="BN"/>
      </w:pPr>
      <w:r w:rsidRPr="00195E91">
        <w:t>Full pages</w:t>
      </w:r>
    </w:p>
    <w:p w14:paraId="1C3941C4" w14:textId="77777777" w:rsidR="00CA5475" w:rsidRPr="00195E91" w:rsidRDefault="00CA5475" w:rsidP="008C2E13">
      <w:pPr>
        <w:pStyle w:val="BN"/>
      </w:pPr>
      <w:r w:rsidRPr="00195E91">
        <w:t>Complete processes</w:t>
      </w:r>
    </w:p>
    <w:p w14:paraId="5B9CB453" w14:textId="77777777" w:rsidR="00CA5475" w:rsidRPr="00195E91" w:rsidRDefault="00CA5475" w:rsidP="008C2E13">
      <w:pPr>
        <w:pStyle w:val="BN"/>
      </w:pPr>
      <w:r w:rsidRPr="00195E91">
        <w:t>Only Accessibility-Supported Ways of Using Technologies</w:t>
      </w:r>
    </w:p>
    <w:p w14:paraId="25BEAFDE" w14:textId="77777777" w:rsidR="00CA5475" w:rsidRPr="00195E91" w:rsidRDefault="00CA5475" w:rsidP="008C2E13">
      <w:pPr>
        <w:pStyle w:val="BN"/>
      </w:pPr>
      <w:r w:rsidRPr="00195E91">
        <w:t>Non-interference</w:t>
      </w:r>
    </w:p>
    <w:p w14:paraId="1F6D97B7" w14:textId="5AD9EF51" w:rsidR="00CA5475" w:rsidRPr="00195E91" w:rsidRDefault="00CA5475" w:rsidP="008C2E13">
      <w:pPr>
        <w:pStyle w:val="NO"/>
      </w:pPr>
      <w:r w:rsidRPr="00195E91">
        <w:t>NOTE 1:</w:t>
      </w:r>
      <w:r w:rsidRPr="00195E91">
        <w:tab/>
        <w:t>A Web page that meets all of requirements 9.1 to 9.</w:t>
      </w:r>
      <w:r w:rsidR="003356E3" w:rsidRPr="00195E91">
        <w:t>4</w:t>
      </w:r>
      <w:r w:rsidRPr="00195E91">
        <w:t>, or where a Level AA conforming alternate version (as defined in WCAG 2.</w:t>
      </w:r>
      <w:r w:rsidR="000B774A" w:rsidRPr="00195E91">
        <w:t>1</w:t>
      </w:r>
      <w:r w:rsidR="00632206">
        <w:t xml:space="preserve">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Pr="00195E91">
        <w:t>) is provided, will meet conformance requirement 1.</w:t>
      </w:r>
    </w:p>
    <w:p w14:paraId="0F3192F2" w14:textId="5D047D26" w:rsidR="000B774A" w:rsidRPr="00195E91" w:rsidRDefault="000B774A" w:rsidP="008C2E13">
      <w:pPr>
        <w:pStyle w:val="NO"/>
      </w:pPr>
      <w:r w:rsidRPr="00195E91">
        <w:t>NOTE 2:</w:t>
      </w:r>
      <w:r w:rsidRPr="00195E91">
        <w:tab/>
        <w:t>According to W3C: "WCAG 2.1 extends Web Content Accessibility Guidelines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DF5FEF">
        <w:rPr>
          <w:noProof/>
        </w:rPr>
        <w:t>4</w:t>
      </w:r>
      <w:r w:rsidR="00632206" w:rsidRPr="00C826DE">
        <w:fldChar w:fldCharType="end"/>
      </w:r>
      <w:r w:rsidR="00632206" w:rsidRPr="00C826DE">
        <w:t>]</w:t>
      </w:r>
      <w:r w:rsidRPr="00195E91">
        <w:t>, which was published as a W3C Recommendation December 2008. Content that conforms to WCAG 2.1 also conforms to WCAG 2.0, and therefore to policies that reference WCAG 2.0"</w:t>
      </w:r>
      <w:r w:rsidR="00632206">
        <w:t xml:space="preserve"> </w:t>
      </w:r>
      <w:r w:rsidR="00632206" w:rsidRPr="00C826DE">
        <w:t>[</w:t>
      </w:r>
      <w:r w:rsidR="00632206" w:rsidRPr="00C826DE">
        <w:fldChar w:fldCharType="begin"/>
      </w:r>
      <w:r w:rsidR="00632206" w:rsidRPr="00C826DE">
        <w:instrText xml:space="preserve">REF REF_ISOIEC40500 \h </w:instrText>
      </w:r>
      <w:r w:rsidR="00632206" w:rsidRPr="00C826DE">
        <w:fldChar w:fldCharType="separate"/>
      </w:r>
      <w:r w:rsidR="00DF5FEF">
        <w:rPr>
          <w:noProof/>
        </w:rPr>
        <w:t>4</w:t>
      </w:r>
      <w:r w:rsidR="00632206" w:rsidRPr="00C826DE">
        <w:fldChar w:fldCharType="end"/>
      </w:r>
      <w:r w:rsidR="00632206" w:rsidRPr="00C826DE">
        <w:t>]</w:t>
      </w:r>
      <w:r w:rsidR="00EA717E" w:rsidRPr="00195E91">
        <w:t>.</w:t>
      </w:r>
    </w:p>
    <w:p w14:paraId="17D3728D" w14:textId="7B329FA7" w:rsidR="00A062C4" w:rsidRPr="00195E91" w:rsidRDefault="00CA5475" w:rsidP="00A062C4">
      <w:pPr>
        <w:pStyle w:val="NO"/>
      </w:pPr>
      <w:r w:rsidRPr="00195E91">
        <w:t xml:space="preserve">NOTE </w:t>
      </w:r>
      <w:r w:rsidR="000B774A" w:rsidRPr="00195E91">
        <w:t>3</w:t>
      </w:r>
      <w:r w:rsidRPr="00195E91">
        <w:t>:</w:t>
      </w:r>
      <w:r w:rsidRPr="00195E91">
        <w:tab/>
        <w:t>Conformance requirement 5 states that all content on the page, including content that is not otherwise relied upon to meet conformance, meets clauses 9.</w:t>
      </w:r>
      <w:r w:rsidR="0011668B" w:rsidRPr="00195E91">
        <w:t>1.4.2</w:t>
      </w:r>
      <w:r w:rsidRPr="00195E91">
        <w:t>, 9.2.</w:t>
      </w:r>
      <w:r w:rsidR="0011668B" w:rsidRPr="00195E91">
        <w:t>1.2</w:t>
      </w:r>
      <w:r w:rsidRPr="00195E91">
        <w:t>, 9.2</w:t>
      </w:r>
      <w:r w:rsidR="0011668B" w:rsidRPr="00195E91">
        <w:t>.2.2</w:t>
      </w:r>
      <w:r w:rsidRPr="00195E91">
        <w:t xml:space="preserve"> and 9.2.</w:t>
      </w:r>
      <w:r w:rsidR="0011668B" w:rsidRPr="00195E91">
        <w:t>3.1</w:t>
      </w:r>
      <w:r w:rsidRPr="00195E91">
        <w:t>.</w:t>
      </w:r>
    </w:p>
    <w:p w14:paraId="2DA2E6A2" w14:textId="25DE5208" w:rsidR="00A952F1" w:rsidRPr="00195E91" w:rsidRDefault="00A952F1" w:rsidP="005052D9">
      <w:pPr>
        <w:pStyle w:val="Heading1"/>
        <w:pageBreakBefore/>
      </w:pPr>
      <w:bookmarkStart w:id="536" w:name="_Toc57281092"/>
      <w:bookmarkStart w:id="537" w:name="_Toc57985962"/>
      <w:bookmarkStart w:id="538" w:name="_Toc58222335"/>
      <w:bookmarkStart w:id="539" w:name="_Toc66969606"/>
      <w:r w:rsidRPr="00195E91">
        <w:t>10</w:t>
      </w:r>
      <w:r w:rsidRPr="00195E91">
        <w:tab/>
      </w:r>
      <w:r w:rsidR="00F907C9" w:rsidRPr="00195E91">
        <w:t>Non-web d</w:t>
      </w:r>
      <w:r w:rsidRPr="00195E91">
        <w:t>ocuments</w:t>
      </w:r>
      <w:bookmarkEnd w:id="536"/>
      <w:bookmarkEnd w:id="537"/>
      <w:bookmarkEnd w:id="538"/>
      <w:bookmarkEnd w:id="539"/>
    </w:p>
    <w:p w14:paraId="5D76954A" w14:textId="62833193" w:rsidR="00A952F1" w:rsidRPr="00195E91" w:rsidRDefault="00A952F1" w:rsidP="008C23EB">
      <w:pPr>
        <w:pStyle w:val="Heading2"/>
        <w:keepNext w:val="0"/>
      </w:pPr>
      <w:bookmarkStart w:id="540" w:name="_Toc57281093"/>
      <w:bookmarkStart w:id="541" w:name="_Toc57985963"/>
      <w:bookmarkStart w:id="542" w:name="_Toc58222336"/>
      <w:bookmarkStart w:id="543" w:name="_Toc66969607"/>
      <w:r w:rsidRPr="00195E91">
        <w:t>10.</w:t>
      </w:r>
      <w:r w:rsidR="00457A9A" w:rsidRPr="00195E91">
        <w:t>0</w:t>
      </w:r>
      <w:r w:rsidRPr="00195E91">
        <w:tab/>
        <w:t>General (informative)</w:t>
      </w:r>
      <w:bookmarkEnd w:id="540"/>
      <w:bookmarkEnd w:id="541"/>
      <w:bookmarkEnd w:id="542"/>
      <w:bookmarkEnd w:id="543"/>
    </w:p>
    <w:p w14:paraId="294A19D1" w14:textId="7AFE0F5F" w:rsidR="00A952F1" w:rsidRPr="00195E91" w:rsidRDefault="00A952F1" w:rsidP="008C23EB">
      <w:pPr>
        <w:keepLines/>
      </w:pPr>
      <w:r w:rsidRPr="00195E91">
        <w:t>Requirements in clause 10 apply to:</w:t>
      </w:r>
    </w:p>
    <w:p w14:paraId="1ACD29EA" w14:textId="19023A5B" w:rsidR="00A952F1" w:rsidRPr="00195E91" w:rsidRDefault="00B01D77" w:rsidP="008C2E13">
      <w:pPr>
        <w:pStyle w:val="B1"/>
      </w:pPr>
      <w:r w:rsidRPr="00195E91">
        <w:t xml:space="preserve">documents </w:t>
      </w:r>
      <w:r w:rsidR="00321A5A" w:rsidRPr="00195E91">
        <w:t>that are not web pages</w:t>
      </w:r>
      <w:r w:rsidR="00A952F1" w:rsidRPr="00195E91">
        <w:t>;</w:t>
      </w:r>
    </w:p>
    <w:p w14:paraId="4BCDB852" w14:textId="48A148EA" w:rsidR="00A952F1" w:rsidRPr="00195E91" w:rsidRDefault="00B01D77" w:rsidP="008C2E13">
      <w:pPr>
        <w:pStyle w:val="B1"/>
      </w:pPr>
      <w:r w:rsidRPr="00195E91">
        <w:t xml:space="preserve">documents </w:t>
      </w:r>
      <w:r w:rsidR="00A952F1" w:rsidRPr="00195E91">
        <w:t>that are not embedded in web pages;</w:t>
      </w:r>
      <w:r w:rsidRPr="00195E91">
        <w:t xml:space="preserve"> and</w:t>
      </w:r>
    </w:p>
    <w:p w14:paraId="682D8C3F" w14:textId="4B4689BC" w:rsidR="002F167D" w:rsidRPr="00195E91" w:rsidRDefault="00B01D77" w:rsidP="00587164">
      <w:pPr>
        <w:pStyle w:val="B1"/>
      </w:pPr>
      <w:r w:rsidRPr="00195E91">
        <w:t xml:space="preserve">documents </w:t>
      </w:r>
      <w:r w:rsidR="002F167D" w:rsidRPr="00195E91">
        <w:t xml:space="preserve">that are provided with web pages but are neither embedded nor rendered together with the web page from which they are provided (i.e. </w:t>
      </w:r>
      <w:r w:rsidR="00AB0353" w:rsidRPr="00195E91">
        <w:t>the present</w:t>
      </w:r>
      <w:r w:rsidR="002F167D" w:rsidRPr="00195E91">
        <w:t xml:space="preserve"> clause applies to downloadable documents)</w:t>
      </w:r>
      <w:r w:rsidRPr="00195E91">
        <w:t>.</w:t>
      </w:r>
    </w:p>
    <w:p w14:paraId="5A691195" w14:textId="77777777" w:rsidR="00A952F1" w:rsidRPr="00195E91" w:rsidRDefault="00A952F1" w:rsidP="00A952F1">
      <w:r w:rsidRPr="00195E91">
        <w:t>Clause 9 provides requirements for documents that are in web pages or that are embedded in web pages and that are used in the rendering or that are intended to be rendered together with the web page in which they are embedded.</w:t>
      </w:r>
    </w:p>
    <w:p w14:paraId="0BD4732C" w14:textId="77777777" w:rsidR="00A952F1" w:rsidRPr="00195E91" w:rsidRDefault="00A952F1" w:rsidP="008C2E13">
      <w:pPr>
        <w:pStyle w:val="NO"/>
      </w:pPr>
      <w:r w:rsidRPr="00195E91">
        <w:t>NOTE 1:</w:t>
      </w:r>
      <w:r w:rsidRPr="00195E91">
        <w:tab/>
        <w:t>Some examples of documents are letters, spreadsheets, emails, books, pictures, presentations, and movies that have an associated user agent such as a document reader, editor or media player.</w:t>
      </w:r>
    </w:p>
    <w:p w14:paraId="705323FE" w14:textId="614C6353" w:rsidR="00A952F1" w:rsidRPr="00195E91" w:rsidRDefault="00A952F1" w:rsidP="008C2E13">
      <w:pPr>
        <w:pStyle w:val="NO"/>
      </w:pPr>
      <w:r w:rsidRPr="00195E91">
        <w:t>NOTE 2:</w:t>
      </w:r>
      <w:r w:rsidRPr="00195E91">
        <w:tab/>
        <w:t>A single document may be composed of multiple files such as the video content</w:t>
      </w:r>
      <w:r w:rsidR="000C5A5C" w:rsidRPr="00195E91">
        <w:t xml:space="preserve"> and</w:t>
      </w:r>
      <w:r w:rsidRPr="00195E91">
        <w:t xml:space="preserve"> closed caption text. This fact is not usually apparent to the end-user consuming the document/content.</w:t>
      </w:r>
    </w:p>
    <w:p w14:paraId="4098AC47" w14:textId="77777777" w:rsidR="00A952F1" w:rsidRPr="00195E91" w:rsidRDefault="00A952F1" w:rsidP="008C2E13">
      <w:pPr>
        <w:pStyle w:val="NO"/>
      </w:pPr>
      <w:r w:rsidRPr="00195E91">
        <w:t>NOTE 3:</w:t>
      </w:r>
      <w:r w:rsidRPr="00195E91">
        <w:tab/>
        <w:t>Documents require a user agent in order for the content to be presented to users. The requirements for user agent</w:t>
      </w:r>
      <w:r w:rsidR="004F3F04" w:rsidRPr="00195E91">
        <w:t>s can be found in clause 11.</w:t>
      </w:r>
    </w:p>
    <w:p w14:paraId="3C15F3F0" w14:textId="77777777" w:rsidR="00A952F1" w:rsidRPr="00195E91" w:rsidRDefault="00A952F1" w:rsidP="008C2E13">
      <w:pPr>
        <w:pStyle w:val="NO"/>
      </w:pPr>
      <w:r w:rsidRPr="00195E91">
        <w:t>NOTE 4:</w:t>
      </w:r>
      <w:r w:rsidRPr="00195E91">
        <w:tab/>
        <w:t>The requirements for content that is part of software, can be found in clause 11.</w:t>
      </w:r>
    </w:p>
    <w:p w14:paraId="7A2A084F" w14:textId="64718F48" w:rsidR="0088051A" w:rsidRPr="00195E91" w:rsidRDefault="00A952F1" w:rsidP="00DC281A">
      <w:pPr>
        <w:pStyle w:val="NO"/>
      </w:pPr>
      <w:r w:rsidRPr="00195E91" w:rsidDel="00C036FB">
        <w:t>NOTE</w:t>
      </w:r>
      <w:r w:rsidR="003C3032" w:rsidRPr="00195E91">
        <w:t xml:space="preserve"> </w:t>
      </w:r>
      <w:r w:rsidR="003E31A5" w:rsidRPr="00195E91">
        <w:t>5</w:t>
      </w:r>
      <w:r w:rsidRPr="00195E91" w:rsidDel="00C036FB">
        <w:t>:</w:t>
      </w:r>
      <w:r w:rsidRPr="00195E91" w:rsidDel="00C036FB">
        <w:tab/>
      </w:r>
      <w:r w:rsidRPr="00195E91">
        <w:t xml:space="preserve">The success criteria set out in clause </w:t>
      </w:r>
      <w:r w:rsidR="003E31A5" w:rsidRPr="00195E91">
        <w:t xml:space="preserve">10 </w:t>
      </w:r>
      <w:r w:rsidRPr="00195E91">
        <w:t>are intended to harmonize with the Working Group Note</w:t>
      </w:r>
      <w:r w:rsidRPr="00195E91" w:rsidDel="00C036FB">
        <w:t xml:space="preserv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DF5FEF">
        <w:t>i.</w:t>
      </w:r>
      <w:r w:rsidR="00DF5FEF">
        <w:rPr>
          <w:noProof/>
        </w:rPr>
        <w:t>26</w:t>
      </w:r>
      <w:r w:rsidR="00632206" w:rsidRPr="00C826DE">
        <w:fldChar w:fldCharType="end"/>
      </w:r>
      <w:r w:rsidR="00632206" w:rsidRPr="00C826DE">
        <w:t>]</w:t>
      </w:r>
      <w:r w:rsidRPr="00195E91">
        <w:t xml:space="preserve"> produced by the W3C's </w:t>
      </w:r>
      <w:hyperlink r:id="rId173" w:history="1">
        <w:r w:rsidRPr="00C826DE">
          <w:rPr>
            <w:rStyle w:val="Hyperlink"/>
          </w:rPr>
          <w:t>WCAG2ICT Task Force</w:t>
        </w:r>
      </w:hyperlink>
      <w:r w:rsidRPr="00195E91">
        <w:t>.</w:t>
      </w:r>
    </w:p>
    <w:p w14:paraId="433559E9" w14:textId="0F7649FB" w:rsidR="003C3032" w:rsidRPr="00195E91" w:rsidRDefault="0088051A">
      <w:pPr>
        <w:pStyle w:val="NO"/>
      </w:pPr>
      <w:r w:rsidRPr="00195E91">
        <w:t>NOTE 6:</w:t>
      </w:r>
      <w:r w:rsidRPr="00195E91">
        <w:tab/>
      </w:r>
      <w:r w:rsidR="00CA6796" w:rsidRPr="00195E91">
        <w:t>"</w:t>
      </w:r>
      <w:r w:rsidRPr="00195E91">
        <w:t>Void</w:t>
      </w:r>
      <w:r w:rsidR="00CA6796" w:rsidRPr="00195E91">
        <w:t>"</w:t>
      </w:r>
      <w:r w:rsidR="00C300A6" w:rsidRPr="00195E91">
        <w:t xml:space="preserve"> clauses have been inserted in order to maintain</w:t>
      </w:r>
      <w:r w:rsidRPr="00195E91">
        <w:t xml:space="preserve"> align</w:t>
      </w:r>
      <w:r w:rsidR="00C300A6" w:rsidRPr="00195E91">
        <w:t>ment of</w:t>
      </w:r>
      <w:r w:rsidRPr="00195E91">
        <w:t xml:space="preserve"> the numbering in clauses 9, 10 and 11.</w:t>
      </w:r>
    </w:p>
    <w:p w14:paraId="17ECFFF3" w14:textId="47EDFE0E" w:rsidR="00143FBB" w:rsidRPr="00195E91" w:rsidRDefault="00143FBB">
      <w:pPr>
        <w:pStyle w:val="NO"/>
      </w:pPr>
      <w:r w:rsidRPr="00195E91">
        <w:t>NOTE 7:</w:t>
      </w:r>
      <w:r w:rsidRPr="00195E91">
        <w:tab/>
        <w:t>Requirements in clause 10 also apply to documents that are protected using mechanisms such as digital signatures, encryption, password protection, and watermarks when they are presented to the user.</w:t>
      </w:r>
    </w:p>
    <w:p w14:paraId="6A0593BE" w14:textId="2F891AD6" w:rsidR="00B01255" w:rsidRPr="00195E91" w:rsidRDefault="00B01255" w:rsidP="00B01255">
      <w:pPr>
        <w:pStyle w:val="NO"/>
      </w:pPr>
      <w:r w:rsidRPr="00195E91">
        <w:t>NOTE 8:</w:t>
      </w:r>
      <w:r w:rsidRPr="00195E91">
        <w:tab/>
        <w:t>It is best practice to provide meta data on the accessibility of the document within or separate to the document using WebSchemas/Accessibility 2.0</w:t>
      </w:r>
      <w:r w:rsidR="00632206">
        <w:t xml:space="preserve"> </w:t>
      </w:r>
      <w:r w:rsidR="00632206" w:rsidRPr="00C826DE">
        <w:t>[</w:t>
      </w:r>
      <w:r w:rsidR="00632206" w:rsidRPr="00C826DE">
        <w:fldChar w:fldCharType="begin"/>
      </w:r>
      <w:r w:rsidR="00632206" w:rsidRPr="00C826DE">
        <w:instrText xml:space="preserve">REF REF_W3CWEBSCHEMASACCESSIBILITY20 \h </w:instrText>
      </w:r>
      <w:r w:rsidR="00632206" w:rsidRPr="00C826DE">
        <w:fldChar w:fldCharType="separate"/>
      </w:r>
      <w:r w:rsidR="00DF5FEF">
        <w:t>i.</w:t>
      </w:r>
      <w:r w:rsidR="00DF5FEF">
        <w:rPr>
          <w:noProof/>
        </w:rPr>
        <w:t>38</w:t>
      </w:r>
      <w:r w:rsidR="00632206" w:rsidRPr="00C826DE">
        <w:fldChar w:fldCharType="end"/>
      </w:r>
      <w:r w:rsidR="00632206" w:rsidRPr="00C826DE">
        <w:t>]</w:t>
      </w:r>
      <w:r w:rsidRPr="00195E91">
        <w:t>.</w:t>
      </w:r>
    </w:p>
    <w:p w14:paraId="061D74E5" w14:textId="126DF21B" w:rsidR="009D7F68" w:rsidRPr="002C139A" w:rsidRDefault="009D7F68" w:rsidP="009D7F68">
      <w:pPr>
        <w:pStyle w:val="Heading2"/>
        <w:rPr>
          <w:lang w:val="fr-FR"/>
        </w:rPr>
      </w:pPr>
      <w:bookmarkStart w:id="544" w:name="_Toc57281094"/>
      <w:bookmarkStart w:id="545" w:name="_Toc57985964"/>
      <w:bookmarkStart w:id="546" w:name="_Toc58222337"/>
      <w:bookmarkStart w:id="547" w:name="_Toc66969608"/>
      <w:r w:rsidRPr="002C139A">
        <w:rPr>
          <w:lang w:val="fr-FR"/>
        </w:rPr>
        <w:t>10.1</w:t>
      </w:r>
      <w:r w:rsidRPr="002C139A">
        <w:rPr>
          <w:lang w:val="fr-FR"/>
        </w:rPr>
        <w:tab/>
        <w:t>Perceivable</w:t>
      </w:r>
      <w:bookmarkEnd w:id="544"/>
      <w:bookmarkEnd w:id="545"/>
      <w:bookmarkEnd w:id="546"/>
      <w:bookmarkEnd w:id="547"/>
    </w:p>
    <w:p w14:paraId="331A3794" w14:textId="342E6991" w:rsidR="009D7F68" w:rsidRPr="002C139A" w:rsidRDefault="009D7F68" w:rsidP="009D7F68">
      <w:pPr>
        <w:pStyle w:val="Heading3"/>
        <w:rPr>
          <w:lang w:val="fr-FR"/>
        </w:rPr>
      </w:pPr>
      <w:bookmarkStart w:id="548" w:name="_Toc57281095"/>
      <w:bookmarkStart w:id="549" w:name="_Toc57985965"/>
      <w:bookmarkStart w:id="550" w:name="_Toc58222338"/>
      <w:bookmarkStart w:id="551" w:name="_Toc66969609"/>
      <w:r w:rsidRPr="002C139A">
        <w:rPr>
          <w:lang w:val="fr-FR"/>
        </w:rPr>
        <w:t>10.1.1</w:t>
      </w:r>
      <w:r w:rsidRPr="002C139A">
        <w:rPr>
          <w:lang w:val="fr-FR"/>
        </w:rPr>
        <w:tab/>
        <w:t>Text alternatives</w:t>
      </w:r>
      <w:bookmarkEnd w:id="548"/>
      <w:bookmarkEnd w:id="549"/>
      <w:bookmarkEnd w:id="550"/>
      <w:bookmarkEnd w:id="551"/>
    </w:p>
    <w:p w14:paraId="0E3DC0E4" w14:textId="3BB1DFA5" w:rsidR="009D7F68" w:rsidRPr="002C139A" w:rsidRDefault="009D7F68" w:rsidP="00CA6796">
      <w:pPr>
        <w:pStyle w:val="Heading4"/>
        <w:rPr>
          <w:lang w:val="fr-FR"/>
        </w:rPr>
      </w:pPr>
      <w:r w:rsidRPr="002C139A">
        <w:rPr>
          <w:lang w:val="fr-FR"/>
        </w:rPr>
        <w:t>10.1.1.1</w:t>
      </w:r>
      <w:r w:rsidRPr="002C139A">
        <w:rPr>
          <w:lang w:val="fr-FR"/>
        </w:rPr>
        <w:tab/>
        <w:t>Non-text content</w:t>
      </w:r>
    </w:p>
    <w:p w14:paraId="0A1F4F9E" w14:textId="337B83CD" w:rsidR="00A952F1" w:rsidRPr="00195E91" w:rsidRDefault="00A952F1" w:rsidP="00A952F1">
      <w:r w:rsidRPr="00195E91">
        <w:t xml:space="preserve">Where ICT is a </w:t>
      </w:r>
      <w:r w:rsidR="00F907C9" w:rsidRPr="00195E91">
        <w:t>non-web</w:t>
      </w:r>
      <w:r w:rsidRPr="00195E91">
        <w:t xml:space="preserve"> document, it shall satisfy the </w:t>
      </w:r>
      <w:hyperlink r:id="rId174" w:anchor="non-text-content" w:history="1">
        <w:r w:rsidR="00616250" w:rsidRPr="00C826DE">
          <w:rPr>
            <w:rStyle w:val="Hyperlink"/>
            <w:lang w:eastAsia="en-GB"/>
          </w:rPr>
          <w:t>WCAG 2.1 Success Criterion</w:t>
        </w:r>
        <w:r w:rsidR="009B05EB" w:rsidRPr="00C826DE">
          <w:rPr>
            <w:rStyle w:val="Hyperlink"/>
            <w:lang w:eastAsia="en-GB"/>
          </w:rPr>
          <w:t xml:space="preserve"> 1.1.1 Non-text </w:t>
        </w:r>
        <w:r w:rsidR="009D7F68" w:rsidRPr="00C826DE">
          <w:rPr>
            <w:rStyle w:val="Hyperlink"/>
            <w:lang w:eastAsia="en-GB"/>
          </w:rPr>
          <w:t>C</w:t>
        </w:r>
        <w:r w:rsidR="009B05EB" w:rsidRPr="00C826DE">
          <w:rPr>
            <w:rStyle w:val="Hyperlink"/>
            <w:lang w:eastAsia="en-GB"/>
          </w:rPr>
          <w:t>ontent</w:t>
        </w:r>
      </w:hyperlink>
      <w:r w:rsidR="009B05EB" w:rsidRPr="00195E91">
        <w:t>.</w:t>
      </w:r>
    </w:p>
    <w:p w14:paraId="6E3E1A8A" w14:textId="153FA4D6" w:rsidR="00DB753F" w:rsidRPr="00195E91" w:rsidRDefault="008C23EB" w:rsidP="00BA4B74">
      <w:pPr>
        <w:pStyle w:val="NO"/>
      </w:pPr>
      <w:r w:rsidRPr="00195E91">
        <w:t>NOTE</w:t>
      </w:r>
      <w:r w:rsidR="00DB753F" w:rsidRPr="00195E91">
        <w:t>:</w:t>
      </w:r>
      <w:r w:rsidR="00DB753F" w:rsidRPr="00195E91">
        <w:tab/>
        <w:t>CAPTCHAs do not currently appear outside of the Web. However, if they do appear, this guidance is accurate.</w:t>
      </w:r>
    </w:p>
    <w:p w14:paraId="5753BEB1" w14:textId="366E9C0A" w:rsidR="009D7F68" w:rsidRPr="00195E91" w:rsidRDefault="009D7F68" w:rsidP="00115F86">
      <w:pPr>
        <w:pStyle w:val="Heading3"/>
      </w:pPr>
      <w:bookmarkStart w:id="552" w:name="_Toc57281096"/>
      <w:bookmarkStart w:id="553" w:name="_Toc57985966"/>
      <w:bookmarkStart w:id="554" w:name="_Toc58222339"/>
      <w:bookmarkStart w:id="555" w:name="_Toc66969610"/>
      <w:r w:rsidRPr="00195E91">
        <w:t>10.1.2</w:t>
      </w:r>
      <w:r w:rsidRPr="00195E91">
        <w:tab/>
        <w:t>Time-based media</w:t>
      </w:r>
      <w:bookmarkEnd w:id="552"/>
      <w:bookmarkEnd w:id="553"/>
      <w:bookmarkEnd w:id="554"/>
      <w:bookmarkEnd w:id="555"/>
    </w:p>
    <w:p w14:paraId="42C75DBF" w14:textId="1DBE7862" w:rsidR="009D7F68" w:rsidRPr="00195E91" w:rsidRDefault="009D7F68" w:rsidP="00115F86">
      <w:pPr>
        <w:pStyle w:val="Heading4"/>
      </w:pPr>
      <w:r w:rsidRPr="00195E91">
        <w:t>10.1.2.1</w:t>
      </w:r>
      <w:r w:rsidRPr="00195E91">
        <w:tab/>
        <w:t>Audio-only and video-only (pre</w:t>
      </w:r>
      <w:r w:rsidR="00442428" w:rsidRPr="00195E91">
        <w:t>-</w:t>
      </w:r>
      <w:r w:rsidRPr="00195E91">
        <w:t>recorded)</w:t>
      </w:r>
    </w:p>
    <w:p w14:paraId="74EF30CE" w14:textId="5870C02B" w:rsidR="00A952F1" w:rsidRPr="00195E91" w:rsidRDefault="00A952F1" w:rsidP="00115F86">
      <w:pPr>
        <w:keepNext/>
      </w:pPr>
      <w:r w:rsidRPr="00195E91">
        <w:t xml:space="preserve">Where ICT is a </w:t>
      </w:r>
      <w:r w:rsidR="00F907C9" w:rsidRPr="00195E91">
        <w:t>non-web</w:t>
      </w:r>
      <w:r w:rsidRPr="00195E91">
        <w:t xml:space="preserve"> document, it shall satisfy </w:t>
      </w:r>
      <w:hyperlink r:id="rId175" w:anchor="audio-only-and-video-only-prerecorded" w:history="1">
        <w:r w:rsidR="00616250" w:rsidRPr="00C826DE">
          <w:rPr>
            <w:rStyle w:val="Hyperlink"/>
            <w:lang w:eastAsia="en-GB"/>
          </w:rPr>
          <w:t>WCAG 2.1 Success Criterion</w:t>
        </w:r>
        <w:r w:rsidR="009B05EB" w:rsidRPr="00C826DE">
          <w:rPr>
            <w:rStyle w:val="Hyperlink"/>
            <w:lang w:eastAsia="en-GB"/>
          </w:rPr>
          <w:t xml:space="preserve"> 1.2.1 Audio-only and Video-only (Prerecorded)</w:t>
        </w:r>
      </w:hyperlink>
      <w:r w:rsidRPr="00195E91">
        <w:t>.</w:t>
      </w:r>
    </w:p>
    <w:p w14:paraId="17304CCB" w14:textId="2A1DA2ED" w:rsidR="00DB753F" w:rsidRPr="00195E91" w:rsidRDefault="008C23EB" w:rsidP="00BA4B74">
      <w:pPr>
        <w:pStyle w:val="NO"/>
      </w:pPr>
      <w:r w:rsidRPr="00195E91">
        <w:t>NOTE</w:t>
      </w:r>
      <w:r w:rsidR="00DB753F" w:rsidRPr="00195E91">
        <w:t>:</w:t>
      </w:r>
      <w:r w:rsidR="00DB753F" w:rsidRPr="00195E91">
        <w:tab/>
        <w:t>The alternative can be provided directly in the document - or provided in an alternate version that meets the success criterion.</w:t>
      </w:r>
    </w:p>
    <w:p w14:paraId="4987E079" w14:textId="17DC5B39" w:rsidR="009D7F68" w:rsidRPr="00195E91" w:rsidRDefault="009D7F68" w:rsidP="00CA6796">
      <w:pPr>
        <w:pStyle w:val="Heading4"/>
      </w:pPr>
      <w:r w:rsidRPr="00195E91">
        <w:t>10.1.2.2</w:t>
      </w:r>
      <w:r w:rsidRPr="00195E91">
        <w:tab/>
        <w:t>Captions (</w:t>
      </w:r>
      <w:r w:rsidR="00846BF0" w:rsidRPr="00195E91">
        <w:t>pre-recorded</w:t>
      </w:r>
      <w:r w:rsidRPr="00195E91">
        <w:t>)</w:t>
      </w:r>
    </w:p>
    <w:p w14:paraId="57DFD0BB" w14:textId="4F620150" w:rsidR="00A952F1" w:rsidRPr="00195E91" w:rsidRDefault="00A952F1" w:rsidP="00CC641A">
      <w:r w:rsidRPr="00195E91">
        <w:t xml:space="preserve">Where ICT is a </w:t>
      </w:r>
      <w:r w:rsidR="00F907C9" w:rsidRPr="00195E91">
        <w:t xml:space="preserve">non-web </w:t>
      </w:r>
      <w:r w:rsidRPr="00195E91">
        <w:t xml:space="preserve">document, it shall satisfy the </w:t>
      </w:r>
      <w:hyperlink r:id="rId176" w:anchor="captions-prerecorded" w:history="1">
        <w:r w:rsidR="00616250" w:rsidRPr="00C826DE">
          <w:rPr>
            <w:rStyle w:val="Hyperlink"/>
            <w:lang w:eastAsia="en-GB"/>
          </w:rPr>
          <w:t>WCAG 2.1 Success Criterion</w:t>
        </w:r>
        <w:r w:rsidR="009B05EB" w:rsidRPr="00C826DE">
          <w:rPr>
            <w:rStyle w:val="Hyperlink"/>
            <w:lang w:eastAsia="en-GB"/>
          </w:rPr>
          <w:t xml:space="preserve"> 1.2.2 Captions (Prerecorded)</w:t>
        </w:r>
      </w:hyperlink>
      <w:r w:rsidR="009B05EB" w:rsidRPr="00195E91">
        <w:t>.</w:t>
      </w:r>
    </w:p>
    <w:p w14:paraId="4057794A" w14:textId="6125427D" w:rsidR="0072219F" w:rsidRPr="00195E91" w:rsidRDefault="008C23EB" w:rsidP="00CC641A">
      <w:pPr>
        <w:pStyle w:val="NO"/>
        <w:keepLines w:val="0"/>
      </w:pPr>
      <w:r w:rsidRPr="00195E91">
        <w:t>NOTE</w:t>
      </w:r>
      <w:r w:rsidR="0072219F" w:rsidRPr="00195E91">
        <w:t>:</w:t>
      </w:r>
      <w:r w:rsidR="0072219F" w:rsidRPr="00195E91">
        <w:tab/>
        <w:t>The WCAG 2.</w:t>
      </w:r>
      <w:r w:rsidR="009D7F68" w:rsidRPr="00195E91">
        <w:t xml:space="preserve">1 </w:t>
      </w:r>
      <w:r w:rsidR="0072219F" w:rsidRPr="00195E91">
        <w:t>definition of "captions" notes that "in some countries, captions are called subtitles". They are also sometimes referred to as "subtitles for the hearing impaired". Per the definition in WCAG 2.</w:t>
      </w:r>
      <w:r w:rsidR="009D7F68" w:rsidRPr="00195E91">
        <w:t>1</w:t>
      </w:r>
      <w:r w:rsidR="0072219F"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1FEF5505" w14:textId="01F451F4" w:rsidR="0004574E" w:rsidRPr="00195E91" w:rsidRDefault="0004574E" w:rsidP="00CA6796">
      <w:pPr>
        <w:pStyle w:val="Heading4"/>
      </w:pPr>
      <w:r w:rsidRPr="00195E91">
        <w:t>10.1.2.3</w:t>
      </w:r>
      <w:r w:rsidRPr="00195E91">
        <w:tab/>
        <w:t>Audio description or media alternative (</w:t>
      </w:r>
      <w:r w:rsidR="00846BF0" w:rsidRPr="00195E91">
        <w:t>pre-recorded</w:t>
      </w:r>
      <w:r w:rsidRPr="00195E91">
        <w:t>)</w:t>
      </w:r>
    </w:p>
    <w:p w14:paraId="2A6EC2A4" w14:textId="76977D92" w:rsidR="00A952F1" w:rsidRPr="00195E91" w:rsidRDefault="00A952F1" w:rsidP="00A952F1">
      <w:r w:rsidRPr="00195E91">
        <w:t xml:space="preserve">Where ICT is a </w:t>
      </w:r>
      <w:r w:rsidR="00F907C9" w:rsidRPr="00195E91">
        <w:t>non-web</w:t>
      </w:r>
      <w:r w:rsidRPr="00195E91">
        <w:t xml:space="preserve"> document, it shall satisfy the </w:t>
      </w:r>
      <w:hyperlink r:id="rId177" w:anchor="audio-description-or-media-alternative-prerecorded" w:history="1">
        <w:r w:rsidR="00616250" w:rsidRPr="00C826DE">
          <w:rPr>
            <w:rStyle w:val="Hyperlink"/>
            <w:lang w:eastAsia="en-GB"/>
          </w:rPr>
          <w:t>WCAG 2.1 Success Criterion</w:t>
        </w:r>
        <w:r w:rsidR="009B05EB" w:rsidRPr="00C826DE">
          <w:rPr>
            <w:rStyle w:val="Hyperlink"/>
            <w:lang w:eastAsia="en-GB"/>
          </w:rPr>
          <w:t xml:space="preserve"> 1.2.3 Audio Description or Media Alternative (Prerecorded)</w:t>
        </w:r>
      </w:hyperlink>
      <w:r w:rsidR="009B05EB" w:rsidRPr="00195E91">
        <w:t>.</w:t>
      </w:r>
    </w:p>
    <w:p w14:paraId="762DE491" w14:textId="717E46D1" w:rsidR="0072219F" w:rsidRPr="00195E91" w:rsidRDefault="0072219F" w:rsidP="00BA4B74">
      <w:pPr>
        <w:pStyle w:val="NO"/>
      </w:pPr>
      <w:r w:rsidRPr="00195E91">
        <w:t>NOTE 1:</w:t>
      </w:r>
      <w:r w:rsidRPr="00195E91">
        <w:tab/>
        <w:t>The WCAG 2.</w:t>
      </w:r>
      <w:r w:rsidR="0004574E" w:rsidRPr="00195E91">
        <w:t xml:space="preserve">1 </w:t>
      </w:r>
      <w:r w:rsidRPr="00195E91">
        <w:t>definition of "audio description" says that "audio description" is "Also called 'video description' and 'descriptive narration'".</w:t>
      </w:r>
    </w:p>
    <w:p w14:paraId="59A68A75" w14:textId="77777777" w:rsidR="0072219F" w:rsidRPr="00195E91" w:rsidRDefault="0072219F" w:rsidP="00BA4B74">
      <w:pPr>
        <w:pStyle w:val="NO"/>
      </w:pPr>
      <w:r w:rsidRPr="00195E91">
        <w:t>NOTE 2:</w:t>
      </w:r>
      <w:r w:rsidRPr="00195E91">
        <w:tab/>
        <w:t>Secondary or alternate audio tracks are commonly used for this purpose.</w:t>
      </w:r>
    </w:p>
    <w:p w14:paraId="539BAEB6" w14:textId="438F845C" w:rsidR="0004574E" w:rsidRPr="00195E91" w:rsidRDefault="0004574E" w:rsidP="00CA6796">
      <w:pPr>
        <w:pStyle w:val="Heading4"/>
      </w:pPr>
      <w:r w:rsidRPr="00195E91">
        <w:t>10.1.2.4</w:t>
      </w:r>
      <w:r w:rsidRPr="00195E91">
        <w:tab/>
        <w:t>Captions (live)</w:t>
      </w:r>
    </w:p>
    <w:p w14:paraId="103B2B3C" w14:textId="682616D1"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w:t>
      </w:r>
      <w:hyperlink r:id="rId178" w:anchor="captions-live" w:history="1">
        <w:r w:rsidR="00616250" w:rsidRPr="00C826DE">
          <w:rPr>
            <w:rStyle w:val="Hyperlink"/>
            <w:lang w:eastAsia="en-GB"/>
          </w:rPr>
          <w:t>WCAG 2.1 Success Criterion</w:t>
        </w:r>
        <w:r w:rsidR="009B05EB" w:rsidRPr="00C826DE">
          <w:rPr>
            <w:rStyle w:val="Hyperlink"/>
            <w:lang w:eastAsia="en-GB"/>
          </w:rPr>
          <w:t xml:space="preserve"> 1.2.4 Captions (Live)</w:t>
        </w:r>
      </w:hyperlink>
      <w:r w:rsidR="009B05EB" w:rsidRPr="00195E91">
        <w:t>.</w:t>
      </w:r>
    </w:p>
    <w:p w14:paraId="48F663C1" w14:textId="0B1724B6" w:rsidR="0072219F" w:rsidRPr="00195E91" w:rsidRDefault="008C23EB" w:rsidP="00BA4B74">
      <w:pPr>
        <w:pStyle w:val="NO"/>
      </w:pPr>
      <w:r w:rsidRPr="00195E91">
        <w:t>NOTE</w:t>
      </w:r>
      <w:r w:rsidR="0072219F" w:rsidRPr="00195E91">
        <w:t>:</w:t>
      </w:r>
      <w:r w:rsidR="0072219F" w:rsidRPr="00195E91">
        <w:tab/>
        <w:t>The WCAG 2.</w:t>
      </w:r>
      <w:r w:rsidR="0004574E" w:rsidRPr="00195E91">
        <w:t xml:space="preserve">1 </w:t>
      </w:r>
      <w:r w:rsidR="0072219F" w:rsidRPr="00195E91">
        <w:t>definition of "captions" notes that "in some countries, captions are called subtitles". They are also sometimes referred to as "subtitles for the hearing impaired". Per the definition in WCAG 2.</w:t>
      </w:r>
      <w:r w:rsidR="0004574E" w:rsidRPr="00195E91">
        <w:t>1</w:t>
      </w:r>
      <w:r w:rsidR="0072219F"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341172B3" w14:textId="6872A4BB" w:rsidR="0004574E" w:rsidRPr="00195E91" w:rsidRDefault="0004574E" w:rsidP="00CA6796">
      <w:pPr>
        <w:pStyle w:val="Heading4"/>
      </w:pPr>
      <w:r w:rsidRPr="00195E91">
        <w:t>10.1.2.5</w:t>
      </w:r>
      <w:r w:rsidRPr="00195E91">
        <w:tab/>
        <w:t>Audio description (</w:t>
      </w:r>
      <w:r w:rsidR="00846BF0" w:rsidRPr="00195E91">
        <w:t>pre-recorded</w:t>
      </w:r>
      <w:r w:rsidRPr="00195E91">
        <w:t>)</w:t>
      </w:r>
    </w:p>
    <w:p w14:paraId="63F9520D" w14:textId="229B2D90" w:rsidR="00A952F1" w:rsidRPr="00195E91" w:rsidRDefault="00A952F1" w:rsidP="0072219F">
      <w:r w:rsidRPr="00195E91">
        <w:t xml:space="preserve">Where ICT is a </w:t>
      </w:r>
      <w:r w:rsidR="00F907C9" w:rsidRPr="00195E91">
        <w:t>non-web</w:t>
      </w:r>
      <w:r w:rsidRPr="00195E91">
        <w:t xml:space="preserve"> document, it shall satisfy the </w:t>
      </w:r>
      <w:hyperlink r:id="rId179" w:anchor="audio-description-prerecorded" w:history="1">
        <w:r w:rsidR="00616250" w:rsidRPr="00C826DE">
          <w:rPr>
            <w:rStyle w:val="Hyperlink"/>
            <w:lang w:eastAsia="en-GB"/>
          </w:rPr>
          <w:t>WCAG 2.1 Success Criterion</w:t>
        </w:r>
        <w:r w:rsidR="009B05EB" w:rsidRPr="00C826DE">
          <w:rPr>
            <w:rStyle w:val="Hyperlink"/>
            <w:lang w:eastAsia="en-GB"/>
          </w:rPr>
          <w:t xml:space="preserve"> 1.2.5 Audio Description (Prerecorded)</w:t>
        </w:r>
      </w:hyperlink>
      <w:r w:rsidR="00D9601C" w:rsidRPr="00195E91">
        <w:rPr>
          <w:lang w:eastAsia="en-GB"/>
        </w:rPr>
        <w:t>.</w:t>
      </w:r>
    </w:p>
    <w:p w14:paraId="6ECD961C" w14:textId="0917CAEF" w:rsidR="0072219F" w:rsidRPr="00195E91" w:rsidRDefault="0072219F" w:rsidP="00BA4B74">
      <w:pPr>
        <w:pStyle w:val="NO"/>
      </w:pPr>
      <w:r w:rsidRPr="00195E91">
        <w:t>NOTE 1:</w:t>
      </w:r>
      <w:r w:rsidRPr="00195E91">
        <w:tab/>
        <w:t>The WCAG 2.</w:t>
      </w:r>
      <w:r w:rsidR="0004574E" w:rsidRPr="00195E91">
        <w:t>1</w:t>
      </w:r>
      <w:r w:rsidRPr="00195E91">
        <w:t xml:space="preserve"> definition of "audio description" says that audio description is "Also called 'video description' and 'descriptive narration'".</w:t>
      </w:r>
    </w:p>
    <w:p w14:paraId="6004A4C2" w14:textId="77777777" w:rsidR="0072219F" w:rsidRPr="00195E91" w:rsidRDefault="0072219F" w:rsidP="00BA4B74">
      <w:pPr>
        <w:pStyle w:val="NO"/>
      </w:pPr>
      <w:r w:rsidRPr="00195E91">
        <w:t>NOTE 2:</w:t>
      </w:r>
      <w:r w:rsidRPr="00195E91">
        <w:tab/>
        <w:t>Secondary or alternate audio tracks are commonly used for this purpose.</w:t>
      </w:r>
    </w:p>
    <w:p w14:paraId="4419642A" w14:textId="09984B2C" w:rsidR="00DE39F8" w:rsidRPr="00195E91" w:rsidRDefault="00DE39F8" w:rsidP="00115F86">
      <w:pPr>
        <w:pStyle w:val="Heading3"/>
      </w:pPr>
      <w:bookmarkStart w:id="556" w:name="_Toc57281097"/>
      <w:bookmarkStart w:id="557" w:name="_Toc57985967"/>
      <w:bookmarkStart w:id="558" w:name="_Toc58222340"/>
      <w:bookmarkStart w:id="559" w:name="_Toc66969611"/>
      <w:r w:rsidRPr="00195E91">
        <w:t>10.1.3</w:t>
      </w:r>
      <w:r w:rsidRPr="00195E91">
        <w:tab/>
        <w:t>Adaptable</w:t>
      </w:r>
      <w:bookmarkEnd w:id="556"/>
      <w:bookmarkEnd w:id="557"/>
      <w:bookmarkEnd w:id="558"/>
      <w:bookmarkEnd w:id="559"/>
    </w:p>
    <w:p w14:paraId="1D246671" w14:textId="16331612" w:rsidR="00DE39F8" w:rsidRPr="00195E91" w:rsidRDefault="00DE39F8" w:rsidP="00115F86">
      <w:pPr>
        <w:pStyle w:val="Heading4"/>
      </w:pPr>
      <w:r w:rsidRPr="00195E91">
        <w:t>10.1.3.1</w:t>
      </w:r>
      <w:r w:rsidRPr="00195E91">
        <w:tab/>
        <w:t>Info and relationships</w:t>
      </w:r>
    </w:p>
    <w:p w14:paraId="29821439" w14:textId="75652DDD" w:rsidR="00A952F1" w:rsidRPr="00195E91" w:rsidRDefault="00A952F1" w:rsidP="00115F86">
      <w:pPr>
        <w:keepNext/>
      </w:pPr>
      <w:r w:rsidRPr="00195E91">
        <w:t xml:space="preserve">Where ICT is a </w:t>
      </w:r>
      <w:r w:rsidR="00F907C9" w:rsidRPr="00195E91">
        <w:t>non-web</w:t>
      </w:r>
      <w:r w:rsidRPr="00195E91">
        <w:t xml:space="preserve"> document, it shall satisfy the </w:t>
      </w:r>
      <w:hyperlink r:id="rId180" w:anchor="info-and-relationships" w:history="1">
        <w:r w:rsidR="00616250" w:rsidRPr="00C826DE">
          <w:rPr>
            <w:rStyle w:val="Hyperlink"/>
            <w:lang w:eastAsia="en-GB"/>
          </w:rPr>
          <w:t>WCAG 2.1 Success Criterion</w:t>
        </w:r>
        <w:r w:rsidR="009B05EB" w:rsidRPr="00C826DE">
          <w:rPr>
            <w:rStyle w:val="Hyperlink"/>
          </w:rPr>
          <w:t xml:space="preserve"> 1.3.1 Info and Relationships</w:t>
        </w:r>
      </w:hyperlink>
      <w:r w:rsidRPr="00195E91">
        <w:t>.</w:t>
      </w:r>
    </w:p>
    <w:p w14:paraId="0323F6D4" w14:textId="3DE67514" w:rsidR="00461194" w:rsidRPr="00195E91" w:rsidRDefault="00461194" w:rsidP="00A45BD9">
      <w:pPr>
        <w:pStyle w:val="NO"/>
      </w:pPr>
      <w:r w:rsidRPr="00195E91">
        <w:t>NOTE:</w:t>
      </w:r>
      <w:r w:rsidRPr="00195E91">
        <w:tab/>
        <w:t>Where documents contain non-standard structure types (roles), it is best practice to map them to a standard structure type as a fall-back solution for the reader.</w:t>
      </w:r>
    </w:p>
    <w:p w14:paraId="620032B6" w14:textId="7B29992E" w:rsidR="00DE39F8" w:rsidRPr="00195E91" w:rsidRDefault="00DE39F8" w:rsidP="00CA6796">
      <w:pPr>
        <w:pStyle w:val="Heading4"/>
      </w:pPr>
      <w:r w:rsidRPr="00195E91">
        <w:t>10.1.3.2</w:t>
      </w:r>
      <w:r w:rsidRPr="00195E91">
        <w:tab/>
        <w:t>Meaningful sequence</w:t>
      </w:r>
    </w:p>
    <w:p w14:paraId="0DC7FAE0" w14:textId="51370871" w:rsidR="00A952F1" w:rsidRPr="00195E91" w:rsidRDefault="00A952F1" w:rsidP="00573627">
      <w:pPr>
        <w:keepNext/>
        <w:keepLines/>
      </w:pPr>
      <w:r w:rsidRPr="00195E91">
        <w:t xml:space="preserve">Where ICT is a </w:t>
      </w:r>
      <w:r w:rsidR="00F907C9" w:rsidRPr="00195E91">
        <w:t>non-web</w:t>
      </w:r>
      <w:r w:rsidRPr="00195E91">
        <w:t xml:space="preserve"> document, it shall satisfy the </w:t>
      </w:r>
      <w:hyperlink r:id="rId181" w:anchor="meaningful-sequence" w:history="1">
        <w:r w:rsidR="00616250" w:rsidRPr="00C826DE">
          <w:rPr>
            <w:rStyle w:val="Hyperlink"/>
            <w:lang w:eastAsia="en-GB"/>
          </w:rPr>
          <w:t>WCAG 2.1 Success Criterion</w:t>
        </w:r>
        <w:r w:rsidR="009B05EB" w:rsidRPr="00C826DE">
          <w:rPr>
            <w:rStyle w:val="Hyperlink"/>
            <w:lang w:eastAsia="en-GB"/>
          </w:rPr>
          <w:t xml:space="preserve"> 1.3.2 Meaningful Sequence</w:t>
        </w:r>
      </w:hyperlink>
      <w:r w:rsidRPr="00195E91">
        <w:t>.</w:t>
      </w:r>
    </w:p>
    <w:p w14:paraId="6797E018" w14:textId="59445D8D" w:rsidR="00DE39F8" w:rsidRPr="00195E91" w:rsidRDefault="00DE39F8" w:rsidP="00CA6796">
      <w:pPr>
        <w:pStyle w:val="Heading4"/>
      </w:pPr>
      <w:r w:rsidRPr="00195E91">
        <w:t>10.1.3.3</w:t>
      </w:r>
      <w:r w:rsidRPr="00195E91">
        <w:tab/>
        <w:t>Sensory characteristics</w:t>
      </w:r>
    </w:p>
    <w:p w14:paraId="64B98349" w14:textId="1560951D" w:rsidR="00A952F1" w:rsidRPr="00195E91" w:rsidRDefault="00A952F1" w:rsidP="00A952F1">
      <w:r w:rsidRPr="00195E91">
        <w:t xml:space="preserve">Where ICT is a </w:t>
      </w:r>
      <w:r w:rsidR="00F907C9" w:rsidRPr="00195E91">
        <w:t>non-web</w:t>
      </w:r>
      <w:r w:rsidRPr="00195E91">
        <w:t xml:space="preserve"> document, it shall satisfy the </w:t>
      </w:r>
      <w:hyperlink r:id="rId182" w:anchor="sensory-characteristics" w:history="1">
        <w:r w:rsidR="00616250" w:rsidRPr="00C826DE">
          <w:rPr>
            <w:rStyle w:val="Hyperlink"/>
            <w:lang w:eastAsia="en-GB"/>
          </w:rPr>
          <w:t>WCAG 2.1 Success Criterion</w:t>
        </w:r>
        <w:r w:rsidR="009B05EB" w:rsidRPr="00C826DE">
          <w:rPr>
            <w:rStyle w:val="Hyperlink"/>
            <w:lang w:eastAsia="en-GB"/>
          </w:rPr>
          <w:t xml:space="preserve"> 1.3.3 Sensory Characteristics</w:t>
        </w:r>
      </w:hyperlink>
      <w:r w:rsidRPr="00195E91">
        <w:t>.</w:t>
      </w:r>
    </w:p>
    <w:p w14:paraId="17BA4B81" w14:textId="78C5F57E" w:rsidR="00DE39F8" w:rsidRPr="00195E91" w:rsidRDefault="00DE39F8" w:rsidP="00CA6796">
      <w:pPr>
        <w:pStyle w:val="Heading4"/>
      </w:pPr>
      <w:r w:rsidRPr="00195E91">
        <w:t>10.1.3.4</w:t>
      </w:r>
      <w:r w:rsidRPr="00195E91">
        <w:tab/>
        <w:t>Orientation</w:t>
      </w:r>
    </w:p>
    <w:p w14:paraId="60EF5F9D" w14:textId="11346874" w:rsidR="00DE39F8" w:rsidRPr="00195E91" w:rsidRDefault="00DE39F8" w:rsidP="00DE39F8">
      <w:pPr>
        <w:keepLines/>
      </w:pPr>
      <w:r w:rsidRPr="00195E91">
        <w:t>Where ICT is a non-web document, it shall satisfy</w:t>
      </w:r>
      <w:r w:rsidR="00CF6FD8" w:rsidRPr="00195E91">
        <w:t xml:space="preserve"> the</w:t>
      </w:r>
      <w:r w:rsidRPr="00195E91">
        <w:t xml:space="preserve"> </w:t>
      </w:r>
      <w:hyperlink r:id="rId183" w:anchor="orientation" w:history="1">
        <w:r w:rsidRPr="00C826DE">
          <w:rPr>
            <w:rStyle w:val="Hyperlink"/>
          </w:rPr>
          <w:t>WCAG 2.1 Success Criterion 1.3.4 Orientation</w:t>
        </w:r>
      </w:hyperlink>
      <w:r w:rsidRPr="00195E91">
        <w:t>.</w:t>
      </w:r>
    </w:p>
    <w:p w14:paraId="3DBCC483" w14:textId="0011830E" w:rsidR="00DE39F8" w:rsidRPr="00195E91" w:rsidRDefault="00DE39F8" w:rsidP="00CA6796">
      <w:pPr>
        <w:pStyle w:val="Heading4"/>
      </w:pPr>
      <w:r w:rsidRPr="00195E91">
        <w:t>10.1.3.5</w:t>
      </w:r>
      <w:r w:rsidRPr="00195E91">
        <w:tab/>
        <w:t>Identify input purpose</w:t>
      </w:r>
    </w:p>
    <w:p w14:paraId="0DCBAB63" w14:textId="55DDE6DB" w:rsidR="00DE39F8" w:rsidRPr="00195E91" w:rsidRDefault="00DE39F8" w:rsidP="00DE39F8">
      <w:r w:rsidRPr="00195E91">
        <w:t>Where ICT is a non-web document, it shall satisfy</w:t>
      </w:r>
      <w:r w:rsidR="00CF6FD8" w:rsidRPr="00195E91">
        <w:t xml:space="preserve"> the</w:t>
      </w:r>
      <w:r w:rsidRPr="00195E91">
        <w:t xml:space="preserve"> </w:t>
      </w:r>
      <w:hyperlink r:id="rId184" w:anchor="identify-input-purpose" w:history="1">
        <w:r w:rsidRPr="00C826DE">
          <w:rPr>
            <w:rStyle w:val="Hyperlink"/>
          </w:rPr>
          <w:t>WCAG 2.1 Success Criterion 1.3.5 Identify Input Purpose</w:t>
        </w:r>
      </w:hyperlink>
      <w:r w:rsidRPr="00195E91">
        <w:t>.</w:t>
      </w:r>
    </w:p>
    <w:p w14:paraId="5C829C2E" w14:textId="3CF708D3" w:rsidR="00DC281A" w:rsidRPr="00195E91" w:rsidRDefault="00DC281A" w:rsidP="00DC281A">
      <w:pPr>
        <w:pStyle w:val="Heading3"/>
      </w:pPr>
      <w:bookmarkStart w:id="560" w:name="_Toc57281098"/>
      <w:bookmarkStart w:id="561" w:name="_Toc57985968"/>
      <w:bookmarkStart w:id="562" w:name="_Toc58222341"/>
      <w:bookmarkStart w:id="563" w:name="_Toc66969612"/>
      <w:r w:rsidRPr="00195E91">
        <w:t>10.1.4</w:t>
      </w:r>
      <w:r w:rsidRPr="00195E91">
        <w:tab/>
        <w:t>Distinguishable</w:t>
      </w:r>
      <w:bookmarkEnd w:id="560"/>
      <w:bookmarkEnd w:id="561"/>
      <w:bookmarkEnd w:id="562"/>
      <w:bookmarkEnd w:id="563"/>
    </w:p>
    <w:p w14:paraId="19AE7AE3" w14:textId="0940AEFE" w:rsidR="00DC281A" w:rsidRPr="00195E91" w:rsidRDefault="00DC281A" w:rsidP="00CA6796">
      <w:pPr>
        <w:pStyle w:val="Heading4"/>
      </w:pPr>
      <w:r w:rsidRPr="00195E91">
        <w:t>10.1.4.1</w:t>
      </w:r>
      <w:r w:rsidRPr="00195E91">
        <w:tab/>
        <w:t>Use of colour</w:t>
      </w:r>
    </w:p>
    <w:p w14:paraId="02730932" w14:textId="3C211728" w:rsidR="00A952F1" w:rsidRPr="00195E91" w:rsidRDefault="00A952F1" w:rsidP="00A952F1">
      <w:r w:rsidRPr="00195E91">
        <w:t xml:space="preserve">Where ICT is a </w:t>
      </w:r>
      <w:r w:rsidR="00F907C9" w:rsidRPr="00195E91">
        <w:t>non-web</w:t>
      </w:r>
      <w:r w:rsidRPr="00195E91">
        <w:t xml:space="preserve"> document, it shall satisfy the </w:t>
      </w:r>
      <w:hyperlink r:id="rId185" w:anchor="use-of-color" w:history="1">
        <w:r w:rsidR="00616250" w:rsidRPr="00C826DE">
          <w:rPr>
            <w:rStyle w:val="Hyperlink"/>
            <w:lang w:eastAsia="en-GB"/>
          </w:rPr>
          <w:t>WCAG 2.1 Success Criterion</w:t>
        </w:r>
        <w:r w:rsidR="009B05EB" w:rsidRPr="00C826DE">
          <w:rPr>
            <w:rStyle w:val="Hyperlink"/>
            <w:lang w:eastAsia="en-GB"/>
          </w:rPr>
          <w:t xml:space="preserve"> 1.4.1 Use of Color</w:t>
        </w:r>
      </w:hyperlink>
      <w:r w:rsidR="009B05EB" w:rsidRPr="00195E91">
        <w:t>.</w:t>
      </w:r>
    </w:p>
    <w:p w14:paraId="6CA2867C" w14:textId="5E7625C2" w:rsidR="00DC281A" w:rsidRPr="00195E91" w:rsidRDefault="00DC281A" w:rsidP="00CA6796">
      <w:pPr>
        <w:pStyle w:val="Heading4"/>
      </w:pPr>
      <w:r w:rsidRPr="00195E91">
        <w:t>10.1.4.2</w:t>
      </w:r>
      <w:r w:rsidRPr="00195E91">
        <w:tab/>
        <w:t>Audio control</w:t>
      </w:r>
    </w:p>
    <w:p w14:paraId="28F933A4" w14:textId="08E634D5" w:rsidR="00A952F1" w:rsidRPr="00195E91" w:rsidRDefault="00A952F1" w:rsidP="00A952F1">
      <w:r w:rsidRPr="00195E91">
        <w:t xml:space="preserve">Where ICT is a </w:t>
      </w:r>
      <w:r w:rsidR="00F907C9" w:rsidRPr="00195E91">
        <w:t>non-web</w:t>
      </w:r>
      <w:r w:rsidRPr="00195E91">
        <w:t xml:space="preserve"> document, it shall satisfy the success criterion in Table 10.1.</w:t>
      </w:r>
    </w:p>
    <w:p w14:paraId="7B3EE009" w14:textId="02858721" w:rsidR="00A952F1" w:rsidRPr="00195E91" w:rsidRDefault="00A952F1" w:rsidP="00A952F1">
      <w:pPr>
        <w:pStyle w:val="TH"/>
      </w:pPr>
      <w:r w:rsidRPr="00195E91">
        <w:t>Table 10.1: Document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5CB9F1C6" w14:textId="77777777" w:rsidTr="003F2228">
        <w:trPr>
          <w:cantSplit/>
          <w:jc w:val="center"/>
        </w:trPr>
        <w:tc>
          <w:tcPr>
            <w:tcW w:w="9354" w:type="dxa"/>
            <w:tcBorders>
              <w:bottom w:val="single" w:sz="4" w:space="0" w:color="auto"/>
            </w:tcBorders>
            <w:shd w:val="clear" w:color="auto" w:fill="auto"/>
          </w:tcPr>
          <w:p w14:paraId="3625A1B8" w14:textId="77777777" w:rsidR="00A952F1" w:rsidRPr="00195E91" w:rsidRDefault="00A952F1" w:rsidP="008C23EB">
            <w:pPr>
              <w:pStyle w:val="TAL"/>
            </w:pPr>
            <w:r w:rsidRPr="00195E91">
              <w:t>If any audio in a document plays automatically for more than 3 seconds, either a mechanism is available to pause or stop the audio, or a mechanism is available to control audio volume independently from the overall system volume level.</w:t>
            </w:r>
          </w:p>
        </w:tc>
      </w:tr>
      <w:tr w:rsidR="00A952F1" w:rsidRPr="00195E91" w14:paraId="2F98E678" w14:textId="77777777" w:rsidTr="003F2228">
        <w:trPr>
          <w:cantSplit/>
          <w:jc w:val="center"/>
        </w:trPr>
        <w:tc>
          <w:tcPr>
            <w:tcW w:w="9354" w:type="dxa"/>
            <w:tcBorders>
              <w:bottom w:val="nil"/>
            </w:tcBorders>
            <w:shd w:val="clear" w:color="auto" w:fill="auto"/>
          </w:tcPr>
          <w:p w14:paraId="647D2247" w14:textId="77777777" w:rsidR="00A952F1" w:rsidRPr="00195E91" w:rsidRDefault="003F2228" w:rsidP="00702AE7">
            <w:pPr>
              <w:keepNext/>
              <w:keepLines/>
              <w:spacing w:after="0"/>
              <w:ind w:left="851" w:hanging="851"/>
              <w:rPr>
                <w:rFonts w:ascii="Arial" w:hAnsi="Arial"/>
                <w:sz w:val="18"/>
              </w:rPr>
            </w:pPr>
            <w:r w:rsidRPr="00195E91">
              <w:rPr>
                <w:rFonts w:ascii="Arial" w:hAnsi="Arial"/>
                <w:sz w:val="18"/>
              </w:rPr>
              <w:t>NOTE 1:</w:t>
            </w:r>
            <w:r w:rsidR="00A952F1" w:rsidRPr="00195E91">
              <w:rPr>
                <w:rFonts w:ascii="Arial" w:hAnsi="Arial"/>
                <w:sz w:val="18"/>
              </w:rPr>
              <w:tab/>
              <w:t xml:space="preserve">Since any part of a document that does not meet this success criterion can interfere with a user's ability to use the whole document, all content in the document (whether or not it is used to meet other success criteria) </w:t>
            </w:r>
            <w:r w:rsidR="00F776E2" w:rsidRPr="00195E91">
              <w:rPr>
                <w:rFonts w:ascii="Arial" w:hAnsi="Arial"/>
                <w:sz w:val="18"/>
              </w:rPr>
              <w:t>shall</w:t>
            </w:r>
            <w:r w:rsidR="00A952F1" w:rsidRPr="00195E91">
              <w:rPr>
                <w:rFonts w:ascii="Arial" w:hAnsi="Arial"/>
                <w:sz w:val="18"/>
              </w:rPr>
              <w:t xml:space="preserve"> meet this success criterion.</w:t>
            </w:r>
          </w:p>
        </w:tc>
      </w:tr>
      <w:tr w:rsidR="00A952F1" w:rsidRPr="00195E91" w14:paraId="625C5B6B" w14:textId="77777777" w:rsidTr="003F2228">
        <w:trPr>
          <w:cantSplit/>
          <w:jc w:val="center"/>
        </w:trPr>
        <w:tc>
          <w:tcPr>
            <w:tcW w:w="9354" w:type="dxa"/>
            <w:tcBorders>
              <w:top w:val="nil"/>
            </w:tcBorders>
            <w:shd w:val="clear" w:color="auto" w:fill="auto"/>
          </w:tcPr>
          <w:p w14:paraId="17CE59EB" w14:textId="270137B0" w:rsidR="00A952F1" w:rsidRPr="00195E91" w:rsidRDefault="003F2228" w:rsidP="00125BC1">
            <w:pPr>
              <w:keepNext/>
              <w:keepLines/>
              <w:spacing w:after="0"/>
              <w:ind w:left="851" w:hanging="851"/>
              <w:rPr>
                <w:rFonts w:ascii="Arial" w:hAnsi="Arial"/>
                <w:sz w:val="18"/>
              </w:rPr>
            </w:pPr>
            <w:r w:rsidRPr="00195E91">
              <w:rPr>
                <w:rFonts w:ascii="Arial" w:hAnsi="Arial"/>
                <w:sz w:val="18"/>
              </w:rPr>
              <w:t>NOTE 2:</w:t>
            </w:r>
            <w:r w:rsidR="00A952F1" w:rsidRPr="00195E91">
              <w:rPr>
                <w:rFonts w:ascii="Arial" w:hAnsi="Arial"/>
                <w:sz w:val="18"/>
              </w:rPr>
              <w:tab/>
              <w:t xml:space="preserve">This success criterion is identical to the </w:t>
            </w:r>
            <w:hyperlink r:id="rId186" w:anchor="audio-control" w:history="1">
              <w:r w:rsidR="00616250" w:rsidRPr="00C826DE">
                <w:rPr>
                  <w:rStyle w:val="Hyperlink"/>
                  <w:rFonts w:ascii="Arial" w:hAnsi="Arial"/>
                  <w:sz w:val="18"/>
                </w:rPr>
                <w:t>WCAG 2.1 Success Criterion</w:t>
              </w:r>
              <w:r w:rsidR="00A952F1" w:rsidRPr="00C826DE">
                <w:rPr>
                  <w:rStyle w:val="Hyperlink"/>
                  <w:rFonts w:ascii="Arial" w:hAnsi="Arial"/>
                  <w:sz w:val="18"/>
                </w:rPr>
                <w:t xml:space="preserve"> 1.4.2 Audio</w:t>
              </w:r>
            </w:hyperlink>
            <w:r w:rsidR="00DC281A" w:rsidRPr="00195E91">
              <w:rPr>
                <w:rStyle w:val="Hyperlink"/>
                <w:rFonts w:ascii="Arial" w:hAnsi="Arial"/>
                <w:color w:val="auto"/>
                <w:sz w:val="18"/>
              </w:rPr>
              <w:t xml:space="preserve"> Control</w:t>
            </w:r>
            <w:r w:rsidR="00125BC1" w:rsidRPr="00195E91">
              <w:rPr>
                <w:rStyle w:val="Hyperlink"/>
                <w:rFonts w:ascii="Arial" w:hAnsi="Arial"/>
                <w:color w:val="auto"/>
                <w:sz w:val="18"/>
              </w:rPr>
              <w:t>,</w:t>
            </w:r>
            <w:r w:rsidR="00A952F1" w:rsidRPr="00195E91">
              <w:rPr>
                <w:rFonts w:ascii="Arial" w:hAnsi="Arial"/>
                <w:sz w:val="18"/>
              </w:rPr>
              <w:t xml:space="preserve"> replacing </w:t>
            </w:r>
            <w:r w:rsidR="00955F0A" w:rsidRPr="00195E91">
              <w:rPr>
                <w:rFonts w:ascii="Arial" w:hAnsi="Arial"/>
                <w:sz w:val="18"/>
              </w:rPr>
              <w:t>"</w:t>
            </w:r>
            <w:r w:rsidR="00A952F1" w:rsidRPr="00195E91">
              <w:rPr>
                <w:rFonts w:ascii="Arial" w:hAnsi="Arial"/>
                <w:sz w:val="18"/>
              </w:rPr>
              <w:t>on a Web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in a document</w:t>
            </w:r>
            <w:r w:rsidR="00955F0A" w:rsidRPr="00195E91">
              <w:rPr>
                <w:rFonts w:ascii="Arial" w:hAnsi="Arial"/>
                <w:sz w:val="18"/>
              </w:rPr>
              <w:t>"</w:t>
            </w:r>
            <w:r w:rsidR="00AF5FEC"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any content</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any part of a document</w:t>
            </w:r>
            <w:r w:rsidR="00955F0A"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whole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whole document</w:t>
            </w:r>
            <w:r w:rsidR="00955F0A" w:rsidRPr="00195E91">
              <w:rPr>
                <w:rFonts w:ascii="Arial" w:hAnsi="Arial"/>
                <w:sz w:val="18"/>
              </w:rPr>
              <w:t>"</w:t>
            </w:r>
            <w:r w:rsidR="00A952F1" w:rsidRPr="00195E91">
              <w:rPr>
                <w:rFonts w:ascii="Arial" w:hAnsi="Arial"/>
                <w:sz w:val="18"/>
              </w:rPr>
              <w:t xml:space="preserve">, </w:t>
            </w:r>
            <w:r w:rsidR="00955F0A" w:rsidRPr="00195E91">
              <w:rPr>
                <w:rFonts w:ascii="Arial" w:hAnsi="Arial"/>
                <w:sz w:val="18"/>
              </w:rPr>
              <w:t>"</w:t>
            </w:r>
            <w:r w:rsidR="00A952F1" w:rsidRPr="00195E91">
              <w:rPr>
                <w:rFonts w:ascii="Arial" w:hAnsi="Arial"/>
                <w:sz w:val="18"/>
              </w:rPr>
              <w:t>on the Web page</w:t>
            </w:r>
            <w:r w:rsidR="00955F0A" w:rsidRPr="00195E91">
              <w:rPr>
                <w:rFonts w:ascii="Arial" w:hAnsi="Arial"/>
                <w:sz w:val="18"/>
              </w:rPr>
              <w:t>"</w:t>
            </w:r>
            <w:r w:rsidR="00A952F1" w:rsidRPr="00195E91">
              <w:rPr>
                <w:rFonts w:ascii="Arial" w:hAnsi="Arial"/>
                <w:sz w:val="18"/>
              </w:rPr>
              <w:t xml:space="preserve"> with </w:t>
            </w:r>
            <w:r w:rsidR="00955F0A" w:rsidRPr="00195E91">
              <w:rPr>
                <w:rFonts w:ascii="Arial" w:hAnsi="Arial"/>
                <w:sz w:val="18"/>
              </w:rPr>
              <w:t>"</w:t>
            </w:r>
            <w:r w:rsidR="00A952F1" w:rsidRPr="00195E91">
              <w:rPr>
                <w:rFonts w:ascii="Arial" w:hAnsi="Arial"/>
                <w:sz w:val="18"/>
              </w:rPr>
              <w:t>in the document</w:t>
            </w:r>
            <w:r w:rsidR="00955F0A" w:rsidRPr="00195E91">
              <w:rPr>
                <w:rFonts w:ascii="Arial" w:hAnsi="Arial"/>
                <w:sz w:val="18"/>
              </w:rPr>
              <w:t>"</w:t>
            </w:r>
            <w:r w:rsidR="00A952F1" w:rsidRPr="00195E91">
              <w:rPr>
                <w:rFonts w:ascii="Arial" w:hAnsi="Arial"/>
                <w:sz w:val="18"/>
              </w:rPr>
              <w:t xml:space="preserve">, removing </w:t>
            </w:r>
            <w:r w:rsidR="00955F0A" w:rsidRPr="00195E91">
              <w:rPr>
                <w:rFonts w:ascii="Arial" w:hAnsi="Arial"/>
                <w:sz w:val="18"/>
              </w:rPr>
              <w:t>"</w:t>
            </w:r>
            <w:r w:rsidR="00A952F1" w:rsidRPr="00195E91">
              <w:rPr>
                <w:rFonts w:ascii="Arial" w:hAnsi="Arial"/>
                <w:sz w:val="18"/>
              </w:rPr>
              <w:t>See Conformance Requirement 5: Non</w:t>
            </w:r>
            <w:r w:rsidR="004F3F04" w:rsidRPr="00195E91">
              <w:rPr>
                <w:rFonts w:ascii="Arial" w:hAnsi="Arial"/>
                <w:sz w:val="18"/>
              </w:rPr>
              <w:noBreakHyphen/>
            </w:r>
            <w:r w:rsidR="00A952F1" w:rsidRPr="00195E91">
              <w:rPr>
                <w:rFonts w:ascii="Arial" w:hAnsi="Arial"/>
                <w:sz w:val="18"/>
              </w:rPr>
              <w:t>Interference</w:t>
            </w:r>
            <w:r w:rsidR="00955F0A" w:rsidRPr="00195E91">
              <w:rPr>
                <w:rFonts w:ascii="Arial" w:hAnsi="Arial"/>
                <w:sz w:val="18"/>
              </w:rPr>
              <w:t>"</w:t>
            </w:r>
            <w:r w:rsidR="00A952F1" w:rsidRPr="00195E91">
              <w:rPr>
                <w:rFonts w:ascii="Arial" w:hAnsi="Arial"/>
                <w:sz w:val="18"/>
              </w:rPr>
              <w:t xml:space="preserve"> and adding </w:t>
            </w:r>
            <w:r w:rsidR="00453AFD" w:rsidRPr="00195E91">
              <w:rPr>
                <w:rFonts w:ascii="Arial" w:hAnsi="Arial"/>
                <w:sz w:val="18"/>
              </w:rPr>
              <w:t>n</w:t>
            </w:r>
            <w:r w:rsidR="00A952F1" w:rsidRPr="00195E91">
              <w:rPr>
                <w:rFonts w:ascii="Arial" w:hAnsi="Arial"/>
                <w:sz w:val="18"/>
              </w:rPr>
              <w:t>ote 1.</w:t>
            </w:r>
          </w:p>
        </w:tc>
      </w:tr>
    </w:tbl>
    <w:p w14:paraId="4CE27A25" w14:textId="0D8CAE97" w:rsidR="00DC281A" w:rsidRPr="00195E91" w:rsidRDefault="00DC281A" w:rsidP="00CA6796">
      <w:pPr>
        <w:pStyle w:val="Heading4"/>
      </w:pPr>
      <w:r w:rsidRPr="00195E91">
        <w:t>10.1.4.3</w:t>
      </w:r>
      <w:r w:rsidRPr="00195E91">
        <w:tab/>
        <w:t>Contrast (minimum)</w:t>
      </w:r>
    </w:p>
    <w:p w14:paraId="5D6A4D74" w14:textId="7BD980DC" w:rsidR="00A952F1" w:rsidRPr="00195E91" w:rsidRDefault="00A952F1" w:rsidP="00CB1A26">
      <w:pPr>
        <w:keepNext/>
        <w:keepLines/>
      </w:pPr>
      <w:r w:rsidRPr="00195E91">
        <w:t xml:space="preserve">Where ICT is a </w:t>
      </w:r>
      <w:r w:rsidR="00F907C9" w:rsidRPr="00195E91">
        <w:t>non-web</w:t>
      </w:r>
      <w:r w:rsidRPr="00195E91">
        <w:t xml:space="preserve"> document, it shall satisfy the </w:t>
      </w:r>
      <w:hyperlink r:id="rId187" w:anchor="contrast-minimum" w:history="1">
        <w:r w:rsidR="00616250" w:rsidRPr="00C826DE">
          <w:rPr>
            <w:rStyle w:val="Hyperlink"/>
            <w:lang w:eastAsia="en-GB"/>
          </w:rPr>
          <w:t>WCAG 2.1 Success Criterion</w:t>
        </w:r>
        <w:r w:rsidR="009B05EB" w:rsidRPr="00C826DE">
          <w:rPr>
            <w:rStyle w:val="Hyperlink"/>
            <w:lang w:eastAsia="en-GB"/>
          </w:rPr>
          <w:t xml:space="preserve"> 1.4.3 Contrast (Minimum)</w:t>
        </w:r>
      </w:hyperlink>
      <w:r w:rsidR="009B05EB" w:rsidRPr="00195E91">
        <w:t>.</w:t>
      </w:r>
    </w:p>
    <w:p w14:paraId="2E708234" w14:textId="526926CB" w:rsidR="00DC281A" w:rsidRPr="00195E91" w:rsidRDefault="00DC281A" w:rsidP="00CA6796">
      <w:pPr>
        <w:pStyle w:val="Heading4"/>
      </w:pPr>
      <w:r w:rsidRPr="00195E91">
        <w:t>10.1.4.4</w:t>
      </w:r>
      <w:r w:rsidRPr="00195E91">
        <w:tab/>
        <w:t>Resize text</w:t>
      </w:r>
    </w:p>
    <w:p w14:paraId="14B7C0C7" w14:textId="04FE1C3B" w:rsidR="00A952F1" w:rsidRPr="00195E91" w:rsidRDefault="00A952F1" w:rsidP="00A952F1">
      <w:r w:rsidRPr="00195E91">
        <w:t xml:space="preserve">Where ICT is a </w:t>
      </w:r>
      <w:r w:rsidR="00F907C9" w:rsidRPr="00195E91">
        <w:t>non-web</w:t>
      </w:r>
      <w:r w:rsidRPr="00195E91">
        <w:t xml:space="preserve"> document, it shall satisfy the </w:t>
      </w:r>
      <w:hyperlink r:id="rId188" w:anchor="resize-text" w:history="1">
        <w:r w:rsidR="000042BD" w:rsidRPr="00C826DE">
          <w:rPr>
            <w:rStyle w:val="Hyperlink"/>
            <w:lang w:eastAsia="en-GB"/>
          </w:rPr>
          <w:t>WCAG 2.1 Success Criterion 1.4.4 Resize Text</w:t>
        </w:r>
      </w:hyperlink>
      <w:r w:rsidR="009B05EB" w:rsidRPr="00195E91">
        <w:t>.</w:t>
      </w:r>
    </w:p>
    <w:p w14:paraId="686B59D9" w14:textId="65D25CEC" w:rsidR="0072219F" w:rsidRPr="00195E91" w:rsidRDefault="0072219F" w:rsidP="00BA4B74">
      <w:pPr>
        <w:pStyle w:val="NO"/>
      </w:pPr>
      <w:r w:rsidRPr="00195E91">
        <w:t>NOTE 1:</w:t>
      </w:r>
      <w:r w:rsidRPr="00195E91">
        <w:tab/>
        <w:t xml:space="preserve">Content for which there are software players, viewers or editors with a 200 </w:t>
      </w:r>
      <w:r w:rsidR="00E27B73" w:rsidRPr="00195E91">
        <w:t>percent</w:t>
      </w:r>
      <w:r w:rsidRPr="00195E91">
        <w:t xml:space="preserve"> zoom feature would automatically meet this success criterion when used with such players, unless the content will not work with zoom.</w:t>
      </w:r>
    </w:p>
    <w:p w14:paraId="7962C593" w14:textId="3414C9F3" w:rsidR="0072219F" w:rsidRPr="00195E91" w:rsidRDefault="0072219F" w:rsidP="00BA4B74">
      <w:pPr>
        <w:pStyle w:val="NO"/>
      </w:pPr>
      <w:r w:rsidRPr="00195E91">
        <w:t>NOTE 2:</w:t>
      </w:r>
      <w:r w:rsidRPr="00195E91">
        <w:tab/>
        <w:t>This success criterion is about the ability to allow users to enlarge the text on screen at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20BCF0CC" w14:textId="7BA34B00" w:rsidR="00461194" w:rsidRPr="00195E91" w:rsidRDefault="00461194" w:rsidP="00BA4B74">
      <w:pPr>
        <w:pStyle w:val="NO"/>
      </w:pPr>
      <w:r w:rsidRPr="00195E91">
        <w:t>NOTE 3:</w:t>
      </w:r>
      <w:r w:rsidRPr="00195E91">
        <w:tab/>
        <w:t>It is best practice to use only fonts that allow for scaling without loss of quality (e.g. pixelized presentation). This applies in particular to embedded fonts.</w:t>
      </w:r>
    </w:p>
    <w:p w14:paraId="743778BB" w14:textId="22067834" w:rsidR="00DC281A" w:rsidRPr="00195E91" w:rsidRDefault="00DC281A" w:rsidP="00CA6796">
      <w:pPr>
        <w:pStyle w:val="Heading4"/>
      </w:pPr>
      <w:r w:rsidRPr="00195E91">
        <w:t>10.1.4.5</w:t>
      </w:r>
      <w:r w:rsidRPr="00195E91">
        <w:tab/>
        <w:t>Images of text</w:t>
      </w:r>
    </w:p>
    <w:p w14:paraId="6A06D8C0" w14:textId="1717163C" w:rsidR="00A952F1" w:rsidRPr="00195E91" w:rsidRDefault="00A952F1" w:rsidP="00A952F1">
      <w:pPr>
        <w:rPr>
          <w:lang w:eastAsia="en-GB"/>
        </w:rPr>
      </w:pPr>
      <w:r w:rsidRPr="00195E91">
        <w:t xml:space="preserve">Where ICT is a </w:t>
      </w:r>
      <w:r w:rsidR="00F907C9" w:rsidRPr="00195E91">
        <w:t>non-web</w:t>
      </w:r>
      <w:r w:rsidRPr="00195E91">
        <w:t xml:space="preserve"> document, it shall satisfy the </w:t>
      </w:r>
      <w:hyperlink r:id="rId189" w:anchor="images-of-text" w:history="1">
        <w:r w:rsidR="00616250" w:rsidRPr="00C826DE">
          <w:rPr>
            <w:rStyle w:val="Hyperlink"/>
            <w:lang w:eastAsia="en-GB"/>
          </w:rPr>
          <w:t>WCAG 2.1 Success Criterion</w:t>
        </w:r>
        <w:r w:rsidR="009B05EB" w:rsidRPr="00C826DE">
          <w:rPr>
            <w:rStyle w:val="Hyperlink"/>
            <w:lang w:eastAsia="en-GB"/>
          </w:rPr>
          <w:t xml:space="preserve"> 1.4.5 Images of Text</w:t>
        </w:r>
      </w:hyperlink>
      <w:r w:rsidR="009B05EB" w:rsidRPr="00195E91">
        <w:t>.</w:t>
      </w:r>
    </w:p>
    <w:p w14:paraId="3FB95412" w14:textId="44D3F923" w:rsidR="00443E41" w:rsidRPr="00195E91" w:rsidRDefault="00443E41" w:rsidP="005052D9">
      <w:pPr>
        <w:pStyle w:val="Heading4"/>
        <w:keepNext w:val="0"/>
        <w:keepLines w:val="0"/>
      </w:pPr>
      <w:r w:rsidRPr="00195E91">
        <w:t>10.1.4.6</w:t>
      </w:r>
      <w:r w:rsidRPr="00195E91">
        <w:tab/>
        <w:t>Void</w:t>
      </w:r>
    </w:p>
    <w:p w14:paraId="6F68DF30" w14:textId="59375747" w:rsidR="00443E41" w:rsidRPr="00195E91" w:rsidRDefault="00443E41" w:rsidP="005052D9">
      <w:pPr>
        <w:pStyle w:val="Heading4"/>
        <w:keepNext w:val="0"/>
        <w:keepLines w:val="0"/>
      </w:pPr>
      <w:r w:rsidRPr="00195E91">
        <w:t>10.1.4.7</w:t>
      </w:r>
      <w:r w:rsidRPr="00195E91">
        <w:tab/>
        <w:t>Void</w:t>
      </w:r>
    </w:p>
    <w:p w14:paraId="25472A4D" w14:textId="15E8E744" w:rsidR="00443E41" w:rsidRPr="00195E91" w:rsidRDefault="00443E41" w:rsidP="005052D9">
      <w:pPr>
        <w:pStyle w:val="Heading4"/>
        <w:keepNext w:val="0"/>
        <w:keepLines w:val="0"/>
      </w:pPr>
      <w:r w:rsidRPr="00195E91">
        <w:t>10.1.4.8</w:t>
      </w:r>
      <w:r w:rsidRPr="00195E91">
        <w:tab/>
        <w:t>Void</w:t>
      </w:r>
    </w:p>
    <w:p w14:paraId="362E9B2C" w14:textId="6C0090B6" w:rsidR="00443E41" w:rsidRPr="00195E91" w:rsidRDefault="00443E41" w:rsidP="005052D9">
      <w:pPr>
        <w:pStyle w:val="Heading4"/>
        <w:keepNext w:val="0"/>
        <w:keepLines w:val="0"/>
      </w:pPr>
      <w:r w:rsidRPr="00195E91">
        <w:t>10.1.4.9</w:t>
      </w:r>
      <w:r w:rsidRPr="00195E91">
        <w:tab/>
        <w:t>Void</w:t>
      </w:r>
    </w:p>
    <w:p w14:paraId="2B250ECB" w14:textId="58967633" w:rsidR="00CA409E" w:rsidRPr="00195E91" w:rsidRDefault="00CA409E" w:rsidP="00CA6796">
      <w:pPr>
        <w:pStyle w:val="Heading4"/>
      </w:pPr>
      <w:r w:rsidRPr="00195E91">
        <w:t>10.1.4.10</w:t>
      </w:r>
      <w:r w:rsidRPr="00195E91">
        <w:tab/>
        <w:t>Reflow</w:t>
      </w:r>
    </w:p>
    <w:p w14:paraId="2A991D9F" w14:textId="6EEDA781" w:rsidR="00875CA8" w:rsidRPr="00195E91" w:rsidRDefault="00CA409E" w:rsidP="00CA409E">
      <w:r w:rsidRPr="00195E91">
        <w:t>Where ICT is a non-web document, it shall satisfy</w:t>
      </w:r>
      <w:r w:rsidR="00875CA8" w:rsidRPr="00195E91">
        <w:t xml:space="preserve"> the success criterion in Table 10.2.</w:t>
      </w:r>
    </w:p>
    <w:p w14:paraId="6F64DE47" w14:textId="4D43CCB5" w:rsidR="00875CA8" w:rsidRPr="00195E91" w:rsidRDefault="00875CA8" w:rsidP="00875CA8">
      <w:pPr>
        <w:pStyle w:val="TH"/>
        <w:keepLines w:val="0"/>
      </w:pPr>
      <w:r w:rsidRPr="00195E91">
        <w:t>Table 10.2: Document 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875CA8" w:rsidRPr="00195E91" w14:paraId="0219CFBC" w14:textId="77777777" w:rsidTr="00DB21AB">
        <w:trPr>
          <w:cantSplit/>
          <w:jc w:val="center"/>
        </w:trPr>
        <w:tc>
          <w:tcPr>
            <w:tcW w:w="9354" w:type="dxa"/>
            <w:tcBorders>
              <w:bottom w:val="single" w:sz="4" w:space="0" w:color="auto"/>
            </w:tcBorders>
            <w:shd w:val="clear" w:color="auto" w:fill="auto"/>
          </w:tcPr>
          <w:p w14:paraId="3E534BAA" w14:textId="77777777" w:rsidR="00875CA8" w:rsidRPr="00195E91" w:rsidRDefault="00875CA8" w:rsidP="00875CA8">
            <w:pPr>
              <w:keepNext/>
              <w:spacing w:after="0"/>
              <w:rPr>
                <w:rFonts w:ascii="Arial" w:hAnsi="Arial"/>
                <w:sz w:val="18"/>
              </w:rPr>
            </w:pPr>
            <w:r w:rsidRPr="00195E91">
              <w:rPr>
                <w:rFonts w:ascii="Arial" w:hAnsi="Arial"/>
                <w:sz w:val="18"/>
              </w:rPr>
              <w:t>Content can be presented without loss of information or functionality, and without requiring scrolling in two dimensions for:</w:t>
            </w:r>
          </w:p>
          <w:p w14:paraId="0C6E7A84" w14:textId="1E1E073B" w:rsidR="00875CA8" w:rsidRPr="00195E91" w:rsidRDefault="00875CA8" w:rsidP="00CA6796">
            <w:pPr>
              <w:pStyle w:val="ListParagraph"/>
              <w:keepNext/>
              <w:numPr>
                <w:ilvl w:val="0"/>
                <w:numId w:val="24"/>
              </w:numPr>
              <w:spacing w:after="0"/>
              <w:rPr>
                <w:rFonts w:ascii="Arial" w:hAnsi="Arial"/>
                <w:sz w:val="18"/>
              </w:rPr>
            </w:pPr>
            <w:r w:rsidRPr="00195E91">
              <w:rPr>
                <w:rFonts w:ascii="Arial" w:hAnsi="Arial"/>
                <w:sz w:val="18"/>
              </w:rPr>
              <w:t>Vertical scrolling content at a width equivalent to 320 CSS pixels</w:t>
            </w:r>
            <w:r w:rsidR="00E4582E">
              <w:rPr>
                <w:rFonts w:ascii="Arial" w:hAnsi="Arial"/>
                <w:sz w:val="18"/>
              </w:rPr>
              <w:t>.</w:t>
            </w:r>
          </w:p>
          <w:p w14:paraId="055EC38B" w14:textId="53AE8196" w:rsidR="00875CA8" w:rsidRPr="00195E91" w:rsidRDefault="00875CA8" w:rsidP="00CA6796">
            <w:pPr>
              <w:pStyle w:val="ListParagraph"/>
              <w:keepNext/>
              <w:numPr>
                <w:ilvl w:val="0"/>
                <w:numId w:val="24"/>
              </w:numPr>
              <w:spacing w:after="0"/>
              <w:rPr>
                <w:rFonts w:ascii="Arial" w:hAnsi="Arial"/>
                <w:sz w:val="18"/>
              </w:rPr>
            </w:pPr>
            <w:r w:rsidRPr="00195E91">
              <w:rPr>
                <w:rFonts w:ascii="Arial" w:hAnsi="Arial"/>
                <w:sz w:val="18"/>
              </w:rPr>
              <w:t>Horizontal scrolling content at a height equivalent to 256 CSS pixels</w:t>
            </w:r>
            <w:r w:rsidR="00DA6654" w:rsidRPr="00195E91">
              <w:rPr>
                <w:rFonts w:ascii="Arial" w:hAnsi="Arial"/>
                <w:sz w:val="18"/>
              </w:rPr>
              <w:t>.</w:t>
            </w:r>
          </w:p>
          <w:p w14:paraId="0BB03625" w14:textId="1F8057B5" w:rsidR="00875CA8" w:rsidRPr="00195E91" w:rsidRDefault="00875CA8" w:rsidP="00875CA8">
            <w:pPr>
              <w:keepNext/>
              <w:spacing w:after="0"/>
              <w:rPr>
                <w:rFonts w:ascii="Arial" w:hAnsi="Arial"/>
                <w:sz w:val="18"/>
              </w:rPr>
            </w:pPr>
            <w:r w:rsidRPr="00195E91">
              <w:rPr>
                <w:rFonts w:ascii="Arial" w:hAnsi="Arial"/>
                <w:sz w:val="18"/>
              </w:rPr>
              <w:t>Except for parts of the content which require two-dimensional layout for usage or meaning.</w:t>
            </w:r>
          </w:p>
        </w:tc>
      </w:tr>
      <w:tr w:rsidR="00875CA8" w:rsidRPr="00195E91" w14:paraId="2E28B3A2" w14:textId="77777777" w:rsidTr="00DB21AB">
        <w:trPr>
          <w:cantSplit/>
          <w:jc w:val="center"/>
        </w:trPr>
        <w:tc>
          <w:tcPr>
            <w:tcW w:w="9354" w:type="dxa"/>
            <w:tcBorders>
              <w:bottom w:val="nil"/>
            </w:tcBorders>
            <w:shd w:val="clear" w:color="auto" w:fill="auto"/>
          </w:tcPr>
          <w:p w14:paraId="33430BCE" w14:textId="077D08F1" w:rsidR="00875CA8" w:rsidRPr="00195E91" w:rsidRDefault="00875CA8" w:rsidP="00FF6C37">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320 CSS pixels is equivalent to a starting viewport width of 1</w:t>
            </w:r>
            <w:r w:rsidR="004D59C0" w:rsidRPr="00195E91">
              <w:rPr>
                <w:rFonts w:ascii="Arial" w:hAnsi="Arial"/>
                <w:sz w:val="18"/>
              </w:rPr>
              <w:t xml:space="preserve"> </w:t>
            </w:r>
            <w:r w:rsidRPr="00195E91">
              <w:rPr>
                <w:rFonts w:ascii="Arial" w:hAnsi="Arial"/>
                <w:sz w:val="18"/>
              </w:rPr>
              <w:t>280 CSS pixels wide at 400</w:t>
            </w:r>
            <w:r w:rsidR="004D59C0" w:rsidRPr="00195E91">
              <w:rPr>
                <w:rFonts w:ascii="Arial" w:hAnsi="Arial"/>
                <w:sz w:val="18"/>
              </w:rPr>
              <w:t xml:space="preserve"> </w:t>
            </w:r>
            <w:r w:rsidRPr="00195E91">
              <w:rPr>
                <w:rFonts w:ascii="Arial" w:hAnsi="Arial"/>
                <w:sz w:val="18"/>
              </w:rPr>
              <w:t>% zoom. For documents which are designed to scroll horizontally (e.g. with vertical text), the 256 CSS pixels is equivalent to a starting viewport height of 1</w:t>
            </w:r>
            <w:r w:rsidR="004D59C0" w:rsidRPr="00195E91">
              <w:rPr>
                <w:rFonts w:ascii="Arial" w:hAnsi="Arial"/>
                <w:sz w:val="18"/>
              </w:rPr>
              <w:t xml:space="preserve"> </w:t>
            </w:r>
            <w:r w:rsidRPr="00195E91">
              <w:rPr>
                <w:rFonts w:ascii="Arial" w:hAnsi="Arial"/>
                <w:sz w:val="18"/>
              </w:rPr>
              <w:t>024</w:t>
            </w:r>
            <w:r w:rsidR="00E753B5" w:rsidRPr="00195E91">
              <w:rPr>
                <w:rFonts w:ascii="Arial" w:hAnsi="Arial"/>
                <w:sz w:val="18"/>
              </w:rPr>
              <w:t xml:space="preserve"> </w:t>
            </w:r>
            <w:r w:rsidRPr="00195E91">
              <w:rPr>
                <w:rFonts w:ascii="Arial" w:hAnsi="Arial"/>
                <w:sz w:val="18"/>
              </w:rPr>
              <w:t>p</w:t>
            </w:r>
            <w:r w:rsidR="00E753B5" w:rsidRPr="00195E91">
              <w:rPr>
                <w:rFonts w:ascii="Arial" w:hAnsi="Arial"/>
                <w:sz w:val="18"/>
              </w:rPr>
              <w:t>i</w:t>
            </w:r>
            <w:r w:rsidRPr="00195E91">
              <w:rPr>
                <w:rFonts w:ascii="Arial" w:hAnsi="Arial"/>
                <w:sz w:val="18"/>
              </w:rPr>
              <w:t>x</w:t>
            </w:r>
            <w:r w:rsidR="00E753B5" w:rsidRPr="00195E91">
              <w:rPr>
                <w:rFonts w:ascii="Arial" w:hAnsi="Arial"/>
                <w:sz w:val="18"/>
              </w:rPr>
              <w:t>els</w:t>
            </w:r>
            <w:r w:rsidRPr="00195E91">
              <w:rPr>
                <w:rFonts w:ascii="Arial" w:hAnsi="Arial"/>
                <w:sz w:val="18"/>
              </w:rPr>
              <w:t xml:space="preserve"> at 400</w:t>
            </w:r>
            <w:r w:rsidR="004D59C0" w:rsidRPr="00195E91">
              <w:rPr>
                <w:rFonts w:ascii="Arial" w:hAnsi="Arial"/>
                <w:sz w:val="18"/>
              </w:rPr>
              <w:t xml:space="preserve"> </w:t>
            </w:r>
            <w:r w:rsidRPr="00195E91">
              <w:rPr>
                <w:rFonts w:ascii="Arial" w:hAnsi="Arial"/>
                <w:sz w:val="18"/>
              </w:rPr>
              <w:t>% zoom.</w:t>
            </w:r>
          </w:p>
        </w:tc>
      </w:tr>
      <w:tr w:rsidR="00875CA8" w:rsidRPr="00195E91" w14:paraId="4F129EE8" w14:textId="77777777" w:rsidTr="00DB21AB">
        <w:trPr>
          <w:cantSplit/>
          <w:jc w:val="center"/>
        </w:trPr>
        <w:tc>
          <w:tcPr>
            <w:tcW w:w="9354" w:type="dxa"/>
            <w:tcBorders>
              <w:top w:val="nil"/>
              <w:bottom w:val="nil"/>
            </w:tcBorders>
            <w:shd w:val="clear" w:color="auto" w:fill="auto"/>
          </w:tcPr>
          <w:p w14:paraId="6A801781" w14:textId="45993421" w:rsidR="00875CA8" w:rsidRPr="00195E91" w:rsidRDefault="00875CA8" w:rsidP="00DB21AB">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875CA8" w:rsidRPr="00195E91" w14:paraId="442F9E42" w14:textId="77777777" w:rsidTr="00DB21AB">
        <w:trPr>
          <w:cantSplit/>
          <w:jc w:val="center"/>
        </w:trPr>
        <w:tc>
          <w:tcPr>
            <w:tcW w:w="9354" w:type="dxa"/>
            <w:tcBorders>
              <w:top w:val="nil"/>
            </w:tcBorders>
            <w:shd w:val="clear" w:color="auto" w:fill="auto"/>
          </w:tcPr>
          <w:p w14:paraId="18670B77" w14:textId="23642FDC" w:rsidR="00875CA8" w:rsidRPr="00195E91" w:rsidRDefault="00875CA8" w:rsidP="00FF6C37">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t xml:space="preserve"> </w:t>
            </w:r>
            <w:hyperlink r:id="rId190" w:anchor="reflow" w:history="1">
              <w:r w:rsidRPr="00C826DE">
                <w:rPr>
                  <w:rStyle w:val="Hyperlink"/>
                  <w:rFonts w:ascii="Arial" w:hAnsi="Arial" w:cs="Arial"/>
                  <w:sz w:val="18"/>
                  <w:szCs w:val="18"/>
                </w:rPr>
                <w:t>WCAG 2.1 Success Criterion 1.4.10 Reflow</w:t>
              </w:r>
            </w:hyperlink>
            <w:r w:rsidRPr="00195E91">
              <w:rPr>
                <w:rFonts w:ascii="Arial" w:hAnsi="Arial" w:cs="Arial"/>
                <w:sz w:val="18"/>
                <w:szCs w:val="18"/>
              </w:rPr>
              <w:t xml:space="preserve"> </w:t>
            </w:r>
            <w:r w:rsidRPr="00195E91">
              <w:rPr>
                <w:rFonts w:ascii="Arial" w:hAnsi="Arial"/>
                <w:sz w:val="18"/>
              </w:rPr>
              <w:t>replacing the original WCAG 2.1 notes with notes 1 and 2, above.</w:t>
            </w:r>
          </w:p>
        </w:tc>
      </w:tr>
    </w:tbl>
    <w:p w14:paraId="0F852956" w14:textId="5527AA05" w:rsidR="00CA409E" w:rsidRPr="00195E91" w:rsidRDefault="00CA409E" w:rsidP="00CA6796">
      <w:pPr>
        <w:pStyle w:val="Heading4"/>
      </w:pPr>
      <w:r w:rsidRPr="00195E91">
        <w:t>10.1.4.11</w:t>
      </w:r>
      <w:r w:rsidRPr="00195E91">
        <w:tab/>
        <w:t>Non-text contrast</w:t>
      </w:r>
    </w:p>
    <w:p w14:paraId="028F88AF" w14:textId="1D8F8EF0" w:rsidR="00CA409E" w:rsidRPr="00195E91" w:rsidRDefault="00CA409E" w:rsidP="00CA409E">
      <w:r w:rsidRPr="00195E91">
        <w:t xml:space="preserve">Where ICT is a non-web document, it shall satisfy </w:t>
      </w:r>
      <w:hyperlink r:id="rId191" w:anchor="non-text-contrast" w:history="1">
        <w:r w:rsidRPr="00C826DE">
          <w:rPr>
            <w:rStyle w:val="Hyperlink"/>
          </w:rPr>
          <w:t>WCAG 2.1 Success Criterion 1.4.11 Non-text Contrast</w:t>
        </w:r>
      </w:hyperlink>
      <w:r w:rsidRPr="00195E91">
        <w:t>.</w:t>
      </w:r>
    </w:p>
    <w:p w14:paraId="577B5D24" w14:textId="5B8543AB" w:rsidR="00CA409E" w:rsidRPr="00195E91" w:rsidRDefault="00CA409E" w:rsidP="00CA6796">
      <w:pPr>
        <w:pStyle w:val="Heading4"/>
      </w:pPr>
      <w:r w:rsidRPr="00195E91">
        <w:t>10.1.4.12</w:t>
      </w:r>
      <w:r w:rsidRPr="00195E91">
        <w:tab/>
        <w:t>Text spacing</w:t>
      </w:r>
    </w:p>
    <w:p w14:paraId="32B1176E" w14:textId="4D61F43F" w:rsidR="00CA409E" w:rsidRPr="00195E91" w:rsidRDefault="009C4E1E" w:rsidP="00CA409E">
      <w:pPr>
        <w:keepNext/>
        <w:keepLines/>
      </w:pPr>
      <w:r w:rsidRPr="00195E91">
        <w:t xml:space="preserve">Where ICT is a non-web document that does not have a fixed size content layout area that is essential to the information being conveyed, it shall satisfy </w:t>
      </w:r>
      <w:hyperlink r:id="rId192" w:anchor="text-spacing" w:history="1">
        <w:r w:rsidR="00CA409E" w:rsidRPr="00C826DE">
          <w:rPr>
            <w:rStyle w:val="Hyperlink"/>
          </w:rPr>
          <w:t>WCAG 2.1 Success Criterion 1.4.12 Text spacing</w:t>
        </w:r>
      </w:hyperlink>
      <w:r w:rsidR="00CA409E" w:rsidRPr="00195E91">
        <w:t>.</w:t>
      </w:r>
    </w:p>
    <w:p w14:paraId="4EDCB046" w14:textId="515B721B" w:rsidR="00CA409E" w:rsidRPr="00195E91" w:rsidRDefault="00CA409E" w:rsidP="00CA6796">
      <w:pPr>
        <w:pStyle w:val="Heading4"/>
      </w:pPr>
      <w:r w:rsidRPr="00195E91">
        <w:t>10.1.4.13</w:t>
      </w:r>
      <w:r w:rsidRPr="00195E91">
        <w:tab/>
        <w:t>Content on hover or focus</w:t>
      </w:r>
    </w:p>
    <w:p w14:paraId="03635B0E" w14:textId="64863C2D" w:rsidR="00CA409E" w:rsidRPr="00195E91" w:rsidRDefault="00CA409E" w:rsidP="00CA409E">
      <w:pPr>
        <w:keepNext/>
        <w:keepLines/>
      </w:pPr>
      <w:r w:rsidRPr="00195E91">
        <w:t xml:space="preserve">Where ICT is a non-web document, it shall satisfy </w:t>
      </w:r>
      <w:hyperlink r:id="rId193" w:anchor="content-on-hover-or-focus" w:history="1">
        <w:r w:rsidRPr="00C826DE">
          <w:rPr>
            <w:rStyle w:val="Hyperlink"/>
          </w:rPr>
          <w:t>WCAG 2.1 Success Criterion 1.4.13 Content on Hover or Focus</w:t>
        </w:r>
      </w:hyperlink>
      <w:r w:rsidRPr="00195E91">
        <w:t>.</w:t>
      </w:r>
    </w:p>
    <w:p w14:paraId="15A8D199" w14:textId="5F4BEB6E" w:rsidR="00CA409E" w:rsidRPr="00195E91" w:rsidRDefault="00CA409E" w:rsidP="00CA409E">
      <w:pPr>
        <w:pStyle w:val="Heading2"/>
      </w:pPr>
      <w:bookmarkStart w:id="564" w:name="_Toc57281099"/>
      <w:bookmarkStart w:id="565" w:name="_Toc57985969"/>
      <w:bookmarkStart w:id="566" w:name="_Toc58222342"/>
      <w:bookmarkStart w:id="567" w:name="_Toc66969613"/>
      <w:r w:rsidRPr="00195E91">
        <w:t>10.2</w:t>
      </w:r>
      <w:r w:rsidRPr="00195E91">
        <w:tab/>
        <w:t>Operable</w:t>
      </w:r>
      <w:bookmarkEnd w:id="564"/>
      <w:bookmarkEnd w:id="565"/>
      <w:bookmarkEnd w:id="566"/>
      <w:bookmarkEnd w:id="567"/>
    </w:p>
    <w:p w14:paraId="087DA630" w14:textId="1646543B" w:rsidR="00CA409E" w:rsidRPr="00195E91" w:rsidRDefault="00CA409E" w:rsidP="00CA409E">
      <w:pPr>
        <w:pStyle w:val="Heading3"/>
      </w:pPr>
      <w:bookmarkStart w:id="568" w:name="_Toc57281100"/>
      <w:bookmarkStart w:id="569" w:name="_Toc57985970"/>
      <w:bookmarkStart w:id="570" w:name="_Toc58222343"/>
      <w:bookmarkStart w:id="571" w:name="_Toc66969614"/>
      <w:r w:rsidRPr="00195E91">
        <w:t>10.2.1</w:t>
      </w:r>
      <w:r w:rsidRPr="00195E91">
        <w:tab/>
        <w:t>Keyboard accessible</w:t>
      </w:r>
      <w:bookmarkEnd w:id="568"/>
      <w:bookmarkEnd w:id="569"/>
      <w:bookmarkEnd w:id="570"/>
      <w:bookmarkEnd w:id="571"/>
    </w:p>
    <w:p w14:paraId="42CEFB36" w14:textId="5F301643" w:rsidR="00CA409E" w:rsidRPr="00195E91" w:rsidRDefault="00CA409E" w:rsidP="00CA6796">
      <w:pPr>
        <w:pStyle w:val="Heading4"/>
      </w:pPr>
      <w:r w:rsidRPr="00195E91">
        <w:t>10.2.1.1</w:t>
      </w:r>
      <w:r w:rsidRPr="00195E91">
        <w:tab/>
        <w:t>Keyboard</w:t>
      </w:r>
    </w:p>
    <w:p w14:paraId="06EC9B4C" w14:textId="4C62D205" w:rsidR="00A952F1" w:rsidRPr="00195E91" w:rsidRDefault="00A952F1" w:rsidP="006B0503">
      <w:r w:rsidRPr="00195E91">
        <w:t xml:space="preserve">Where ICT is a </w:t>
      </w:r>
      <w:r w:rsidR="00F907C9" w:rsidRPr="00195E91">
        <w:t xml:space="preserve">non-web </w:t>
      </w:r>
      <w:r w:rsidRPr="00195E91">
        <w:t xml:space="preserve">document, it shall satisfy the </w:t>
      </w:r>
      <w:hyperlink r:id="rId194" w:anchor="keyboard" w:history="1">
        <w:r w:rsidR="00616250" w:rsidRPr="00C826DE">
          <w:rPr>
            <w:rStyle w:val="Hyperlink"/>
            <w:lang w:eastAsia="en-GB"/>
          </w:rPr>
          <w:t>WCAG 2.1 Success Criterion</w:t>
        </w:r>
        <w:r w:rsidR="009B05EB" w:rsidRPr="00C826DE">
          <w:rPr>
            <w:rStyle w:val="Hyperlink"/>
            <w:lang w:eastAsia="en-GB"/>
          </w:rPr>
          <w:t xml:space="preserve"> 2.1.1 Keyboard</w:t>
        </w:r>
      </w:hyperlink>
      <w:r w:rsidRPr="00195E91">
        <w:t>.</w:t>
      </w:r>
    </w:p>
    <w:p w14:paraId="484979BB" w14:textId="4AC2B97F" w:rsidR="00CA409E" w:rsidRPr="00195E91" w:rsidRDefault="00317025" w:rsidP="00F21910">
      <w:pPr>
        <w:pStyle w:val="Heading4"/>
      </w:pPr>
      <w:r w:rsidRPr="00195E91">
        <w:t>10</w:t>
      </w:r>
      <w:r w:rsidR="00CA409E" w:rsidRPr="00195E91">
        <w:t>.2.1.2</w:t>
      </w:r>
      <w:r w:rsidR="00CA409E" w:rsidRPr="00195E91">
        <w:tab/>
        <w:t>No keyboard trap</w:t>
      </w:r>
    </w:p>
    <w:p w14:paraId="5E0D4C31" w14:textId="4D13ACDD" w:rsidR="00A952F1" w:rsidRPr="00195E91" w:rsidRDefault="00A952F1" w:rsidP="00F21910">
      <w:pPr>
        <w:keepNext/>
      </w:pPr>
      <w:r w:rsidRPr="00195E91">
        <w:t xml:space="preserve">Where ICT is a </w:t>
      </w:r>
      <w:r w:rsidR="00F907C9" w:rsidRPr="00195E91">
        <w:t>non-web</w:t>
      </w:r>
      <w:r w:rsidRPr="00195E91">
        <w:t xml:space="preserve"> document, it shall satisfy the success criterion in Table 10.</w:t>
      </w:r>
      <w:r w:rsidR="00875CA8" w:rsidRPr="00195E91">
        <w:t>3</w:t>
      </w:r>
      <w:r w:rsidRPr="00195E91">
        <w:t>.</w:t>
      </w:r>
    </w:p>
    <w:p w14:paraId="3F30D189" w14:textId="572AD09D" w:rsidR="00A952F1" w:rsidRPr="00195E91" w:rsidRDefault="00A952F1" w:rsidP="00A45BD9">
      <w:pPr>
        <w:pStyle w:val="TH"/>
        <w:keepNext w:val="0"/>
        <w:keepLines w:val="0"/>
      </w:pPr>
      <w:r w:rsidRPr="00195E91">
        <w:t>Table 10.</w:t>
      </w:r>
      <w:r w:rsidR="00875CA8" w:rsidRPr="00195E91">
        <w:t>3</w:t>
      </w:r>
      <w:r w:rsidRPr="00195E91">
        <w:t>: Document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02A198F5" w14:textId="77777777" w:rsidTr="003F2228">
        <w:trPr>
          <w:cantSplit/>
          <w:jc w:val="center"/>
        </w:trPr>
        <w:tc>
          <w:tcPr>
            <w:tcW w:w="9354" w:type="dxa"/>
            <w:tcBorders>
              <w:bottom w:val="single" w:sz="4" w:space="0" w:color="auto"/>
            </w:tcBorders>
            <w:shd w:val="clear" w:color="auto" w:fill="auto"/>
          </w:tcPr>
          <w:p w14:paraId="4EE35786" w14:textId="77777777" w:rsidR="00A952F1" w:rsidRPr="00195E91" w:rsidRDefault="00A952F1" w:rsidP="00A45BD9">
            <w:pPr>
              <w:spacing w:after="0"/>
              <w:rPr>
                <w:rFonts w:ascii="Arial" w:hAnsi="Arial"/>
                <w:sz w:val="18"/>
              </w:rPr>
            </w:pPr>
            <w:r w:rsidRPr="00195E91">
              <w:rPr>
                <w:rFonts w:ascii="Arial" w:hAnsi="Arial"/>
                <w:sz w:val="18"/>
              </w:rPr>
              <w:t>If keyboard focus can be moved to a component of the document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A952F1" w:rsidRPr="00195E91" w14:paraId="1914ECC8" w14:textId="77777777" w:rsidTr="003F2228">
        <w:trPr>
          <w:cantSplit/>
          <w:jc w:val="center"/>
        </w:trPr>
        <w:tc>
          <w:tcPr>
            <w:tcW w:w="9354" w:type="dxa"/>
            <w:tcBorders>
              <w:bottom w:val="nil"/>
            </w:tcBorders>
            <w:shd w:val="clear" w:color="auto" w:fill="auto"/>
          </w:tcPr>
          <w:p w14:paraId="0C75AA5A" w14:textId="0A1F5324" w:rsidR="00A952F1" w:rsidRPr="00195E91" w:rsidRDefault="00A952F1" w:rsidP="00A45BD9">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Since any part of a document that does not meet this success criterion can interfere with a user's ability to use the whole document, </w:t>
            </w:r>
            <w:r w:rsidR="0023458D" w:rsidRPr="00195E91">
              <w:rPr>
                <w:rFonts w:ascii="Arial" w:hAnsi="Arial"/>
                <w:sz w:val="18"/>
              </w:rPr>
              <w:t xml:space="preserve">it is necessary for </w:t>
            </w:r>
            <w:r w:rsidRPr="00195E91">
              <w:rPr>
                <w:rFonts w:ascii="Arial" w:hAnsi="Arial"/>
                <w:sz w:val="18"/>
              </w:rPr>
              <w:t xml:space="preserve">all content in the document (whether or not it is used to meet other success criteria) </w:t>
            </w:r>
            <w:r w:rsidR="0023458D" w:rsidRPr="00195E91">
              <w:rPr>
                <w:rFonts w:ascii="Arial" w:hAnsi="Arial"/>
                <w:sz w:val="18"/>
              </w:rPr>
              <w:t xml:space="preserve">to </w:t>
            </w:r>
            <w:r w:rsidRPr="00195E91">
              <w:rPr>
                <w:rFonts w:ascii="Arial" w:hAnsi="Arial"/>
                <w:sz w:val="18"/>
              </w:rPr>
              <w:t xml:space="preserve">meet this success criterion. </w:t>
            </w:r>
          </w:p>
        </w:tc>
      </w:tr>
      <w:tr w:rsidR="00A952F1" w:rsidRPr="00195E91" w14:paraId="0889819F" w14:textId="77777777" w:rsidTr="003F2228">
        <w:trPr>
          <w:cantSplit/>
          <w:jc w:val="center"/>
        </w:trPr>
        <w:tc>
          <w:tcPr>
            <w:tcW w:w="9354" w:type="dxa"/>
            <w:tcBorders>
              <w:top w:val="nil"/>
              <w:bottom w:val="nil"/>
            </w:tcBorders>
            <w:shd w:val="clear" w:color="auto" w:fill="auto"/>
          </w:tcPr>
          <w:p w14:paraId="52CC73F6" w14:textId="77777777" w:rsidR="00A952F1" w:rsidRPr="00195E91" w:rsidRDefault="00A952F1" w:rsidP="00A45BD9">
            <w:pPr>
              <w:spacing w:after="0"/>
              <w:ind w:left="851" w:hanging="851"/>
              <w:rPr>
                <w:rFonts w:ascii="Arial" w:hAnsi="Arial"/>
                <w:sz w:val="18"/>
              </w:rPr>
            </w:pPr>
            <w:r w:rsidRPr="00195E91">
              <w:rPr>
                <w:rFonts w:ascii="Arial" w:hAnsi="Arial"/>
                <w:sz w:val="18"/>
              </w:rPr>
              <w:t>NOTE 2:</w:t>
            </w:r>
            <w:r w:rsidRPr="00195E91">
              <w:rPr>
                <w:rFonts w:ascii="Arial" w:hAnsi="Arial"/>
                <w:sz w:val="18"/>
              </w:rPr>
              <w:tab/>
              <w:t>Standard exit methods may vary by platform. For example, on many desktop platforms, the Escape key is a standard method for exiting.</w:t>
            </w:r>
          </w:p>
        </w:tc>
      </w:tr>
      <w:tr w:rsidR="00A952F1" w:rsidRPr="00195E91" w14:paraId="58060772" w14:textId="77777777" w:rsidTr="003F2228">
        <w:trPr>
          <w:cantSplit/>
          <w:jc w:val="center"/>
        </w:trPr>
        <w:tc>
          <w:tcPr>
            <w:tcW w:w="9354" w:type="dxa"/>
            <w:tcBorders>
              <w:top w:val="nil"/>
            </w:tcBorders>
            <w:shd w:val="clear" w:color="auto" w:fill="auto"/>
          </w:tcPr>
          <w:p w14:paraId="1E3E5315" w14:textId="22B3D82E" w:rsidR="00A952F1" w:rsidRPr="00195E91" w:rsidRDefault="00A952F1"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195" w:anchor="no-keyboard-trap" w:history="1">
              <w:r w:rsidR="00616250" w:rsidRPr="00C826DE">
                <w:rPr>
                  <w:rStyle w:val="Hyperlink"/>
                  <w:rFonts w:ascii="Arial" w:hAnsi="Arial"/>
                  <w:sz w:val="18"/>
                </w:rPr>
                <w:t>WCAG 2.1 Success Criterion</w:t>
              </w:r>
              <w:r w:rsidRPr="00C826DE">
                <w:rPr>
                  <w:rStyle w:val="Hyperlink"/>
                  <w:rFonts w:ascii="Arial" w:hAnsi="Arial"/>
                  <w:sz w:val="18"/>
                </w:rPr>
                <w:t xml:space="preserve"> 2.1.2 No Keyboard Trap</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page</w:t>
            </w:r>
            <w:r w:rsidR="00955F0A" w:rsidRPr="00195E91">
              <w:rPr>
                <w:rFonts w:ascii="Arial" w:hAnsi="Arial"/>
                <w:sz w:val="18"/>
              </w:rPr>
              <w:t>"</w:t>
            </w:r>
            <w:r w:rsidRPr="00195E91">
              <w:rPr>
                <w:rFonts w:ascii="Arial" w:hAnsi="Arial"/>
                <w:sz w:val="18"/>
              </w:rPr>
              <w:t xml:space="preserve"> and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 xml:space="preserve">, removing </w:t>
            </w:r>
            <w:r w:rsidR="00955F0A" w:rsidRPr="00195E91">
              <w:rPr>
                <w:rFonts w:ascii="Arial" w:hAnsi="Arial"/>
                <w:sz w:val="18"/>
              </w:rPr>
              <w:t>"</w:t>
            </w:r>
            <w:r w:rsidRPr="00195E91">
              <w:rPr>
                <w:rFonts w:ascii="Arial" w:hAnsi="Arial"/>
                <w:sz w:val="18"/>
              </w:rPr>
              <w:t>See Conformance Requirement 5: Non-Interference</w:t>
            </w:r>
            <w:r w:rsidR="00955F0A" w:rsidRPr="00195E91">
              <w:rPr>
                <w:rFonts w:ascii="Arial" w:hAnsi="Arial"/>
                <w:sz w:val="18"/>
              </w:rPr>
              <w:t>"</w:t>
            </w:r>
            <w:r w:rsidRPr="00195E91">
              <w:rPr>
                <w:rFonts w:ascii="Arial" w:hAnsi="Arial"/>
                <w:sz w:val="18"/>
              </w:rPr>
              <w:t xml:space="preserve"> and with the addition of </w:t>
            </w:r>
            <w:r w:rsidR="00453AFD" w:rsidRPr="00195E91">
              <w:rPr>
                <w:rFonts w:ascii="Arial" w:hAnsi="Arial"/>
                <w:sz w:val="18"/>
              </w:rPr>
              <w:t>n</w:t>
            </w:r>
            <w:r w:rsidRPr="00195E91">
              <w:rPr>
                <w:rFonts w:ascii="Arial" w:hAnsi="Arial"/>
                <w:sz w:val="18"/>
              </w:rPr>
              <w:t xml:space="preserve">ote </w:t>
            </w:r>
            <w:r w:rsidR="005061ED" w:rsidRPr="00195E91">
              <w:rPr>
                <w:rFonts w:ascii="Arial" w:hAnsi="Arial"/>
                <w:sz w:val="18"/>
              </w:rPr>
              <w:t xml:space="preserve">2 </w:t>
            </w:r>
            <w:r w:rsidRPr="00195E91">
              <w:rPr>
                <w:rFonts w:ascii="Arial" w:hAnsi="Arial"/>
                <w:sz w:val="18"/>
              </w:rPr>
              <w:t>above</w:t>
            </w:r>
            <w:r w:rsidR="006A4CB7" w:rsidRPr="00195E91">
              <w:rPr>
                <w:rFonts w:ascii="Arial" w:hAnsi="Arial"/>
                <w:sz w:val="18"/>
              </w:rPr>
              <w:t xml:space="preserve"> and with note 1 above re-drafted to avoid the use of the word "must".</w:t>
            </w:r>
          </w:p>
        </w:tc>
      </w:tr>
    </w:tbl>
    <w:p w14:paraId="3B1C16AF" w14:textId="46ED0405" w:rsidR="00443E41" w:rsidRPr="00195E91" w:rsidRDefault="00443E41" w:rsidP="00443E41">
      <w:pPr>
        <w:pStyle w:val="Heading4"/>
      </w:pPr>
      <w:r w:rsidRPr="00195E91">
        <w:t>10.2.1.3</w:t>
      </w:r>
      <w:r w:rsidRPr="00195E91">
        <w:tab/>
        <w:t>Void</w:t>
      </w:r>
    </w:p>
    <w:p w14:paraId="065CCD67" w14:textId="10297713" w:rsidR="003709E6" w:rsidRPr="00195E91" w:rsidRDefault="003709E6" w:rsidP="00CA6796">
      <w:pPr>
        <w:pStyle w:val="Heading4"/>
      </w:pPr>
      <w:r w:rsidRPr="00195E91">
        <w:t>10.2.1.4</w:t>
      </w:r>
      <w:r w:rsidRPr="00195E91">
        <w:tab/>
        <w:t>Character key shortcuts</w:t>
      </w:r>
    </w:p>
    <w:p w14:paraId="3140A2CA" w14:textId="1E6AC673" w:rsidR="003709E6" w:rsidRPr="00195E91" w:rsidRDefault="003709E6" w:rsidP="003709E6">
      <w:pPr>
        <w:keepNext/>
        <w:keepLines/>
      </w:pPr>
      <w:r w:rsidRPr="00195E91">
        <w:t xml:space="preserve">Where ICT is a non-web document, it shall satisfy </w:t>
      </w:r>
      <w:hyperlink r:id="rId196" w:anchor="character-key-shortcuts" w:history="1">
        <w:r w:rsidRPr="00C826DE">
          <w:rPr>
            <w:rStyle w:val="Hyperlink"/>
          </w:rPr>
          <w:t>WCAG 2.1 Success Criterion 2.1.4 Character Key Shortcuts</w:t>
        </w:r>
      </w:hyperlink>
      <w:r w:rsidRPr="00195E91">
        <w:t>.</w:t>
      </w:r>
    </w:p>
    <w:p w14:paraId="17B1E5F8" w14:textId="30AC71D5" w:rsidR="003709E6" w:rsidRPr="00195E91" w:rsidRDefault="003709E6" w:rsidP="003709E6">
      <w:pPr>
        <w:pStyle w:val="Heading3"/>
      </w:pPr>
      <w:bookmarkStart w:id="572" w:name="_Toc57281101"/>
      <w:bookmarkStart w:id="573" w:name="_Toc57985971"/>
      <w:bookmarkStart w:id="574" w:name="_Toc58222344"/>
      <w:bookmarkStart w:id="575" w:name="_Toc66969615"/>
      <w:r w:rsidRPr="00195E91">
        <w:t>10.2.2</w:t>
      </w:r>
      <w:r w:rsidRPr="00195E91">
        <w:tab/>
        <w:t>Enough time</w:t>
      </w:r>
      <w:bookmarkEnd w:id="572"/>
      <w:bookmarkEnd w:id="573"/>
      <w:bookmarkEnd w:id="574"/>
      <w:bookmarkEnd w:id="575"/>
    </w:p>
    <w:p w14:paraId="1ED0129E" w14:textId="1A36DB9A" w:rsidR="003709E6" w:rsidRPr="00195E91" w:rsidRDefault="003709E6" w:rsidP="00CA6796">
      <w:pPr>
        <w:pStyle w:val="Heading4"/>
      </w:pPr>
      <w:r w:rsidRPr="00195E91">
        <w:t>10.2.2.1</w:t>
      </w:r>
      <w:r w:rsidRPr="00195E91">
        <w:tab/>
        <w:t>Timing adjustable</w:t>
      </w:r>
    </w:p>
    <w:p w14:paraId="5BD80812" w14:textId="6D8C1B2E"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success criterion in Table 10.</w:t>
      </w:r>
      <w:r w:rsidR="00875CA8" w:rsidRPr="00195E91">
        <w:t>4</w:t>
      </w:r>
      <w:r w:rsidRPr="00195E91">
        <w:t>.</w:t>
      </w:r>
    </w:p>
    <w:p w14:paraId="09BA93C7" w14:textId="1A9630A2" w:rsidR="00A952F1" w:rsidRPr="00195E91" w:rsidRDefault="00A952F1" w:rsidP="004F3F04">
      <w:pPr>
        <w:pStyle w:val="TH"/>
      </w:pPr>
      <w:r w:rsidRPr="00195E91">
        <w:t>Table 10.</w:t>
      </w:r>
      <w:r w:rsidR="00875CA8" w:rsidRPr="00195E91">
        <w:t>4</w:t>
      </w:r>
      <w:r w:rsidRPr="00195E91">
        <w:t>: Document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344EAB7" w14:textId="77777777" w:rsidTr="00185056">
        <w:trPr>
          <w:cantSplit/>
          <w:jc w:val="center"/>
        </w:trPr>
        <w:tc>
          <w:tcPr>
            <w:tcW w:w="9354" w:type="dxa"/>
            <w:tcBorders>
              <w:bottom w:val="single" w:sz="4" w:space="0" w:color="auto"/>
            </w:tcBorders>
            <w:shd w:val="clear" w:color="auto" w:fill="auto"/>
          </w:tcPr>
          <w:p w14:paraId="55C3E8B9" w14:textId="43539B82" w:rsidR="00A952F1" w:rsidRPr="00195E91" w:rsidRDefault="00A952F1" w:rsidP="00702AE7">
            <w:pPr>
              <w:spacing w:after="0"/>
              <w:rPr>
                <w:rFonts w:ascii="Arial" w:hAnsi="Arial"/>
                <w:sz w:val="18"/>
              </w:rPr>
            </w:pPr>
            <w:r w:rsidRPr="00195E91">
              <w:rPr>
                <w:rFonts w:ascii="Arial" w:hAnsi="Arial"/>
                <w:sz w:val="18"/>
              </w:rPr>
              <w:t xml:space="preserve">For each time limit that is set by the document, at least one of the following is true: </w:t>
            </w:r>
          </w:p>
          <w:p w14:paraId="57C3DA39" w14:textId="77777777" w:rsidR="00A952F1" w:rsidRPr="00195E91" w:rsidRDefault="00A952F1" w:rsidP="00185056">
            <w:pPr>
              <w:pStyle w:val="TB1"/>
            </w:pPr>
            <w:r w:rsidRPr="00195E91">
              <w:rPr>
                <w:b/>
              </w:rPr>
              <w:t>Turn off:</w:t>
            </w:r>
            <w:r w:rsidRPr="00195E91">
              <w:t xml:space="preserve"> The user is allowed to turn off the time limit before encountering it; or</w:t>
            </w:r>
          </w:p>
          <w:p w14:paraId="0F978E75" w14:textId="77777777" w:rsidR="00A952F1" w:rsidRPr="00195E91" w:rsidRDefault="00A952F1" w:rsidP="00185056">
            <w:pPr>
              <w:pStyle w:val="TB1"/>
            </w:pPr>
            <w:r w:rsidRPr="00195E91">
              <w:rPr>
                <w:b/>
              </w:rPr>
              <w:t>Adjust:</w:t>
            </w:r>
            <w:r w:rsidRPr="00195E91">
              <w:t xml:space="preserve"> The user is allowed to adjust the time limit before encountering it over a wide range that is at least ten times the length of the default setting; or</w:t>
            </w:r>
          </w:p>
          <w:p w14:paraId="4440D880" w14:textId="77777777" w:rsidR="00A952F1" w:rsidRPr="00195E91" w:rsidRDefault="00A952F1" w:rsidP="00185056">
            <w:pPr>
              <w:pStyle w:val="TB1"/>
            </w:pPr>
            <w:r w:rsidRPr="00195E91">
              <w:rPr>
                <w:b/>
              </w:rPr>
              <w:t>Extend:</w:t>
            </w:r>
            <w:r w:rsidRPr="00195E91">
              <w:t xml:space="preserve"> The user is warned before time expires and given at least 20 seconds to extend the time limit with a simple action (for example, </w:t>
            </w:r>
            <w:r w:rsidR="00955F0A" w:rsidRPr="00195E91">
              <w:t>"</w:t>
            </w:r>
            <w:r w:rsidRPr="00195E91">
              <w:t>press the space bar</w:t>
            </w:r>
            <w:r w:rsidR="00955F0A" w:rsidRPr="00195E91">
              <w:t>"</w:t>
            </w:r>
            <w:r w:rsidRPr="00195E91">
              <w:t>), and the user is allowed to extend the time limit at least ten times; or</w:t>
            </w:r>
          </w:p>
          <w:p w14:paraId="06BE709C" w14:textId="77777777" w:rsidR="00A952F1" w:rsidRPr="00195E91" w:rsidRDefault="00A952F1" w:rsidP="00185056">
            <w:pPr>
              <w:pStyle w:val="TB1"/>
            </w:pPr>
            <w:r w:rsidRPr="00195E91">
              <w:rPr>
                <w:b/>
              </w:rPr>
              <w:t>Real-time Exception:</w:t>
            </w:r>
            <w:r w:rsidRPr="00195E91">
              <w:t xml:space="preserve"> The time limit is a required part of a real-time event (for example, an auction), and no alternative to the time limit is possible; or</w:t>
            </w:r>
          </w:p>
          <w:p w14:paraId="52F2B66F" w14:textId="77777777" w:rsidR="00A952F1" w:rsidRPr="00195E91" w:rsidRDefault="00A952F1" w:rsidP="00185056">
            <w:pPr>
              <w:pStyle w:val="TB1"/>
            </w:pPr>
            <w:r w:rsidRPr="00195E91">
              <w:rPr>
                <w:b/>
              </w:rPr>
              <w:t>Essential Exception:</w:t>
            </w:r>
            <w:r w:rsidRPr="00195E91">
              <w:t xml:space="preserve"> The time limit is essential and extending it would invalidate the activity; or</w:t>
            </w:r>
          </w:p>
          <w:p w14:paraId="444DAF25" w14:textId="77777777" w:rsidR="00A952F1" w:rsidRPr="00195E91" w:rsidRDefault="00A952F1" w:rsidP="00185056">
            <w:pPr>
              <w:pStyle w:val="TB1"/>
            </w:pPr>
            <w:r w:rsidRPr="00195E91">
              <w:rPr>
                <w:b/>
              </w:rPr>
              <w:t>20 Hour Exception:</w:t>
            </w:r>
            <w:r w:rsidRPr="00195E91">
              <w:t xml:space="preserve"> The time limit is longer than 20 hours.</w:t>
            </w:r>
          </w:p>
        </w:tc>
      </w:tr>
      <w:tr w:rsidR="00A952F1" w:rsidRPr="00195E91" w14:paraId="7037C744" w14:textId="77777777" w:rsidTr="00185056">
        <w:trPr>
          <w:cantSplit/>
          <w:jc w:val="center"/>
        </w:trPr>
        <w:tc>
          <w:tcPr>
            <w:tcW w:w="9354" w:type="dxa"/>
            <w:tcBorders>
              <w:bottom w:val="nil"/>
            </w:tcBorders>
            <w:shd w:val="clear" w:color="auto" w:fill="auto"/>
          </w:tcPr>
          <w:p w14:paraId="35ED6B3D" w14:textId="74B26B53" w:rsidR="00A952F1" w:rsidRPr="00195E91" w:rsidRDefault="00A952F1" w:rsidP="0094434A">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success criterion helps ensure that users can complete tasks without unexpected changes in content or context that are a result of a time limit. This success criterion should be considered in conjunction with </w:t>
            </w:r>
            <w:hyperlink r:id="rId197" w:anchor="on-focus" w:history="1">
              <w:r w:rsidR="00616250" w:rsidRPr="00C826DE">
                <w:rPr>
                  <w:rStyle w:val="Hyperlink"/>
                  <w:rFonts w:ascii="Arial" w:hAnsi="Arial"/>
                  <w:sz w:val="18"/>
                </w:rPr>
                <w:t>WCAG 2.1 Success Criterion</w:t>
              </w:r>
              <w:r w:rsidRPr="00C826DE">
                <w:rPr>
                  <w:rStyle w:val="Hyperlink"/>
                  <w:rFonts w:ascii="Arial" w:hAnsi="Arial"/>
                  <w:sz w:val="18"/>
                </w:rPr>
                <w:t xml:space="preserve"> 3.2.1</w:t>
              </w:r>
            </w:hyperlink>
            <w:r w:rsidRPr="00195E91">
              <w:rPr>
                <w:rFonts w:ascii="Arial" w:hAnsi="Arial"/>
                <w:sz w:val="18"/>
              </w:rPr>
              <w:t>, which puts limits on changes of content or context as a result of user action.</w:t>
            </w:r>
          </w:p>
        </w:tc>
      </w:tr>
      <w:tr w:rsidR="00A952F1" w:rsidRPr="00195E91" w14:paraId="27161D95" w14:textId="77777777" w:rsidTr="00185056">
        <w:trPr>
          <w:cantSplit/>
          <w:jc w:val="center"/>
        </w:trPr>
        <w:tc>
          <w:tcPr>
            <w:tcW w:w="9354" w:type="dxa"/>
            <w:tcBorders>
              <w:top w:val="nil"/>
            </w:tcBorders>
            <w:shd w:val="clear" w:color="auto" w:fill="auto"/>
          </w:tcPr>
          <w:p w14:paraId="26E4802E" w14:textId="4014E4AC" w:rsidR="00A952F1" w:rsidRPr="00195E91" w:rsidRDefault="00A952F1" w:rsidP="0094434A">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198" w:anchor="timing-adjustable" w:history="1">
              <w:r w:rsidR="00616250" w:rsidRPr="00C826DE">
                <w:rPr>
                  <w:rStyle w:val="Hyperlink"/>
                  <w:rFonts w:ascii="Arial" w:hAnsi="Arial"/>
                  <w:sz w:val="18"/>
                </w:rPr>
                <w:t>WCAG 2.1 Success Criterion</w:t>
              </w:r>
              <w:r w:rsidRPr="00C826DE">
                <w:rPr>
                  <w:rStyle w:val="Hyperlink"/>
                  <w:rFonts w:ascii="Arial" w:hAnsi="Arial"/>
                  <w:sz w:val="18"/>
                </w:rPr>
                <w:t xml:space="preserve"> 2.2.1 Timing Adjustable</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the content</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and with the words </w:t>
            </w:r>
            <w:r w:rsidR="00955F0A" w:rsidRPr="00195E91">
              <w:rPr>
                <w:rFonts w:ascii="Arial" w:hAnsi="Arial"/>
                <w:sz w:val="18"/>
              </w:rPr>
              <w:t>"</w:t>
            </w:r>
            <w:r w:rsidRPr="00195E91">
              <w:rPr>
                <w:rFonts w:ascii="Arial" w:hAnsi="Arial"/>
                <w:sz w:val="18"/>
              </w:rPr>
              <w:t>WCAG 2.</w:t>
            </w:r>
            <w:r w:rsidR="003709E6" w:rsidRPr="00195E91">
              <w:rPr>
                <w:rFonts w:ascii="Arial" w:hAnsi="Arial"/>
                <w:sz w:val="18"/>
              </w:rPr>
              <w:t>1</w:t>
            </w:r>
            <w:r w:rsidR="00955F0A" w:rsidRPr="00195E91">
              <w:rPr>
                <w:rFonts w:ascii="Arial" w:hAnsi="Arial"/>
                <w:sz w:val="18"/>
              </w:rPr>
              <w:t>"</w:t>
            </w:r>
            <w:r w:rsidRPr="00195E91">
              <w:rPr>
                <w:rFonts w:ascii="Arial" w:hAnsi="Arial"/>
                <w:sz w:val="18"/>
              </w:rPr>
              <w:t xml:space="preserve"> added before the word </w:t>
            </w:r>
            <w:r w:rsidR="00955F0A" w:rsidRPr="00195E91">
              <w:rPr>
                <w:rFonts w:ascii="Arial" w:hAnsi="Arial"/>
                <w:sz w:val="18"/>
              </w:rPr>
              <w:t>"</w:t>
            </w:r>
            <w:r w:rsidRPr="00195E91">
              <w:rPr>
                <w:rFonts w:ascii="Arial" w:hAnsi="Arial"/>
                <w:sz w:val="18"/>
              </w:rPr>
              <w:t>Success Criterion</w:t>
            </w:r>
            <w:r w:rsidR="00955F0A" w:rsidRPr="00195E91">
              <w:rPr>
                <w:rFonts w:ascii="Arial" w:hAnsi="Arial"/>
                <w:sz w:val="18"/>
              </w:rPr>
              <w:t>"</w:t>
            </w:r>
            <w:r w:rsidRPr="00195E91">
              <w:rPr>
                <w:rFonts w:ascii="Arial" w:hAnsi="Arial"/>
                <w:sz w:val="18"/>
              </w:rPr>
              <w:t xml:space="preserve"> in </w:t>
            </w:r>
            <w:r w:rsidR="00453AFD" w:rsidRPr="00195E91">
              <w:rPr>
                <w:rFonts w:ascii="Arial" w:hAnsi="Arial"/>
                <w:sz w:val="18"/>
              </w:rPr>
              <w:t>n</w:t>
            </w:r>
            <w:r w:rsidRPr="00195E91">
              <w:rPr>
                <w:rFonts w:ascii="Arial" w:hAnsi="Arial"/>
                <w:sz w:val="18"/>
              </w:rPr>
              <w:t>ote 1 above.</w:t>
            </w:r>
          </w:p>
        </w:tc>
      </w:tr>
    </w:tbl>
    <w:p w14:paraId="5561BE64" w14:textId="2178B661" w:rsidR="003709E6" w:rsidRPr="00195E91" w:rsidRDefault="003709E6" w:rsidP="00CA6796">
      <w:pPr>
        <w:pStyle w:val="Heading4"/>
      </w:pPr>
      <w:r w:rsidRPr="00195E91">
        <w:t>10.2.2.2</w:t>
      </w:r>
      <w:r w:rsidRPr="00195E91">
        <w:tab/>
        <w:t>Pause, stop, hide</w:t>
      </w:r>
    </w:p>
    <w:p w14:paraId="7987C322" w14:textId="1A908D98" w:rsidR="00A952F1" w:rsidRPr="00195E91" w:rsidRDefault="00A952F1" w:rsidP="00A062C4">
      <w:pPr>
        <w:keepNext/>
        <w:keepLines/>
      </w:pPr>
      <w:r w:rsidRPr="00195E91">
        <w:t xml:space="preserve">Where ICT is a </w:t>
      </w:r>
      <w:r w:rsidR="00F907C9" w:rsidRPr="00195E91">
        <w:t>non-web</w:t>
      </w:r>
      <w:r w:rsidRPr="00195E91">
        <w:t xml:space="preserve"> document, it shall satisfy the success criterion in Table 10.</w:t>
      </w:r>
      <w:r w:rsidR="00875CA8" w:rsidRPr="00195E91">
        <w:t>5</w:t>
      </w:r>
      <w:r w:rsidRPr="00195E91">
        <w:t>.</w:t>
      </w:r>
    </w:p>
    <w:p w14:paraId="6855F073" w14:textId="3725E381" w:rsidR="00A952F1" w:rsidRPr="00195E91" w:rsidRDefault="00A952F1" w:rsidP="006B6D96">
      <w:pPr>
        <w:pStyle w:val="TH"/>
      </w:pPr>
      <w:r w:rsidRPr="00195E91">
        <w:t>Table 10.</w:t>
      </w:r>
      <w:r w:rsidR="00875CA8" w:rsidRPr="00195E91">
        <w:t>5</w:t>
      </w:r>
      <w:r w:rsidRPr="00195E91">
        <w:t>: Document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3D756C42" w14:textId="77777777" w:rsidTr="00185056">
        <w:trPr>
          <w:cantSplit/>
          <w:jc w:val="center"/>
        </w:trPr>
        <w:tc>
          <w:tcPr>
            <w:tcW w:w="9354" w:type="dxa"/>
            <w:tcBorders>
              <w:bottom w:val="single" w:sz="4" w:space="0" w:color="auto"/>
            </w:tcBorders>
            <w:shd w:val="clear" w:color="auto" w:fill="auto"/>
          </w:tcPr>
          <w:p w14:paraId="43F66AC8" w14:textId="77777777" w:rsidR="00A952F1" w:rsidRPr="00195E91" w:rsidRDefault="00A952F1" w:rsidP="006B6D96">
            <w:pPr>
              <w:keepNext/>
              <w:keepLines/>
              <w:spacing w:after="0"/>
              <w:rPr>
                <w:rFonts w:ascii="Arial" w:hAnsi="Arial"/>
                <w:sz w:val="18"/>
              </w:rPr>
            </w:pPr>
            <w:r w:rsidRPr="00195E91">
              <w:rPr>
                <w:rFonts w:ascii="Arial" w:hAnsi="Arial"/>
                <w:sz w:val="18"/>
              </w:rPr>
              <w:t xml:space="preserve">For moving, blinking, scrolling, or auto-updating information, all of the following are true: </w:t>
            </w:r>
          </w:p>
          <w:p w14:paraId="5F6B4FEC" w14:textId="77777777" w:rsidR="00A952F1" w:rsidRPr="00195E91" w:rsidRDefault="00A952F1" w:rsidP="006B6D96">
            <w:pPr>
              <w:keepNext/>
              <w:keepLines/>
              <w:numPr>
                <w:ilvl w:val="0"/>
                <w:numId w:val="8"/>
              </w:numPr>
              <w:tabs>
                <w:tab w:val="left" w:pos="683"/>
              </w:tabs>
              <w:spacing w:after="0"/>
              <w:rPr>
                <w:rFonts w:ascii="Arial" w:hAnsi="Arial"/>
                <w:sz w:val="18"/>
              </w:rPr>
            </w:pPr>
            <w:r w:rsidRPr="00195E91">
              <w:rPr>
                <w:rFonts w:ascii="Arial" w:hAnsi="Arial"/>
                <w:b/>
                <w:sz w:val="18"/>
              </w:rPr>
              <w:t>Moving, blinking, scrolling:</w:t>
            </w:r>
            <w:r w:rsidRPr="00195E91">
              <w:rPr>
                <w:rFonts w:ascii="Arial" w:hAnsi="Arial"/>
                <w:sz w:val="18"/>
              </w:rPr>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32E605B3" w14:textId="77777777" w:rsidR="00A952F1" w:rsidRPr="00195E91" w:rsidRDefault="00A952F1" w:rsidP="006B6D96">
            <w:pPr>
              <w:pStyle w:val="TB1"/>
            </w:pPr>
            <w:r w:rsidRPr="00195E91">
              <w:rPr>
                <w:b/>
              </w:rPr>
              <w:t>Auto-updating:</w:t>
            </w:r>
            <w:r w:rsidRPr="00195E91">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A952F1" w:rsidRPr="00195E91" w14:paraId="590011DF" w14:textId="77777777" w:rsidTr="00185056">
        <w:trPr>
          <w:cantSplit/>
          <w:jc w:val="center"/>
        </w:trPr>
        <w:tc>
          <w:tcPr>
            <w:tcW w:w="9354" w:type="dxa"/>
            <w:tcBorders>
              <w:bottom w:val="nil"/>
            </w:tcBorders>
            <w:shd w:val="clear" w:color="auto" w:fill="auto"/>
          </w:tcPr>
          <w:p w14:paraId="5CC6FDB6" w14:textId="0492CDE2" w:rsidR="00A952F1" w:rsidRPr="00195E91" w:rsidRDefault="00A952F1" w:rsidP="00E2519D">
            <w:pPr>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For requirements related to flickering or flashing content, refer to </w:t>
            </w:r>
            <w:hyperlink r:id="rId199" w:anchor="seizures-and-physical-reactions" w:history="1">
              <w:r w:rsidRPr="00C826DE">
                <w:rPr>
                  <w:rStyle w:val="Hyperlink"/>
                  <w:rFonts w:ascii="Arial" w:hAnsi="Arial"/>
                  <w:sz w:val="18"/>
                </w:rPr>
                <w:t>WCAG 2.</w:t>
              </w:r>
              <w:r w:rsidR="003709E6" w:rsidRPr="00C826DE">
                <w:rPr>
                  <w:rStyle w:val="Hyperlink"/>
                  <w:rFonts w:ascii="Arial" w:hAnsi="Arial"/>
                  <w:sz w:val="18"/>
                </w:rPr>
                <w:t xml:space="preserve">1 </w:t>
              </w:r>
              <w:r w:rsidRPr="00C826DE">
                <w:rPr>
                  <w:rStyle w:val="Hyperlink"/>
                  <w:rFonts w:ascii="Arial" w:hAnsi="Arial"/>
                  <w:sz w:val="18"/>
                </w:rPr>
                <w:t>Guideline 2.3</w:t>
              </w:r>
            </w:hyperlink>
            <w:r w:rsidRPr="00195E91">
              <w:rPr>
                <w:rFonts w:ascii="Arial" w:hAnsi="Arial"/>
                <w:sz w:val="18"/>
              </w:rPr>
              <w:t>.</w:t>
            </w:r>
          </w:p>
        </w:tc>
      </w:tr>
      <w:tr w:rsidR="00A952F1" w:rsidRPr="00195E91" w14:paraId="77FEAF39" w14:textId="77777777" w:rsidTr="00185056">
        <w:trPr>
          <w:cantSplit/>
          <w:jc w:val="center"/>
        </w:trPr>
        <w:tc>
          <w:tcPr>
            <w:tcW w:w="9354" w:type="dxa"/>
            <w:tcBorders>
              <w:top w:val="nil"/>
              <w:bottom w:val="nil"/>
            </w:tcBorders>
            <w:shd w:val="clear" w:color="auto" w:fill="auto"/>
          </w:tcPr>
          <w:p w14:paraId="72BA8148" w14:textId="02B6F312" w:rsidR="00A952F1" w:rsidRPr="00195E91" w:rsidRDefault="00A952F1" w:rsidP="00E2519D">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r>
            <w:r w:rsidR="003709E6" w:rsidRPr="00195E91">
              <w:rPr>
                <w:rFonts w:ascii="Arial" w:hAnsi="Arial"/>
                <w:sz w:val="18"/>
              </w:rPr>
              <w:t>S</w:t>
            </w:r>
            <w:r w:rsidRPr="00195E91">
              <w:rPr>
                <w:rFonts w:ascii="Arial" w:hAnsi="Arial"/>
                <w:sz w:val="18"/>
              </w:rPr>
              <w:t>ince any part of a document that does not meet this success criterion can interfere with a user's ability to use the whole document</w:t>
            </w:r>
            <w:r w:rsidR="003709E6" w:rsidRPr="00195E91">
              <w:rPr>
                <w:rFonts w:ascii="Arial" w:hAnsi="Arial"/>
                <w:sz w:val="18"/>
              </w:rPr>
              <w:t>, it is necessary for all content in the document (whether it is used to meet other success criteria or not) to meet this success criterion</w:t>
            </w:r>
            <w:r w:rsidRPr="00195E91">
              <w:rPr>
                <w:rFonts w:ascii="Arial" w:hAnsi="Arial"/>
                <w:sz w:val="18"/>
              </w:rPr>
              <w:t>.</w:t>
            </w:r>
          </w:p>
        </w:tc>
      </w:tr>
      <w:tr w:rsidR="00A952F1" w:rsidRPr="00195E91" w14:paraId="72DA4EB3" w14:textId="77777777" w:rsidTr="00CA6796">
        <w:trPr>
          <w:cantSplit/>
          <w:jc w:val="center"/>
        </w:trPr>
        <w:tc>
          <w:tcPr>
            <w:tcW w:w="9354" w:type="dxa"/>
            <w:tcBorders>
              <w:top w:val="nil"/>
              <w:bottom w:val="nil"/>
            </w:tcBorders>
            <w:shd w:val="clear" w:color="auto" w:fill="auto"/>
          </w:tcPr>
          <w:p w14:paraId="00951885" w14:textId="77777777" w:rsidR="00A952F1" w:rsidRPr="00195E91" w:rsidRDefault="00A952F1" w:rsidP="00E2519D">
            <w:pPr>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A952F1" w:rsidRPr="00195E91" w14:paraId="6C4FBFFB" w14:textId="77777777" w:rsidTr="00CA6796">
        <w:trPr>
          <w:cantSplit/>
          <w:jc w:val="center"/>
        </w:trPr>
        <w:tc>
          <w:tcPr>
            <w:tcW w:w="9354" w:type="dxa"/>
            <w:tcBorders>
              <w:top w:val="nil"/>
              <w:bottom w:val="single" w:sz="4" w:space="0" w:color="auto"/>
            </w:tcBorders>
            <w:shd w:val="clear" w:color="auto" w:fill="auto"/>
          </w:tcPr>
          <w:p w14:paraId="4DAA9057" w14:textId="77777777" w:rsidR="00A952F1" w:rsidRPr="00195E91" w:rsidRDefault="00A952F1" w:rsidP="00E2519D">
            <w:pPr>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3C0A258F" w14:textId="1CB0E34D" w:rsidR="003709E6" w:rsidRPr="00195E91" w:rsidRDefault="003709E6" w:rsidP="00E2519D">
            <w:pPr>
              <w:keepLines/>
              <w:spacing w:after="0"/>
              <w:ind w:left="851" w:hanging="851"/>
              <w:rPr>
                <w:rFonts w:ascii="Arial" w:hAnsi="Arial"/>
                <w:sz w:val="18"/>
              </w:rPr>
            </w:pPr>
            <w:r w:rsidRPr="00195E91">
              <w:rPr>
                <w:rFonts w:ascii="Arial" w:hAnsi="Arial"/>
                <w:sz w:val="18"/>
              </w:rPr>
              <w:t>NOTE 5:</w:t>
            </w:r>
            <w:r w:rsidRPr="00195E91">
              <w:rPr>
                <w:rFonts w:ascii="Arial" w:hAnsi="Arial"/>
                <w:sz w:val="18"/>
              </w:rPr>
              <w:tab/>
              <w:t xml:space="preserve">This success criterion is identical to the </w:t>
            </w:r>
            <w:hyperlink r:id="rId200" w:anchor="pause-stop-hide" w:history="1">
              <w:r w:rsidRPr="00C826DE">
                <w:rPr>
                  <w:rStyle w:val="Hyperlink"/>
                  <w:rFonts w:ascii="Arial" w:hAnsi="Arial"/>
                  <w:sz w:val="18"/>
                </w:rPr>
                <w:t>WCAG 2.1 Success Criterion 2.2.2 Pause, Stop, Hide</w:t>
              </w:r>
            </w:hyperlink>
            <w:r w:rsidRPr="00195E91">
              <w:rPr>
                <w:rFonts w:ascii="Arial" w:hAnsi="Arial"/>
                <w:sz w:val="18"/>
              </w:rPr>
              <w:t xml:space="preserve"> replacing "page" and "Web page" with "document", removing "See Conformance Requirement 5: Non-Interference" in note 2 of the success criterion, with the words "WCAG 2.1" added before the word "Guideline" in note 1 above and with note 2 above re-drafted to avoid the use of the word "must</w:t>
            </w:r>
            <w:r w:rsidR="00CA6796" w:rsidRPr="00195E91">
              <w:rPr>
                <w:rFonts w:ascii="Arial" w:hAnsi="Arial"/>
                <w:sz w:val="18"/>
              </w:rPr>
              <w:t>"</w:t>
            </w:r>
            <w:r w:rsidRPr="00195E91">
              <w:rPr>
                <w:rFonts w:ascii="Arial" w:hAnsi="Arial"/>
                <w:sz w:val="18"/>
              </w:rPr>
              <w:t>.</w:t>
            </w:r>
          </w:p>
        </w:tc>
      </w:tr>
    </w:tbl>
    <w:p w14:paraId="7796FF14" w14:textId="70FED201" w:rsidR="003709E6" w:rsidRPr="00195E91" w:rsidRDefault="003709E6" w:rsidP="003709E6">
      <w:pPr>
        <w:pStyle w:val="Heading3"/>
      </w:pPr>
      <w:bookmarkStart w:id="576" w:name="_Toc57281102"/>
      <w:bookmarkStart w:id="577" w:name="_Toc57985972"/>
      <w:bookmarkStart w:id="578" w:name="_Toc58222345"/>
      <w:bookmarkStart w:id="579" w:name="_Toc66969616"/>
      <w:r w:rsidRPr="00195E91">
        <w:t>10.2.3</w:t>
      </w:r>
      <w:r w:rsidRPr="00195E91">
        <w:tab/>
        <w:t>Seizures and physical reactions</w:t>
      </w:r>
      <w:bookmarkEnd w:id="576"/>
      <w:bookmarkEnd w:id="577"/>
      <w:bookmarkEnd w:id="578"/>
      <w:bookmarkEnd w:id="579"/>
    </w:p>
    <w:p w14:paraId="76C4962D" w14:textId="297D59A6" w:rsidR="003709E6" w:rsidRPr="00195E91" w:rsidRDefault="009C4E1E" w:rsidP="00CA6796">
      <w:pPr>
        <w:pStyle w:val="Heading4"/>
      </w:pPr>
      <w:r w:rsidRPr="00195E91">
        <w:t>10</w:t>
      </w:r>
      <w:r w:rsidR="003709E6" w:rsidRPr="00195E91">
        <w:t>.2.3.1</w:t>
      </w:r>
      <w:r w:rsidR="003709E6" w:rsidRPr="00195E91">
        <w:tab/>
        <w:t>Three flashes or below threshold</w:t>
      </w:r>
    </w:p>
    <w:p w14:paraId="4C2E0A68" w14:textId="293B9265" w:rsidR="00A952F1" w:rsidRPr="00195E91" w:rsidRDefault="00A952F1" w:rsidP="00556D66">
      <w:r w:rsidRPr="00195E91">
        <w:t xml:space="preserve">Where ICT is a </w:t>
      </w:r>
      <w:r w:rsidR="00F907C9" w:rsidRPr="00195E91">
        <w:t>non-web</w:t>
      </w:r>
      <w:r w:rsidRPr="00195E91">
        <w:t xml:space="preserve"> document, it shall satisfy the success criterion in Table 10.</w:t>
      </w:r>
      <w:r w:rsidR="00875CA8" w:rsidRPr="00195E91">
        <w:t>6</w:t>
      </w:r>
      <w:r w:rsidRPr="00195E91">
        <w:t>.</w:t>
      </w:r>
    </w:p>
    <w:p w14:paraId="1D52185E" w14:textId="5CE8EF16" w:rsidR="00A952F1" w:rsidRPr="00195E91" w:rsidRDefault="00A952F1" w:rsidP="004F3F04">
      <w:pPr>
        <w:pStyle w:val="TH"/>
      </w:pPr>
      <w:r w:rsidRPr="00195E91">
        <w:t>Table 10.</w:t>
      </w:r>
      <w:r w:rsidR="00875CA8" w:rsidRPr="00195E91">
        <w:t>6</w:t>
      </w:r>
      <w:r w:rsidRPr="00195E91">
        <w:t>: Document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7A8FFDF" w14:textId="77777777" w:rsidTr="00BC1DB4">
        <w:trPr>
          <w:cantSplit/>
          <w:jc w:val="center"/>
        </w:trPr>
        <w:tc>
          <w:tcPr>
            <w:tcW w:w="9354" w:type="dxa"/>
            <w:tcBorders>
              <w:bottom w:val="single" w:sz="4" w:space="0" w:color="auto"/>
            </w:tcBorders>
            <w:shd w:val="clear" w:color="auto" w:fill="auto"/>
          </w:tcPr>
          <w:p w14:paraId="717D86CB" w14:textId="77777777" w:rsidR="00A952F1" w:rsidRPr="00195E91" w:rsidRDefault="00A952F1" w:rsidP="00702AE7">
            <w:pPr>
              <w:keepNext/>
              <w:keepLines/>
              <w:spacing w:after="0"/>
              <w:rPr>
                <w:rFonts w:ascii="Arial" w:hAnsi="Arial"/>
                <w:sz w:val="18"/>
              </w:rPr>
            </w:pPr>
            <w:r w:rsidRPr="00195E91">
              <w:rPr>
                <w:rFonts w:ascii="Arial" w:hAnsi="Arial"/>
                <w:sz w:val="18"/>
              </w:rPr>
              <w:t>Documents do not contain anything that flashes more than three times in any one second period, or the flash is below the general flash and red flash thresholds.</w:t>
            </w:r>
          </w:p>
        </w:tc>
      </w:tr>
      <w:tr w:rsidR="00A952F1" w:rsidRPr="00195E91" w14:paraId="555A41A9" w14:textId="77777777" w:rsidTr="00BC1DB4">
        <w:trPr>
          <w:cantSplit/>
          <w:jc w:val="center"/>
        </w:trPr>
        <w:tc>
          <w:tcPr>
            <w:tcW w:w="9354" w:type="dxa"/>
            <w:tcBorders>
              <w:bottom w:val="nil"/>
            </w:tcBorders>
            <w:shd w:val="clear" w:color="auto" w:fill="auto"/>
          </w:tcPr>
          <w:p w14:paraId="296CFE08" w14:textId="5C0B85BB" w:rsidR="00A952F1" w:rsidRPr="00195E91" w:rsidRDefault="00A952F1" w:rsidP="00702AE7">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r>
            <w:r w:rsidR="003709E6" w:rsidRPr="00195E91">
              <w:rPr>
                <w:rFonts w:ascii="Arial" w:hAnsi="Arial"/>
                <w:sz w:val="18"/>
              </w:rPr>
              <w:t>S</w:t>
            </w:r>
            <w:r w:rsidRPr="00195E91">
              <w:rPr>
                <w:rFonts w:ascii="Arial" w:hAnsi="Arial"/>
                <w:sz w:val="18"/>
              </w:rPr>
              <w:t>ince any part of a document that does not meet this success criterion can interfere with a user's ability to use the whole documen</w:t>
            </w:r>
            <w:r w:rsidR="003709E6" w:rsidRPr="00195E91">
              <w:rPr>
                <w:rFonts w:ascii="Arial" w:hAnsi="Arial"/>
                <w:sz w:val="18"/>
              </w:rPr>
              <w:t>t, it is necessary for all content in the document (whether it is used to meet other success criteria or not) to meet this success criterion</w:t>
            </w:r>
            <w:r w:rsidRPr="00195E91">
              <w:rPr>
                <w:rFonts w:ascii="Arial" w:hAnsi="Arial"/>
                <w:sz w:val="18"/>
              </w:rPr>
              <w:t>.</w:t>
            </w:r>
          </w:p>
        </w:tc>
      </w:tr>
      <w:tr w:rsidR="00A952F1" w:rsidRPr="00195E91" w14:paraId="49A138C4" w14:textId="77777777" w:rsidTr="00BC1DB4">
        <w:trPr>
          <w:cantSplit/>
          <w:jc w:val="center"/>
        </w:trPr>
        <w:tc>
          <w:tcPr>
            <w:tcW w:w="9354" w:type="dxa"/>
            <w:tcBorders>
              <w:top w:val="nil"/>
            </w:tcBorders>
            <w:shd w:val="clear" w:color="auto" w:fill="auto"/>
          </w:tcPr>
          <w:p w14:paraId="0295D88D" w14:textId="75B9E2B6" w:rsidR="00A952F1" w:rsidRPr="00195E91" w:rsidRDefault="00A952F1" w:rsidP="00E829E2">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01" w:anchor="three-flashes-or-below-threshold" w:history="1">
              <w:r w:rsidR="00616250" w:rsidRPr="00C826DE">
                <w:rPr>
                  <w:rStyle w:val="Hyperlink"/>
                  <w:rFonts w:ascii="Arial" w:hAnsi="Arial"/>
                  <w:sz w:val="18"/>
                </w:rPr>
                <w:t>WCAG 2.1 Success Criterion</w:t>
              </w:r>
              <w:r w:rsidRPr="00C826DE">
                <w:rPr>
                  <w:rStyle w:val="Hyperlink"/>
                  <w:rFonts w:ascii="Arial" w:hAnsi="Arial"/>
                  <w:sz w:val="18"/>
                </w:rPr>
                <w:t xml:space="preserve"> 2.3.1 Three Flashes or Below Threshold</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w:t>
            </w:r>
            <w:r w:rsidR="00955F0A" w:rsidRPr="00195E91">
              <w:rPr>
                <w:rFonts w:ascii="Arial" w:hAnsi="Arial"/>
                <w:sz w:val="18"/>
              </w:rPr>
              <w:t>"</w:t>
            </w:r>
            <w:r w:rsidRPr="00195E91">
              <w:rPr>
                <w:rFonts w:ascii="Arial" w:hAnsi="Arial"/>
                <w:sz w:val="18"/>
              </w:rPr>
              <w:t>the whole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the whole document</w:t>
            </w:r>
            <w:r w:rsidR="00955F0A" w:rsidRPr="00195E91">
              <w:rPr>
                <w:rFonts w:ascii="Arial" w:hAnsi="Arial"/>
                <w:sz w:val="18"/>
              </w:rPr>
              <w:t>"</w:t>
            </w:r>
            <w:r w:rsidRPr="00195E91">
              <w:rPr>
                <w:rFonts w:ascii="Arial" w:hAnsi="Arial"/>
                <w:sz w:val="18"/>
              </w:rPr>
              <w:t xml:space="preserve">, </w:t>
            </w:r>
            <w:r w:rsidR="00955F0A" w:rsidRPr="00195E91">
              <w:rPr>
                <w:rFonts w:ascii="Arial" w:hAnsi="Arial"/>
                <w:sz w:val="18"/>
              </w:rPr>
              <w:t>"</w:t>
            </w:r>
            <w:r w:rsidRPr="00195E91">
              <w:rPr>
                <w:rFonts w:ascii="Arial" w:hAnsi="Arial"/>
                <w:sz w:val="18"/>
              </w:rPr>
              <w:t>the 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the document</w:t>
            </w:r>
            <w:r w:rsidR="00955F0A" w:rsidRPr="00195E91">
              <w:rPr>
                <w:rFonts w:ascii="Arial" w:hAnsi="Arial"/>
                <w:sz w:val="18"/>
              </w:rPr>
              <w:t>"</w:t>
            </w:r>
            <w:r w:rsidRPr="00195E91">
              <w:rPr>
                <w:rFonts w:ascii="Arial" w:hAnsi="Arial"/>
                <w:sz w:val="18"/>
              </w:rPr>
              <w:t xml:space="preserve"> and removing </w:t>
            </w:r>
            <w:r w:rsidR="00955F0A" w:rsidRPr="00195E91">
              <w:rPr>
                <w:rFonts w:ascii="Arial" w:hAnsi="Arial"/>
                <w:sz w:val="18"/>
              </w:rPr>
              <w:t>"</w:t>
            </w:r>
            <w:r w:rsidRPr="00195E91">
              <w:rPr>
                <w:rFonts w:ascii="Arial" w:hAnsi="Arial"/>
                <w:sz w:val="18"/>
              </w:rPr>
              <w:t>See Conformance Requirement 5: Non-Interference</w:t>
            </w:r>
            <w:r w:rsidR="00955F0A" w:rsidRPr="00195E91">
              <w:rPr>
                <w:rFonts w:ascii="Arial" w:hAnsi="Arial"/>
                <w:sz w:val="18"/>
              </w:rPr>
              <w:t>"</w:t>
            </w:r>
            <w:r w:rsidRPr="00195E91">
              <w:rPr>
                <w:rFonts w:ascii="Arial" w:hAnsi="Arial"/>
                <w:sz w:val="18"/>
              </w:rPr>
              <w:t xml:space="preserve"> and with </w:t>
            </w:r>
            <w:r w:rsidR="00453AFD" w:rsidRPr="00195E91">
              <w:rPr>
                <w:rFonts w:ascii="Arial" w:hAnsi="Arial"/>
                <w:sz w:val="18"/>
              </w:rPr>
              <w:t>n</w:t>
            </w:r>
            <w:r w:rsidRPr="00195E91">
              <w:rPr>
                <w:rFonts w:ascii="Arial" w:hAnsi="Arial"/>
                <w:sz w:val="18"/>
              </w:rPr>
              <w:t xml:space="preserve">ote </w:t>
            </w:r>
            <w:r w:rsidR="005061ED" w:rsidRPr="00195E91">
              <w:rPr>
                <w:rFonts w:ascii="Arial" w:hAnsi="Arial"/>
                <w:sz w:val="18"/>
              </w:rPr>
              <w:t xml:space="preserve">1 </w:t>
            </w:r>
            <w:r w:rsidRPr="00195E91">
              <w:rPr>
                <w:rFonts w:ascii="Arial" w:hAnsi="Arial"/>
                <w:sz w:val="18"/>
              </w:rPr>
              <w:t xml:space="preserve">above re-drafted to avoid the use of the word </w:t>
            </w:r>
            <w:r w:rsidR="00955F0A" w:rsidRPr="00195E91">
              <w:rPr>
                <w:rFonts w:ascii="Arial" w:hAnsi="Arial"/>
                <w:sz w:val="18"/>
              </w:rPr>
              <w:t>"</w:t>
            </w:r>
            <w:r w:rsidRPr="00195E91">
              <w:rPr>
                <w:rFonts w:ascii="Arial" w:hAnsi="Arial"/>
                <w:sz w:val="18"/>
              </w:rPr>
              <w:t>must</w:t>
            </w:r>
            <w:r w:rsidR="00955F0A" w:rsidRPr="00195E91">
              <w:rPr>
                <w:rFonts w:ascii="Arial" w:hAnsi="Arial"/>
                <w:sz w:val="18"/>
              </w:rPr>
              <w:t>"</w:t>
            </w:r>
            <w:r w:rsidRPr="00195E91">
              <w:rPr>
                <w:rFonts w:ascii="Arial" w:hAnsi="Arial"/>
                <w:sz w:val="18"/>
              </w:rPr>
              <w:t>.</w:t>
            </w:r>
          </w:p>
        </w:tc>
      </w:tr>
    </w:tbl>
    <w:p w14:paraId="347C51A1" w14:textId="2B813E96" w:rsidR="003709E6" w:rsidRPr="00195E91" w:rsidRDefault="009C4E1E" w:rsidP="003709E6">
      <w:pPr>
        <w:pStyle w:val="Heading3"/>
      </w:pPr>
      <w:bookmarkStart w:id="580" w:name="_Toc57281103"/>
      <w:bookmarkStart w:id="581" w:name="_Toc57985973"/>
      <w:bookmarkStart w:id="582" w:name="_Toc58222346"/>
      <w:bookmarkStart w:id="583" w:name="_Toc66969617"/>
      <w:r w:rsidRPr="00195E91">
        <w:t>10</w:t>
      </w:r>
      <w:r w:rsidR="003709E6" w:rsidRPr="00195E91">
        <w:t>.2.4</w:t>
      </w:r>
      <w:r w:rsidR="003709E6" w:rsidRPr="00195E91">
        <w:tab/>
        <w:t>Navigable</w:t>
      </w:r>
      <w:bookmarkEnd w:id="580"/>
      <w:bookmarkEnd w:id="581"/>
      <w:bookmarkEnd w:id="582"/>
      <w:bookmarkEnd w:id="583"/>
    </w:p>
    <w:p w14:paraId="7BEFB574" w14:textId="1FBD2B1A" w:rsidR="00A952F1" w:rsidRPr="00195E91" w:rsidRDefault="009C4E1E" w:rsidP="00CA6796">
      <w:pPr>
        <w:pStyle w:val="Heading4"/>
      </w:pPr>
      <w:r w:rsidRPr="00195E91">
        <w:t>10</w:t>
      </w:r>
      <w:r w:rsidR="00A952F1" w:rsidRPr="00195E91">
        <w:t>.2.</w:t>
      </w:r>
      <w:r w:rsidR="003709E6" w:rsidRPr="00195E91">
        <w:t>4.1</w:t>
      </w:r>
      <w:r w:rsidR="00A952F1" w:rsidRPr="00195E91">
        <w:tab/>
      </w:r>
      <w:r w:rsidR="00875CA8" w:rsidRPr="00195E91">
        <w:t>Void</w:t>
      </w:r>
    </w:p>
    <w:p w14:paraId="013ED563" w14:textId="7D7D95B1" w:rsidR="00B96759" w:rsidRPr="00195E91" w:rsidRDefault="00180DED" w:rsidP="00AC6E4C">
      <w:pPr>
        <w:pStyle w:val="NO"/>
      </w:pPr>
      <w:r w:rsidRPr="00195E91">
        <w:t>NOTE</w:t>
      </w:r>
      <w:r w:rsidR="00424BF5" w:rsidRPr="00195E91">
        <w:t xml:space="preserve"> 1</w:t>
      </w:r>
      <w:r w:rsidRPr="00195E91">
        <w:t>:</w:t>
      </w:r>
      <w:r w:rsidRPr="00195E91">
        <w:tab/>
        <w:t xml:space="preserve">The </w:t>
      </w:r>
      <w:r w:rsidR="00B96759" w:rsidRPr="00195E91">
        <w:t xml:space="preserve">related </w:t>
      </w:r>
      <w:r w:rsidRPr="00195E91">
        <w:t xml:space="preserve">web page requirement </w:t>
      </w:r>
      <w:r w:rsidR="00F8091E" w:rsidRPr="00195E91">
        <w:t>"</w:t>
      </w:r>
      <w:r w:rsidRPr="00195E91">
        <w:t>Bypass blocks</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6D0C9CB4" w14:textId="0A42E341" w:rsidR="00180DED" w:rsidRPr="00195E91" w:rsidRDefault="00B96759" w:rsidP="00AC6E4C">
      <w:pPr>
        <w:pStyle w:val="NO"/>
      </w:pPr>
      <w:r w:rsidRPr="00195E91">
        <w:t>NOTE 2</w:t>
      </w:r>
      <w:r w:rsidR="00FE2CD4" w:rsidRPr="00195E91">
        <w:t>:</w:t>
      </w:r>
      <w:r w:rsidRPr="00195E91">
        <w:tab/>
        <w:t>Although not a requirement, the ability to bypass blocks of content that are repeated within</w:t>
      </w:r>
      <w:r w:rsidR="00B01D77" w:rsidRPr="00195E91">
        <w:t xml:space="preserve"> documents</w:t>
      </w:r>
      <w:r w:rsidRPr="00195E91">
        <w:t xml:space="preserve"> is generally considered best practice and addresses user needs.</w:t>
      </w:r>
    </w:p>
    <w:p w14:paraId="3611261E" w14:textId="694388D4" w:rsidR="00A952F1" w:rsidRPr="00195E91" w:rsidRDefault="009C4E1E" w:rsidP="0037600F">
      <w:pPr>
        <w:pStyle w:val="Heading4"/>
      </w:pPr>
      <w:r w:rsidRPr="00195E91">
        <w:t>10</w:t>
      </w:r>
      <w:r w:rsidR="00A952F1" w:rsidRPr="00195E91">
        <w:t>.2.</w:t>
      </w:r>
      <w:r w:rsidR="003709E6" w:rsidRPr="00195E91">
        <w:t>4.2</w:t>
      </w:r>
      <w:r w:rsidR="00A952F1" w:rsidRPr="00195E91">
        <w:tab/>
        <w:t>Document titled</w:t>
      </w:r>
    </w:p>
    <w:p w14:paraId="4AF013DB" w14:textId="5F06C409" w:rsidR="00A952F1" w:rsidRPr="00195E91" w:rsidRDefault="00A952F1" w:rsidP="0037600F">
      <w:pPr>
        <w:keepNext/>
        <w:keepLines/>
      </w:pPr>
      <w:r w:rsidRPr="00195E91">
        <w:t xml:space="preserve">Where ICT is a </w:t>
      </w:r>
      <w:r w:rsidR="00F907C9" w:rsidRPr="00195E91">
        <w:t xml:space="preserve">non-web </w:t>
      </w:r>
      <w:r w:rsidRPr="00195E91">
        <w:t>document, it shall satisfy the success criterion in Table 10.</w:t>
      </w:r>
      <w:r w:rsidR="00875CA8" w:rsidRPr="00195E91">
        <w:t>7</w:t>
      </w:r>
      <w:r w:rsidRPr="00195E91">
        <w:t>.</w:t>
      </w:r>
    </w:p>
    <w:p w14:paraId="773692EB" w14:textId="6670749C" w:rsidR="00A952F1" w:rsidRPr="00195E91" w:rsidRDefault="00A952F1" w:rsidP="000042BD">
      <w:pPr>
        <w:pStyle w:val="TH"/>
        <w:keepLines w:val="0"/>
      </w:pPr>
      <w:r w:rsidRPr="00195E91">
        <w:t>Table 10.</w:t>
      </w:r>
      <w:r w:rsidR="00875CA8" w:rsidRPr="00195E91">
        <w:t>7</w:t>
      </w:r>
      <w:r w:rsidRPr="00195E91">
        <w:t>: Document success criterion: Document titled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5C9B244" w14:textId="77777777" w:rsidTr="00BC1DB4">
        <w:trPr>
          <w:cantSplit/>
          <w:jc w:val="center"/>
        </w:trPr>
        <w:tc>
          <w:tcPr>
            <w:tcW w:w="9354" w:type="dxa"/>
            <w:tcBorders>
              <w:bottom w:val="single" w:sz="4" w:space="0" w:color="auto"/>
            </w:tcBorders>
            <w:shd w:val="clear" w:color="auto" w:fill="auto"/>
          </w:tcPr>
          <w:p w14:paraId="03AF43D3" w14:textId="77777777" w:rsidR="00A952F1" w:rsidRPr="00195E91" w:rsidRDefault="00A952F1" w:rsidP="000042BD">
            <w:pPr>
              <w:pStyle w:val="TAL"/>
              <w:keepLines w:val="0"/>
            </w:pPr>
            <w:r w:rsidRPr="00195E91">
              <w:t>Documents have titles that describe topic or purpose.</w:t>
            </w:r>
          </w:p>
        </w:tc>
      </w:tr>
      <w:tr w:rsidR="00A952F1" w:rsidRPr="00195E91" w14:paraId="15352B73" w14:textId="77777777" w:rsidTr="00BC1DB4">
        <w:trPr>
          <w:cantSplit/>
          <w:jc w:val="center"/>
        </w:trPr>
        <w:tc>
          <w:tcPr>
            <w:tcW w:w="9354" w:type="dxa"/>
            <w:tcBorders>
              <w:bottom w:val="nil"/>
            </w:tcBorders>
            <w:shd w:val="clear" w:color="auto" w:fill="auto"/>
          </w:tcPr>
          <w:p w14:paraId="55C8D8E2" w14:textId="77777777" w:rsidR="00A952F1" w:rsidRPr="00195E91" w:rsidRDefault="00A952F1" w:rsidP="000042BD">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The name of a document (e.g. document, media file) is a sufficient title if it describes the topic or purpose.</w:t>
            </w:r>
          </w:p>
        </w:tc>
      </w:tr>
      <w:tr w:rsidR="00A952F1" w:rsidRPr="00195E91" w14:paraId="624A4CA8" w14:textId="77777777" w:rsidTr="00BC1DB4">
        <w:trPr>
          <w:cantSplit/>
          <w:jc w:val="center"/>
        </w:trPr>
        <w:tc>
          <w:tcPr>
            <w:tcW w:w="9354" w:type="dxa"/>
            <w:tcBorders>
              <w:top w:val="nil"/>
            </w:tcBorders>
            <w:shd w:val="clear" w:color="auto" w:fill="auto"/>
          </w:tcPr>
          <w:p w14:paraId="33D089FC" w14:textId="25A1EA70" w:rsidR="00A952F1" w:rsidRPr="00195E91" w:rsidRDefault="00A952F1" w:rsidP="006B6D96">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02" w:anchor="page-titled" w:history="1">
              <w:r w:rsidR="00616250" w:rsidRPr="00C826DE">
                <w:rPr>
                  <w:rStyle w:val="Hyperlink"/>
                  <w:rFonts w:ascii="Arial" w:hAnsi="Arial"/>
                  <w:sz w:val="18"/>
                </w:rPr>
                <w:t>WCAG 2.1 Success Criterion</w:t>
              </w:r>
              <w:r w:rsidRPr="00C826DE">
                <w:rPr>
                  <w:rStyle w:val="Hyperlink"/>
                  <w:rFonts w:ascii="Arial" w:hAnsi="Arial"/>
                  <w:sz w:val="18"/>
                </w:rPr>
                <w:t xml:space="preserve"> 2.4.2 Page Titled</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 xml:space="preserve"> and with the addition of </w:t>
            </w:r>
            <w:r w:rsidR="00453AFD" w:rsidRPr="00195E91">
              <w:rPr>
                <w:rFonts w:ascii="Arial" w:hAnsi="Arial"/>
                <w:sz w:val="18"/>
              </w:rPr>
              <w:t>n</w:t>
            </w:r>
            <w:r w:rsidRPr="00195E91">
              <w:rPr>
                <w:rFonts w:ascii="Arial" w:hAnsi="Arial"/>
                <w:sz w:val="18"/>
              </w:rPr>
              <w:t>ote 1 above.</w:t>
            </w:r>
          </w:p>
        </w:tc>
      </w:tr>
    </w:tbl>
    <w:p w14:paraId="08BE0A0F" w14:textId="2EDB659F" w:rsidR="003709E6" w:rsidRPr="00195E91" w:rsidRDefault="009C4E1E" w:rsidP="00A45BD9">
      <w:pPr>
        <w:pStyle w:val="Heading4"/>
        <w:keepNext w:val="0"/>
        <w:keepLines w:val="0"/>
      </w:pPr>
      <w:r w:rsidRPr="00195E91">
        <w:t>10</w:t>
      </w:r>
      <w:r w:rsidR="003709E6" w:rsidRPr="00195E91">
        <w:t>.2.4.3</w:t>
      </w:r>
      <w:r w:rsidR="003709E6" w:rsidRPr="00195E91">
        <w:tab/>
        <w:t>Focus Order</w:t>
      </w:r>
    </w:p>
    <w:p w14:paraId="5DA4A4BB" w14:textId="7DDD825A" w:rsidR="00A952F1" w:rsidRPr="00195E91" w:rsidRDefault="00A952F1" w:rsidP="00A45BD9">
      <w:r w:rsidRPr="00195E91">
        <w:t xml:space="preserve">Where ICT is a </w:t>
      </w:r>
      <w:r w:rsidR="00F907C9" w:rsidRPr="00195E91">
        <w:t>non-web</w:t>
      </w:r>
      <w:r w:rsidRPr="00195E91">
        <w:t xml:space="preserve"> document, it shall satisfy the success criterion in Table 10.</w:t>
      </w:r>
      <w:r w:rsidR="00875CA8" w:rsidRPr="00195E91">
        <w:t>8</w:t>
      </w:r>
      <w:r w:rsidRPr="00195E91">
        <w:t>.</w:t>
      </w:r>
    </w:p>
    <w:p w14:paraId="10507D84" w14:textId="460B0E3E" w:rsidR="00A952F1" w:rsidRPr="00195E91" w:rsidRDefault="00A952F1" w:rsidP="00A45BD9">
      <w:pPr>
        <w:pStyle w:val="TH"/>
        <w:keepNext w:val="0"/>
        <w:keepLines w:val="0"/>
      </w:pPr>
      <w:r w:rsidRPr="00195E91">
        <w:t>Table 10.</w:t>
      </w:r>
      <w:r w:rsidR="00875CA8" w:rsidRPr="00195E91">
        <w:t>8</w:t>
      </w:r>
      <w:r w:rsidRPr="00195E91">
        <w:t>: Document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48F4671F" w14:textId="77777777" w:rsidTr="00702AE7">
        <w:trPr>
          <w:cantSplit/>
          <w:jc w:val="center"/>
        </w:trPr>
        <w:tc>
          <w:tcPr>
            <w:tcW w:w="9354" w:type="dxa"/>
            <w:shd w:val="clear" w:color="auto" w:fill="auto"/>
          </w:tcPr>
          <w:p w14:paraId="7AEBF3C9" w14:textId="77777777" w:rsidR="00A952F1" w:rsidRPr="00195E91" w:rsidRDefault="00A952F1" w:rsidP="00A45BD9">
            <w:pPr>
              <w:spacing w:after="0"/>
              <w:rPr>
                <w:rFonts w:ascii="Arial" w:hAnsi="Arial"/>
                <w:sz w:val="18"/>
              </w:rPr>
            </w:pPr>
            <w:r w:rsidRPr="00195E91">
              <w:rPr>
                <w:rFonts w:ascii="Arial" w:hAnsi="Arial"/>
                <w:sz w:val="18"/>
              </w:rPr>
              <w:t>If a document can be navigated sequentially and the navigation sequences affect meaning or operation, focusable components receive focus in an order that preserves meaning and operability.</w:t>
            </w:r>
          </w:p>
        </w:tc>
      </w:tr>
      <w:tr w:rsidR="00A952F1" w:rsidRPr="00195E91" w14:paraId="1A07BB30" w14:textId="77777777" w:rsidTr="00702AE7">
        <w:trPr>
          <w:cantSplit/>
          <w:jc w:val="center"/>
        </w:trPr>
        <w:tc>
          <w:tcPr>
            <w:tcW w:w="9354" w:type="dxa"/>
            <w:shd w:val="clear" w:color="auto" w:fill="auto"/>
          </w:tcPr>
          <w:p w14:paraId="6324E8E6" w14:textId="33F61E23" w:rsidR="00A952F1" w:rsidRPr="00195E91" w:rsidRDefault="00A952F1" w:rsidP="00A45BD9">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03" w:anchor="focus-order" w:history="1">
              <w:r w:rsidR="00616250" w:rsidRPr="00C826DE">
                <w:rPr>
                  <w:rStyle w:val="Hyperlink"/>
                  <w:rFonts w:ascii="Arial" w:hAnsi="Arial"/>
                  <w:sz w:val="18"/>
                </w:rPr>
                <w:t>WCAG 2.1 Success Criterion</w:t>
              </w:r>
              <w:r w:rsidRPr="00C826DE">
                <w:rPr>
                  <w:rStyle w:val="Hyperlink"/>
                  <w:rFonts w:ascii="Arial" w:hAnsi="Arial"/>
                  <w:sz w:val="18"/>
                </w:rPr>
                <w:t xml:space="preserve"> 2.4.3 Focus Order</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w:t>
            </w:r>
          </w:p>
        </w:tc>
      </w:tr>
    </w:tbl>
    <w:p w14:paraId="0B2708E4" w14:textId="604EBF10" w:rsidR="003709E6" w:rsidRPr="00195E91" w:rsidRDefault="003709E6" w:rsidP="00CA6796">
      <w:pPr>
        <w:pStyle w:val="Heading4"/>
      </w:pPr>
      <w:r w:rsidRPr="00195E91">
        <w:t>10.2.4.4</w:t>
      </w:r>
      <w:r w:rsidRPr="00195E91">
        <w:tab/>
        <w:t>Link purpose (in context)</w:t>
      </w:r>
    </w:p>
    <w:p w14:paraId="41DA6E05" w14:textId="52D547A3" w:rsidR="00A952F1" w:rsidRPr="00195E91" w:rsidRDefault="00A952F1" w:rsidP="00A952F1">
      <w:r w:rsidRPr="00195E91">
        <w:t xml:space="preserve">Where ICT is a </w:t>
      </w:r>
      <w:r w:rsidR="00F907C9" w:rsidRPr="00195E91">
        <w:t>non-web</w:t>
      </w:r>
      <w:r w:rsidRPr="00195E91">
        <w:t xml:space="preserve"> document, it shall satisfy the </w:t>
      </w:r>
      <w:hyperlink r:id="rId204" w:anchor="link-purpose-in-context" w:history="1">
        <w:r w:rsidR="00616250" w:rsidRPr="00C826DE">
          <w:rPr>
            <w:rStyle w:val="Hyperlink"/>
            <w:lang w:eastAsia="en-GB"/>
          </w:rPr>
          <w:t>WCAG 2.1 Success Criterion</w:t>
        </w:r>
        <w:r w:rsidR="001A3A7D" w:rsidRPr="00C826DE">
          <w:rPr>
            <w:rStyle w:val="Hyperlink"/>
            <w:lang w:eastAsia="en-GB"/>
          </w:rPr>
          <w:t xml:space="preserve"> 2.4.4 Link Purpose (In Context)</w:t>
        </w:r>
      </w:hyperlink>
      <w:r w:rsidR="001A3A7D" w:rsidRPr="00195E91">
        <w:t>.</w:t>
      </w:r>
    </w:p>
    <w:p w14:paraId="28F84A50" w14:textId="090FC96C" w:rsidR="00A952F1" w:rsidRPr="00195E91" w:rsidRDefault="00A952F1" w:rsidP="009C6E9A">
      <w:pPr>
        <w:pStyle w:val="Heading4"/>
        <w:keepNext w:val="0"/>
        <w:keepLines w:val="0"/>
      </w:pPr>
      <w:r w:rsidRPr="00195E91">
        <w:t>10.2.</w:t>
      </w:r>
      <w:r w:rsidR="003709E6" w:rsidRPr="00195E91">
        <w:t>4.5</w:t>
      </w:r>
      <w:r w:rsidRPr="00195E91">
        <w:tab/>
      </w:r>
      <w:r w:rsidR="00875CA8" w:rsidRPr="00195E91">
        <w:t>Void</w:t>
      </w:r>
    </w:p>
    <w:p w14:paraId="0F078856" w14:textId="623B58B7" w:rsidR="005C20D8" w:rsidRPr="00195E91" w:rsidRDefault="005C20D8" w:rsidP="005C20D8">
      <w:pPr>
        <w:pStyle w:val="NO"/>
      </w:pPr>
      <w:r w:rsidRPr="00195E91">
        <w:t>NOTE:</w:t>
      </w:r>
      <w:r w:rsidRPr="00195E91">
        <w:tab/>
      </w:r>
      <w:r w:rsidR="00424BF5" w:rsidRPr="00195E91">
        <w:t>The related web page requirement</w:t>
      </w:r>
      <w:r w:rsidRPr="00195E91">
        <w:t xml:space="preserve"> </w:t>
      </w:r>
      <w:r w:rsidR="00F8091E" w:rsidRPr="00195E91">
        <w:t>"</w:t>
      </w:r>
      <w:r w:rsidRPr="00195E91">
        <w:t>Multiple ways</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066FEDBC" w14:textId="474B5336" w:rsidR="003709E6" w:rsidRPr="00195E91" w:rsidRDefault="003709E6" w:rsidP="00CA6796">
      <w:pPr>
        <w:pStyle w:val="Heading4"/>
      </w:pPr>
      <w:r w:rsidRPr="00195E91">
        <w:t>10.2.4.6</w:t>
      </w:r>
      <w:r w:rsidRPr="00195E91">
        <w:tab/>
        <w:t>Headings and labels</w:t>
      </w:r>
    </w:p>
    <w:p w14:paraId="5187B35C" w14:textId="3E5AEA69" w:rsidR="00A952F1" w:rsidRPr="00195E91" w:rsidRDefault="00A952F1" w:rsidP="00290AD8">
      <w:pPr>
        <w:keepNext/>
        <w:keepLines/>
      </w:pPr>
      <w:r w:rsidRPr="00195E91">
        <w:t xml:space="preserve">Where ICT is a </w:t>
      </w:r>
      <w:r w:rsidR="00F907C9" w:rsidRPr="00195E91">
        <w:t>non-web</w:t>
      </w:r>
      <w:r w:rsidRPr="00195E91">
        <w:t xml:space="preserve"> document, it shall satisfy the </w:t>
      </w:r>
      <w:hyperlink r:id="rId205" w:anchor="headings-and-labels" w:history="1">
        <w:r w:rsidR="00616250" w:rsidRPr="00C826DE">
          <w:rPr>
            <w:rStyle w:val="Hyperlink"/>
            <w:lang w:eastAsia="en-GB"/>
          </w:rPr>
          <w:t>WCAG 2.1 Success Criterion</w:t>
        </w:r>
        <w:r w:rsidR="001A3A7D" w:rsidRPr="00C826DE">
          <w:rPr>
            <w:rStyle w:val="Hyperlink"/>
            <w:lang w:eastAsia="en-GB"/>
          </w:rPr>
          <w:t xml:space="preserve"> 2.4.6 Headings and Labels</w:t>
        </w:r>
      </w:hyperlink>
      <w:r w:rsidR="001A3A7D" w:rsidRPr="00195E91">
        <w:t>.</w:t>
      </w:r>
    </w:p>
    <w:p w14:paraId="71680292" w14:textId="4906EDBD" w:rsidR="00156A25" w:rsidRPr="00195E91" w:rsidRDefault="00156A25" w:rsidP="00CA6796">
      <w:pPr>
        <w:pStyle w:val="Heading4"/>
      </w:pPr>
      <w:r w:rsidRPr="00195E91">
        <w:t>10.2.4.7</w:t>
      </w:r>
      <w:r w:rsidRPr="00195E91">
        <w:tab/>
        <w:t>Focus visible</w:t>
      </w:r>
    </w:p>
    <w:p w14:paraId="314A263A" w14:textId="50061844" w:rsidR="00A952F1" w:rsidRPr="00195E91" w:rsidRDefault="00A952F1" w:rsidP="00A952F1">
      <w:r w:rsidRPr="00195E91">
        <w:t xml:space="preserve">Where ICT is a </w:t>
      </w:r>
      <w:r w:rsidR="00F907C9" w:rsidRPr="00195E91">
        <w:t>non-web</w:t>
      </w:r>
      <w:r w:rsidRPr="00195E91">
        <w:t xml:space="preserve"> document, it shall satisfy the </w:t>
      </w:r>
      <w:hyperlink r:id="rId206" w:anchor="focus-visible" w:history="1">
        <w:r w:rsidR="00616250" w:rsidRPr="00C826DE">
          <w:rPr>
            <w:rStyle w:val="Hyperlink"/>
            <w:lang w:eastAsia="en-GB"/>
          </w:rPr>
          <w:t>WCAG 2.1 Success Criterion</w:t>
        </w:r>
        <w:r w:rsidR="001A3A7D" w:rsidRPr="00C826DE">
          <w:rPr>
            <w:rStyle w:val="Hyperlink"/>
            <w:lang w:eastAsia="en-GB"/>
          </w:rPr>
          <w:t xml:space="preserve"> 2.4.7 Focus Visible</w:t>
        </w:r>
      </w:hyperlink>
      <w:r w:rsidR="001A3A7D" w:rsidRPr="00195E91">
        <w:t>.</w:t>
      </w:r>
    </w:p>
    <w:p w14:paraId="1B010F13" w14:textId="0D4C608E" w:rsidR="00462BC9" w:rsidRPr="00195E91" w:rsidRDefault="00462BC9" w:rsidP="00012EB3">
      <w:pPr>
        <w:pStyle w:val="Heading3"/>
        <w:keepNext w:val="0"/>
      </w:pPr>
      <w:bookmarkStart w:id="584" w:name="_Toc57281104"/>
      <w:bookmarkStart w:id="585" w:name="_Toc57985974"/>
      <w:bookmarkStart w:id="586" w:name="_Toc58222347"/>
      <w:bookmarkStart w:id="587" w:name="_Toc66969618"/>
      <w:r w:rsidRPr="00195E91">
        <w:t>10.2.5</w:t>
      </w:r>
      <w:r w:rsidRPr="00195E91">
        <w:tab/>
        <w:t>Input modalities</w:t>
      </w:r>
      <w:bookmarkEnd w:id="584"/>
      <w:bookmarkEnd w:id="585"/>
      <w:bookmarkEnd w:id="586"/>
      <w:bookmarkEnd w:id="587"/>
    </w:p>
    <w:p w14:paraId="12ABF99D" w14:textId="6DA9F764" w:rsidR="00462BC9" w:rsidRPr="00195E91" w:rsidRDefault="00462BC9" w:rsidP="00012EB3">
      <w:pPr>
        <w:pStyle w:val="Heading4"/>
        <w:keepNext w:val="0"/>
      </w:pPr>
      <w:r w:rsidRPr="00195E91">
        <w:t>10.2.5.1</w:t>
      </w:r>
      <w:r w:rsidRPr="00195E91">
        <w:tab/>
        <w:t>Pointer gestures</w:t>
      </w:r>
    </w:p>
    <w:p w14:paraId="721FE62A" w14:textId="13A0E93E" w:rsidR="005919B7" w:rsidRPr="00195E91" w:rsidRDefault="00462BC9" w:rsidP="00012EB3">
      <w:pPr>
        <w:keepLines/>
      </w:pPr>
      <w:r w:rsidRPr="00195E91">
        <w:t>Where ICT is a non-web document, it shall satisfy</w:t>
      </w:r>
      <w:r w:rsidR="005919B7" w:rsidRPr="00195E91">
        <w:t xml:space="preserve"> the success criterion in Table 10.9.</w:t>
      </w:r>
    </w:p>
    <w:p w14:paraId="4A21C148" w14:textId="060F5A74" w:rsidR="005919B7" w:rsidRPr="00195E91" w:rsidRDefault="005919B7" w:rsidP="00012EB3">
      <w:pPr>
        <w:pStyle w:val="TH"/>
        <w:keepNext w:val="0"/>
        <w:keepLines w:val="0"/>
      </w:pPr>
      <w:r w:rsidRPr="00195E91">
        <w:t>Table 10.9: Document 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195E91" w14:paraId="13800DBE" w14:textId="77777777" w:rsidTr="00DB21AB">
        <w:trPr>
          <w:cantSplit/>
          <w:jc w:val="center"/>
        </w:trPr>
        <w:tc>
          <w:tcPr>
            <w:tcW w:w="9354" w:type="dxa"/>
            <w:tcBorders>
              <w:bottom w:val="single" w:sz="4" w:space="0" w:color="auto"/>
            </w:tcBorders>
            <w:shd w:val="clear" w:color="auto" w:fill="auto"/>
          </w:tcPr>
          <w:p w14:paraId="0C00BDDA" w14:textId="2B100813" w:rsidR="005919B7" w:rsidRPr="00195E91" w:rsidRDefault="005919B7" w:rsidP="00012EB3">
            <w:pPr>
              <w:spacing w:after="0"/>
              <w:rPr>
                <w:rFonts w:ascii="Arial" w:hAnsi="Arial"/>
                <w:sz w:val="18"/>
              </w:rPr>
            </w:pPr>
            <w:r w:rsidRPr="00195E91">
              <w:rPr>
                <w:rFonts w:ascii="Arial" w:hAnsi="Arial"/>
                <w:sz w:val="18"/>
              </w:rPr>
              <w:t>All functionality that uses multipoint or path-based gestures for operation can be operated with a single pointer without a path-based gesture, unless a multipoint or path-based gesture is essential.</w:t>
            </w:r>
          </w:p>
        </w:tc>
      </w:tr>
      <w:tr w:rsidR="005919B7" w:rsidRPr="00195E91" w14:paraId="24A01011" w14:textId="77777777" w:rsidTr="00DB21AB">
        <w:trPr>
          <w:cantSplit/>
          <w:jc w:val="center"/>
        </w:trPr>
        <w:tc>
          <w:tcPr>
            <w:tcW w:w="9354" w:type="dxa"/>
            <w:tcBorders>
              <w:bottom w:val="nil"/>
            </w:tcBorders>
            <w:shd w:val="clear" w:color="auto" w:fill="auto"/>
          </w:tcPr>
          <w:p w14:paraId="329BF8AF" w14:textId="2DA6FC4E" w:rsidR="005919B7" w:rsidRPr="00195E91" w:rsidRDefault="005919B7" w:rsidP="00012EB3">
            <w:pPr>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requirement applies to </w:t>
            </w:r>
            <w:r w:rsidR="0088051A" w:rsidRPr="00195E91">
              <w:rPr>
                <w:rFonts w:ascii="Arial" w:hAnsi="Arial"/>
                <w:sz w:val="18"/>
              </w:rPr>
              <w:t>documents that interpret</w:t>
            </w:r>
            <w:r w:rsidRPr="00195E91">
              <w:rPr>
                <w:rFonts w:ascii="Arial" w:hAnsi="Arial"/>
                <w:sz w:val="18"/>
              </w:rPr>
              <w:t xml:space="preserve"> pointer actions (i.e. this does not apply to actions that are required to operate the user agent or assistive technology).</w:t>
            </w:r>
          </w:p>
        </w:tc>
      </w:tr>
      <w:tr w:rsidR="005919B7" w:rsidRPr="00195E91" w14:paraId="177C548E" w14:textId="77777777" w:rsidTr="00DB21AB">
        <w:trPr>
          <w:cantSplit/>
          <w:jc w:val="center"/>
        </w:trPr>
        <w:tc>
          <w:tcPr>
            <w:tcW w:w="9354" w:type="dxa"/>
            <w:tcBorders>
              <w:top w:val="nil"/>
            </w:tcBorders>
            <w:shd w:val="clear" w:color="auto" w:fill="auto"/>
          </w:tcPr>
          <w:p w14:paraId="3BC88AA9" w14:textId="70D1A35F" w:rsidR="005919B7" w:rsidRPr="00195E91" w:rsidRDefault="005919B7" w:rsidP="00012EB3">
            <w:pPr>
              <w:spacing w:after="0"/>
              <w:ind w:left="851" w:hanging="851"/>
              <w:rPr>
                <w:rFonts w:ascii="Arial" w:hAnsi="Arial" w:cs="Arial"/>
                <w:sz w:val="18"/>
                <w:szCs w:val="18"/>
              </w:rPr>
            </w:pPr>
            <w:r w:rsidRPr="00195E91">
              <w:rPr>
                <w:rFonts w:ascii="Arial" w:hAnsi="Arial" w:cs="Arial"/>
                <w:sz w:val="18"/>
                <w:szCs w:val="18"/>
              </w:rPr>
              <w:t>NOTE 2:</w:t>
            </w:r>
            <w:r w:rsidRPr="00195E91">
              <w:rPr>
                <w:rFonts w:ascii="Arial" w:hAnsi="Arial" w:cs="Arial"/>
                <w:sz w:val="18"/>
                <w:szCs w:val="18"/>
              </w:rPr>
              <w:tab/>
              <w:t xml:space="preserve">This success criterion is identical to the </w:t>
            </w:r>
            <w:hyperlink r:id="rId207" w:anchor="pointer-gestures" w:history="1">
              <w:r w:rsidRPr="00C826DE">
                <w:rPr>
                  <w:rStyle w:val="Hyperlink"/>
                  <w:rFonts w:ascii="Arial" w:hAnsi="Arial" w:cs="Arial"/>
                  <w:sz w:val="18"/>
                  <w:szCs w:val="18"/>
                </w:rPr>
                <w:t>WCAG 2.1 Success Criterion 2.5.1 Pointer Gestures</w:t>
              </w:r>
            </w:hyperlink>
            <w:r w:rsidRPr="00195E91">
              <w:rPr>
                <w:rFonts w:ascii="Arial" w:hAnsi="Arial" w:cs="Arial"/>
                <w:sz w:val="18"/>
                <w:szCs w:val="18"/>
              </w:rPr>
              <w:t xml:space="preserve"> replacing the original </w:t>
            </w:r>
            <w:r w:rsidRPr="00195E91">
              <w:rPr>
                <w:rFonts w:ascii="Arial" w:hAnsi="Arial"/>
                <w:sz w:val="18"/>
              </w:rPr>
              <w:t>WCAG</w:t>
            </w:r>
            <w:r w:rsidRPr="00195E91">
              <w:rPr>
                <w:rFonts w:ascii="Arial" w:hAnsi="Arial" w:cs="Arial"/>
                <w:sz w:val="18"/>
                <w:szCs w:val="18"/>
              </w:rPr>
              <w:t xml:space="preserve"> 2.</w:t>
            </w:r>
            <w:r w:rsidR="00AC6040" w:rsidRPr="00195E91">
              <w:rPr>
                <w:rFonts w:ascii="Arial" w:hAnsi="Arial" w:cs="Arial"/>
                <w:sz w:val="18"/>
                <w:szCs w:val="18"/>
              </w:rPr>
              <w:t>1</w:t>
            </w:r>
            <w:r w:rsidRPr="00195E91">
              <w:rPr>
                <w:rFonts w:ascii="Arial" w:hAnsi="Arial" w:cs="Arial"/>
                <w:sz w:val="18"/>
                <w:szCs w:val="18"/>
              </w:rPr>
              <w:t xml:space="preserve"> note with note 1 above.</w:t>
            </w:r>
          </w:p>
        </w:tc>
      </w:tr>
    </w:tbl>
    <w:p w14:paraId="3D9BD374" w14:textId="3844E8E0" w:rsidR="00462BC9" w:rsidRPr="00195E91" w:rsidRDefault="00462BC9" w:rsidP="00012EB3">
      <w:pPr>
        <w:pStyle w:val="Heading4"/>
      </w:pPr>
      <w:r w:rsidRPr="00195E91">
        <w:t>10.2.5.2</w:t>
      </w:r>
      <w:r w:rsidRPr="00195E91">
        <w:tab/>
        <w:t>Pointer cancellation</w:t>
      </w:r>
    </w:p>
    <w:p w14:paraId="273FD82A" w14:textId="00007A37" w:rsidR="005919B7" w:rsidRPr="00195E91" w:rsidRDefault="00462BC9" w:rsidP="00012EB3">
      <w:pPr>
        <w:keepNext/>
        <w:keepLines/>
      </w:pPr>
      <w:r w:rsidRPr="00195E91">
        <w:t>Where ICT is a non-web document, it shall satisfy</w:t>
      </w:r>
      <w:r w:rsidR="00591318" w:rsidRPr="00195E91">
        <w:t xml:space="preserve"> </w:t>
      </w:r>
      <w:r w:rsidR="005919B7" w:rsidRPr="00195E91">
        <w:t>the success criterion in Table 10.10.</w:t>
      </w:r>
    </w:p>
    <w:p w14:paraId="57548E7C" w14:textId="6A7AD7FF" w:rsidR="005919B7" w:rsidRPr="00E22059" w:rsidRDefault="005919B7" w:rsidP="000042BD">
      <w:pPr>
        <w:pStyle w:val="TH"/>
        <w:rPr>
          <w:lang w:val="fr-CA"/>
        </w:rPr>
      </w:pPr>
      <w:r w:rsidRPr="00E22059">
        <w:rPr>
          <w:lang w:val="fr-CA"/>
        </w:rPr>
        <w:t>Table 10.10: Document 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195E91" w14:paraId="1243B1D4" w14:textId="77777777" w:rsidTr="00A45BD9">
        <w:trPr>
          <w:cantSplit/>
          <w:jc w:val="center"/>
        </w:trPr>
        <w:tc>
          <w:tcPr>
            <w:tcW w:w="9354" w:type="dxa"/>
            <w:tcBorders>
              <w:bottom w:val="single" w:sz="4" w:space="0" w:color="auto"/>
            </w:tcBorders>
            <w:shd w:val="clear" w:color="auto" w:fill="auto"/>
          </w:tcPr>
          <w:p w14:paraId="694F6DD7" w14:textId="3B9715ED" w:rsidR="005919B7" w:rsidRPr="00195E91" w:rsidRDefault="005919B7" w:rsidP="000042BD">
            <w:pPr>
              <w:keepNext/>
              <w:keepLines/>
              <w:spacing w:after="0"/>
              <w:rPr>
                <w:rFonts w:ascii="Arial" w:hAnsi="Arial"/>
                <w:sz w:val="18"/>
              </w:rPr>
            </w:pPr>
            <w:r w:rsidRPr="00195E91">
              <w:rPr>
                <w:rFonts w:ascii="Arial" w:hAnsi="Arial"/>
                <w:sz w:val="18"/>
              </w:rPr>
              <w:t>For functionality that can be operated using a single pointer, at least one of the following is true:</w:t>
            </w:r>
          </w:p>
          <w:p w14:paraId="52E00115" w14:textId="791CAF3F"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No Down-Event: The down-event of the pointer is not used to execute any part of the function;</w:t>
            </w:r>
          </w:p>
          <w:p w14:paraId="031B259D" w14:textId="048EE0E8"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Abort or Undo: Completion of the function is on the up-event, and a mechanism is available to abort the function before completion or to undo the function after completion;</w:t>
            </w:r>
          </w:p>
          <w:p w14:paraId="6B982881" w14:textId="0C0F2F85"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Up Reversal: The up-event reverses any outcome of the preceding down-event;</w:t>
            </w:r>
          </w:p>
          <w:p w14:paraId="61EB12F8" w14:textId="0E00509C" w:rsidR="005919B7" w:rsidRPr="00195E91" w:rsidRDefault="005919B7" w:rsidP="000042BD">
            <w:pPr>
              <w:pStyle w:val="ListParagraph"/>
              <w:keepNext/>
              <w:keepLines/>
              <w:numPr>
                <w:ilvl w:val="0"/>
                <w:numId w:val="25"/>
              </w:numPr>
              <w:spacing w:after="0"/>
              <w:rPr>
                <w:rFonts w:ascii="Arial" w:hAnsi="Arial"/>
                <w:sz w:val="18"/>
              </w:rPr>
            </w:pPr>
            <w:r w:rsidRPr="00195E91">
              <w:rPr>
                <w:rFonts w:ascii="Arial" w:hAnsi="Arial"/>
                <w:sz w:val="18"/>
              </w:rPr>
              <w:t>Essential: Completing the function on the down-event is essential.</w:t>
            </w:r>
          </w:p>
        </w:tc>
      </w:tr>
      <w:tr w:rsidR="005919B7" w:rsidRPr="00195E91" w14:paraId="72B99227" w14:textId="77777777" w:rsidTr="00DB21AB">
        <w:trPr>
          <w:cantSplit/>
          <w:jc w:val="center"/>
        </w:trPr>
        <w:tc>
          <w:tcPr>
            <w:tcW w:w="9354" w:type="dxa"/>
            <w:tcBorders>
              <w:bottom w:val="nil"/>
            </w:tcBorders>
            <w:shd w:val="clear" w:color="auto" w:fill="auto"/>
          </w:tcPr>
          <w:p w14:paraId="4A09BD8C" w14:textId="5F7FA419" w:rsidR="005919B7" w:rsidRPr="00195E91" w:rsidRDefault="005919B7" w:rsidP="000042BD">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Functions that emulate a keyboard or numeric keypad key press are considered essential.</w:t>
            </w:r>
          </w:p>
        </w:tc>
      </w:tr>
      <w:tr w:rsidR="005919B7" w:rsidRPr="00195E91" w14:paraId="5967F34C" w14:textId="77777777" w:rsidTr="00A45BD9">
        <w:trPr>
          <w:cantSplit/>
          <w:jc w:val="center"/>
        </w:trPr>
        <w:tc>
          <w:tcPr>
            <w:tcW w:w="9354" w:type="dxa"/>
            <w:tcBorders>
              <w:top w:val="nil"/>
              <w:bottom w:val="nil"/>
            </w:tcBorders>
            <w:shd w:val="clear" w:color="auto" w:fill="auto"/>
          </w:tcPr>
          <w:p w14:paraId="7F181198" w14:textId="717A3219" w:rsidR="005919B7" w:rsidRPr="00195E91" w:rsidRDefault="005919B7" w:rsidP="00CA6796">
            <w:pPr>
              <w:spacing w:after="0"/>
              <w:ind w:left="851" w:hanging="851"/>
              <w:rPr>
                <w:rFonts w:ascii="Arial" w:hAnsi="Arial"/>
                <w:sz w:val="18"/>
              </w:rPr>
            </w:pPr>
            <w:r w:rsidRPr="00195E91">
              <w:rPr>
                <w:rFonts w:ascii="Arial" w:hAnsi="Arial"/>
                <w:sz w:val="18"/>
              </w:rPr>
              <w:t>NOTE 2:</w:t>
            </w:r>
            <w:r w:rsidRPr="00195E91">
              <w:rPr>
                <w:rFonts w:ascii="Arial" w:hAnsi="Arial"/>
                <w:sz w:val="18"/>
              </w:rPr>
              <w:tab/>
              <w:t>This requirement applies to a document that interprets pointer actions (i.e. this does not apply to actions that are required to operate the user agent or assistive technology).</w:t>
            </w:r>
          </w:p>
        </w:tc>
      </w:tr>
      <w:tr w:rsidR="005919B7" w:rsidRPr="00195E91" w14:paraId="3BE951A5" w14:textId="77777777" w:rsidTr="00DB21AB">
        <w:trPr>
          <w:cantSplit/>
          <w:jc w:val="center"/>
        </w:trPr>
        <w:tc>
          <w:tcPr>
            <w:tcW w:w="9354" w:type="dxa"/>
            <w:tcBorders>
              <w:top w:val="nil"/>
            </w:tcBorders>
            <w:shd w:val="clear" w:color="auto" w:fill="auto"/>
          </w:tcPr>
          <w:p w14:paraId="5428CA64" w14:textId="5C72E989" w:rsidR="005919B7" w:rsidRPr="00195E91" w:rsidRDefault="005919B7" w:rsidP="00FF6C37">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rPr>
                <w:rFonts w:ascii="Arial" w:hAnsi="Arial" w:cs="Arial"/>
                <w:sz w:val="18"/>
                <w:szCs w:val="18"/>
              </w:rPr>
              <w:t xml:space="preserve"> </w:t>
            </w:r>
            <w:hyperlink r:id="rId208" w:anchor="pointer-cancellation" w:history="1">
              <w:r w:rsidRPr="00C826DE">
                <w:rPr>
                  <w:rStyle w:val="Hyperlink"/>
                  <w:rFonts w:ascii="Arial" w:hAnsi="Arial" w:cs="Arial"/>
                  <w:sz w:val="18"/>
                  <w:szCs w:val="18"/>
                </w:rPr>
                <w:t>WCAG 2.1 Success Criterion 2.5.2 Pointer Cancellation</w:t>
              </w:r>
            </w:hyperlink>
            <w:r w:rsidRPr="00195E91">
              <w:rPr>
                <w:rFonts w:ascii="Arial" w:hAnsi="Arial"/>
                <w:sz w:val="18"/>
              </w:rPr>
              <w:t xml:space="preserve"> replacing the original WCAG 2.1 note with notes 1 and 2 above.</w:t>
            </w:r>
          </w:p>
        </w:tc>
      </w:tr>
    </w:tbl>
    <w:p w14:paraId="48BF0C7A" w14:textId="1690BE9F" w:rsidR="00462BC9" w:rsidRPr="00195E91" w:rsidRDefault="00462BC9" w:rsidP="00CA6796">
      <w:pPr>
        <w:pStyle w:val="Heading4"/>
      </w:pPr>
      <w:r w:rsidRPr="00195E91">
        <w:t>10.2.5.3</w:t>
      </w:r>
      <w:r w:rsidRPr="00195E91">
        <w:tab/>
        <w:t>Label in name</w:t>
      </w:r>
    </w:p>
    <w:p w14:paraId="644E7E02" w14:textId="5DF9C05E" w:rsidR="00462BC9" w:rsidRPr="00195E91" w:rsidRDefault="00462BC9" w:rsidP="00462BC9">
      <w:pPr>
        <w:keepNext/>
        <w:keepLines/>
      </w:pPr>
      <w:r w:rsidRPr="00195E91">
        <w:t xml:space="preserve">Where ICT is a non-web document, it shall satisfy </w:t>
      </w:r>
      <w:hyperlink r:id="rId209" w:anchor="label-in-name" w:history="1">
        <w:r w:rsidRPr="00C826DE">
          <w:rPr>
            <w:rStyle w:val="Hyperlink"/>
          </w:rPr>
          <w:t>WCAG 2.1 Success Criterion 2.5.3 Label in Name</w:t>
        </w:r>
      </w:hyperlink>
      <w:r w:rsidRPr="00195E91">
        <w:t>.</w:t>
      </w:r>
    </w:p>
    <w:p w14:paraId="3244FCD4" w14:textId="2AE54C00" w:rsidR="00462BC9" w:rsidRPr="00195E91" w:rsidRDefault="00462BC9" w:rsidP="00CA6796">
      <w:pPr>
        <w:pStyle w:val="Heading4"/>
      </w:pPr>
      <w:r w:rsidRPr="00195E91">
        <w:t>10.2.5.4</w:t>
      </w:r>
      <w:r w:rsidRPr="00195E91">
        <w:tab/>
        <w:t>Motion actuation</w:t>
      </w:r>
    </w:p>
    <w:p w14:paraId="1BA40C49" w14:textId="5ED4582A" w:rsidR="00462BC9" w:rsidRPr="00195E91" w:rsidRDefault="00462BC9" w:rsidP="00462BC9">
      <w:pPr>
        <w:keepLines/>
      </w:pPr>
      <w:r w:rsidRPr="00195E91">
        <w:t xml:space="preserve">Where ICT is a non-web document, it shall satisfy </w:t>
      </w:r>
      <w:hyperlink r:id="rId210" w:anchor="motion-actuation" w:history="1">
        <w:r w:rsidRPr="00C826DE">
          <w:rPr>
            <w:rStyle w:val="Hyperlink"/>
          </w:rPr>
          <w:t>WCAG 2.1 Success Criterion 2.5.4 Motion Actuation</w:t>
        </w:r>
      </w:hyperlink>
      <w:r w:rsidRPr="00195E91">
        <w:t>.</w:t>
      </w:r>
    </w:p>
    <w:p w14:paraId="286D2FBE" w14:textId="69C35DFA" w:rsidR="00462BC9" w:rsidRPr="00195E91" w:rsidRDefault="00462BC9" w:rsidP="00A45BD9">
      <w:pPr>
        <w:pStyle w:val="Heading2"/>
      </w:pPr>
      <w:bookmarkStart w:id="588" w:name="_Toc57281105"/>
      <w:bookmarkStart w:id="589" w:name="_Toc57985975"/>
      <w:bookmarkStart w:id="590" w:name="_Toc58222348"/>
      <w:bookmarkStart w:id="591" w:name="_Toc66969619"/>
      <w:r w:rsidRPr="00195E91">
        <w:t>10.3</w:t>
      </w:r>
      <w:r w:rsidRPr="00195E91">
        <w:tab/>
        <w:t>Understandable</w:t>
      </w:r>
      <w:bookmarkEnd w:id="588"/>
      <w:bookmarkEnd w:id="589"/>
      <w:bookmarkEnd w:id="590"/>
      <w:bookmarkEnd w:id="591"/>
    </w:p>
    <w:p w14:paraId="7FCD5886" w14:textId="06A348D4" w:rsidR="00462BC9" w:rsidRPr="00195E91" w:rsidRDefault="00462BC9" w:rsidP="00A45BD9">
      <w:pPr>
        <w:pStyle w:val="Heading3"/>
      </w:pPr>
      <w:bookmarkStart w:id="592" w:name="_Toc57281106"/>
      <w:bookmarkStart w:id="593" w:name="_Toc57985976"/>
      <w:bookmarkStart w:id="594" w:name="_Toc58222349"/>
      <w:bookmarkStart w:id="595" w:name="_Toc66969620"/>
      <w:r w:rsidRPr="00195E91">
        <w:t>10.3.1</w:t>
      </w:r>
      <w:r w:rsidRPr="00195E91">
        <w:tab/>
        <w:t>Readable</w:t>
      </w:r>
      <w:bookmarkEnd w:id="592"/>
      <w:bookmarkEnd w:id="593"/>
      <w:bookmarkEnd w:id="594"/>
      <w:bookmarkEnd w:id="595"/>
    </w:p>
    <w:p w14:paraId="03C9F7FB" w14:textId="167B63CA" w:rsidR="00462BC9" w:rsidRPr="00195E91" w:rsidRDefault="00462BC9" w:rsidP="00CA6796">
      <w:pPr>
        <w:pStyle w:val="Heading4"/>
      </w:pPr>
      <w:r w:rsidRPr="00195E91">
        <w:t>10.3.1.1</w:t>
      </w:r>
      <w:r w:rsidRPr="00195E91">
        <w:tab/>
        <w:t xml:space="preserve">Language of </w:t>
      </w:r>
      <w:r w:rsidR="0099590A" w:rsidRPr="00195E91">
        <w:t>document</w:t>
      </w:r>
    </w:p>
    <w:p w14:paraId="1193F1F7" w14:textId="2898B298" w:rsidR="00A952F1" w:rsidRPr="00195E91" w:rsidRDefault="00A952F1" w:rsidP="005052D9">
      <w:pPr>
        <w:keepNext/>
        <w:keepLines/>
      </w:pPr>
      <w:r w:rsidRPr="00195E91">
        <w:t xml:space="preserve">Where ICT is a </w:t>
      </w:r>
      <w:r w:rsidR="00F907C9" w:rsidRPr="00195E91">
        <w:t>non-web</w:t>
      </w:r>
      <w:r w:rsidRPr="00195E91">
        <w:t xml:space="preserve"> document, it shall satisfy the success criterion in Table 10.</w:t>
      </w:r>
      <w:r w:rsidR="00591318" w:rsidRPr="00195E91">
        <w:t>11</w:t>
      </w:r>
      <w:r w:rsidRPr="00195E91">
        <w:t>.</w:t>
      </w:r>
    </w:p>
    <w:p w14:paraId="73B646FA" w14:textId="26E5B36F" w:rsidR="00A952F1" w:rsidRPr="00195E91" w:rsidRDefault="00A952F1" w:rsidP="00A952F1">
      <w:pPr>
        <w:pStyle w:val="TH"/>
      </w:pPr>
      <w:r w:rsidRPr="00195E91">
        <w:t>Table 10.</w:t>
      </w:r>
      <w:r w:rsidR="00591318" w:rsidRPr="00195E91">
        <w:t>11</w:t>
      </w:r>
      <w:r w:rsidRPr="00195E91">
        <w:t xml:space="preserve">: Document success criterion: Language of </w:t>
      </w:r>
      <w:r w:rsidR="00D91536" w:rsidRPr="00195E91">
        <w:t>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D038985" w14:textId="77777777" w:rsidTr="00702AE7">
        <w:trPr>
          <w:cantSplit/>
          <w:jc w:val="center"/>
        </w:trPr>
        <w:tc>
          <w:tcPr>
            <w:tcW w:w="9354" w:type="dxa"/>
            <w:shd w:val="clear" w:color="auto" w:fill="auto"/>
          </w:tcPr>
          <w:p w14:paraId="32CDD224" w14:textId="77777777" w:rsidR="00A952F1" w:rsidRPr="00195E91" w:rsidRDefault="00A952F1" w:rsidP="00702AE7">
            <w:pPr>
              <w:keepNext/>
              <w:keepLines/>
              <w:spacing w:after="0"/>
              <w:rPr>
                <w:rFonts w:ascii="Arial" w:hAnsi="Arial"/>
                <w:sz w:val="18"/>
              </w:rPr>
            </w:pPr>
            <w:r w:rsidRPr="00195E91">
              <w:rPr>
                <w:rFonts w:ascii="Arial" w:hAnsi="Arial"/>
                <w:sz w:val="18"/>
              </w:rPr>
              <w:t>The default human language of each document can be programmatically determined.</w:t>
            </w:r>
          </w:p>
        </w:tc>
      </w:tr>
      <w:tr w:rsidR="00A952F1" w:rsidRPr="00195E91" w14:paraId="6A38DB82" w14:textId="77777777" w:rsidTr="00702AE7">
        <w:trPr>
          <w:cantSplit/>
          <w:jc w:val="center"/>
        </w:trPr>
        <w:tc>
          <w:tcPr>
            <w:tcW w:w="9354" w:type="dxa"/>
            <w:shd w:val="clear" w:color="auto" w:fill="auto"/>
          </w:tcPr>
          <w:p w14:paraId="2BBF7003" w14:textId="388A9192" w:rsidR="00A952F1" w:rsidRPr="00195E91" w:rsidRDefault="00A952F1" w:rsidP="00702AE7">
            <w:pPr>
              <w:keepNext/>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11" w:anchor="language-of-page" w:history="1">
              <w:r w:rsidR="00616250" w:rsidRPr="00C826DE">
                <w:rPr>
                  <w:rStyle w:val="Hyperlink"/>
                  <w:rFonts w:ascii="Arial" w:hAnsi="Arial"/>
                  <w:sz w:val="18"/>
                </w:rPr>
                <w:t>WCAG 2.1 Success Criterion</w:t>
              </w:r>
              <w:r w:rsidRPr="00C826DE">
                <w:rPr>
                  <w:rStyle w:val="Hyperlink"/>
                  <w:rFonts w:ascii="Arial" w:hAnsi="Arial"/>
                  <w:sz w:val="18"/>
                </w:rPr>
                <w:t xml:space="preserve"> 3.1.1 Language of Page</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w:t>
            </w:r>
          </w:p>
        </w:tc>
      </w:tr>
    </w:tbl>
    <w:p w14:paraId="0C345E82" w14:textId="7D5AAF29" w:rsidR="00A952F1" w:rsidRPr="00195E91" w:rsidRDefault="00A952F1" w:rsidP="00CA6796">
      <w:pPr>
        <w:pStyle w:val="Heading4"/>
      </w:pPr>
      <w:r w:rsidRPr="00195E91">
        <w:t>10.</w:t>
      </w:r>
      <w:r w:rsidR="00462BC9" w:rsidRPr="00195E91">
        <w:t>3</w:t>
      </w:r>
      <w:r w:rsidRPr="00195E91">
        <w:t>.</w:t>
      </w:r>
      <w:r w:rsidR="00462BC9" w:rsidRPr="00195E91">
        <w:t>1.2</w:t>
      </w:r>
      <w:r w:rsidRPr="00195E91">
        <w:tab/>
        <w:t>Language of parts</w:t>
      </w:r>
    </w:p>
    <w:p w14:paraId="501A61D0" w14:textId="37079FA7" w:rsidR="00A952F1" w:rsidRPr="00195E91" w:rsidRDefault="00A952F1" w:rsidP="00A952F1">
      <w:r w:rsidRPr="00195E91">
        <w:t xml:space="preserve">Where ICT is a </w:t>
      </w:r>
      <w:r w:rsidR="00F907C9" w:rsidRPr="00195E91">
        <w:t>non-web</w:t>
      </w:r>
      <w:r w:rsidRPr="00195E91">
        <w:t xml:space="preserve"> document, it shall satisfy the success criterion in Table 10.</w:t>
      </w:r>
      <w:r w:rsidR="00591318" w:rsidRPr="00195E91">
        <w:t>12</w:t>
      </w:r>
      <w:r w:rsidRPr="00195E91">
        <w:t>.</w:t>
      </w:r>
    </w:p>
    <w:p w14:paraId="1F27586F" w14:textId="764616AA" w:rsidR="00A952F1" w:rsidRPr="00195E91" w:rsidRDefault="00A952F1" w:rsidP="00A062C4">
      <w:pPr>
        <w:pStyle w:val="TH"/>
      </w:pPr>
      <w:r w:rsidRPr="00195E91">
        <w:t>Table 10.</w:t>
      </w:r>
      <w:r w:rsidR="00591318" w:rsidRPr="00195E91">
        <w:t>12</w:t>
      </w:r>
      <w:r w:rsidRPr="00195E91">
        <w:t>: Document success criterion: Language of parts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A645699" w14:textId="77777777" w:rsidTr="00262388">
        <w:trPr>
          <w:cantSplit/>
          <w:jc w:val="center"/>
        </w:trPr>
        <w:tc>
          <w:tcPr>
            <w:tcW w:w="9354" w:type="dxa"/>
            <w:tcBorders>
              <w:bottom w:val="single" w:sz="4" w:space="0" w:color="auto"/>
            </w:tcBorders>
            <w:shd w:val="clear" w:color="auto" w:fill="auto"/>
          </w:tcPr>
          <w:p w14:paraId="43785511" w14:textId="77777777" w:rsidR="00A952F1" w:rsidRPr="00195E91" w:rsidRDefault="00A952F1" w:rsidP="00A062C4">
            <w:pPr>
              <w:keepNext/>
              <w:keepLines/>
              <w:spacing w:after="0"/>
              <w:rPr>
                <w:rFonts w:ascii="Arial" w:hAnsi="Arial"/>
                <w:sz w:val="18"/>
              </w:rPr>
            </w:pPr>
            <w:r w:rsidRPr="00195E91">
              <w:rPr>
                <w:rFonts w:ascii="Arial" w:hAnsi="Arial"/>
                <w:sz w:val="18"/>
              </w:rPr>
              <w:t>The human language of each passage or phrase in the document can be programmatically determined except for proper names, technical terms, words of indeterminate language, and words or phrases that have become part of the vernacular of the immediately surrounding text.</w:t>
            </w:r>
          </w:p>
        </w:tc>
      </w:tr>
      <w:tr w:rsidR="00A952F1" w:rsidRPr="00195E91" w14:paraId="20304C6D" w14:textId="77777777" w:rsidTr="00262388">
        <w:trPr>
          <w:cantSplit/>
          <w:jc w:val="center"/>
        </w:trPr>
        <w:tc>
          <w:tcPr>
            <w:tcW w:w="9354" w:type="dxa"/>
            <w:tcBorders>
              <w:bottom w:val="nil"/>
            </w:tcBorders>
            <w:shd w:val="clear" w:color="auto" w:fill="auto"/>
          </w:tcPr>
          <w:p w14:paraId="765B1B39" w14:textId="77777777" w:rsidR="00A952F1" w:rsidRPr="00195E91" w:rsidRDefault="00A952F1" w:rsidP="00A062C4">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There are some document technologies where there is no assistive technology supported method for marking the language for the different passages or phrases in the document, and it would not be possible to meet this success criterion with those technologies.</w:t>
            </w:r>
          </w:p>
        </w:tc>
      </w:tr>
      <w:tr w:rsidR="00A952F1" w:rsidRPr="00195E91" w14:paraId="6683955D" w14:textId="77777777" w:rsidTr="00262388">
        <w:trPr>
          <w:cantSplit/>
          <w:jc w:val="center"/>
        </w:trPr>
        <w:tc>
          <w:tcPr>
            <w:tcW w:w="9354" w:type="dxa"/>
            <w:tcBorders>
              <w:top w:val="nil"/>
              <w:bottom w:val="nil"/>
            </w:tcBorders>
            <w:shd w:val="clear" w:color="auto" w:fill="auto"/>
          </w:tcPr>
          <w:p w14:paraId="77F0A8AB" w14:textId="77777777" w:rsidR="00A952F1" w:rsidRPr="00195E91" w:rsidRDefault="00BC1DB4" w:rsidP="006B6D96">
            <w:pPr>
              <w:keepLines/>
              <w:spacing w:after="0"/>
              <w:ind w:left="851" w:hanging="851"/>
              <w:rPr>
                <w:rFonts w:ascii="Arial" w:hAnsi="Arial"/>
                <w:sz w:val="18"/>
              </w:rPr>
            </w:pPr>
            <w:r w:rsidRPr="00195E91" w:rsidDel="00A603CF">
              <w:rPr>
                <w:rFonts w:ascii="Arial" w:hAnsi="Arial"/>
                <w:sz w:val="18"/>
              </w:rPr>
              <w:t>NOTE</w:t>
            </w:r>
            <w:r w:rsidRPr="00195E91">
              <w:rPr>
                <w:rFonts w:ascii="Arial" w:hAnsi="Arial"/>
                <w:sz w:val="18"/>
              </w:rPr>
              <w:t xml:space="preserve"> 2</w:t>
            </w:r>
            <w:r w:rsidR="00A952F1" w:rsidRPr="00195E91" w:rsidDel="00A603CF">
              <w:rPr>
                <w:rFonts w:ascii="Arial" w:hAnsi="Arial"/>
                <w:sz w:val="18"/>
              </w:rPr>
              <w:t>:</w:t>
            </w:r>
            <w:r w:rsidR="00A952F1" w:rsidRPr="00195E91" w:rsidDel="00A603CF">
              <w:rPr>
                <w:rFonts w:ascii="Arial" w:hAnsi="Arial"/>
                <w:sz w:val="18"/>
              </w:rPr>
              <w:tab/>
              <w:t>Inheritance is one common method. For example a document provides the language that it is using and it can be assumed that all of the text or user interface elements within that document will be using the same language unless it is indicated.</w:t>
            </w:r>
          </w:p>
        </w:tc>
      </w:tr>
      <w:tr w:rsidR="00A952F1" w:rsidRPr="00195E91" w14:paraId="3FD51672" w14:textId="77777777" w:rsidTr="00262388">
        <w:trPr>
          <w:cantSplit/>
          <w:jc w:val="center"/>
        </w:trPr>
        <w:tc>
          <w:tcPr>
            <w:tcW w:w="9354" w:type="dxa"/>
            <w:tcBorders>
              <w:top w:val="nil"/>
            </w:tcBorders>
            <w:shd w:val="clear" w:color="auto" w:fill="auto"/>
          </w:tcPr>
          <w:p w14:paraId="61060AB1" w14:textId="012C0616" w:rsidR="00A952F1" w:rsidRPr="00195E91" w:rsidRDefault="00A952F1" w:rsidP="006B6D96">
            <w:pPr>
              <w:keepLines/>
              <w:spacing w:after="0"/>
              <w:ind w:left="851" w:hanging="851"/>
              <w:rPr>
                <w:rFonts w:ascii="Arial" w:hAnsi="Arial"/>
                <w:sz w:val="18"/>
              </w:rPr>
            </w:pPr>
            <w:r w:rsidRPr="00195E91">
              <w:rPr>
                <w:rFonts w:ascii="Arial" w:hAnsi="Arial"/>
                <w:sz w:val="18"/>
              </w:rPr>
              <w:t xml:space="preserve">NOTE </w:t>
            </w:r>
            <w:r w:rsidR="00BC1DB4" w:rsidRPr="00195E91">
              <w:rPr>
                <w:rFonts w:ascii="Arial" w:hAnsi="Arial"/>
                <w:sz w:val="18"/>
              </w:rPr>
              <w:t>3</w:t>
            </w:r>
            <w:r w:rsidRPr="00195E91">
              <w:rPr>
                <w:rFonts w:ascii="Arial" w:hAnsi="Arial"/>
                <w:sz w:val="18"/>
              </w:rPr>
              <w:t>:</w:t>
            </w:r>
            <w:r w:rsidRPr="00195E91">
              <w:rPr>
                <w:rFonts w:ascii="Arial" w:hAnsi="Arial"/>
                <w:sz w:val="18"/>
              </w:rPr>
              <w:tab/>
              <w:t xml:space="preserve">This success criterion is identical to the </w:t>
            </w:r>
            <w:hyperlink r:id="rId212" w:anchor="language-of-parts" w:history="1">
              <w:r w:rsidR="00616250" w:rsidRPr="00C826DE">
                <w:rPr>
                  <w:rStyle w:val="Hyperlink"/>
                  <w:rFonts w:ascii="Arial" w:hAnsi="Arial"/>
                  <w:sz w:val="18"/>
                </w:rPr>
                <w:t>WCAG 2.1 Success Criterion</w:t>
              </w:r>
              <w:r w:rsidRPr="00C826DE">
                <w:rPr>
                  <w:rStyle w:val="Hyperlink"/>
                  <w:rFonts w:ascii="Arial" w:hAnsi="Arial"/>
                  <w:sz w:val="18"/>
                </w:rPr>
                <w:t xml:space="preserve"> 3.1.2 Language of Parts</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content</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w:t>
            </w:r>
            <w:r w:rsidR="00955F0A" w:rsidRPr="00195E91">
              <w:rPr>
                <w:rFonts w:ascii="Arial" w:hAnsi="Arial"/>
                <w:sz w:val="18"/>
              </w:rPr>
              <w:t>"</w:t>
            </w:r>
            <w:r w:rsidRPr="00195E91">
              <w:rPr>
                <w:rFonts w:ascii="Arial" w:hAnsi="Arial"/>
                <w:sz w:val="18"/>
              </w:rPr>
              <w:t xml:space="preserve"> and with the addition of </w:t>
            </w:r>
            <w:r w:rsidR="00734149" w:rsidRPr="00195E91">
              <w:rPr>
                <w:rFonts w:ascii="Arial" w:hAnsi="Arial"/>
                <w:sz w:val="18"/>
              </w:rPr>
              <w:t>n</w:t>
            </w:r>
            <w:r w:rsidRPr="00195E91">
              <w:rPr>
                <w:rFonts w:ascii="Arial" w:hAnsi="Arial"/>
                <w:sz w:val="18"/>
              </w:rPr>
              <w:t>ote</w:t>
            </w:r>
            <w:r w:rsidR="005061ED" w:rsidRPr="00195E91">
              <w:rPr>
                <w:rFonts w:ascii="Arial" w:hAnsi="Arial"/>
                <w:sz w:val="18"/>
              </w:rPr>
              <w:t>s</w:t>
            </w:r>
            <w:r w:rsidRPr="00195E91">
              <w:rPr>
                <w:rFonts w:ascii="Arial" w:hAnsi="Arial"/>
                <w:sz w:val="18"/>
              </w:rPr>
              <w:t xml:space="preserve"> 1</w:t>
            </w:r>
            <w:r w:rsidR="005061ED" w:rsidRPr="00195E91">
              <w:rPr>
                <w:rFonts w:ascii="Arial" w:hAnsi="Arial"/>
                <w:sz w:val="18"/>
              </w:rPr>
              <w:t xml:space="preserve"> and 2 above</w:t>
            </w:r>
            <w:r w:rsidRPr="00195E91">
              <w:rPr>
                <w:rFonts w:ascii="Arial" w:hAnsi="Arial"/>
                <w:sz w:val="18"/>
              </w:rPr>
              <w:t>.</w:t>
            </w:r>
          </w:p>
        </w:tc>
      </w:tr>
    </w:tbl>
    <w:p w14:paraId="7D5E3C10" w14:textId="5A221323" w:rsidR="00B1791A" w:rsidRPr="00195E91" w:rsidRDefault="00B1791A" w:rsidP="00DC76F0">
      <w:pPr>
        <w:pStyle w:val="Heading3"/>
      </w:pPr>
      <w:bookmarkStart w:id="596" w:name="_Toc57281107"/>
      <w:bookmarkStart w:id="597" w:name="_Toc57985977"/>
      <w:bookmarkStart w:id="598" w:name="_Toc58222350"/>
      <w:bookmarkStart w:id="599" w:name="_Toc66969621"/>
      <w:r w:rsidRPr="00195E91">
        <w:t>10.3.2</w:t>
      </w:r>
      <w:r w:rsidRPr="00195E91">
        <w:tab/>
        <w:t>Predictable</w:t>
      </w:r>
      <w:bookmarkEnd w:id="596"/>
      <w:bookmarkEnd w:id="597"/>
      <w:bookmarkEnd w:id="598"/>
      <w:bookmarkEnd w:id="599"/>
    </w:p>
    <w:p w14:paraId="400DE782" w14:textId="356C9B15" w:rsidR="00A952F1" w:rsidRPr="00195E91" w:rsidRDefault="00B1791A" w:rsidP="00DC76F0">
      <w:pPr>
        <w:pStyle w:val="Heading4"/>
      </w:pPr>
      <w:r w:rsidRPr="00195E91">
        <w:t>10.3.2.1</w:t>
      </w:r>
      <w:r w:rsidRPr="00195E91">
        <w:tab/>
        <w:t>On focus</w:t>
      </w:r>
    </w:p>
    <w:p w14:paraId="70774D40" w14:textId="775CFA61" w:rsidR="00A952F1" w:rsidRPr="00195E91" w:rsidRDefault="00A952F1" w:rsidP="00DC76F0">
      <w:pPr>
        <w:keepNext/>
        <w:keepLines/>
      </w:pPr>
      <w:r w:rsidRPr="00195E91">
        <w:t xml:space="preserve">Where ICT is a </w:t>
      </w:r>
      <w:r w:rsidR="00F907C9" w:rsidRPr="00195E91">
        <w:t>non-web</w:t>
      </w:r>
      <w:r w:rsidRPr="00195E91">
        <w:t xml:space="preserve"> document, it shall satisfy the </w:t>
      </w:r>
      <w:hyperlink r:id="rId213" w:anchor="on-focus" w:history="1">
        <w:r w:rsidR="00616250" w:rsidRPr="00C826DE">
          <w:rPr>
            <w:rStyle w:val="Hyperlink"/>
            <w:lang w:eastAsia="en-GB"/>
          </w:rPr>
          <w:t>WCAG 2.1 Success Criterion</w:t>
        </w:r>
        <w:r w:rsidR="001A3A7D" w:rsidRPr="00C826DE">
          <w:rPr>
            <w:rStyle w:val="Hyperlink"/>
            <w:lang w:eastAsia="en-GB"/>
          </w:rPr>
          <w:t xml:space="preserve"> 3.2.1 On Focus</w:t>
        </w:r>
      </w:hyperlink>
      <w:r w:rsidR="001A3A7D" w:rsidRPr="00195E91">
        <w:t>.</w:t>
      </w:r>
    </w:p>
    <w:p w14:paraId="2BDB8716" w14:textId="734730A0" w:rsidR="0072219F" w:rsidRPr="00195E91" w:rsidRDefault="007A0284" w:rsidP="006B6D96">
      <w:pPr>
        <w:pStyle w:val="NO"/>
      </w:pPr>
      <w:r w:rsidRPr="00195E91">
        <w:t>NOTE</w:t>
      </w:r>
      <w:r w:rsidR="0072219F" w:rsidRPr="00195E91">
        <w:t>:</w:t>
      </w:r>
      <w:r w:rsidR="0072219F" w:rsidRPr="00195E91">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6B2571E9" w14:textId="52EBB83C" w:rsidR="00B1791A" w:rsidRPr="00195E91" w:rsidRDefault="00B1791A" w:rsidP="00CA6796">
      <w:pPr>
        <w:pStyle w:val="Heading4"/>
      </w:pPr>
      <w:r w:rsidRPr="00195E91">
        <w:t>10.3.2.2</w:t>
      </w:r>
      <w:r w:rsidRPr="00195E91">
        <w:tab/>
        <w:t>On input</w:t>
      </w:r>
    </w:p>
    <w:p w14:paraId="1854C99A" w14:textId="31CE2C41" w:rsidR="00A952F1" w:rsidRPr="00195E91" w:rsidRDefault="00A952F1" w:rsidP="00A952F1">
      <w:r w:rsidRPr="00195E91">
        <w:t xml:space="preserve">Where ICT is a </w:t>
      </w:r>
      <w:r w:rsidR="00F907C9" w:rsidRPr="00195E91">
        <w:t>non-web</w:t>
      </w:r>
      <w:r w:rsidRPr="00195E91">
        <w:t xml:space="preserve"> document, it shall satisfy the </w:t>
      </w:r>
      <w:hyperlink r:id="rId214" w:anchor="on-input" w:history="1">
        <w:r w:rsidR="00616250" w:rsidRPr="00C826DE">
          <w:rPr>
            <w:rStyle w:val="Hyperlink"/>
            <w:lang w:eastAsia="en-GB"/>
          </w:rPr>
          <w:t>WCAG 2.1 Success Criterion</w:t>
        </w:r>
        <w:r w:rsidR="008C4630" w:rsidRPr="00C826DE">
          <w:rPr>
            <w:rStyle w:val="Hyperlink"/>
            <w:lang w:eastAsia="en-GB"/>
          </w:rPr>
          <w:t xml:space="preserve"> 3.2.2 On Input</w:t>
        </w:r>
      </w:hyperlink>
      <w:r w:rsidR="008C4630" w:rsidRPr="00195E91">
        <w:t>.</w:t>
      </w:r>
    </w:p>
    <w:p w14:paraId="76DF9128" w14:textId="3CBFFD13" w:rsidR="00A952F1" w:rsidRPr="00195E91" w:rsidRDefault="00A952F1" w:rsidP="00CA6796">
      <w:pPr>
        <w:pStyle w:val="Heading4"/>
      </w:pPr>
      <w:r w:rsidRPr="00195E91">
        <w:t>10.</w:t>
      </w:r>
      <w:r w:rsidR="00B1791A" w:rsidRPr="00195E91">
        <w:t>3</w:t>
      </w:r>
      <w:r w:rsidRPr="00195E91">
        <w:t>.</w:t>
      </w:r>
      <w:r w:rsidR="00B1791A" w:rsidRPr="00195E91">
        <w:t>2.3</w:t>
      </w:r>
      <w:r w:rsidRPr="00195E91">
        <w:tab/>
      </w:r>
      <w:r w:rsidR="00591318" w:rsidRPr="00195E91">
        <w:t>Void</w:t>
      </w:r>
    </w:p>
    <w:p w14:paraId="2EE7EC3E" w14:textId="5600B599" w:rsidR="005C20D8" w:rsidRPr="00195E91" w:rsidRDefault="005C20D8" w:rsidP="00AC6E4C">
      <w:pPr>
        <w:pStyle w:val="NO"/>
      </w:pPr>
      <w:r w:rsidRPr="00195E91">
        <w:t>NOTE:</w:t>
      </w:r>
      <w:r w:rsidRPr="00195E91">
        <w:tab/>
      </w:r>
      <w:r w:rsidR="00424BF5" w:rsidRPr="00195E91">
        <w:t>The related web page requirement</w:t>
      </w:r>
      <w:r w:rsidRPr="00195E91">
        <w:t xml:space="preserve"> </w:t>
      </w:r>
      <w:r w:rsidR="00F8091E" w:rsidRPr="00195E91">
        <w:t>"</w:t>
      </w:r>
      <w:r w:rsidRPr="00195E91">
        <w:t>Consistent navigation</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r w:rsidRPr="00195E91" w:rsidDel="005C20D8">
        <w:t xml:space="preserve"> </w:t>
      </w:r>
    </w:p>
    <w:p w14:paraId="69825A24" w14:textId="77777777" w:rsidR="00754C38" w:rsidRDefault="00754C38">
      <w:pPr>
        <w:overflowPunct/>
        <w:autoSpaceDE/>
        <w:autoSpaceDN/>
        <w:adjustRightInd/>
        <w:spacing w:after="0"/>
        <w:textAlignment w:val="auto"/>
        <w:rPr>
          <w:rFonts w:ascii="Arial" w:hAnsi="Arial"/>
          <w:sz w:val="24"/>
        </w:rPr>
      </w:pPr>
      <w:r>
        <w:br w:type="page"/>
      </w:r>
    </w:p>
    <w:p w14:paraId="5193487F" w14:textId="367CB6EC" w:rsidR="00A952F1" w:rsidRPr="00195E91" w:rsidRDefault="00A952F1" w:rsidP="00CA6796">
      <w:pPr>
        <w:pStyle w:val="Heading4"/>
      </w:pPr>
      <w:r w:rsidRPr="00195E91">
        <w:t>10.</w:t>
      </w:r>
      <w:r w:rsidR="00B1791A" w:rsidRPr="00195E91">
        <w:t>3.2.4</w:t>
      </w:r>
      <w:r w:rsidRPr="00195E91">
        <w:tab/>
      </w:r>
      <w:r w:rsidR="00591318" w:rsidRPr="00195E91">
        <w:t>Void</w:t>
      </w:r>
    </w:p>
    <w:p w14:paraId="5A2E9FD9" w14:textId="0E2570AC" w:rsidR="005C20D8" w:rsidRPr="00195E91" w:rsidRDefault="005C20D8" w:rsidP="00AC6E4C">
      <w:pPr>
        <w:pStyle w:val="NO"/>
      </w:pPr>
      <w:r w:rsidRPr="00195E91">
        <w:t>NOTE:</w:t>
      </w:r>
      <w:r w:rsidRPr="00195E91">
        <w:tab/>
      </w:r>
      <w:r w:rsidR="00424BF5" w:rsidRPr="00195E91">
        <w:t>The related web page requirement</w:t>
      </w:r>
      <w:r w:rsidRPr="00195E91">
        <w:t xml:space="preserve"> </w:t>
      </w:r>
      <w:r w:rsidR="00F8091E" w:rsidRPr="00195E91">
        <w:t>"</w:t>
      </w:r>
      <w:r w:rsidRPr="00195E91">
        <w:t>Consistent identification</w:t>
      </w:r>
      <w:r w:rsidR="00F8091E" w:rsidRPr="00195E91">
        <w:t>"</w:t>
      </w:r>
      <w:r w:rsidRPr="00195E91">
        <w:t xml:space="preserve"> does not apply to single documents, but to a specific definition of </w:t>
      </w:r>
      <w:r w:rsidR="00F8091E" w:rsidRPr="00195E91">
        <w:t>"</w:t>
      </w:r>
      <w:r w:rsidRPr="00195E91">
        <w:t>sets of documents</w:t>
      </w:r>
      <w:r w:rsidR="00F8091E" w:rsidRPr="00195E91">
        <w:t>"</w:t>
      </w:r>
      <w:r w:rsidRPr="00195E91">
        <w:t xml:space="preserve"> that are rare.</w:t>
      </w:r>
    </w:p>
    <w:p w14:paraId="6171D73B" w14:textId="2FF251B0" w:rsidR="009C1993" w:rsidRPr="00195E91" w:rsidRDefault="009C1993" w:rsidP="009C1993">
      <w:pPr>
        <w:pStyle w:val="Heading3"/>
      </w:pPr>
      <w:bookmarkStart w:id="600" w:name="_Toc57281108"/>
      <w:bookmarkStart w:id="601" w:name="_Toc57985978"/>
      <w:bookmarkStart w:id="602" w:name="_Toc58222351"/>
      <w:bookmarkStart w:id="603" w:name="_Toc66969622"/>
      <w:r w:rsidRPr="00195E91">
        <w:t>10.3.3</w:t>
      </w:r>
      <w:r w:rsidRPr="00195E91">
        <w:tab/>
        <w:t>Input assistance</w:t>
      </w:r>
      <w:bookmarkEnd w:id="600"/>
      <w:bookmarkEnd w:id="601"/>
      <w:bookmarkEnd w:id="602"/>
      <w:bookmarkEnd w:id="603"/>
    </w:p>
    <w:p w14:paraId="675AC9F3" w14:textId="423A7DC3" w:rsidR="009C1993" w:rsidRPr="00195E91" w:rsidRDefault="009C1993" w:rsidP="00CA6796">
      <w:pPr>
        <w:pStyle w:val="Heading4"/>
      </w:pPr>
      <w:r w:rsidRPr="00195E91">
        <w:t>10.3.3.1</w:t>
      </w:r>
      <w:r w:rsidRPr="00195E91">
        <w:tab/>
        <w:t>Error identification</w:t>
      </w:r>
    </w:p>
    <w:p w14:paraId="3CC1354B" w14:textId="29B9F8BD" w:rsidR="00A952F1" w:rsidRPr="00195E91" w:rsidRDefault="00A952F1" w:rsidP="00CD3628">
      <w:r w:rsidRPr="00195E91">
        <w:t xml:space="preserve">Where ICT is a </w:t>
      </w:r>
      <w:r w:rsidR="00F907C9" w:rsidRPr="00195E91">
        <w:t>non-web</w:t>
      </w:r>
      <w:r w:rsidRPr="00195E91">
        <w:t xml:space="preserve"> document, it shall satisfy the </w:t>
      </w:r>
      <w:hyperlink r:id="rId215" w:anchor="error-identification" w:history="1">
        <w:r w:rsidR="00616250" w:rsidRPr="00C826DE">
          <w:rPr>
            <w:rStyle w:val="Hyperlink"/>
            <w:lang w:eastAsia="en-GB"/>
          </w:rPr>
          <w:t>WCAG 2.1 Success Criterion</w:t>
        </w:r>
        <w:r w:rsidR="008C4630" w:rsidRPr="00C826DE">
          <w:rPr>
            <w:rStyle w:val="Hyperlink"/>
            <w:lang w:eastAsia="en-GB"/>
          </w:rPr>
          <w:t xml:space="preserve"> 3.3.1 Error Identification</w:t>
        </w:r>
      </w:hyperlink>
      <w:r w:rsidR="008C4630" w:rsidRPr="00195E91">
        <w:t>.</w:t>
      </w:r>
    </w:p>
    <w:p w14:paraId="61119797" w14:textId="63FF911F" w:rsidR="009C1993" w:rsidRPr="00195E91" w:rsidRDefault="009C1993" w:rsidP="00CA6796">
      <w:pPr>
        <w:pStyle w:val="Heading4"/>
      </w:pPr>
      <w:r w:rsidRPr="00195E91">
        <w:t>10.3.3.2</w:t>
      </w:r>
      <w:r w:rsidRPr="00195E91">
        <w:tab/>
        <w:t>Labels or instructions</w:t>
      </w:r>
    </w:p>
    <w:p w14:paraId="0D5C496B" w14:textId="4E965416" w:rsidR="00A952F1" w:rsidRPr="00195E91" w:rsidRDefault="00A952F1" w:rsidP="00A952F1">
      <w:pPr>
        <w:rPr>
          <w:lang w:eastAsia="en-GB"/>
        </w:rPr>
      </w:pPr>
      <w:r w:rsidRPr="00195E91">
        <w:t xml:space="preserve">Where ICT is a </w:t>
      </w:r>
      <w:r w:rsidR="00F907C9" w:rsidRPr="00195E91">
        <w:t>non-web</w:t>
      </w:r>
      <w:r w:rsidRPr="00195E91">
        <w:t xml:space="preserve"> document, it shall satisfy the </w:t>
      </w:r>
      <w:hyperlink r:id="rId216" w:anchor="labels-or-instructions" w:history="1">
        <w:r w:rsidR="00616250" w:rsidRPr="00C826DE">
          <w:rPr>
            <w:rStyle w:val="Hyperlink"/>
            <w:lang w:eastAsia="en-GB"/>
          </w:rPr>
          <w:t>WCAG 2.1 Success Criterion</w:t>
        </w:r>
        <w:r w:rsidR="008C4630" w:rsidRPr="00C826DE">
          <w:rPr>
            <w:rStyle w:val="Hyperlink"/>
            <w:lang w:eastAsia="en-GB"/>
          </w:rPr>
          <w:t xml:space="preserve"> 3.3.2 Labels or Instructions</w:t>
        </w:r>
      </w:hyperlink>
      <w:r w:rsidR="008C4630" w:rsidRPr="00195E91">
        <w:t>.</w:t>
      </w:r>
    </w:p>
    <w:p w14:paraId="414B2D41" w14:textId="61B6FA50" w:rsidR="009C1993" w:rsidRPr="00195E91" w:rsidRDefault="009C1993" w:rsidP="00CA6796">
      <w:pPr>
        <w:pStyle w:val="Heading4"/>
      </w:pPr>
      <w:r w:rsidRPr="00195E91">
        <w:t>10.3.3.3</w:t>
      </w:r>
      <w:r w:rsidRPr="00195E91">
        <w:tab/>
        <w:t>Error suggestion</w:t>
      </w:r>
    </w:p>
    <w:p w14:paraId="02FFD33F" w14:textId="2CFAD2F1" w:rsidR="00A952F1" w:rsidRPr="00195E91" w:rsidRDefault="00A952F1" w:rsidP="004F3F04">
      <w:pPr>
        <w:keepNext/>
        <w:keepLines/>
      </w:pPr>
      <w:r w:rsidRPr="00195E91">
        <w:t xml:space="preserve">Where ICT is a </w:t>
      </w:r>
      <w:r w:rsidR="00F907C9" w:rsidRPr="00195E91">
        <w:t>non-web</w:t>
      </w:r>
      <w:r w:rsidRPr="00195E91">
        <w:t xml:space="preserve"> document, it shall satisfy the </w:t>
      </w:r>
      <w:hyperlink r:id="rId217" w:anchor="error-suggestion" w:history="1">
        <w:r w:rsidR="00616250" w:rsidRPr="00C826DE">
          <w:rPr>
            <w:rStyle w:val="Hyperlink"/>
            <w:lang w:eastAsia="en-GB"/>
          </w:rPr>
          <w:t>WCAG 2.1 Success Criterion</w:t>
        </w:r>
        <w:r w:rsidR="008C4630" w:rsidRPr="00C826DE">
          <w:rPr>
            <w:rStyle w:val="Hyperlink"/>
            <w:lang w:eastAsia="en-GB"/>
          </w:rPr>
          <w:t xml:space="preserve"> 3.3.3 Error Suggestion</w:t>
        </w:r>
      </w:hyperlink>
      <w:r w:rsidRPr="00195E91">
        <w:t>.</w:t>
      </w:r>
    </w:p>
    <w:p w14:paraId="25849655" w14:textId="2E6D27E1" w:rsidR="009C1993" w:rsidRPr="00195E91" w:rsidRDefault="009C1993" w:rsidP="00CA6796">
      <w:pPr>
        <w:pStyle w:val="Heading4"/>
      </w:pPr>
      <w:r w:rsidRPr="00195E91">
        <w:t>10.3.3.4</w:t>
      </w:r>
      <w:r w:rsidRPr="00195E91">
        <w:tab/>
        <w:t>Error prevention (legal, financial, data)</w:t>
      </w:r>
    </w:p>
    <w:p w14:paraId="79D360D8" w14:textId="54117364" w:rsidR="00A952F1" w:rsidRPr="00195E91" w:rsidRDefault="00A952F1" w:rsidP="00A952F1">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3</w:t>
      </w:r>
      <w:r w:rsidRPr="00195E91">
        <w:t>.</w:t>
      </w:r>
    </w:p>
    <w:p w14:paraId="3D374484" w14:textId="1DFBAF54" w:rsidR="00A952F1" w:rsidRPr="00195E91" w:rsidRDefault="00A952F1" w:rsidP="00DA6654">
      <w:pPr>
        <w:pStyle w:val="TH"/>
      </w:pPr>
      <w:r w:rsidRPr="00195E91">
        <w:t>Table 10.</w:t>
      </w:r>
      <w:r w:rsidR="00BA4B74" w:rsidRPr="00195E91">
        <w:t>1</w:t>
      </w:r>
      <w:r w:rsidR="00591318" w:rsidRPr="00195E91">
        <w:t>3</w:t>
      </w:r>
      <w:r w:rsidRPr="00195E91">
        <w:t>: Document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7638844F" w14:textId="77777777" w:rsidTr="00702AE7">
        <w:trPr>
          <w:cantSplit/>
          <w:jc w:val="center"/>
        </w:trPr>
        <w:tc>
          <w:tcPr>
            <w:tcW w:w="9354" w:type="dxa"/>
            <w:shd w:val="clear" w:color="auto" w:fill="auto"/>
          </w:tcPr>
          <w:p w14:paraId="0C4C5426" w14:textId="77777777" w:rsidR="00A952F1" w:rsidRPr="00195E91" w:rsidRDefault="00A952F1" w:rsidP="003C36EE">
            <w:pPr>
              <w:keepNext/>
              <w:keepLines/>
              <w:spacing w:after="0"/>
              <w:rPr>
                <w:rFonts w:ascii="Arial" w:hAnsi="Arial"/>
                <w:sz w:val="18"/>
              </w:rPr>
            </w:pPr>
            <w:r w:rsidRPr="00195E91">
              <w:rPr>
                <w:rFonts w:ascii="Arial" w:hAnsi="Arial"/>
                <w:sz w:val="18"/>
              </w:rPr>
              <w:t>For documents that cause legal commitments or financial transactions for the user to occur, that modify or delete user-controllable data in data storage systems, or that submit user test responses, at least one of the following is true:</w:t>
            </w:r>
          </w:p>
          <w:p w14:paraId="6744E143"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1)</w:t>
            </w:r>
            <w:r w:rsidRPr="00195E91">
              <w:rPr>
                <w:rFonts w:ascii="Arial" w:hAnsi="Arial"/>
                <w:sz w:val="18"/>
              </w:rPr>
              <w:tab/>
              <w:t>Reversible: Submissions are reversible.</w:t>
            </w:r>
          </w:p>
          <w:p w14:paraId="5882AEAA"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2)</w:t>
            </w:r>
            <w:r w:rsidRPr="00195E91">
              <w:rPr>
                <w:rFonts w:ascii="Arial" w:hAnsi="Arial"/>
                <w:sz w:val="18"/>
              </w:rPr>
              <w:tab/>
              <w:t>Checked: Data entered by the user is checked for input errors and the user is provided an opportunity to correct them.</w:t>
            </w:r>
          </w:p>
          <w:p w14:paraId="28739C1B" w14:textId="77777777" w:rsidR="00A952F1" w:rsidRPr="00195E91" w:rsidRDefault="00A952F1" w:rsidP="003C36EE">
            <w:pPr>
              <w:keepNext/>
              <w:keepLines/>
              <w:spacing w:after="0"/>
              <w:ind w:left="292" w:hanging="266"/>
              <w:rPr>
                <w:rFonts w:ascii="Arial" w:hAnsi="Arial"/>
                <w:sz w:val="18"/>
              </w:rPr>
            </w:pPr>
            <w:r w:rsidRPr="00195E91">
              <w:rPr>
                <w:rFonts w:ascii="Arial" w:hAnsi="Arial"/>
                <w:sz w:val="18"/>
              </w:rPr>
              <w:t>3)</w:t>
            </w:r>
            <w:r w:rsidRPr="00195E91">
              <w:rPr>
                <w:rFonts w:ascii="Arial" w:hAnsi="Arial"/>
                <w:sz w:val="18"/>
              </w:rPr>
              <w:tab/>
              <w:t>Confirmed: A mechanism is available for reviewing, confirming, and correcting information before finalizing the submission.</w:t>
            </w:r>
          </w:p>
        </w:tc>
      </w:tr>
      <w:tr w:rsidR="00A952F1" w:rsidRPr="00195E91" w14:paraId="27AAD5AC" w14:textId="77777777" w:rsidTr="00702AE7">
        <w:trPr>
          <w:cantSplit/>
          <w:jc w:val="center"/>
        </w:trPr>
        <w:tc>
          <w:tcPr>
            <w:tcW w:w="9354" w:type="dxa"/>
            <w:shd w:val="clear" w:color="auto" w:fill="auto"/>
          </w:tcPr>
          <w:p w14:paraId="7138B5FE" w14:textId="6DF8D750" w:rsidR="00A952F1" w:rsidRPr="00195E91" w:rsidRDefault="00A952F1" w:rsidP="00E2519D">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18" w:anchor="error-prevention-legal-financial-data" w:history="1">
              <w:r w:rsidR="00616250" w:rsidRPr="00C826DE">
                <w:rPr>
                  <w:rStyle w:val="Hyperlink"/>
                  <w:rFonts w:ascii="Arial" w:hAnsi="Arial"/>
                  <w:sz w:val="18"/>
                </w:rPr>
                <w:t>WCAG 2.1 Success Criterion</w:t>
              </w:r>
              <w:r w:rsidRPr="00C826DE">
                <w:rPr>
                  <w:rStyle w:val="Hyperlink"/>
                  <w:rFonts w:ascii="Arial" w:hAnsi="Arial"/>
                  <w:sz w:val="18"/>
                </w:rPr>
                <w:t xml:space="preserve"> 3.3.4 Error Prevention (Legal, Financial, Data)</w:t>
              </w:r>
            </w:hyperlink>
            <w:r w:rsidRPr="00195E91">
              <w:rPr>
                <w:rFonts w:ascii="Arial" w:hAnsi="Arial"/>
                <w:sz w:val="18"/>
              </w:rPr>
              <w:t xml:space="preserve"> replacing </w:t>
            </w:r>
            <w:r w:rsidR="00955F0A" w:rsidRPr="00195E91">
              <w:rPr>
                <w:rFonts w:ascii="Arial" w:hAnsi="Arial"/>
                <w:sz w:val="18"/>
              </w:rPr>
              <w:t>"</w:t>
            </w:r>
            <w:r w:rsidRPr="00195E91">
              <w:rPr>
                <w:rFonts w:ascii="Arial" w:hAnsi="Arial"/>
                <w:sz w:val="18"/>
              </w:rPr>
              <w:t>web pages</w:t>
            </w:r>
            <w:r w:rsidR="00955F0A" w:rsidRPr="00195E91">
              <w:rPr>
                <w:rFonts w:ascii="Arial" w:hAnsi="Arial"/>
                <w:sz w:val="18"/>
              </w:rPr>
              <w:t>"</w:t>
            </w:r>
            <w:r w:rsidRPr="00195E91">
              <w:rPr>
                <w:rFonts w:ascii="Arial" w:hAnsi="Arial"/>
                <w:sz w:val="18"/>
              </w:rPr>
              <w:t xml:space="preserve"> with </w:t>
            </w:r>
            <w:r w:rsidR="00955F0A" w:rsidRPr="00195E91">
              <w:rPr>
                <w:rFonts w:ascii="Arial" w:hAnsi="Arial"/>
                <w:sz w:val="18"/>
              </w:rPr>
              <w:t>"</w:t>
            </w:r>
            <w:r w:rsidRPr="00195E91">
              <w:rPr>
                <w:rFonts w:ascii="Arial" w:hAnsi="Arial"/>
                <w:sz w:val="18"/>
              </w:rPr>
              <w:t>documents</w:t>
            </w:r>
            <w:r w:rsidR="00955F0A" w:rsidRPr="00195E91">
              <w:rPr>
                <w:rFonts w:ascii="Arial" w:hAnsi="Arial"/>
                <w:sz w:val="18"/>
              </w:rPr>
              <w:t>"</w:t>
            </w:r>
            <w:r w:rsidRPr="00195E91">
              <w:rPr>
                <w:rFonts w:ascii="Arial" w:hAnsi="Arial"/>
                <w:sz w:val="18"/>
              </w:rPr>
              <w:t>.</w:t>
            </w:r>
          </w:p>
        </w:tc>
      </w:tr>
    </w:tbl>
    <w:p w14:paraId="64CB7F9F" w14:textId="77777777" w:rsidR="00754C38" w:rsidRDefault="00754C38" w:rsidP="001B31AA">
      <w:bookmarkStart w:id="604" w:name="_Toc57281109"/>
      <w:bookmarkStart w:id="605" w:name="_Toc57985979"/>
      <w:bookmarkStart w:id="606" w:name="_Toc58222352"/>
      <w:bookmarkStart w:id="607" w:name="_Toc66969623"/>
    </w:p>
    <w:p w14:paraId="0C5DA239" w14:textId="77777777" w:rsidR="00754C38" w:rsidRDefault="00754C38">
      <w:pPr>
        <w:overflowPunct/>
        <w:autoSpaceDE/>
        <w:autoSpaceDN/>
        <w:adjustRightInd/>
        <w:spacing w:after="0"/>
        <w:textAlignment w:val="auto"/>
        <w:rPr>
          <w:rFonts w:ascii="Arial" w:hAnsi="Arial"/>
          <w:sz w:val="32"/>
        </w:rPr>
      </w:pPr>
      <w:r>
        <w:br w:type="page"/>
      </w:r>
    </w:p>
    <w:p w14:paraId="459F8DBE" w14:textId="6DEBDBD6" w:rsidR="00D30058" w:rsidRPr="00195E91" w:rsidRDefault="00D30058" w:rsidP="00115F86">
      <w:pPr>
        <w:pStyle w:val="Heading2"/>
      </w:pPr>
      <w:r w:rsidRPr="00195E91">
        <w:t>10.4</w:t>
      </w:r>
      <w:r w:rsidRPr="00195E91">
        <w:tab/>
        <w:t>Robust</w:t>
      </w:r>
      <w:bookmarkEnd w:id="604"/>
      <w:bookmarkEnd w:id="605"/>
      <w:bookmarkEnd w:id="606"/>
      <w:bookmarkEnd w:id="607"/>
    </w:p>
    <w:p w14:paraId="150D8678" w14:textId="45A7DDC0" w:rsidR="00D30058" w:rsidRPr="00195E91" w:rsidRDefault="00D30058" w:rsidP="00115F86">
      <w:pPr>
        <w:pStyle w:val="Heading3"/>
      </w:pPr>
      <w:bookmarkStart w:id="608" w:name="_Toc57281110"/>
      <w:bookmarkStart w:id="609" w:name="_Toc57985980"/>
      <w:bookmarkStart w:id="610" w:name="_Toc58222353"/>
      <w:bookmarkStart w:id="611" w:name="_Toc66969624"/>
      <w:r w:rsidRPr="00195E91">
        <w:t>10.4.1</w:t>
      </w:r>
      <w:r w:rsidRPr="00195E91">
        <w:tab/>
        <w:t>Compatible</w:t>
      </w:r>
      <w:bookmarkEnd w:id="608"/>
      <w:bookmarkEnd w:id="609"/>
      <w:bookmarkEnd w:id="610"/>
      <w:bookmarkEnd w:id="611"/>
    </w:p>
    <w:p w14:paraId="42EC7845" w14:textId="52E7240D" w:rsidR="00D30058" w:rsidRPr="00195E91" w:rsidRDefault="00D30058" w:rsidP="00115F86">
      <w:pPr>
        <w:pStyle w:val="Heading4"/>
      </w:pPr>
      <w:r w:rsidRPr="00195E91">
        <w:t>10.4.1.1</w:t>
      </w:r>
      <w:r w:rsidRPr="00195E91">
        <w:tab/>
        <w:t>Parsing</w:t>
      </w:r>
    </w:p>
    <w:p w14:paraId="16B0983B" w14:textId="69FAF3BC" w:rsidR="00A952F1" w:rsidRPr="00195E91" w:rsidRDefault="00A952F1" w:rsidP="00115F86">
      <w:pPr>
        <w:keepNext/>
        <w:keepLines/>
      </w:pPr>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4</w:t>
      </w:r>
      <w:r w:rsidRPr="00195E91">
        <w:t>.</w:t>
      </w:r>
    </w:p>
    <w:p w14:paraId="0FCCD62B" w14:textId="475A982B" w:rsidR="00A952F1" w:rsidRPr="00195E91" w:rsidRDefault="00A952F1" w:rsidP="00115F86">
      <w:pPr>
        <w:pStyle w:val="TH"/>
      </w:pPr>
      <w:r w:rsidRPr="00195E91">
        <w:t>Table 10.</w:t>
      </w:r>
      <w:r w:rsidR="00BA4B74" w:rsidRPr="00195E91">
        <w:t>1</w:t>
      </w:r>
      <w:r w:rsidR="00591318" w:rsidRPr="00195E91">
        <w:t>4</w:t>
      </w:r>
      <w:r w:rsidRPr="00195E91">
        <w:t>: Document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706E8B8" w14:textId="77777777" w:rsidTr="00844E84">
        <w:trPr>
          <w:cantSplit/>
          <w:jc w:val="center"/>
        </w:trPr>
        <w:tc>
          <w:tcPr>
            <w:tcW w:w="9354" w:type="dxa"/>
            <w:tcBorders>
              <w:bottom w:val="single" w:sz="4" w:space="0" w:color="auto"/>
            </w:tcBorders>
            <w:shd w:val="clear" w:color="auto" w:fill="auto"/>
          </w:tcPr>
          <w:p w14:paraId="4040F514" w14:textId="77777777" w:rsidR="00A952F1" w:rsidRPr="00195E91" w:rsidRDefault="00A952F1" w:rsidP="00115F86">
            <w:pPr>
              <w:pStyle w:val="TAL"/>
            </w:pPr>
            <w:r w:rsidRPr="00195E91">
              <w:t>For documents that use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A952F1" w:rsidRPr="00195E91" w14:paraId="3A0363C1" w14:textId="77777777" w:rsidTr="00844E84">
        <w:trPr>
          <w:cantSplit/>
          <w:jc w:val="center"/>
        </w:trPr>
        <w:tc>
          <w:tcPr>
            <w:tcW w:w="9354" w:type="dxa"/>
            <w:tcBorders>
              <w:bottom w:val="nil"/>
            </w:tcBorders>
            <w:shd w:val="clear" w:color="auto" w:fill="auto"/>
          </w:tcPr>
          <w:p w14:paraId="7F1A9642" w14:textId="77777777" w:rsidR="00A952F1" w:rsidRPr="00195E91" w:rsidRDefault="00A952F1" w:rsidP="00115F86">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Start and end tags that are missing a critical character in their formation, such as a closing angle bracket or a mismatched attribute value quotation mark are not complete.</w:t>
            </w:r>
          </w:p>
        </w:tc>
      </w:tr>
      <w:tr w:rsidR="00A952F1" w:rsidRPr="00195E91" w14:paraId="141148B3" w14:textId="77777777" w:rsidTr="00844E84">
        <w:trPr>
          <w:cantSplit/>
          <w:jc w:val="center"/>
        </w:trPr>
        <w:tc>
          <w:tcPr>
            <w:tcW w:w="9354" w:type="dxa"/>
            <w:tcBorders>
              <w:top w:val="nil"/>
              <w:bottom w:val="nil"/>
            </w:tcBorders>
            <w:shd w:val="clear" w:color="auto" w:fill="auto"/>
          </w:tcPr>
          <w:p w14:paraId="2F16ADAB" w14:textId="3F54E1F7" w:rsidR="00A952F1" w:rsidRPr="00195E91" w:rsidRDefault="00A952F1" w:rsidP="00115F86">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Markup is not always available to assistive technology or to user selectable user agents such as browsers. In such cases, conformance to this </w:t>
            </w:r>
            <w:r w:rsidR="00EC0FBD" w:rsidRPr="00195E91">
              <w:rPr>
                <w:rFonts w:ascii="Arial" w:hAnsi="Arial"/>
                <w:sz w:val="18"/>
              </w:rPr>
              <w:t xml:space="preserve">[requirement] </w:t>
            </w:r>
            <w:r w:rsidRPr="00195E91">
              <w:rPr>
                <w:rFonts w:ascii="Arial" w:hAnsi="Arial"/>
                <w:sz w:val="18"/>
              </w:rPr>
              <w:t>would have no impact on accessibility as it can for web content where it is exposed.</w:t>
            </w:r>
          </w:p>
        </w:tc>
      </w:tr>
      <w:tr w:rsidR="00A952F1" w:rsidRPr="00195E91" w14:paraId="1189A301" w14:textId="77777777" w:rsidTr="00844E84">
        <w:trPr>
          <w:cantSplit/>
          <w:jc w:val="center"/>
        </w:trPr>
        <w:tc>
          <w:tcPr>
            <w:tcW w:w="9354" w:type="dxa"/>
            <w:tcBorders>
              <w:top w:val="nil"/>
              <w:bottom w:val="nil"/>
            </w:tcBorders>
            <w:shd w:val="clear" w:color="auto" w:fill="auto"/>
          </w:tcPr>
          <w:p w14:paraId="761EAAC1" w14:textId="77777777" w:rsidR="00A952F1" w:rsidRPr="00195E91" w:rsidRDefault="00A952F1"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Examples of markup that is separately exposed and available to assistive technologies and to user agents include but are not limited to: documents encoded in HTML, ODF, and OOXML. In these examples, the markup can be parsed entirely in two ways: </w:t>
            </w:r>
            <w:r w:rsidR="00255DF1" w:rsidRPr="00195E91">
              <w:rPr>
                <w:rFonts w:ascii="Arial" w:hAnsi="Arial"/>
                <w:sz w:val="18"/>
              </w:rPr>
              <w:t xml:space="preserve">(a) </w:t>
            </w:r>
            <w:r w:rsidRPr="00195E91">
              <w:rPr>
                <w:rFonts w:ascii="Arial" w:hAnsi="Arial"/>
                <w:sz w:val="18"/>
              </w:rPr>
              <w:t>by assistive technologies which may directly open the document, (b) by assistive technologies using DOM APIs of user agents for these document formats.</w:t>
            </w:r>
          </w:p>
        </w:tc>
      </w:tr>
      <w:tr w:rsidR="00A952F1" w:rsidRPr="00195E91" w14:paraId="5886C1FB" w14:textId="77777777" w:rsidTr="00844E84">
        <w:trPr>
          <w:cantSplit/>
          <w:jc w:val="center"/>
        </w:trPr>
        <w:tc>
          <w:tcPr>
            <w:tcW w:w="9354" w:type="dxa"/>
            <w:tcBorders>
              <w:top w:val="nil"/>
            </w:tcBorders>
            <w:shd w:val="clear" w:color="auto" w:fill="auto"/>
          </w:tcPr>
          <w:p w14:paraId="683F1EA0" w14:textId="7BD109E8" w:rsidR="00A952F1" w:rsidRPr="00195E91" w:rsidRDefault="00A952F1" w:rsidP="00A9044B">
            <w:pPr>
              <w:keepNext/>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 xml:space="preserve">This success criterion is identical to the </w:t>
            </w:r>
            <w:hyperlink r:id="rId219" w:anchor="parsing" w:history="1">
              <w:r w:rsidR="00616250" w:rsidRPr="00C826DE">
                <w:rPr>
                  <w:rStyle w:val="Hyperlink"/>
                  <w:rFonts w:ascii="Arial" w:hAnsi="Arial"/>
                  <w:sz w:val="18"/>
                </w:rPr>
                <w:t>WCAG 2.1 Success Criterion</w:t>
              </w:r>
              <w:r w:rsidRPr="00C826DE">
                <w:rPr>
                  <w:rStyle w:val="Hyperlink"/>
                  <w:rFonts w:ascii="Arial" w:hAnsi="Arial"/>
                  <w:sz w:val="18"/>
                </w:rPr>
                <w:t xml:space="preserve"> 4.1.1 Parsing</w:t>
              </w:r>
            </w:hyperlink>
            <w:r w:rsidRPr="00195E91">
              <w:rPr>
                <w:rFonts w:ascii="Arial" w:hAnsi="Arial"/>
                <w:sz w:val="18"/>
              </w:rPr>
              <w:t xml:space="preserve"> replacing </w:t>
            </w:r>
            <w:r w:rsidR="00AE4783" w:rsidRPr="00195E91">
              <w:rPr>
                <w:rFonts w:ascii="Arial" w:hAnsi="Arial"/>
                <w:sz w:val="18"/>
              </w:rPr>
              <w:t>"</w:t>
            </w:r>
            <w:r w:rsidRPr="00195E91">
              <w:rPr>
                <w:rFonts w:ascii="Arial" w:hAnsi="Arial"/>
                <w:sz w:val="18"/>
              </w:rPr>
              <w:t>In content implemented using markup languages</w:t>
            </w:r>
            <w:r w:rsidR="00AE4783" w:rsidRPr="00195E91">
              <w:rPr>
                <w:rFonts w:ascii="Arial" w:hAnsi="Arial"/>
                <w:sz w:val="18"/>
              </w:rPr>
              <w:t>"</w:t>
            </w:r>
            <w:r w:rsidRPr="00195E91">
              <w:rPr>
                <w:rFonts w:ascii="Arial" w:hAnsi="Arial"/>
                <w:sz w:val="18"/>
              </w:rPr>
              <w:t xml:space="preserve"> with </w:t>
            </w:r>
            <w:r w:rsidR="00AE4783" w:rsidRPr="00195E91">
              <w:rPr>
                <w:rFonts w:ascii="Arial" w:hAnsi="Arial"/>
                <w:sz w:val="18"/>
              </w:rPr>
              <w:t>"</w:t>
            </w:r>
            <w:r w:rsidRPr="00195E91">
              <w:rPr>
                <w:rFonts w:ascii="Arial" w:hAnsi="Arial"/>
                <w:sz w:val="18"/>
              </w:rPr>
              <w:t>For documents that use markup languages, in such a way that the markup is separately exposed and available to assistive technologies and accessibility features of software or to a user-selectable user agent</w:t>
            </w:r>
            <w:r w:rsidR="00AE4783" w:rsidRPr="00195E91">
              <w:rPr>
                <w:rFonts w:ascii="Arial" w:hAnsi="Arial"/>
                <w:sz w:val="18"/>
              </w:rPr>
              <w:t>"</w:t>
            </w:r>
            <w:r w:rsidRPr="00195E91">
              <w:rPr>
                <w:rFonts w:ascii="Arial" w:hAnsi="Arial"/>
                <w:sz w:val="18"/>
              </w:rPr>
              <w:t xml:space="preserve"> with the addition of </w:t>
            </w:r>
            <w:r w:rsidR="00734149" w:rsidRPr="00195E91">
              <w:rPr>
                <w:rFonts w:ascii="Arial" w:hAnsi="Arial"/>
                <w:sz w:val="18"/>
              </w:rPr>
              <w:t>n</w:t>
            </w:r>
            <w:r w:rsidRPr="00195E91">
              <w:rPr>
                <w:rFonts w:ascii="Arial" w:hAnsi="Arial"/>
                <w:sz w:val="18"/>
              </w:rPr>
              <w:t>ote</w:t>
            </w:r>
            <w:r w:rsidR="00844E84" w:rsidRPr="00195E91">
              <w:rPr>
                <w:rFonts w:ascii="Arial" w:hAnsi="Arial"/>
                <w:sz w:val="18"/>
              </w:rPr>
              <w:t>s</w:t>
            </w:r>
            <w:r w:rsidRPr="00195E91">
              <w:rPr>
                <w:rFonts w:ascii="Arial" w:hAnsi="Arial"/>
                <w:sz w:val="18"/>
              </w:rPr>
              <w:t xml:space="preserve"> 2 and 3 above.</w:t>
            </w:r>
          </w:p>
        </w:tc>
      </w:tr>
    </w:tbl>
    <w:p w14:paraId="3A9B5CA1" w14:textId="3ABAAC69" w:rsidR="00D30058" w:rsidRPr="00195E91" w:rsidRDefault="00D30058" w:rsidP="00CA6796">
      <w:pPr>
        <w:pStyle w:val="Heading4"/>
      </w:pPr>
      <w:r w:rsidRPr="00195E91">
        <w:t>10.4.1.2</w:t>
      </w:r>
      <w:r w:rsidRPr="00195E91">
        <w:tab/>
        <w:t>Name, role, value</w:t>
      </w:r>
    </w:p>
    <w:p w14:paraId="0D925B20" w14:textId="38F2259A" w:rsidR="00A952F1" w:rsidRPr="00195E91" w:rsidRDefault="00A952F1" w:rsidP="00E2519D">
      <w:pPr>
        <w:keepLines/>
      </w:pPr>
      <w:r w:rsidRPr="00195E91">
        <w:t xml:space="preserve">Where ICT is a </w:t>
      </w:r>
      <w:r w:rsidR="00F907C9" w:rsidRPr="00195E91">
        <w:t>non-web</w:t>
      </w:r>
      <w:r w:rsidRPr="00195E91">
        <w:t xml:space="preserve"> document, it shall satisfy the success criterion in Table 10.</w:t>
      </w:r>
      <w:r w:rsidR="00BA4B74" w:rsidRPr="00195E91">
        <w:t>1</w:t>
      </w:r>
      <w:r w:rsidR="00591318" w:rsidRPr="00195E91">
        <w:t>5</w:t>
      </w:r>
      <w:r w:rsidRPr="00195E91">
        <w:t>.</w:t>
      </w:r>
    </w:p>
    <w:p w14:paraId="42BE86E8" w14:textId="6CB25C8B" w:rsidR="00A952F1" w:rsidRPr="00195E91" w:rsidRDefault="00A952F1" w:rsidP="00065F32">
      <w:pPr>
        <w:pStyle w:val="TH"/>
        <w:keepLines w:val="0"/>
      </w:pPr>
      <w:r w:rsidRPr="00195E91">
        <w:t>Table 10.</w:t>
      </w:r>
      <w:r w:rsidR="00BA4B74" w:rsidRPr="00195E91">
        <w:t>1</w:t>
      </w:r>
      <w:r w:rsidR="00591318" w:rsidRPr="00195E91">
        <w:t>5</w:t>
      </w:r>
      <w:r w:rsidRPr="00195E91">
        <w:t>: Document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195E91" w14:paraId="19599BC9" w14:textId="77777777" w:rsidTr="00844E84">
        <w:trPr>
          <w:cantSplit/>
          <w:jc w:val="center"/>
        </w:trPr>
        <w:tc>
          <w:tcPr>
            <w:tcW w:w="9354" w:type="dxa"/>
            <w:tcBorders>
              <w:bottom w:val="single" w:sz="4" w:space="0" w:color="auto"/>
            </w:tcBorders>
            <w:shd w:val="clear" w:color="auto" w:fill="auto"/>
          </w:tcPr>
          <w:p w14:paraId="224A5989" w14:textId="77777777" w:rsidR="00A952F1" w:rsidRPr="00195E91" w:rsidRDefault="00A952F1" w:rsidP="00065F32">
            <w:pPr>
              <w:keepNext/>
              <w:spacing w:after="0"/>
              <w:rPr>
                <w:rFonts w:ascii="Arial" w:hAnsi="Arial"/>
                <w:sz w:val="18"/>
              </w:rPr>
            </w:pPr>
            <w:r w:rsidRPr="00195E91">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A952F1" w:rsidRPr="00195E91" w14:paraId="0D020481" w14:textId="77777777" w:rsidTr="00844E84">
        <w:trPr>
          <w:cantSplit/>
          <w:jc w:val="center"/>
        </w:trPr>
        <w:tc>
          <w:tcPr>
            <w:tcW w:w="9354" w:type="dxa"/>
            <w:tcBorders>
              <w:bottom w:val="nil"/>
            </w:tcBorders>
            <w:shd w:val="clear" w:color="auto" w:fill="auto"/>
          </w:tcPr>
          <w:p w14:paraId="1DBA3EA5" w14:textId="77777777" w:rsidR="00A952F1" w:rsidRPr="00195E91" w:rsidRDefault="00A952F1" w:rsidP="00065F32">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A952F1" w:rsidRPr="00195E91" w14:paraId="679DF9F4" w14:textId="77777777" w:rsidTr="00844E84">
        <w:trPr>
          <w:cantSplit/>
          <w:jc w:val="center"/>
        </w:trPr>
        <w:tc>
          <w:tcPr>
            <w:tcW w:w="9354" w:type="dxa"/>
            <w:tcBorders>
              <w:top w:val="nil"/>
              <w:bottom w:val="nil"/>
            </w:tcBorders>
            <w:shd w:val="clear" w:color="auto" w:fill="auto"/>
          </w:tcPr>
          <w:p w14:paraId="2173840F" w14:textId="77777777" w:rsidR="00A952F1" w:rsidRPr="00195E91" w:rsidRDefault="00A952F1" w:rsidP="00065F32">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For document formats that support interoperability with assistive technology, standard user interface components often meet this success criterion when used according to the general design and accessibility guidance for the document format.</w:t>
            </w:r>
          </w:p>
        </w:tc>
      </w:tr>
      <w:tr w:rsidR="00A952F1" w:rsidRPr="00195E91" w14:paraId="19FBE630" w14:textId="77777777" w:rsidTr="00844E84">
        <w:trPr>
          <w:cantSplit/>
          <w:jc w:val="center"/>
        </w:trPr>
        <w:tc>
          <w:tcPr>
            <w:tcW w:w="9354" w:type="dxa"/>
            <w:tcBorders>
              <w:top w:val="nil"/>
            </w:tcBorders>
            <w:shd w:val="clear" w:color="auto" w:fill="auto"/>
          </w:tcPr>
          <w:p w14:paraId="328B02EC" w14:textId="1B7A22CB" w:rsidR="00A952F1" w:rsidRPr="00195E91" w:rsidRDefault="00A952F1" w:rsidP="003C36EE">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20" w:anchor="name-role-value" w:history="1">
              <w:r w:rsidR="00616250" w:rsidRPr="00C826DE">
                <w:rPr>
                  <w:rStyle w:val="Hyperlink"/>
                  <w:rFonts w:ascii="Arial" w:hAnsi="Arial"/>
                  <w:sz w:val="18"/>
                </w:rPr>
                <w:t>WCAG 2.1 Success Criterion</w:t>
              </w:r>
              <w:r w:rsidRPr="00C826DE">
                <w:rPr>
                  <w:rStyle w:val="Hyperlink"/>
                  <w:rFonts w:ascii="Arial" w:hAnsi="Arial"/>
                  <w:sz w:val="18"/>
                </w:rPr>
                <w:t xml:space="preserve"> 4.1.2 Name, Role, Value</w:t>
              </w:r>
            </w:hyperlink>
            <w:r w:rsidRPr="00195E91">
              <w:rPr>
                <w:rFonts w:ascii="Arial" w:hAnsi="Arial"/>
                <w:sz w:val="18"/>
              </w:rPr>
              <w:t xml:space="preserve"> replacing the original WCAG 2.</w:t>
            </w:r>
            <w:r w:rsidR="00AC6040" w:rsidRPr="00195E91">
              <w:rPr>
                <w:rFonts w:ascii="Arial" w:hAnsi="Arial"/>
                <w:sz w:val="18"/>
              </w:rPr>
              <w:t xml:space="preserve">1 </w:t>
            </w:r>
            <w:r w:rsidRPr="00195E91">
              <w:rPr>
                <w:rFonts w:ascii="Arial" w:hAnsi="Arial"/>
                <w:sz w:val="18"/>
              </w:rPr>
              <w:t xml:space="preserve">note with: </w:t>
            </w:r>
            <w:r w:rsidR="00AE4783" w:rsidRPr="00195E91">
              <w:rPr>
                <w:rFonts w:ascii="Arial" w:hAnsi="Arial"/>
                <w:sz w:val="18"/>
              </w:rPr>
              <w:t>"</w:t>
            </w:r>
            <w:r w:rsidRPr="00195E91">
              <w:rPr>
                <w:rFonts w:ascii="Arial" w:hAnsi="Arial"/>
                <w:sz w:val="18"/>
              </w:rPr>
              <w:t>This success criterion is primarily for software developers who develop or use custom user interface components. For example, standard user interface components on most accessibility-supported platforms already meet this success criterion when used according to specification.</w:t>
            </w:r>
            <w:r w:rsidR="00AE4783" w:rsidRPr="00195E91">
              <w:rPr>
                <w:rFonts w:ascii="Arial" w:hAnsi="Arial"/>
                <w:sz w:val="18"/>
              </w:rPr>
              <w:t>"</w:t>
            </w:r>
            <w:r w:rsidRPr="00195E91">
              <w:rPr>
                <w:rFonts w:ascii="Arial" w:hAnsi="Arial"/>
                <w:sz w:val="18"/>
              </w:rPr>
              <w:t xml:space="preserve"> and with the addition of </w:t>
            </w:r>
            <w:r w:rsidR="00734149" w:rsidRPr="00195E91">
              <w:rPr>
                <w:rFonts w:ascii="Arial" w:hAnsi="Arial"/>
                <w:sz w:val="18"/>
              </w:rPr>
              <w:t>n</w:t>
            </w:r>
            <w:r w:rsidRPr="00195E91">
              <w:rPr>
                <w:rFonts w:ascii="Arial" w:hAnsi="Arial"/>
                <w:sz w:val="18"/>
              </w:rPr>
              <w:t>ote 2 above.</w:t>
            </w:r>
          </w:p>
        </w:tc>
      </w:tr>
    </w:tbl>
    <w:p w14:paraId="5D80F919" w14:textId="15D4129B" w:rsidR="000A2AE1" w:rsidRPr="00195E91" w:rsidRDefault="000A2AE1" w:rsidP="00CA6796">
      <w:pPr>
        <w:pStyle w:val="Heading4"/>
      </w:pPr>
      <w:r w:rsidRPr="00195E91">
        <w:t>10.</w:t>
      </w:r>
      <w:r w:rsidR="00611914" w:rsidRPr="00195E91">
        <w:t>4</w:t>
      </w:r>
      <w:r w:rsidRPr="00195E91">
        <w:t>.</w:t>
      </w:r>
      <w:r w:rsidR="00611914" w:rsidRPr="00195E91">
        <w:t>1.3</w:t>
      </w:r>
      <w:r w:rsidRPr="00195E91">
        <w:tab/>
      </w:r>
      <w:r w:rsidR="00D57415" w:rsidRPr="00195E91">
        <w:t>Status messages</w:t>
      </w:r>
    </w:p>
    <w:p w14:paraId="73B7F847" w14:textId="722F8C8D" w:rsidR="00D57415" w:rsidRPr="00195E91" w:rsidRDefault="00D57415" w:rsidP="00AC6E4C">
      <w:pPr>
        <w:keepNext/>
        <w:keepLines/>
      </w:pPr>
      <w:r w:rsidRPr="00195E91">
        <w:t xml:space="preserve">Where ICT is a non-web document, it shall satisfy </w:t>
      </w:r>
      <w:hyperlink r:id="rId221" w:anchor="status-messages" w:history="1">
        <w:r w:rsidRPr="00C826DE">
          <w:rPr>
            <w:rStyle w:val="Hyperlink"/>
          </w:rPr>
          <w:t>WCAG 2.1 Success Criterion 4.1.3 Status Messages</w:t>
        </w:r>
      </w:hyperlink>
      <w:r w:rsidRPr="00195E91">
        <w:t>.</w:t>
      </w:r>
    </w:p>
    <w:p w14:paraId="7F22D473" w14:textId="6CD1EEAA" w:rsidR="00656893" w:rsidRPr="00195E91" w:rsidRDefault="00656893" w:rsidP="00CA6796">
      <w:pPr>
        <w:pStyle w:val="Heading2"/>
      </w:pPr>
      <w:bookmarkStart w:id="612" w:name="_Toc57281111"/>
      <w:bookmarkStart w:id="613" w:name="_Toc57985981"/>
      <w:bookmarkStart w:id="614" w:name="_Toc58222354"/>
      <w:bookmarkStart w:id="615" w:name="_Toc66969625"/>
      <w:r w:rsidRPr="00195E91">
        <w:t>10.</w:t>
      </w:r>
      <w:r w:rsidR="009D7F68" w:rsidRPr="00195E91">
        <w:t>5</w:t>
      </w:r>
      <w:r w:rsidRPr="00195E91">
        <w:tab/>
        <w:t>Caption positioning</w:t>
      </w:r>
      <w:bookmarkEnd w:id="612"/>
      <w:bookmarkEnd w:id="613"/>
      <w:bookmarkEnd w:id="614"/>
      <w:bookmarkEnd w:id="615"/>
    </w:p>
    <w:p w14:paraId="763D46DF" w14:textId="77777777" w:rsidR="00656893" w:rsidRPr="00195E91" w:rsidRDefault="00656893" w:rsidP="00656893">
      <w:r w:rsidRPr="00195E91">
        <w:t>Where ICT is a non-web document that contains synchronized media with captions, the captions should not obscure relevant information in the synchronized media.</w:t>
      </w:r>
    </w:p>
    <w:p w14:paraId="27D4C609" w14:textId="1D4B322E" w:rsidR="00656893" w:rsidRPr="00195E91" w:rsidRDefault="00656893" w:rsidP="00CA6796">
      <w:pPr>
        <w:pStyle w:val="Heading2"/>
      </w:pPr>
      <w:bookmarkStart w:id="616" w:name="_Toc57281112"/>
      <w:bookmarkStart w:id="617" w:name="_Toc57985982"/>
      <w:bookmarkStart w:id="618" w:name="_Toc58222355"/>
      <w:bookmarkStart w:id="619" w:name="_Toc66969626"/>
      <w:r w:rsidRPr="00195E91">
        <w:t>10.</w:t>
      </w:r>
      <w:r w:rsidR="009D7F68" w:rsidRPr="00195E91">
        <w:t>6</w:t>
      </w:r>
      <w:r w:rsidRPr="00195E91">
        <w:tab/>
        <w:t>Audio description timing</w:t>
      </w:r>
      <w:bookmarkEnd w:id="616"/>
      <w:bookmarkEnd w:id="617"/>
      <w:bookmarkEnd w:id="618"/>
      <w:bookmarkEnd w:id="619"/>
    </w:p>
    <w:p w14:paraId="5951580E" w14:textId="77777777" w:rsidR="000042BD" w:rsidRPr="00195E91" w:rsidRDefault="00656893" w:rsidP="000042BD">
      <w:r w:rsidRPr="00195E91">
        <w:t>Where ICT is a non-web document that contains synchronized media with audio description, the audio description should not interfere with relevant audio information in the synchronized media.</w:t>
      </w:r>
    </w:p>
    <w:p w14:paraId="7AC54063" w14:textId="7A20D9D2" w:rsidR="0098090C" w:rsidRPr="00195E91" w:rsidRDefault="0098090C" w:rsidP="00AC6E4C">
      <w:pPr>
        <w:pStyle w:val="Heading1"/>
        <w:pageBreakBefore/>
      </w:pPr>
      <w:bookmarkStart w:id="620" w:name="_Toc57281113"/>
      <w:bookmarkStart w:id="621" w:name="_Toc57985983"/>
      <w:bookmarkStart w:id="622" w:name="_Toc58222356"/>
      <w:bookmarkStart w:id="623" w:name="_Toc66969627"/>
      <w:r w:rsidRPr="00195E91">
        <w:t>11</w:t>
      </w:r>
      <w:r w:rsidRPr="00195E91">
        <w:tab/>
      </w:r>
      <w:r w:rsidR="00255DF1" w:rsidRPr="00195E91">
        <w:t>S</w:t>
      </w:r>
      <w:r w:rsidRPr="00195E91">
        <w:t>oftware</w:t>
      </w:r>
      <w:bookmarkEnd w:id="620"/>
      <w:bookmarkEnd w:id="621"/>
      <w:bookmarkEnd w:id="622"/>
      <w:bookmarkEnd w:id="623"/>
    </w:p>
    <w:p w14:paraId="7C4418A3" w14:textId="5B1F7761" w:rsidR="00CA5475" w:rsidRPr="00195E91" w:rsidRDefault="00CA5475" w:rsidP="00BF76E0">
      <w:pPr>
        <w:pStyle w:val="Heading2"/>
      </w:pPr>
      <w:bookmarkStart w:id="624" w:name="_Toc57281114"/>
      <w:bookmarkStart w:id="625" w:name="_Toc57985984"/>
      <w:bookmarkStart w:id="626" w:name="_Toc58222357"/>
      <w:bookmarkStart w:id="627" w:name="_Toc66969628"/>
      <w:r w:rsidRPr="00195E91">
        <w:t>11.</w:t>
      </w:r>
      <w:r w:rsidR="00227A2B" w:rsidRPr="00195E91">
        <w:t>0</w:t>
      </w:r>
      <w:r w:rsidRPr="00195E91">
        <w:tab/>
        <w:t>General (informative)</w:t>
      </w:r>
      <w:bookmarkEnd w:id="624"/>
      <w:bookmarkEnd w:id="625"/>
      <w:bookmarkEnd w:id="626"/>
      <w:bookmarkEnd w:id="627"/>
    </w:p>
    <w:p w14:paraId="5B721D06" w14:textId="77777777" w:rsidR="00CA5475" w:rsidRPr="00195E91" w:rsidRDefault="00CA5475" w:rsidP="00CA5475">
      <w:r w:rsidRPr="00195E91">
        <w:t>This clause provides requirements for:</w:t>
      </w:r>
    </w:p>
    <w:p w14:paraId="43D05A1A" w14:textId="77777777" w:rsidR="00CA5475" w:rsidRPr="00195E91" w:rsidRDefault="00CA5475" w:rsidP="00CA5475">
      <w:pPr>
        <w:pStyle w:val="B1"/>
      </w:pPr>
      <w:r w:rsidRPr="00195E91">
        <w:t>platform software;</w:t>
      </w:r>
    </w:p>
    <w:p w14:paraId="2B1D7901" w14:textId="77777777" w:rsidR="00CA5475" w:rsidRPr="00195E91" w:rsidRDefault="00CA5475" w:rsidP="00CA5475">
      <w:pPr>
        <w:pStyle w:val="B1"/>
      </w:pPr>
      <w:r w:rsidRPr="00195E91">
        <w:t>software that provides a user interface including content that is in the software;</w:t>
      </w:r>
    </w:p>
    <w:p w14:paraId="24B7E1DF" w14:textId="77777777" w:rsidR="00CA5475" w:rsidRPr="00195E91" w:rsidRDefault="00CA5475" w:rsidP="00CA5475">
      <w:pPr>
        <w:pStyle w:val="B1"/>
      </w:pPr>
      <w:r w:rsidRPr="00195E91">
        <w:t>authoring tools;</w:t>
      </w:r>
    </w:p>
    <w:p w14:paraId="659F2761" w14:textId="77777777" w:rsidR="009625D4" w:rsidRPr="00195E91" w:rsidRDefault="00CA5475" w:rsidP="00CA5475">
      <w:pPr>
        <w:pStyle w:val="B1"/>
      </w:pPr>
      <w:r w:rsidRPr="00195E91">
        <w:t>software that operates as assistive technology</w:t>
      </w:r>
      <w:r w:rsidR="009625D4" w:rsidRPr="00195E91">
        <w:t>;</w:t>
      </w:r>
    </w:p>
    <w:p w14:paraId="3D60FEEE" w14:textId="4EF57D57" w:rsidR="00CA5475" w:rsidRPr="00195E91" w:rsidRDefault="009625D4" w:rsidP="00CA5475">
      <w:pPr>
        <w:pStyle w:val="B1"/>
      </w:pPr>
      <w:r w:rsidRPr="00195E91">
        <w:t>mobile applications.</w:t>
      </w:r>
    </w:p>
    <w:p w14:paraId="4D20BEE9" w14:textId="5A03E73C" w:rsidR="00CA5475" w:rsidRPr="00195E91" w:rsidRDefault="00CA5475" w:rsidP="00CA5475">
      <w:pPr>
        <w:pStyle w:val="NO"/>
      </w:pPr>
      <w:r w:rsidRPr="00195E91">
        <w:t>NOTE 1:</w:t>
      </w:r>
      <w:r w:rsidRPr="00195E91">
        <w:tab/>
        <w:t>User agents are examples of software that provide a user interface.</w:t>
      </w:r>
      <w:r w:rsidR="001D1A49" w:rsidRPr="00195E91">
        <w:t xml:space="preserve"> </w:t>
      </w:r>
      <w:r w:rsidR="00AB5377" w:rsidRPr="00195E91">
        <w:t xml:space="preserve">They retrieve, render and facilitate end user interaction with authored content. User agents play a </w:t>
      </w:r>
      <w:r w:rsidR="00797D50" w:rsidRPr="00195E91">
        <w:t>necessary</w:t>
      </w:r>
      <w:r w:rsidR="00AB5377" w:rsidRPr="00195E91">
        <w:t xml:space="preserve"> role in the accessibility of authored content rendered in the user interface</w:t>
      </w:r>
      <w:r w:rsidR="001D1A49" w:rsidRPr="00195E91">
        <w:t>. UAAG 2.0</w:t>
      </w:r>
      <w:r w:rsidR="00E73099" w:rsidRPr="00195E91">
        <w:t xml:space="preserve"> </w:t>
      </w:r>
      <w:r w:rsidR="00632206" w:rsidRPr="00C826DE">
        <w:t>[</w:t>
      </w:r>
      <w:r w:rsidR="00632206" w:rsidRPr="00C826DE">
        <w:fldChar w:fldCharType="begin"/>
      </w:r>
      <w:r w:rsidR="00632206" w:rsidRPr="00C826DE">
        <w:instrText xml:space="preserve">REF REF_W3CRECOMMENDATION_38 \h </w:instrText>
      </w:r>
      <w:r w:rsidR="00632206" w:rsidRPr="00C826DE">
        <w:fldChar w:fldCharType="separate"/>
      </w:r>
      <w:r w:rsidR="00DF5FEF">
        <w:t>i.</w:t>
      </w:r>
      <w:r w:rsidR="00DF5FEF">
        <w:rPr>
          <w:noProof/>
        </w:rPr>
        <w:t>33</w:t>
      </w:r>
      <w:r w:rsidR="00632206" w:rsidRPr="00C826DE">
        <w:fldChar w:fldCharType="end"/>
      </w:r>
      <w:r w:rsidR="00632206" w:rsidRPr="00C826DE">
        <w:t>]</w:t>
      </w:r>
      <w:r w:rsidR="001D1A49" w:rsidRPr="00195E91">
        <w:t xml:space="preserve"> provides additional advice for those who </w:t>
      </w:r>
      <w:r w:rsidR="00E73099" w:rsidRPr="00195E91">
        <w:t xml:space="preserve">are </w:t>
      </w:r>
      <w:r w:rsidR="001D1A49" w:rsidRPr="00195E91">
        <w:t xml:space="preserve">creating user agents and want to </w:t>
      </w:r>
      <w:r w:rsidR="00E73099" w:rsidRPr="00195E91">
        <w:t>increase functionality when rendering authored content in an accessible way</w:t>
      </w:r>
      <w:r w:rsidR="001D1A49" w:rsidRPr="00195E91">
        <w:t>.</w:t>
      </w:r>
    </w:p>
    <w:p w14:paraId="7C48D14C" w14:textId="77777777" w:rsidR="00CA5475" w:rsidRPr="00195E91" w:rsidRDefault="00CA5475" w:rsidP="00CA5475">
      <w:pPr>
        <w:pStyle w:val="NO"/>
      </w:pPr>
      <w:r w:rsidRPr="00195E91">
        <w:t>NOTE 2:</w:t>
      </w:r>
      <w:r w:rsidRPr="00195E91">
        <w:tab/>
        <w:t>The requirements for Web content, including software that is Web content, can be found in clause 9.</w:t>
      </w:r>
    </w:p>
    <w:p w14:paraId="10925CF4" w14:textId="77777777" w:rsidR="00CA5475" w:rsidRPr="00195E91" w:rsidRDefault="00CA5475" w:rsidP="00CA5475">
      <w:pPr>
        <w:pStyle w:val="NO"/>
      </w:pPr>
      <w:r w:rsidRPr="00195E91">
        <w:t>NOTE 3:</w:t>
      </w:r>
      <w:r w:rsidRPr="00195E91">
        <w:tab/>
        <w:t>The requirements for documents, that may be presented by user age</w:t>
      </w:r>
      <w:r w:rsidR="004F3F04" w:rsidRPr="00195E91">
        <w:t>nts, can be found in clause 10.</w:t>
      </w:r>
    </w:p>
    <w:p w14:paraId="5A04B85B" w14:textId="77777777" w:rsidR="00CA5475" w:rsidRPr="00195E91" w:rsidRDefault="00CA5475" w:rsidP="00CA5475">
      <w:pPr>
        <w:pStyle w:val="NO"/>
      </w:pPr>
      <w:r w:rsidRPr="00195E91">
        <w:t>NOTE 4:</w:t>
      </w:r>
      <w:r w:rsidRPr="00195E91">
        <w:tab/>
        <w:t>Although the accessibility of command line interfaces is not dealt with in the present document, accessibility may be achieved by context specific requirements, some of which may be found in clauses 5 or 11.</w:t>
      </w:r>
    </w:p>
    <w:p w14:paraId="3CE0CAC8" w14:textId="0D6433AC" w:rsidR="00E84BB6" w:rsidRPr="00195E91" w:rsidRDefault="00E84BB6" w:rsidP="00E84BB6">
      <w:pPr>
        <w:keepNext/>
        <w:keepLines/>
      </w:pPr>
      <w:r w:rsidRPr="00195E91">
        <w:t>Requirements in clause</w:t>
      </w:r>
      <w:r w:rsidR="00227A2B" w:rsidRPr="00195E91">
        <w:t>s</w:t>
      </w:r>
      <w:r w:rsidRPr="00195E91">
        <w:t xml:space="preserve"> 11.</w:t>
      </w:r>
      <w:r w:rsidR="00227A2B" w:rsidRPr="00195E91">
        <w:t xml:space="preserve">1 to 11.5 </w:t>
      </w:r>
      <w:r w:rsidRPr="00195E91">
        <w:t>apply to software:</w:t>
      </w:r>
    </w:p>
    <w:p w14:paraId="16D040C9" w14:textId="77777777" w:rsidR="00E84BB6" w:rsidRPr="00195E91" w:rsidRDefault="00E84BB6" w:rsidP="00E84BB6">
      <w:pPr>
        <w:pStyle w:val="B1"/>
      </w:pPr>
      <w:r w:rsidRPr="00195E91">
        <w:t>that is not a web page;</w:t>
      </w:r>
    </w:p>
    <w:p w14:paraId="4E522899" w14:textId="77777777" w:rsidR="00E84BB6" w:rsidRPr="00195E91" w:rsidRDefault="00E84BB6" w:rsidP="00E84BB6">
      <w:pPr>
        <w:pStyle w:val="B1"/>
      </w:pPr>
      <w:r w:rsidRPr="00195E91">
        <w:t xml:space="preserve">not embedded in web pages nor used in the rendering or functioning of the page. </w:t>
      </w:r>
    </w:p>
    <w:p w14:paraId="40EC5DA8" w14:textId="77777777" w:rsidR="00E84BB6" w:rsidRPr="00195E91" w:rsidRDefault="00E84BB6" w:rsidP="00E84BB6">
      <w:r w:rsidRPr="00195E91">
        <w:t>Clause 9 provides requirements for software that is in web pages or that is embedded in web pages and that is used in the rendering or that is intended to be rendered together with the web page in which it is embedded.</w:t>
      </w:r>
    </w:p>
    <w:p w14:paraId="317EAF3D" w14:textId="065B97DE" w:rsidR="00E84BB6" w:rsidRPr="00195E91" w:rsidRDefault="00E84BB6" w:rsidP="00E84BB6">
      <w:r w:rsidRPr="00195E91">
        <w:t>Some requirements in clause</w:t>
      </w:r>
      <w:r w:rsidR="00227A2B" w:rsidRPr="00195E91">
        <w:t>s</w:t>
      </w:r>
      <w:r w:rsidRPr="00195E91">
        <w:t xml:space="preserve"> 11.</w:t>
      </w:r>
      <w:r w:rsidR="00227A2B" w:rsidRPr="00195E91">
        <w:t xml:space="preserve">1 to 11.5 </w:t>
      </w:r>
      <w:r w:rsidRPr="00195E91">
        <w:t xml:space="preserve">have different versions for </w:t>
      </w:r>
      <w:r w:rsidR="00AF627F" w:rsidRPr="00195E91">
        <w:t>open</w:t>
      </w:r>
      <w:r w:rsidRPr="00195E91">
        <w:t xml:space="preserve"> or closed functionality. In those cases, the corresponding clause will be divided into two sub</w:t>
      </w:r>
      <w:r w:rsidR="006F4D22" w:rsidRPr="00195E91">
        <w:t>clauses</w:t>
      </w:r>
      <w:r w:rsidRPr="00195E91">
        <w:t>.</w:t>
      </w:r>
    </w:p>
    <w:p w14:paraId="64157220" w14:textId="2109BA1D" w:rsidR="00E84BB6" w:rsidRPr="00195E91" w:rsidRDefault="00E84BB6" w:rsidP="00E84BB6">
      <w:r w:rsidRPr="00195E91">
        <w:t xml:space="preserve">The success criteria set out in </w:t>
      </w:r>
      <w:r w:rsidR="00227A2B" w:rsidRPr="00195E91">
        <w:t xml:space="preserve">clauses 11.1 to 11.5 </w:t>
      </w:r>
      <w:r w:rsidRPr="00195E91">
        <w:t xml:space="preserve">are intended to harmonize with the W3C Working Group Note </w:t>
      </w:r>
      <w:r w:rsidR="00632206" w:rsidRPr="00C826DE">
        <w:t>[</w:t>
      </w:r>
      <w:r w:rsidR="00632206" w:rsidRPr="00C826DE">
        <w:fldChar w:fldCharType="begin"/>
      </w:r>
      <w:r w:rsidR="00632206" w:rsidRPr="00C826DE">
        <w:instrText xml:space="preserve">REF REF_W3CWORKINGGROUPNOTE5SEPTEMBER2013 \h </w:instrText>
      </w:r>
      <w:r w:rsidR="00632206" w:rsidRPr="00C826DE">
        <w:fldChar w:fldCharType="separate"/>
      </w:r>
      <w:r w:rsidR="00DF5FEF">
        <w:t>i.</w:t>
      </w:r>
      <w:r w:rsidR="00DF5FEF">
        <w:rPr>
          <w:noProof/>
        </w:rPr>
        <w:t>26</w:t>
      </w:r>
      <w:r w:rsidR="00632206" w:rsidRPr="00C826DE">
        <w:fldChar w:fldCharType="end"/>
      </w:r>
      <w:r w:rsidR="00632206" w:rsidRPr="00C826DE">
        <w:t>]</w:t>
      </w:r>
      <w:r w:rsidRPr="00195E91">
        <w:t xml:space="preserve"> produced by the W3C's </w:t>
      </w:r>
      <w:hyperlink r:id="rId222" w:history="1">
        <w:r w:rsidRPr="00C826DE">
          <w:rPr>
            <w:rStyle w:val="Hyperlink"/>
          </w:rPr>
          <w:t>WCAG2ICT Task Force</w:t>
        </w:r>
      </w:hyperlink>
      <w:r w:rsidRPr="00195E91">
        <w:t>.</w:t>
      </w:r>
    </w:p>
    <w:p w14:paraId="155BA3F7" w14:textId="766A98ED" w:rsidR="00C300A6" w:rsidRPr="00195E91" w:rsidRDefault="00E84BB6" w:rsidP="00B57CBD">
      <w:pPr>
        <w:pStyle w:val="NO"/>
      </w:pPr>
      <w:r w:rsidRPr="00195E91">
        <w:t xml:space="preserve">NOTE </w:t>
      </w:r>
      <w:r w:rsidR="00227A2B" w:rsidRPr="00195E91">
        <w:t>5</w:t>
      </w:r>
      <w:r w:rsidRPr="00195E91">
        <w:t>:</w:t>
      </w:r>
      <w:r w:rsidRPr="00195E91">
        <w:tab/>
        <w:t>Software that provides a user interface includes its own content. Some examples of content in software include</w:t>
      </w:r>
      <w:r w:rsidR="00A9337D" w:rsidRPr="00195E91">
        <w:t>:</w:t>
      </w:r>
      <w:r w:rsidRPr="00195E91">
        <w:t xml:space="preserve"> the controls and text displayed in a menu bar of a graphical user interface application, images that appear in a toolbar, prompts spoken in an auditory user interface, other user interaction controls, and other text, graphics or material that is not loaded from outside the software.</w:t>
      </w:r>
    </w:p>
    <w:p w14:paraId="0C7DFAED" w14:textId="0DD246E9" w:rsidR="003C3032" w:rsidRPr="00195E91" w:rsidRDefault="00C300A6">
      <w:pPr>
        <w:pStyle w:val="NO"/>
      </w:pPr>
      <w:r w:rsidRPr="00195E91">
        <w:t>NOTE 6:</w:t>
      </w:r>
      <w:r w:rsidRPr="00195E91">
        <w:tab/>
        <w:t xml:space="preserve"> </w:t>
      </w:r>
      <w:r w:rsidR="00CA6796" w:rsidRPr="00195E91">
        <w:t>"</w:t>
      </w:r>
      <w:r w:rsidRPr="00195E91">
        <w:t>Void</w:t>
      </w:r>
      <w:r w:rsidR="00CA6796" w:rsidRPr="00195E91">
        <w:t>"</w:t>
      </w:r>
      <w:r w:rsidRPr="00195E91">
        <w:t xml:space="preserve"> clauses have been inserted in order to maintain alignment of the numbering in clauses 9, 10 and 11.</w:t>
      </w:r>
    </w:p>
    <w:p w14:paraId="0637CBD8" w14:textId="1621A7E7" w:rsidR="00227A2B" w:rsidRPr="002C139A" w:rsidRDefault="00227A2B" w:rsidP="00227A2B">
      <w:pPr>
        <w:pStyle w:val="Heading2"/>
        <w:rPr>
          <w:lang w:val="fr-FR"/>
        </w:rPr>
      </w:pPr>
      <w:bookmarkStart w:id="628" w:name="_Toc57281115"/>
      <w:bookmarkStart w:id="629" w:name="_Toc57985985"/>
      <w:bookmarkStart w:id="630" w:name="_Toc58222358"/>
      <w:bookmarkStart w:id="631" w:name="_Toc66969629"/>
      <w:r w:rsidRPr="002C139A">
        <w:rPr>
          <w:lang w:val="fr-FR"/>
        </w:rPr>
        <w:t>11.1</w:t>
      </w:r>
      <w:r w:rsidRPr="002C139A">
        <w:rPr>
          <w:lang w:val="fr-FR"/>
        </w:rPr>
        <w:tab/>
        <w:t>Perceivable</w:t>
      </w:r>
      <w:bookmarkEnd w:id="628"/>
      <w:bookmarkEnd w:id="629"/>
      <w:bookmarkEnd w:id="630"/>
      <w:bookmarkEnd w:id="631"/>
    </w:p>
    <w:p w14:paraId="2593DCEF" w14:textId="50E87D10" w:rsidR="00227A2B" w:rsidRPr="002C139A" w:rsidRDefault="00227A2B" w:rsidP="00227A2B">
      <w:pPr>
        <w:pStyle w:val="Heading3"/>
        <w:rPr>
          <w:lang w:val="fr-FR"/>
        </w:rPr>
      </w:pPr>
      <w:bookmarkStart w:id="632" w:name="_Toc57281116"/>
      <w:bookmarkStart w:id="633" w:name="_Toc57985986"/>
      <w:bookmarkStart w:id="634" w:name="_Toc58222359"/>
      <w:bookmarkStart w:id="635" w:name="_Toc66969630"/>
      <w:r w:rsidRPr="002C139A">
        <w:rPr>
          <w:lang w:val="fr-FR"/>
        </w:rPr>
        <w:t>11.1.1</w:t>
      </w:r>
      <w:r w:rsidRPr="002C139A">
        <w:rPr>
          <w:lang w:val="fr-FR"/>
        </w:rPr>
        <w:tab/>
        <w:t>Text alternatives</w:t>
      </w:r>
      <w:bookmarkEnd w:id="632"/>
      <w:bookmarkEnd w:id="633"/>
      <w:bookmarkEnd w:id="634"/>
      <w:bookmarkEnd w:id="635"/>
    </w:p>
    <w:p w14:paraId="3BCA09C4" w14:textId="613F2D63" w:rsidR="00B57CBD" w:rsidRPr="002C139A" w:rsidRDefault="00B57CBD" w:rsidP="00CA6796">
      <w:pPr>
        <w:pStyle w:val="Heading4"/>
        <w:rPr>
          <w:lang w:val="fr-FR"/>
        </w:rPr>
      </w:pPr>
      <w:r w:rsidRPr="002C139A">
        <w:rPr>
          <w:lang w:val="fr-FR"/>
        </w:rPr>
        <w:t>11.1.1.1</w:t>
      </w:r>
      <w:r w:rsidRPr="002C139A">
        <w:rPr>
          <w:lang w:val="fr-FR"/>
        </w:rPr>
        <w:tab/>
        <w:t>Non-text content</w:t>
      </w:r>
    </w:p>
    <w:p w14:paraId="786C13AB" w14:textId="1EB37DB7" w:rsidR="00E84BB6" w:rsidRPr="00195E91" w:rsidRDefault="00E84BB6" w:rsidP="00CA6796">
      <w:pPr>
        <w:pStyle w:val="Heading5"/>
      </w:pPr>
      <w:r w:rsidRPr="00195E91">
        <w:t>11.</w:t>
      </w:r>
      <w:r w:rsidR="00227A2B" w:rsidRPr="00195E91">
        <w:t>1</w:t>
      </w:r>
      <w:r w:rsidRPr="00195E91">
        <w:t>.1.1</w:t>
      </w:r>
      <w:r w:rsidR="00B57CBD" w:rsidRPr="00195E91">
        <w:t>.1</w:t>
      </w:r>
      <w:r w:rsidRPr="00195E91">
        <w:tab/>
        <w:t>Non-text content (</w:t>
      </w:r>
      <w:r w:rsidR="00AF627F" w:rsidRPr="00195E91">
        <w:t>open</w:t>
      </w:r>
      <w:r w:rsidRPr="00195E91">
        <w:t xml:space="preserve"> functionality</w:t>
      </w:r>
      <w:r w:rsidR="00EC3BB9" w:rsidRPr="00195E91">
        <w:t>)</w:t>
      </w:r>
    </w:p>
    <w:p w14:paraId="653B848D" w14:textId="704B12D1" w:rsidR="00E84BB6" w:rsidRPr="00195E91" w:rsidRDefault="00E84BB6" w:rsidP="00E84BB6">
      <w:r w:rsidRPr="00195E91">
        <w:t xml:space="preserve">Where ICT is non-web software that provides a user interface and that supports access to assistive technologies for screen reading, it shall satisfy </w:t>
      </w:r>
      <w:hyperlink r:id="rId223" w:anchor="non-text-content" w:history="1">
        <w:r w:rsidR="00616250" w:rsidRPr="00C826DE">
          <w:rPr>
            <w:rStyle w:val="Hyperlink"/>
            <w:lang w:eastAsia="en-GB"/>
          </w:rPr>
          <w:t>WCAG 2.1 Success Criterion</w:t>
        </w:r>
        <w:r w:rsidR="00E47993" w:rsidRPr="00C826DE">
          <w:rPr>
            <w:rStyle w:val="Hyperlink"/>
            <w:lang w:eastAsia="en-GB"/>
          </w:rPr>
          <w:t xml:space="preserve"> 1.1.1 Non-text </w:t>
        </w:r>
        <w:r w:rsidR="0031121A" w:rsidRPr="00C826DE">
          <w:rPr>
            <w:rStyle w:val="Hyperlink"/>
            <w:lang w:eastAsia="en-GB"/>
          </w:rPr>
          <w:t>C</w:t>
        </w:r>
        <w:r w:rsidR="00E47993" w:rsidRPr="00C826DE">
          <w:rPr>
            <w:rStyle w:val="Hyperlink"/>
            <w:lang w:eastAsia="en-GB"/>
          </w:rPr>
          <w:t>ontent</w:t>
        </w:r>
      </w:hyperlink>
      <w:r w:rsidRPr="00195E91">
        <w:t>.</w:t>
      </w:r>
    </w:p>
    <w:p w14:paraId="3758F1C3" w14:textId="491D66B1" w:rsidR="00456CF9" w:rsidRPr="00195E91" w:rsidRDefault="008C23EB" w:rsidP="00456CF9">
      <w:pPr>
        <w:pStyle w:val="NO"/>
      </w:pPr>
      <w:r w:rsidRPr="00195E91">
        <w:t>NOTE</w:t>
      </w:r>
      <w:r w:rsidR="00456CF9" w:rsidRPr="00195E91">
        <w:t>:</w:t>
      </w:r>
      <w:r w:rsidR="00456CF9" w:rsidRPr="00195E91">
        <w:tab/>
        <w:t>CAPTCHAs do not currently appear outside of the Web. However, if they do appear, this guidance is accurate.</w:t>
      </w:r>
    </w:p>
    <w:p w14:paraId="4721ECDF" w14:textId="7823D572" w:rsidR="00E84BB6" w:rsidRPr="00195E91" w:rsidRDefault="00E84BB6" w:rsidP="00CA6796">
      <w:pPr>
        <w:pStyle w:val="Heading5"/>
      </w:pPr>
      <w:r w:rsidRPr="00195E91">
        <w:t>11.</w:t>
      </w:r>
      <w:r w:rsidR="0031121A" w:rsidRPr="00195E91">
        <w:t>1</w:t>
      </w:r>
      <w:r w:rsidRPr="00195E91">
        <w:t>.1.</w:t>
      </w:r>
      <w:r w:rsidR="0031121A" w:rsidRPr="00195E91">
        <w:t>1.2</w:t>
      </w:r>
      <w:r w:rsidRPr="00195E91">
        <w:tab/>
        <w:t>Non-text content (closed functionality)</w:t>
      </w:r>
    </w:p>
    <w:p w14:paraId="7B88F5C2" w14:textId="77777777" w:rsidR="00E84BB6" w:rsidRPr="00195E91" w:rsidRDefault="00E84BB6" w:rsidP="00FB1702">
      <w:r w:rsidRPr="00195E91">
        <w:t>Where ICT is non-web software that provides a user interface which is closed to assistive technologies for screen reading, it shall meet requirement 5.1.3.6 (Speech output for non-text content).</w:t>
      </w:r>
    </w:p>
    <w:p w14:paraId="10802598" w14:textId="24DA8B6C" w:rsidR="0031121A" w:rsidRPr="00195E91" w:rsidRDefault="0031121A" w:rsidP="0031121A">
      <w:pPr>
        <w:pStyle w:val="Heading3"/>
      </w:pPr>
      <w:bookmarkStart w:id="636" w:name="_Toc57281117"/>
      <w:bookmarkStart w:id="637" w:name="_Toc57985987"/>
      <w:bookmarkStart w:id="638" w:name="_Toc58222360"/>
      <w:bookmarkStart w:id="639" w:name="_Toc66969631"/>
      <w:r w:rsidRPr="00195E91">
        <w:t>11.1.2</w:t>
      </w:r>
      <w:r w:rsidRPr="00195E91">
        <w:tab/>
        <w:t>Time-based media</w:t>
      </w:r>
      <w:bookmarkEnd w:id="636"/>
      <w:bookmarkEnd w:id="637"/>
      <w:bookmarkEnd w:id="638"/>
      <w:bookmarkEnd w:id="639"/>
    </w:p>
    <w:p w14:paraId="1F2EFC8E" w14:textId="2E3F3100" w:rsidR="0031121A" w:rsidRPr="00195E91" w:rsidRDefault="0031121A" w:rsidP="00CA6796">
      <w:pPr>
        <w:pStyle w:val="Heading4"/>
      </w:pPr>
      <w:r w:rsidRPr="00195E91">
        <w:t>11.1.2.1</w:t>
      </w:r>
      <w:r w:rsidRPr="00195E91">
        <w:tab/>
        <w:t>Audio-only and video-only (</w:t>
      </w:r>
      <w:r w:rsidR="00846BF0" w:rsidRPr="00195E91">
        <w:t>pre-recorded</w:t>
      </w:r>
      <w:r w:rsidRPr="00195E91">
        <w:t>)</w:t>
      </w:r>
    </w:p>
    <w:p w14:paraId="4C19F197" w14:textId="7F1655EF" w:rsidR="00E84BB6" w:rsidRPr="00195E91" w:rsidRDefault="00E84BB6" w:rsidP="0031121A">
      <w:pPr>
        <w:pStyle w:val="Heading5"/>
      </w:pPr>
      <w:r w:rsidRPr="00195E91">
        <w:t>11.</w:t>
      </w:r>
      <w:r w:rsidR="0031121A" w:rsidRPr="00195E91">
        <w:t>1.</w:t>
      </w:r>
      <w:r w:rsidRPr="00195E91">
        <w:t>2.1</w:t>
      </w:r>
      <w:r w:rsidR="0031121A" w:rsidRPr="00195E91">
        <w:t>.1</w:t>
      </w:r>
      <w:r w:rsidRPr="00195E91">
        <w:tab/>
        <w:t>Audio-only and video-only (</w:t>
      </w:r>
      <w:r w:rsidR="00846BF0" w:rsidRPr="00195E91">
        <w:t>pre-recorded</w:t>
      </w:r>
      <w:r w:rsidRPr="00195E91">
        <w:t xml:space="preserve"> </w:t>
      </w:r>
      <w:r w:rsidR="001C14F5" w:rsidRPr="00195E91">
        <w:t>-</w:t>
      </w:r>
      <w:r w:rsidRPr="00195E91">
        <w:t xml:space="preserve"> </w:t>
      </w:r>
      <w:r w:rsidR="00AF627F" w:rsidRPr="00195E91">
        <w:t>open</w:t>
      </w:r>
      <w:r w:rsidRPr="00195E91">
        <w:t xml:space="preserve"> functionality)</w:t>
      </w:r>
    </w:p>
    <w:p w14:paraId="1A5607D9" w14:textId="1248D95F" w:rsidR="00E84BB6" w:rsidRPr="00195E91" w:rsidRDefault="00E84BB6" w:rsidP="00FB1702">
      <w:r w:rsidRPr="00195E91">
        <w:t xml:space="preserve">Where ICT is non-web software that provides a user interface and that supports access to assistive technologies for screen reading and where </w:t>
      </w:r>
      <w:r w:rsidR="00846BF0" w:rsidRPr="00195E91">
        <w:t>pre-recorded</w:t>
      </w:r>
      <w:r w:rsidRPr="00195E91">
        <w:t xml:space="preserve"> auditory information is not needed to enable the use of closed functions of ICT, it shall satisfy the </w:t>
      </w:r>
      <w:hyperlink r:id="rId224" w:anchor="audio-only-and-video-only-prerecorded" w:history="1">
        <w:r w:rsidR="00616250" w:rsidRPr="00C826DE">
          <w:rPr>
            <w:rStyle w:val="Hyperlink"/>
            <w:lang w:eastAsia="en-GB"/>
          </w:rPr>
          <w:t>WCAG 2.1 Success Criterion</w:t>
        </w:r>
        <w:r w:rsidR="00E47993" w:rsidRPr="00C826DE">
          <w:rPr>
            <w:rStyle w:val="Hyperlink"/>
            <w:lang w:eastAsia="en-GB"/>
          </w:rPr>
          <w:t xml:space="preserve"> 1.2.1 Audio-only and Video-only (Prerecorded)</w:t>
        </w:r>
      </w:hyperlink>
      <w:r w:rsidR="00E47993" w:rsidRPr="00195E91">
        <w:t>.</w:t>
      </w:r>
    </w:p>
    <w:p w14:paraId="7177C913" w14:textId="09DA6C09" w:rsidR="00456CF9" w:rsidRPr="00195E91" w:rsidRDefault="008C23EB" w:rsidP="00FB1702">
      <w:pPr>
        <w:pStyle w:val="NO"/>
        <w:keepLines w:val="0"/>
      </w:pPr>
      <w:r w:rsidRPr="00195E91">
        <w:t>NOTE</w:t>
      </w:r>
      <w:r w:rsidR="00456CF9" w:rsidRPr="00195E91">
        <w:t>:</w:t>
      </w:r>
      <w:r w:rsidR="00456CF9" w:rsidRPr="00195E91">
        <w:tab/>
        <w:t>The alternative can be provided directly in the software - or provided in an alternate version that meets the success criterion.</w:t>
      </w:r>
    </w:p>
    <w:p w14:paraId="2D23540B" w14:textId="52914C6A" w:rsidR="00E84BB6" w:rsidRPr="00195E91" w:rsidRDefault="0031121A" w:rsidP="0031121A">
      <w:pPr>
        <w:pStyle w:val="Heading5"/>
      </w:pPr>
      <w:r w:rsidRPr="00195E91">
        <w:t>11.1.2.1.</w:t>
      </w:r>
      <w:r w:rsidR="00A1529E" w:rsidRPr="00195E91">
        <w:t>2</w:t>
      </w:r>
      <w:r w:rsidR="00E84BB6" w:rsidRPr="00195E91">
        <w:tab/>
        <w:t>Audio-only and video-only (</w:t>
      </w:r>
      <w:r w:rsidR="00846BF0" w:rsidRPr="00195E91">
        <w:t>pre-recorded</w:t>
      </w:r>
      <w:r w:rsidR="00E84BB6" w:rsidRPr="00195E91">
        <w:t xml:space="preserve"> </w:t>
      </w:r>
      <w:r w:rsidR="00F8220B" w:rsidRPr="00195E91">
        <w:t xml:space="preserve">- </w:t>
      </w:r>
      <w:r w:rsidR="00E84BB6" w:rsidRPr="00195E91">
        <w:t>closed functionality)</w:t>
      </w:r>
    </w:p>
    <w:p w14:paraId="3F5C0170" w14:textId="2F4197CC" w:rsidR="00E84BB6" w:rsidRPr="00195E91" w:rsidRDefault="00E84BB6" w:rsidP="00CA6796">
      <w:pPr>
        <w:pStyle w:val="Heading6"/>
      </w:pPr>
      <w:r w:rsidRPr="00195E91">
        <w:t>11.</w:t>
      </w:r>
      <w:r w:rsidR="00A1529E" w:rsidRPr="00195E91">
        <w:t>1</w:t>
      </w:r>
      <w:r w:rsidRPr="00195E91">
        <w:t>.2.</w:t>
      </w:r>
      <w:r w:rsidR="00A1529E" w:rsidRPr="00195E91">
        <w:t>1</w:t>
      </w:r>
      <w:r w:rsidRPr="00195E91">
        <w:t>.</w:t>
      </w:r>
      <w:r w:rsidR="00A1529E" w:rsidRPr="00195E91">
        <w:t>2.1</w:t>
      </w:r>
      <w:r w:rsidRPr="00195E91">
        <w:tab/>
      </w:r>
      <w:r w:rsidR="00846BF0" w:rsidRPr="00195E91">
        <w:t>Pre-recorded</w:t>
      </w:r>
      <w:r w:rsidRPr="00195E91">
        <w:t xml:space="preserve"> audio-only (closed functionality)</w:t>
      </w:r>
    </w:p>
    <w:p w14:paraId="47AFFE8D" w14:textId="663F8117" w:rsidR="00E84BB6" w:rsidRPr="00195E91" w:rsidRDefault="00E84BB6" w:rsidP="00E84BB6">
      <w:r w:rsidRPr="00195E91">
        <w:t xml:space="preserve">Where ICT is non-web software that provides a user interface which is closed to assistive technologies for screen reading and </w:t>
      </w:r>
      <w:r w:rsidR="00CC1E04" w:rsidRPr="00195E91">
        <w:t xml:space="preserve">where </w:t>
      </w:r>
      <w:r w:rsidR="00846BF0" w:rsidRPr="00195E91">
        <w:t>pre-recorded</w:t>
      </w:r>
      <w:r w:rsidRPr="00195E91">
        <w:t xml:space="preserve"> auditory information is needed to enable the use of closed functions of ICT, the functionality of software that provides a user interface shall meet requirement 5.1.5 (Visual output for auditory information).</w:t>
      </w:r>
    </w:p>
    <w:p w14:paraId="3DD0784B" w14:textId="4EE7A0EF" w:rsidR="00E84BB6" w:rsidRPr="00195E91" w:rsidRDefault="00E84BB6" w:rsidP="00CA6796">
      <w:pPr>
        <w:pStyle w:val="Heading6"/>
      </w:pPr>
      <w:r w:rsidRPr="00195E91">
        <w:t>11.</w:t>
      </w:r>
      <w:r w:rsidR="00A1529E" w:rsidRPr="00195E91">
        <w:t>1</w:t>
      </w:r>
      <w:r w:rsidRPr="00195E91">
        <w:t>.2.</w:t>
      </w:r>
      <w:r w:rsidR="00A1529E" w:rsidRPr="00195E91">
        <w:t>1</w:t>
      </w:r>
      <w:r w:rsidRPr="00195E91">
        <w:t>.2</w:t>
      </w:r>
      <w:r w:rsidR="00A1529E" w:rsidRPr="00195E91">
        <w:t>.2</w:t>
      </w:r>
      <w:r w:rsidRPr="00195E91">
        <w:tab/>
      </w:r>
      <w:r w:rsidR="00846BF0" w:rsidRPr="00195E91">
        <w:t>Pre-recorded</w:t>
      </w:r>
      <w:r w:rsidRPr="00195E91">
        <w:t xml:space="preserve"> video-only (closed functionality)</w:t>
      </w:r>
    </w:p>
    <w:p w14:paraId="01A39E9B" w14:textId="0B5A3742" w:rsidR="00E84BB6" w:rsidRPr="00195E91" w:rsidRDefault="00E84BB6" w:rsidP="00E84BB6">
      <w:r w:rsidRPr="00195E91">
        <w:t>Where ICT is non-web software that provides a user interface which is closed to assistive technologies for screen reading, it shall meet requirement 5.1.3.7 (Speech output for video information).</w:t>
      </w:r>
    </w:p>
    <w:p w14:paraId="00407DA4" w14:textId="77777777" w:rsidR="004E1DD4" w:rsidRDefault="004E1DD4">
      <w:pPr>
        <w:overflowPunct/>
        <w:autoSpaceDE/>
        <w:autoSpaceDN/>
        <w:adjustRightInd/>
        <w:spacing w:after="0"/>
        <w:textAlignment w:val="auto"/>
        <w:rPr>
          <w:rFonts w:ascii="Arial" w:hAnsi="Arial"/>
          <w:sz w:val="24"/>
        </w:rPr>
      </w:pPr>
      <w:r>
        <w:br w:type="page"/>
      </w:r>
    </w:p>
    <w:p w14:paraId="42834334" w14:textId="07C3DEA1" w:rsidR="00E84BB6" w:rsidRPr="00195E91" w:rsidRDefault="00E84BB6" w:rsidP="00311953">
      <w:pPr>
        <w:pStyle w:val="Heading4"/>
      </w:pPr>
      <w:r w:rsidRPr="00195E91">
        <w:t>11.</w:t>
      </w:r>
      <w:r w:rsidR="00A1529E" w:rsidRPr="00195E91">
        <w:t>1</w:t>
      </w:r>
      <w:r w:rsidRPr="00195E91">
        <w:t>.</w:t>
      </w:r>
      <w:r w:rsidR="00A1529E" w:rsidRPr="00195E91">
        <w:t>2.2</w:t>
      </w:r>
      <w:r w:rsidRPr="00195E91">
        <w:tab/>
        <w:t>Captions (</w:t>
      </w:r>
      <w:r w:rsidR="00846BF0" w:rsidRPr="00195E91">
        <w:t>pre-recorded</w:t>
      </w:r>
      <w:r w:rsidRPr="00195E91">
        <w:t>)</w:t>
      </w:r>
    </w:p>
    <w:p w14:paraId="40B5F609" w14:textId="42B06725" w:rsidR="00E84BB6" w:rsidRPr="00195E91" w:rsidRDefault="00E84BB6" w:rsidP="00311953">
      <w:pPr>
        <w:keepNext/>
        <w:rPr>
          <w:lang w:eastAsia="en-GB"/>
        </w:rPr>
      </w:pPr>
      <w:r w:rsidRPr="00195E91">
        <w:t xml:space="preserve">Where ICT is non-web software that provides a user interface, it shall satisfy the </w:t>
      </w:r>
      <w:hyperlink r:id="rId225" w:anchor="captions-prerecorded" w:history="1">
        <w:r w:rsidR="00616250" w:rsidRPr="00C826DE">
          <w:rPr>
            <w:rStyle w:val="Hyperlink"/>
            <w:lang w:eastAsia="en-GB"/>
          </w:rPr>
          <w:t>WCAG 2.1 Success Criterion</w:t>
        </w:r>
        <w:r w:rsidR="00E47993" w:rsidRPr="00C826DE">
          <w:rPr>
            <w:rStyle w:val="Hyperlink"/>
            <w:lang w:eastAsia="en-GB"/>
          </w:rPr>
          <w:t xml:space="preserve"> 1.2.2 Captions (Prerecorded)</w:t>
        </w:r>
      </w:hyperlink>
      <w:r w:rsidR="00E47993" w:rsidRPr="00195E91">
        <w:t>.</w:t>
      </w:r>
    </w:p>
    <w:p w14:paraId="1FAC9070" w14:textId="1BAC06DB" w:rsidR="00456CF9" w:rsidRPr="00195E91" w:rsidRDefault="008C23EB" w:rsidP="00456CF9">
      <w:pPr>
        <w:pStyle w:val="NO"/>
      </w:pPr>
      <w:r w:rsidRPr="00195E91">
        <w:t>NOTE</w:t>
      </w:r>
      <w:r w:rsidR="00456CF9" w:rsidRPr="00195E91">
        <w:t>:</w:t>
      </w:r>
      <w:r w:rsidR="00456CF9" w:rsidRPr="00195E91">
        <w:tab/>
        <w:t>The WCAG 2.</w:t>
      </w:r>
      <w:r w:rsidR="00A1529E" w:rsidRPr="00195E91">
        <w:t xml:space="preserve">1 </w:t>
      </w:r>
      <w:r w:rsidR="00456CF9" w:rsidRPr="00195E91">
        <w:t>definition of "captions" notes that "in some countries, captions are called subtitles". They are also sometimes referred to as "subtitles for the hearing impaired". Per the definition in WCAG 2.</w:t>
      </w:r>
      <w:r w:rsidR="00A1529E" w:rsidRPr="00195E91">
        <w:t>1</w:t>
      </w:r>
      <w:r w:rsidR="00456CF9"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453D8D39" w14:textId="4C1EFB28" w:rsidR="00E84BB6" w:rsidRPr="00195E91" w:rsidRDefault="00E84BB6" w:rsidP="00CA6796">
      <w:pPr>
        <w:pStyle w:val="Heading4"/>
      </w:pPr>
      <w:r w:rsidRPr="00195E91">
        <w:t>11.</w:t>
      </w:r>
      <w:r w:rsidR="00A1529E" w:rsidRPr="00195E91">
        <w:t>1</w:t>
      </w:r>
      <w:r w:rsidRPr="00195E91">
        <w:t>.</w:t>
      </w:r>
      <w:r w:rsidR="00A1529E" w:rsidRPr="00195E91">
        <w:t>2.3</w:t>
      </w:r>
      <w:r w:rsidRPr="00195E91">
        <w:tab/>
        <w:t>Audio description or media alternative (</w:t>
      </w:r>
      <w:r w:rsidR="00846BF0" w:rsidRPr="00195E91">
        <w:t>pre-recorded</w:t>
      </w:r>
      <w:r w:rsidRPr="00195E91">
        <w:t>)</w:t>
      </w:r>
    </w:p>
    <w:p w14:paraId="655F8E69" w14:textId="6FAB6298" w:rsidR="00E84BB6" w:rsidRPr="00195E91" w:rsidRDefault="00E84BB6" w:rsidP="00CA6796">
      <w:pPr>
        <w:pStyle w:val="Heading5"/>
      </w:pPr>
      <w:r w:rsidRPr="00195E91">
        <w:t>11.</w:t>
      </w:r>
      <w:r w:rsidR="00A1529E" w:rsidRPr="00195E91">
        <w:t>1.</w:t>
      </w:r>
      <w:r w:rsidRPr="00195E91">
        <w:t>2.</w:t>
      </w:r>
      <w:r w:rsidR="00A1529E" w:rsidRPr="00195E91">
        <w:t>3</w:t>
      </w:r>
      <w:r w:rsidRPr="00195E91">
        <w:t>.1</w:t>
      </w:r>
      <w:r w:rsidRPr="00195E91">
        <w:tab/>
        <w:t>Audio description or media alternative (</w:t>
      </w:r>
      <w:r w:rsidR="00846BF0" w:rsidRPr="00195E91">
        <w:t>pre-recorded</w:t>
      </w:r>
      <w:r w:rsidRPr="00195E91">
        <w:t xml:space="preserve"> </w:t>
      </w:r>
      <w:r w:rsidR="001C14F5" w:rsidRPr="00195E91">
        <w:t>-</w:t>
      </w:r>
      <w:r w:rsidRPr="00195E91">
        <w:t xml:space="preserve"> </w:t>
      </w:r>
      <w:r w:rsidR="00AF627F" w:rsidRPr="00195E91">
        <w:t>open</w:t>
      </w:r>
      <w:r w:rsidRPr="00195E91">
        <w:t xml:space="preserve"> functionality)</w:t>
      </w:r>
    </w:p>
    <w:p w14:paraId="1DE72FA8" w14:textId="0DEEEC0D"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26" w:anchor="audio-description-or-media-alternative-prerecorded" w:history="1">
        <w:r w:rsidR="00616250" w:rsidRPr="00C826DE">
          <w:rPr>
            <w:rStyle w:val="Hyperlink"/>
            <w:lang w:eastAsia="en-GB"/>
          </w:rPr>
          <w:t>WCAG 2.1 Success Criterion</w:t>
        </w:r>
        <w:r w:rsidR="00E47993" w:rsidRPr="00C826DE">
          <w:rPr>
            <w:rStyle w:val="Hyperlink"/>
            <w:lang w:eastAsia="en-GB"/>
          </w:rPr>
          <w:t xml:space="preserve"> 1.2.3 Audio Description or Media Alternative (Prerecorded)</w:t>
        </w:r>
      </w:hyperlink>
      <w:r w:rsidR="00E47993" w:rsidRPr="00195E91">
        <w:t>.</w:t>
      </w:r>
    </w:p>
    <w:p w14:paraId="491C0DE2" w14:textId="5F034FE9" w:rsidR="0051753E" w:rsidRPr="00195E91" w:rsidRDefault="0051753E" w:rsidP="0051753E">
      <w:pPr>
        <w:pStyle w:val="NO"/>
      </w:pPr>
      <w:r w:rsidRPr="00195E91">
        <w:t>NOTE 1:</w:t>
      </w:r>
      <w:r w:rsidRPr="00195E91">
        <w:tab/>
        <w:t>The WCAG 2.</w:t>
      </w:r>
      <w:r w:rsidR="00A1529E" w:rsidRPr="00195E91">
        <w:t xml:space="preserve">1 </w:t>
      </w:r>
      <w:r w:rsidRPr="00195E91">
        <w:t>definition of "audio description" says that "audio description" is "also called 'video description' and 'descriptive narration'".</w:t>
      </w:r>
    </w:p>
    <w:p w14:paraId="544D6660" w14:textId="77777777" w:rsidR="0051753E" w:rsidRPr="00195E91" w:rsidRDefault="0051753E" w:rsidP="0051753E">
      <w:pPr>
        <w:pStyle w:val="NO"/>
      </w:pPr>
      <w:r w:rsidRPr="00195E91">
        <w:t>NOTE 2:</w:t>
      </w:r>
      <w:r w:rsidRPr="00195E91">
        <w:tab/>
        <w:t>Secondary or alternate audio tracks are commonly used for this purpose.</w:t>
      </w:r>
    </w:p>
    <w:p w14:paraId="49979C5F" w14:textId="0D8DBBAF" w:rsidR="00E84BB6" w:rsidRPr="00195E91" w:rsidRDefault="00A1529E" w:rsidP="00CA6796">
      <w:pPr>
        <w:pStyle w:val="Heading5"/>
      </w:pPr>
      <w:r w:rsidRPr="00195E91">
        <w:t>11.1.2.3.2</w:t>
      </w:r>
      <w:r w:rsidR="00E84BB6" w:rsidRPr="00195E91">
        <w:tab/>
        <w:t>Audio description or media alternative (</w:t>
      </w:r>
      <w:r w:rsidR="00846BF0" w:rsidRPr="00195E91">
        <w:t>pre-recorded</w:t>
      </w:r>
      <w:r w:rsidR="00E84BB6" w:rsidRPr="00195E91">
        <w:t xml:space="preserve"> </w:t>
      </w:r>
      <w:r w:rsidR="00243663" w:rsidRPr="00195E91">
        <w:t xml:space="preserve">- </w:t>
      </w:r>
      <w:r w:rsidR="00E84BB6" w:rsidRPr="00195E91">
        <w:t>closed functionality)</w:t>
      </w:r>
    </w:p>
    <w:p w14:paraId="5856C127" w14:textId="29231EA7" w:rsidR="00E84BB6" w:rsidRPr="00195E91" w:rsidRDefault="00E84BB6" w:rsidP="00E84BB6">
      <w:r w:rsidRPr="00195E91">
        <w:t>Where ICT is non-web software that provides a user interface which is closed to assistive technologies for screen reading, it shall meet requirement 5.1.3.7 (Speech output for video information).</w:t>
      </w:r>
    </w:p>
    <w:p w14:paraId="1E2EF94A" w14:textId="1767F5E7" w:rsidR="00E84BB6" w:rsidRPr="00195E91" w:rsidRDefault="00E84BB6" w:rsidP="00CA6796">
      <w:pPr>
        <w:pStyle w:val="Heading4"/>
      </w:pPr>
      <w:r w:rsidRPr="00195E91">
        <w:t>11.</w:t>
      </w:r>
      <w:r w:rsidR="00A1529E" w:rsidRPr="00195E91">
        <w:t>1.</w:t>
      </w:r>
      <w:r w:rsidRPr="00195E91">
        <w:t>2.</w:t>
      </w:r>
      <w:r w:rsidR="00A1529E" w:rsidRPr="00195E91">
        <w:t>4</w:t>
      </w:r>
      <w:r w:rsidRPr="00195E91">
        <w:tab/>
        <w:t>Captions (live)</w:t>
      </w:r>
    </w:p>
    <w:p w14:paraId="0B1E541E" w14:textId="59EC6A4D" w:rsidR="00E84BB6" w:rsidRPr="00195E91" w:rsidRDefault="00E84BB6" w:rsidP="00E84BB6">
      <w:pPr>
        <w:keepNext/>
        <w:keepLines/>
      </w:pPr>
      <w:r w:rsidRPr="00195E91">
        <w:t xml:space="preserve">Where ICT is non-web software that provides a user interface, it shall satisfy the </w:t>
      </w:r>
      <w:hyperlink r:id="rId227" w:anchor="captions-live" w:history="1">
        <w:r w:rsidR="00616250" w:rsidRPr="00C826DE">
          <w:rPr>
            <w:rStyle w:val="Hyperlink"/>
            <w:lang w:eastAsia="en-GB"/>
          </w:rPr>
          <w:t>WCAG 2.1 Success Criterion</w:t>
        </w:r>
        <w:r w:rsidR="00E47993" w:rsidRPr="00C826DE">
          <w:rPr>
            <w:rStyle w:val="Hyperlink"/>
            <w:lang w:eastAsia="en-GB"/>
          </w:rPr>
          <w:t xml:space="preserve"> 1.2.4 Captions (Live)</w:t>
        </w:r>
      </w:hyperlink>
      <w:r w:rsidR="00E47993" w:rsidRPr="00195E91">
        <w:t>.</w:t>
      </w:r>
    </w:p>
    <w:p w14:paraId="258DBA46" w14:textId="47C5EBE1" w:rsidR="0051753E" w:rsidRPr="00195E91" w:rsidRDefault="008C23EB" w:rsidP="0051753E">
      <w:pPr>
        <w:pStyle w:val="NO"/>
      </w:pPr>
      <w:r w:rsidRPr="00195E91">
        <w:t>NOTE</w:t>
      </w:r>
      <w:r w:rsidR="0051753E" w:rsidRPr="00195E91">
        <w:t>:</w:t>
      </w:r>
      <w:r w:rsidR="0051753E" w:rsidRPr="00195E91">
        <w:tab/>
        <w:t>The WCAG 2.</w:t>
      </w:r>
      <w:r w:rsidR="00A1529E" w:rsidRPr="00195E91">
        <w:t>1</w:t>
      </w:r>
      <w:r w:rsidR="0051753E" w:rsidRPr="00195E91">
        <w:t xml:space="preserve"> definition of "captions" notes that "in some countries, captions are called subtitles". They are also sometimes referred to as "subtitles for the hearing impaired". Per the definition in WCAG 2.</w:t>
      </w:r>
      <w:r w:rsidR="00A1529E" w:rsidRPr="00195E91">
        <w:t>1</w:t>
      </w:r>
      <w:r w:rsidR="0051753E" w:rsidRPr="00195E91">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6F5EEA58" w14:textId="6FA390EE" w:rsidR="00E84BB6" w:rsidRPr="00195E91" w:rsidRDefault="00E84BB6" w:rsidP="00CA6796">
      <w:pPr>
        <w:pStyle w:val="Heading4"/>
      </w:pPr>
      <w:r w:rsidRPr="00195E91">
        <w:t>11.</w:t>
      </w:r>
      <w:r w:rsidR="00633B09" w:rsidRPr="00195E91">
        <w:t>1.2</w:t>
      </w:r>
      <w:r w:rsidRPr="00195E91">
        <w:t>.</w:t>
      </w:r>
      <w:r w:rsidR="00633B09" w:rsidRPr="00195E91">
        <w:t>5</w:t>
      </w:r>
      <w:r w:rsidRPr="00195E91">
        <w:tab/>
        <w:t>Audio description (</w:t>
      </w:r>
      <w:r w:rsidR="00846BF0" w:rsidRPr="00195E91">
        <w:t>pre-recorded</w:t>
      </w:r>
      <w:r w:rsidRPr="00195E91">
        <w:t>)</w:t>
      </w:r>
    </w:p>
    <w:p w14:paraId="27512C67" w14:textId="78D84DC0" w:rsidR="00E84BB6" w:rsidRPr="00195E91" w:rsidRDefault="00E84BB6" w:rsidP="0051753E">
      <w:r w:rsidRPr="00195E91">
        <w:t xml:space="preserve">Where ICT is non-web software that provides a user interface, it shall satisfy the </w:t>
      </w:r>
      <w:hyperlink r:id="rId228" w:anchor="audio-description-prerecorded" w:history="1">
        <w:r w:rsidR="00616250" w:rsidRPr="00C826DE">
          <w:rPr>
            <w:rStyle w:val="Hyperlink"/>
            <w:lang w:eastAsia="en-GB"/>
          </w:rPr>
          <w:t>WCAG 2.1 Success Criterion</w:t>
        </w:r>
        <w:r w:rsidR="00E47993" w:rsidRPr="00C826DE">
          <w:rPr>
            <w:rStyle w:val="Hyperlink"/>
            <w:lang w:eastAsia="en-GB"/>
          </w:rPr>
          <w:t xml:space="preserve"> 1.2.5 Audio Description (Prerecorded)</w:t>
        </w:r>
      </w:hyperlink>
      <w:r w:rsidR="00E47993" w:rsidRPr="00195E91">
        <w:t>.</w:t>
      </w:r>
    </w:p>
    <w:p w14:paraId="70213DC3" w14:textId="6833214C" w:rsidR="0051753E" w:rsidRPr="00195E91" w:rsidRDefault="0051753E" w:rsidP="0051753E">
      <w:pPr>
        <w:pStyle w:val="NO"/>
      </w:pPr>
      <w:r w:rsidRPr="00195E91">
        <w:t>NOTE 1:</w:t>
      </w:r>
      <w:r w:rsidRPr="00195E91">
        <w:tab/>
        <w:t>The WCAG 2.</w:t>
      </w:r>
      <w:r w:rsidR="00633B09" w:rsidRPr="00195E91">
        <w:t>1</w:t>
      </w:r>
      <w:r w:rsidRPr="00195E91">
        <w:t xml:space="preserve"> definition of "audio description" says that audio description is "Also called 'video description' and 'descriptive narration'".</w:t>
      </w:r>
    </w:p>
    <w:p w14:paraId="464B5395" w14:textId="77777777" w:rsidR="0051753E" w:rsidRPr="00195E91" w:rsidRDefault="0051753E" w:rsidP="0051753E">
      <w:pPr>
        <w:pStyle w:val="NO"/>
      </w:pPr>
      <w:r w:rsidRPr="00195E91">
        <w:t>NOTE 2:</w:t>
      </w:r>
      <w:r w:rsidRPr="00195E91">
        <w:tab/>
        <w:t>Secondary or alternate audio tracks are commonly used for this purpose.</w:t>
      </w:r>
    </w:p>
    <w:p w14:paraId="429BC074" w14:textId="1F8F2F1C" w:rsidR="00633B09" w:rsidRPr="00195E91" w:rsidRDefault="00633B09" w:rsidP="00633B09">
      <w:pPr>
        <w:pStyle w:val="Heading3"/>
      </w:pPr>
      <w:bookmarkStart w:id="640" w:name="_Toc57281118"/>
      <w:bookmarkStart w:id="641" w:name="_Toc57985988"/>
      <w:bookmarkStart w:id="642" w:name="_Toc58222361"/>
      <w:bookmarkStart w:id="643" w:name="_Toc66969632"/>
      <w:r w:rsidRPr="00195E91">
        <w:t>11.1.3</w:t>
      </w:r>
      <w:r w:rsidRPr="00195E91">
        <w:tab/>
        <w:t>Adaptable</w:t>
      </w:r>
      <w:bookmarkEnd w:id="640"/>
      <w:bookmarkEnd w:id="641"/>
      <w:bookmarkEnd w:id="642"/>
      <w:bookmarkEnd w:id="643"/>
    </w:p>
    <w:p w14:paraId="6C330B30" w14:textId="3D5DA9C6" w:rsidR="00633B09" w:rsidRPr="00195E91" w:rsidRDefault="00633B09" w:rsidP="00633B09">
      <w:pPr>
        <w:pStyle w:val="Heading4"/>
      </w:pPr>
      <w:r w:rsidRPr="00195E91">
        <w:t>11.1.3.1</w:t>
      </w:r>
      <w:r w:rsidRPr="00195E91">
        <w:tab/>
        <w:t>Info and relationships</w:t>
      </w:r>
    </w:p>
    <w:p w14:paraId="7D9AD00B" w14:textId="04B1DA3D" w:rsidR="00E84BB6" w:rsidRPr="00195E91" w:rsidRDefault="00E84BB6" w:rsidP="00CA6796">
      <w:pPr>
        <w:pStyle w:val="Heading5"/>
      </w:pPr>
      <w:r w:rsidRPr="00195E91">
        <w:t>11.</w:t>
      </w:r>
      <w:r w:rsidR="00633B09" w:rsidRPr="00195E91">
        <w:t>1.3.1.1</w:t>
      </w:r>
      <w:r w:rsidRPr="00195E91">
        <w:tab/>
        <w:t>Info and relationships (</w:t>
      </w:r>
      <w:r w:rsidR="00AF627F" w:rsidRPr="00195E91">
        <w:t>open</w:t>
      </w:r>
      <w:r w:rsidRPr="00195E91">
        <w:t xml:space="preserve"> functionality)</w:t>
      </w:r>
    </w:p>
    <w:p w14:paraId="372C2CE8" w14:textId="0EE95010"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29" w:anchor="info-and-relationships" w:history="1">
        <w:r w:rsidR="00616250" w:rsidRPr="00C826DE">
          <w:rPr>
            <w:rStyle w:val="Hyperlink"/>
            <w:lang w:eastAsia="en-GB"/>
          </w:rPr>
          <w:t>WCAG 2.1 Success Criterion</w:t>
        </w:r>
        <w:r w:rsidR="00E47993" w:rsidRPr="00C826DE">
          <w:rPr>
            <w:rStyle w:val="Hyperlink"/>
          </w:rPr>
          <w:t xml:space="preserve"> 1.3.1 Info and Relationships</w:t>
        </w:r>
      </w:hyperlink>
      <w:r w:rsidR="00E47993" w:rsidRPr="00195E91">
        <w:t>.</w:t>
      </w:r>
    </w:p>
    <w:p w14:paraId="34C3A450" w14:textId="22B30A87" w:rsidR="0051753E" w:rsidRPr="00195E91" w:rsidRDefault="008C23EB" w:rsidP="0051753E">
      <w:pPr>
        <w:pStyle w:val="NO"/>
      </w:pPr>
      <w:r w:rsidRPr="00195E91">
        <w:t>NOTE</w:t>
      </w:r>
      <w:r w:rsidR="0051753E" w:rsidRPr="00195E91">
        <w:t>:</w:t>
      </w:r>
      <w:r w:rsidR="0051753E" w:rsidRPr="00195E91">
        <w:tab/>
        <w:t>In software, programmatic determinability is best achieved through the use of accessibility services provided by platform software to enable interoperability between software and assistive technologies and accessibility features of software. (see clause 11.</w:t>
      </w:r>
      <w:r w:rsidR="00DC76F0" w:rsidRPr="00195E91">
        <w:t xml:space="preserve">5 </w:t>
      </w:r>
      <w:r w:rsidR="0051753E" w:rsidRPr="00195E91">
        <w:t>Interoperability with assistive technology).</w:t>
      </w:r>
    </w:p>
    <w:p w14:paraId="2DC3085C" w14:textId="5A1DB5A4" w:rsidR="00E84BB6" w:rsidRPr="00195E91" w:rsidRDefault="00E84BB6" w:rsidP="00CA6796">
      <w:pPr>
        <w:pStyle w:val="Heading5"/>
      </w:pPr>
      <w:r w:rsidRPr="00195E91">
        <w:t>11.</w:t>
      </w:r>
      <w:r w:rsidR="00633B09" w:rsidRPr="00195E91">
        <w:t>1.3.1.2</w:t>
      </w:r>
      <w:r w:rsidRPr="00195E91">
        <w:tab/>
        <w:t>Info and relationships (closed functionality)</w:t>
      </w:r>
    </w:p>
    <w:p w14:paraId="2E2487AA" w14:textId="77777777" w:rsidR="00E84BB6" w:rsidRPr="00195E91" w:rsidRDefault="00E84BB6" w:rsidP="00E84BB6">
      <w:pPr>
        <w:keepNext/>
        <w:keepLines/>
      </w:pPr>
      <w:r w:rsidRPr="00195E91">
        <w:t>Where ICT is non-web software that provides a user interface which is closed to assistive technologies for screen reading and where information is displayed on the screen, the ICT should provide auditory information that allows the user to correlate the audio with the information displayed on the screen.</w:t>
      </w:r>
    </w:p>
    <w:p w14:paraId="4A756138" w14:textId="77777777" w:rsidR="00E84BB6" w:rsidRPr="00195E91" w:rsidRDefault="00E84BB6" w:rsidP="00E84BB6">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141F80BB" w14:textId="77777777" w:rsidR="00E84BB6" w:rsidRPr="00195E91" w:rsidRDefault="00E84BB6" w:rsidP="00E84BB6">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6E26CB38" w14:textId="07234D6E" w:rsidR="00633B09" w:rsidRPr="00195E91" w:rsidRDefault="00633B09" w:rsidP="00633B09">
      <w:pPr>
        <w:pStyle w:val="Heading4"/>
      </w:pPr>
      <w:r w:rsidRPr="00195E91">
        <w:t>11.1.3.2</w:t>
      </w:r>
      <w:r w:rsidRPr="00195E91">
        <w:tab/>
        <w:t>Meaningful sequence</w:t>
      </w:r>
    </w:p>
    <w:p w14:paraId="02D38A87" w14:textId="41E40E9A" w:rsidR="00E84BB6" w:rsidRPr="00195E91" w:rsidRDefault="00E84BB6" w:rsidP="00CA6796">
      <w:pPr>
        <w:pStyle w:val="Heading5"/>
      </w:pPr>
      <w:r w:rsidRPr="00195E91">
        <w:t>11.</w:t>
      </w:r>
      <w:r w:rsidR="00633B09" w:rsidRPr="00195E91">
        <w:t>1.3.2.1</w:t>
      </w:r>
      <w:r w:rsidRPr="00195E91">
        <w:tab/>
        <w:t>Meaningful sequence (</w:t>
      </w:r>
      <w:r w:rsidR="00AF627F" w:rsidRPr="00195E91">
        <w:t>open</w:t>
      </w:r>
      <w:r w:rsidRPr="00195E91">
        <w:t xml:space="preserve"> functionality)</w:t>
      </w:r>
    </w:p>
    <w:p w14:paraId="08760A61" w14:textId="7E095FA1"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30" w:anchor="meaningful-sequence" w:history="1">
        <w:r w:rsidR="00616250" w:rsidRPr="00C826DE">
          <w:rPr>
            <w:rStyle w:val="Hyperlink"/>
            <w:lang w:eastAsia="en-GB"/>
          </w:rPr>
          <w:t>WCAG 2.1 Success Criterion</w:t>
        </w:r>
        <w:r w:rsidR="00E47993" w:rsidRPr="00C826DE">
          <w:rPr>
            <w:rStyle w:val="Hyperlink"/>
            <w:lang w:eastAsia="en-GB"/>
          </w:rPr>
          <w:t xml:space="preserve"> 1.3.2 Meaningful Sequence</w:t>
        </w:r>
      </w:hyperlink>
      <w:r w:rsidR="00E47993" w:rsidRPr="00195E91">
        <w:t>.</w:t>
      </w:r>
    </w:p>
    <w:p w14:paraId="47F6965B" w14:textId="12BFB7E0" w:rsidR="00E84BB6" w:rsidRPr="00195E91" w:rsidRDefault="00E84BB6" w:rsidP="00CA6796">
      <w:pPr>
        <w:pStyle w:val="Heading5"/>
      </w:pPr>
      <w:r w:rsidRPr="00195E91">
        <w:t>11.</w:t>
      </w:r>
      <w:r w:rsidR="00633B09" w:rsidRPr="00195E91">
        <w:t>1.3.2.2</w:t>
      </w:r>
      <w:r w:rsidRPr="00195E91">
        <w:tab/>
        <w:t>Meaningful sequence (closed functionality)</w:t>
      </w:r>
    </w:p>
    <w:p w14:paraId="59F2F8B9" w14:textId="77777777" w:rsidR="00E84BB6" w:rsidRPr="00195E91" w:rsidRDefault="00E84BB6" w:rsidP="00E84BB6">
      <w:r w:rsidRPr="00195E91">
        <w:t>Where ICT is non-web software that provides a user interface which is closed to assistive technologies for screen reading and where information is displayed on the screen, the ICT should provide auditory information that allows the user to correlate the audio with the information displayed on the screen.</w:t>
      </w:r>
    </w:p>
    <w:p w14:paraId="593CBEFA" w14:textId="77777777" w:rsidR="00E84BB6" w:rsidRPr="00195E91" w:rsidRDefault="00E84BB6" w:rsidP="00E84BB6">
      <w:pPr>
        <w:pStyle w:val="NO"/>
      </w:pPr>
      <w:r w:rsidRPr="00195E91">
        <w:t>NOTE 1:</w:t>
      </w:r>
      <w:r w:rsidRPr="00195E91">
        <w:tab/>
        <w:t>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at any point in time.</w:t>
      </w:r>
    </w:p>
    <w:p w14:paraId="0A775AA2" w14:textId="77777777" w:rsidR="00E84BB6" w:rsidRPr="00195E91" w:rsidRDefault="00E84BB6" w:rsidP="00E84BB6">
      <w:pPr>
        <w:pStyle w:val="NO"/>
      </w:pPr>
      <w:r w:rsidRPr="00195E91">
        <w:t>NOTE 2:</w:t>
      </w:r>
      <w:r w:rsidRPr="00195E91">
        <w:tab/>
        <w:t>Examples of auditory information that allows the user to correlate the audio with the information displayed on the screen include structure and relationships conveyed through presentation.</w:t>
      </w:r>
    </w:p>
    <w:p w14:paraId="722D48C5" w14:textId="545A904D" w:rsidR="00E84BB6" w:rsidRPr="00195E91" w:rsidRDefault="00E84BB6" w:rsidP="00CA6796">
      <w:pPr>
        <w:pStyle w:val="Heading4"/>
      </w:pPr>
      <w:r w:rsidRPr="00195E91">
        <w:t>11.</w:t>
      </w:r>
      <w:r w:rsidR="00633B09" w:rsidRPr="00195E91">
        <w:t>1</w:t>
      </w:r>
      <w:r w:rsidRPr="00195E91">
        <w:t>.</w:t>
      </w:r>
      <w:r w:rsidR="00633B09" w:rsidRPr="00195E91">
        <w:t>3.3</w:t>
      </w:r>
      <w:r w:rsidRPr="00195E91">
        <w:tab/>
        <w:t>Sensory characteristics</w:t>
      </w:r>
    </w:p>
    <w:p w14:paraId="108CA44E" w14:textId="28164C41" w:rsidR="00E84BB6" w:rsidRPr="00195E91" w:rsidRDefault="00633B09" w:rsidP="00C253FA">
      <w:r w:rsidRPr="00195E91">
        <w:t xml:space="preserve">Where ICT is non-web software that provides a user interface, it shall satisfy </w:t>
      </w:r>
      <w:r w:rsidR="00E84BB6" w:rsidRPr="00195E91">
        <w:t xml:space="preserve">the </w:t>
      </w:r>
      <w:hyperlink r:id="rId231" w:anchor="sensory-characteristics" w:history="1">
        <w:r w:rsidR="00616250" w:rsidRPr="00C826DE">
          <w:rPr>
            <w:rStyle w:val="Hyperlink"/>
            <w:lang w:eastAsia="en-GB"/>
          </w:rPr>
          <w:t>WCAG 2.1 Success Criterion</w:t>
        </w:r>
        <w:r w:rsidR="00E47993" w:rsidRPr="00C826DE">
          <w:rPr>
            <w:rStyle w:val="Hyperlink"/>
            <w:lang w:eastAsia="en-GB"/>
          </w:rPr>
          <w:t xml:space="preserve"> 1.3.3 Sensory Characteristics</w:t>
        </w:r>
      </w:hyperlink>
      <w:r w:rsidR="00E47993" w:rsidRPr="00195E91">
        <w:t>.</w:t>
      </w:r>
    </w:p>
    <w:p w14:paraId="2893E5B7" w14:textId="0E95F7C5" w:rsidR="00633B09" w:rsidRPr="00195E91" w:rsidRDefault="00633B09" w:rsidP="00633B09">
      <w:pPr>
        <w:pStyle w:val="Heading4"/>
      </w:pPr>
      <w:r w:rsidRPr="00195E91">
        <w:t>11.1.3.4</w:t>
      </w:r>
      <w:r w:rsidRPr="00195E91">
        <w:tab/>
        <w:t>Orientation</w:t>
      </w:r>
    </w:p>
    <w:p w14:paraId="4CE05F0B" w14:textId="29C53A72" w:rsidR="00633B09" w:rsidRPr="00195E91" w:rsidRDefault="00CF6FD8" w:rsidP="00633B09">
      <w:pPr>
        <w:keepLines/>
      </w:pPr>
      <w:r w:rsidRPr="00195E91">
        <w:t>Where ICT is non-web software that provides a user interface, it shall satisfy the</w:t>
      </w:r>
      <w:r w:rsidR="00633B09" w:rsidRPr="00195E91">
        <w:t xml:space="preserve"> </w:t>
      </w:r>
      <w:hyperlink r:id="rId232" w:anchor="orientation" w:history="1">
        <w:r w:rsidR="00633B09" w:rsidRPr="00C826DE">
          <w:rPr>
            <w:rStyle w:val="Hyperlink"/>
          </w:rPr>
          <w:t>WCAG 2.1 Success Criterion 1.3.4 Orientation</w:t>
        </w:r>
      </w:hyperlink>
      <w:r w:rsidR="00633B09" w:rsidRPr="00195E91">
        <w:t>.</w:t>
      </w:r>
    </w:p>
    <w:p w14:paraId="56AB005D" w14:textId="15693353" w:rsidR="00633B09" w:rsidRPr="00195E91" w:rsidRDefault="00633B09" w:rsidP="00633B09">
      <w:pPr>
        <w:pStyle w:val="Heading4"/>
      </w:pPr>
      <w:r w:rsidRPr="00195E91">
        <w:t>11.1.3.5</w:t>
      </w:r>
      <w:r w:rsidRPr="00195E91">
        <w:tab/>
        <w:t>Identify input purpose</w:t>
      </w:r>
    </w:p>
    <w:p w14:paraId="0AFFFB05" w14:textId="194DA3DE" w:rsidR="00E73099" w:rsidRPr="00195E91" w:rsidRDefault="00E73099" w:rsidP="00AC6E4C">
      <w:pPr>
        <w:pStyle w:val="Heading5"/>
      </w:pPr>
      <w:r w:rsidRPr="00195E91">
        <w:t>11.1.3.5.1</w:t>
      </w:r>
      <w:r w:rsidRPr="00195E91">
        <w:tab/>
        <w:t>Identify input purpose (open functionality)</w:t>
      </w:r>
    </w:p>
    <w:p w14:paraId="7939C1AE" w14:textId="5478CB47" w:rsidR="00633B09" w:rsidRPr="00195E91" w:rsidRDefault="00CF6FD8" w:rsidP="00633B09">
      <w:r w:rsidRPr="00195E91">
        <w:t>Where ICT is non-web software that provides a user interface</w:t>
      </w:r>
      <w:r w:rsidR="00E73099" w:rsidRPr="00195E91">
        <w:t xml:space="preserve"> and supports access to assistive technologies</w:t>
      </w:r>
      <w:r w:rsidR="008A71FD" w:rsidRPr="00195E91">
        <w:t xml:space="preserve"> for screen reading</w:t>
      </w:r>
      <w:r w:rsidRPr="00195E91">
        <w:t>, it shall satisfy the</w:t>
      </w:r>
      <w:r w:rsidR="00633B09" w:rsidRPr="00195E91">
        <w:t xml:space="preserve"> </w:t>
      </w:r>
      <w:hyperlink r:id="rId233" w:anchor="identify-input-purpose" w:history="1">
        <w:r w:rsidR="00633B09" w:rsidRPr="00C826DE">
          <w:rPr>
            <w:rStyle w:val="Hyperlink"/>
          </w:rPr>
          <w:t>WCAG 2.1 Success Criterion 1.3.5 Identify Input Purpose</w:t>
        </w:r>
      </w:hyperlink>
      <w:r w:rsidR="00633B09" w:rsidRPr="00195E91">
        <w:t>.</w:t>
      </w:r>
    </w:p>
    <w:p w14:paraId="65EF94D0" w14:textId="68ED1500" w:rsidR="00E73099" w:rsidRPr="00195E91" w:rsidRDefault="00E73099" w:rsidP="00AC6E4C">
      <w:pPr>
        <w:pStyle w:val="Heading5"/>
      </w:pPr>
      <w:r w:rsidRPr="00195E91">
        <w:t>11.1.3.5.2</w:t>
      </w:r>
      <w:r w:rsidRPr="00195E91">
        <w:tab/>
        <w:t>Identify input purpose (closed functionality)</w:t>
      </w:r>
    </w:p>
    <w:p w14:paraId="3D429DDA" w14:textId="62A6A514" w:rsidR="00D055AC" w:rsidRPr="00195E91" w:rsidRDefault="00C60F2D" w:rsidP="00C87F60">
      <w:r w:rsidRPr="00195E91">
        <w:t xml:space="preserve">Where ICT is non-web software that provides a user interface and is closed to assistive technologies, </w:t>
      </w:r>
      <w:r w:rsidR="00C87F60" w:rsidRPr="00195E91">
        <w:t xml:space="preserve">in at least one mode of operation </w:t>
      </w:r>
      <w:r w:rsidRPr="00195E91">
        <w:t xml:space="preserve">the ICT shall present </w:t>
      </w:r>
      <w:r w:rsidR="00D055AC" w:rsidRPr="00195E91">
        <w:t xml:space="preserve">to the user, in an audio form, </w:t>
      </w:r>
      <w:r w:rsidRPr="00195E91">
        <w:t>the purpose of each input field collecting information about the user</w:t>
      </w:r>
      <w:r w:rsidR="00D055AC" w:rsidRPr="00195E91">
        <w:t xml:space="preserve"> when the input field serves a purpose identified in the</w:t>
      </w:r>
      <w:r w:rsidR="00913200" w:rsidRPr="00195E91">
        <w:t xml:space="preserve"> </w:t>
      </w:r>
      <w:hyperlink r:id="rId234" w:anchor="input-purposes" w:history="1">
        <w:r w:rsidR="00913200" w:rsidRPr="00C826DE">
          <w:rPr>
            <w:rStyle w:val="Hyperlink"/>
          </w:rPr>
          <w:t>WCAG 2.1 Input Purposes for User Interface Components</w:t>
        </w:r>
      </w:hyperlink>
      <w:r w:rsidR="00913200" w:rsidRPr="00195E91">
        <w:t xml:space="preserve"> section.</w:t>
      </w:r>
    </w:p>
    <w:p w14:paraId="7D74E910" w14:textId="6BC3263B" w:rsidR="00633B09" w:rsidRPr="00195E91" w:rsidRDefault="00633B09" w:rsidP="00633B09">
      <w:pPr>
        <w:pStyle w:val="Heading3"/>
      </w:pPr>
      <w:bookmarkStart w:id="644" w:name="_Toc57281119"/>
      <w:bookmarkStart w:id="645" w:name="_Toc57985989"/>
      <w:bookmarkStart w:id="646" w:name="_Toc58222362"/>
      <w:bookmarkStart w:id="647" w:name="_Toc66969633"/>
      <w:r w:rsidRPr="00195E91">
        <w:t>11.1.4</w:t>
      </w:r>
      <w:r w:rsidRPr="00195E91">
        <w:tab/>
        <w:t>Distinguishable</w:t>
      </w:r>
      <w:bookmarkEnd w:id="644"/>
      <w:bookmarkEnd w:id="645"/>
      <w:bookmarkEnd w:id="646"/>
      <w:bookmarkEnd w:id="647"/>
    </w:p>
    <w:p w14:paraId="49A4D7DD" w14:textId="65CBD7C0" w:rsidR="00E84BB6" w:rsidRPr="00195E91" w:rsidRDefault="00E84BB6" w:rsidP="00CA6796">
      <w:pPr>
        <w:pStyle w:val="Heading4"/>
      </w:pPr>
      <w:r w:rsidRPr="00195E91">
        <w:t>11.</w:t>
      </w:r>
      <w:r w:rsidR="00633B09" w:rsidRPr="00195E91">
        <w:t>1</w:t>
      </w:r>
      <w:r w:rsidRPr="00195E91">
        <w:t>.</w:t>
      </w:r>
      <w:r w:rsidR="00633B09" w:rsidRPr="00195E91">
        <w:t>4.1</w:t>
      </w:r>
      <w:r w:rsidRPr="00195E91">
        <w:tab/>
        <w:t>Use of colour</w:t>
      </w:r>
    </w:p>
    <w:p w14:paraId="39D99A06" w14:textId="72468405" w:rsidR="00E84BB6" w:rsidRPr="00195E91" w:rsidRDefault="00E84BB6" w:rsidP="00C253FA">
      <w:r w:rsidRPr="00195E91">
        <w:t xml:space="preserve">Where ICT is non-web software that provides a user interface, it shall satisfy the </w:t>
      </w:r>
      <w:hyperlink r:id="rId235" w:anchor="use-of-color" w:history="1">
        <w:r w:rsidR="00616250" w:rsidRPr="00C826DE">
          <w:rPr>
            <w:rStyle w:val="Hyperlink"/>
          </w:rPr>
          <w:t>WCAG 2.1 Success Criterion</w:t>
        </w:r>
        <w:r w:rsidR="00D73988" w:rsidRPr="00C826DE">
          <w:rPr>
            <w:rStyle w:val="Hyperlink"/>
          </w:rPr>
          <w:t xml:space="preserve"> 1.4.1 Use of Color</w:t>
        </w:r>
      </w:hyperlink>
      <w:r w:rsidR="00D73988" w:rsidRPr="00195E91">
        <w:rPr>
          <w:rStyle w:val="Hyperlink"/>
          <w:color w:val="auto"/>
          <w:u w:val="none"/>
        </w:rPr>
        <w:t>.</w:t>
      </w:r>
    </w:p>
    <w:p w14:paraId="735752CC" w14:textId="55C897D9" w:rsidR="00E84BB6" w:rsidRPr="00195E91" w:rsidRDefault="00E84BB6" w:rsidP="00CA6796">
      <w:pPr>
        <w:pStyle w:val="Heading4"/>
      </w:pPr>
      <w:r w:rsidRPr="00195E91">
        <w:t>11.</w:t>
      </w:r>
      <w:r w:rsidR="00697FB6" w:rsidRPr="00195E91">
        <w:t>1</w:t>
      </w:r>
      <w:r w:rsidRPr="00195E91">
        <w:t>.</w:t>
      </w:r>
      <w:r w:rsidR="00697FB6" w:rsidRPr="00195E91">
        <w:t>4.2</w:t>
      </w:r>
      <w:r w:rsidRPr="00195E91">
        <w:tab/>
        <w:t>Audio control</w:t>
      </w:r>
    </w:p>
    <w:p w14:paraId="78105CD5" w14:textId="128E301A" w:rsidR="00E84BB6" w:rsidRPr="00195E91" w:rsidRDefault="00E84BB6" w:rsidP="00A062C4">
      <w:r w:rsidRPr="00195E91">
        <w:t>Where ICT is non-web software that provides a user interface, it shall satisfy the success criterion in Table 11.1.</w:t>
      </w:r>
    </w:p>
    <w:p w14:paraId="26C659FB" w14:textId="2A0DA00F" w:rsidR="00E84BB6" w:rsidRPr="00195E91" w:rsidRDefault="00E84BB6" w:rsidP="00A062C4">
      <w:pPr>
        <w:pStyle w:val="TH"/>
        <w:keepNext w:val="0"/>
      </w:pPr>
      <w:r w:rsidRPr="00195E91">
        <w:t>Table 11.1: Software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B77070" w:rsidRPr="00195E91" w14:paraId="0CC7ADF0" w14:textId="77777777" w:rsidTr="00A833C0">
        <w:trPr>
          <w:cantSplit/>
          <w:jc w:val="center"/>
        </w:trPr>
        <w:tc>
          <w:tcPr>
            <w:tcW w:w="9354" w:type="dxa"/>
            <w:tcBorders>
              <w:bottom w:val="single" w:sz="4" w:space="0" w:color="auto"/>
            </w:tcBorders>
            <w:shd w:val="clear" w:color="auto" w:fill="auto"/>
          </w:tcPr>
          <w:p w14:paraId="39F1D00F" w14:textId="77777777" w:rsidR="00B77070" w:rsidRPr="00195E91" w:rsidRDefault="00B77070" w:rsidP="00A833C0">
            <w:pPr>
              <w:keepLines/>
              <w:spacing w:after="0"/>
              <w:rPr>
                <w:rFonts w:ascii="Arial" w:hAnsi="Arial"/>
                <w:sz w:val="18"/>
              </w:rPr>
            </w:pPr>
            <w:r w:rsidRPr="00195E91">
              <w:rPr>
                <w:rFonts w:ascii="Arial" w:hAnsi="Arial"/>
                <w:sz w:val="18"/>
              </w:rPr>
              <w:t>If any audio in a software plays automatically for more than 3 seconds, either a mechanism is available to pause or stop the audio, or a mechanism is available to control audio volume independently from the overall system volume level.</w:t>
            </w:r>
          </w:p>
        </w:tc>
      </w:tr>
      <w:tr w:rsidR="00B77070" w:rsidRPr="00195E91" w14:paraId="3BD7BF32" w14:textId="77777777" w:rsidTr="00A833C0">
        <w:trPr>
          <w:cantSplit/>
          <w:jc w:val="center"/>
        </w:trPr>
        <w:tc>
          <w:tcPr>
            <w:tcW w:w="9354" w:type="dxa"/>
            <w:tcBorders>
              <w:bottom w:val="nil"/>
            </w:tcBorders>
            <w:shd w:val="clear" w:color="auto" w:fill="auto"/>
          </w:tcPr>
          <w:p w14:paraId="63688589" w14:textId="77777777" w:rsidR="00B77070" w:rsidRPr="00195E91" w:rsidRDefault="00B77070" w:rsidP="00A833C0">
            <w:pPr>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Since any part of a software that does not meet this success criterion can interfere with a user's ability to use the whole software, all content in the software (whether or not it is used to meet other success criteria) shall meet this success criterion.</w:t>
            </w:r>
          </w:p>
        </w:tc>
      </w:tr>
      <w:tr w:rsidR="00B77070" w:rsidRPr="00195E91" w14:paraId="3DA672FD" w14:textId="77777777" w:rsidTr="00A833C0">
        <w:trPr>
          <w:cantSplit/>
          <w:jc w:val="center"/>
        </w:trPr>
        <w:tc>
          <w:tcPr>
            <w:tcW w:w="9354" w:type="dxa"/>
            <w:tcBorders>
              <w:top w:val="nil"/>
            </w:tcBorders>
            <w:shd w:val="clear" w:color="auto" w:fill="auto"/>
          </w:tcPr>
          <w:p w14:paraId="5ECEC69E" w14:textId="7BEA7DE6" w:rsidR="00B77070" w:rsidRPr="00195E91" w:rsidRDefault="00B77070" w:rsidP="00A833C0">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36" w:anchor="audio-control" w:history="1">
              <w:r w:rsidR="00AC6040" w:rsidRPr="00C826DE">
                <w:rPr>
                  <w:rStyle w:val="Hyperlink"/>
                  <w:rFonts w:ascii="Arial" w:hAnsi="Arial"/>
                  <w:sz w:val="18"/>
                </w:rPr>
                <w:t>WCAG 2.1 Success Criterion 1.4.2 Audio Control</w:t>
              </w:r>
            </w:hyperlink>
            <w:r w:rsidRPr="00195E91">
              <w:rPr>
                <w:rFonts w:ascii="Arial" w:hAnsi="Arial"/>
                <w:sz w:val="18"/>
              </w:rPr>
              <w:t xml:space="preserve"> replacing "on a Web page" with "in a software", "any content" with "any part of a software", "whole page" with "whole software", "on the Web page" with "in the software", removing "See Conformance Requirement 5:</w:t>
            </w:r>
            <w:r w:rsidRPr="00195E91">
              <w:rPr>
                <w:rFonts w:ascii="Arial" w:hAnsi="Arial"/>
                <w:sz w:val="18"/>
              </w:rPr>
              <w:br/>
              <w:t>Non-Interference" and adding note 1.</w:t>
            </w:r>
          </w:p>
        </w:tc>
      </w:tr>
    </w:tbl>
    <w:p w14:paraId="7F26F795" w14:textId="0DA12751" w:rsidR="00E84BB6" w:rsidRPr="00195E91" w:rsidRDefault="00E84BB6" w:rsidP="00CA6796">
      <w:pPr>
        <w:pStyle w:val="Heading4"/>
      </w:pPr>
      <w:r w:rsidRPr="00195E91">
        <w:t>11.</w:t>
      </w:r>
      <w:r w:rsidR="00B77070" w:rsidRPr="00195E91">
        <w:t>1</w:t>
      </w:r>
      <w:r w:rsidRPr="00195E91">
        <w:t>.</w:t>
      </w:r>
      <w:r w:rsidR="00B77070" w:rsidRPr="00195E91">
        <w:t>4.3</w:t>
      </w:r>
      <w:r w:rsidRPr="00195E91">
        <w:tab/>
        <w:t>Contrast (minimum)</w:t>
      </w:r>
    </w:p>
    <w:p w14:paraId="14F50572" w14:textId="73ED1AF9" w:rsidR="00E84BB6" w:rsidRPr="00195E91" w:rsidRDefault="00E84BB6" w:rsidP="00A062C4">
      <w:pPr>
        <w:keepLines/>
      </w:pPr>
      <w:r w:rsidRPr="00195E91">
        <w:t xml:space="preserve">Where ICT is non-web software that provides a user interface, it shall satisfy the </w:t>
      </w:r>
      <w:hyperlink r:id="rId237" w:anchor="contrast-minimum" w:history="1">
        <w:r w:rsidR="00616250" w:rsidRPr="00C826DE">
          <w:rPr>
            <w:rStyle w:val="Hyperlink"/>
            <w:lang w:eastAsia="en-GB"/>
          </w:rPr>
          <w:t>WCAG 2.1 Success Criterion</w:t>
        </w:r>
        <w:r w:rsidR="005B645F" w:rsidRPr="00C826DE">
          <w:rPr>
            <w:rStyle w:val="Hyperlink"/>
            <w:lang w:eastAsia="en-GB"/>
          </w:rPr>
          <w:t xml:space="preserve"> 1.4.3 Contrast (Minimum)</w:t>
        </w:r>
      </w:hyperlink>
      <w:r w:rsidR="005B645F" w:rsidRPr="00195E91">
        <w:t>.</w:t>
      </w:r>
    </w:p>
    <w:p w14:paraId="5BEF3BB8" w14:textId="690EC56F" w:rsidR="00E84BB6" w:rsidRPr="00195E91" w:rsidRDefault="00E84BB6" w:rsidP="00CA6796">
      <w:pPr>
        <w:pStyle w:val="Heading4"/>
      </w:pPr>
      <w:r w:rsidRPr="00195E91">
        <w:t>11.</w:t>
      </w:r>
      <w:r w:rsidR="00B77070" w:rsidRPr="00195E91">
        <w:t>1</w:t>
      </w:r>
      <w:r w:rsidRPr="00195E91">
        <w:t>.</w:t>
      </w:r>
      <w:r w:rsidR="00B77070" w:rsidRPr="00195E91">
        <w:t>4.4</w:t>
      </w:r>
      <w:r w:rsidRPr="00195E91">
        <w:tab/>
        <w:t>Resize text</w:t>
      </w:r>
    </w:p>
    <w:p w14:paraId="03D2F90F" w14:textId="0E693D5E" w:rsidR="00E84BB6" w:rsidRPr="00195E91" w:rsidRDefault="00B77070" w:rsidP="00CA6796">
      <w:pPr>
        <w:pStyle w:val="Heading5"/>
      </w:pPr>
      <w:r w:rsidRPr="00195E91">
        <w:t>11.1.4.4.1</w:t>
      </w:r>
      <w:r w:rsidR="00E84BB6" w:rsidRPr="00195E91">
        <w:tab/>
        <w:t>Resize text (</w:t>
      </w:r>
      <w:r w:rsidR="00AF627F" w:rsidRPr="00195E91">
        <w:t>open</w:t>
      </w:r>
      <w:r w:rsidR="00E84BB6" w:rsidRPr="00195E91">
        <w:t xml:space="preserve"> functionality)</w:t>
      </w:r>
    </w:p>
    <w:p w14:paraId="4FA9678D" w14:textId="256375ED" w:rsidR="00E84BB6" w:rsidRPr="00195E91" w:rsidRDefault="00E84BB6" w:rsidP="00A062C4">
      <w:pPr>
        <w:keepNext/>
        <w:keepLines/>
      </w:pPr>
      <w:r w:rsidRPr="00195E91">
        <w:t xml:space="preserve">Where ICT is non-web software that provides a user interface and that supports access to enlargement features of platform or assistive technology, it shall satisfy the </w:t>
      </w:r>
      <w:hyperlink r:id="rId238" w:anchor="resize-text" w:history="1">
        <w:r w:rsidR="00D57999" w:rsidRPr="00C826DE">
          <w:rPr>
            <w:rStyle w:val="Hyperlink"/>
            <w:lang w:eastAsia="en-GB"/>
          </w:rPr>
          <w:t>WCAG 2.1 Success Criterion 1.4.4 Resize Text</w:t>
        </w:r>
      </w:hyperlink>
      <w:r w:rsidR="00B77070" w:rsidRPr="00195E91">
        <w:rPr>
          <w:rStyle w:val="Hyperlink"/>
          <w:color w:val="auto"/>
          <w:u w:val="none"/>
          <w:lang w:eastAsia="en-GB"/>
        </w:rPr>
        <w:t>.</w:t>
      </w:r>
    </w:p>
    <w:p w14:paraId="30F6616B" w14:textId="0A3AA61C" w:rsidR="006B413E" w:rsidRPr="00195E91" w:rsidRDefault="006B413E" w:rsidP="006B413E">
      <w:pPr>
        <w:pStyle w:val="NO"/>
      </w:pPr>
      <w:r w:rsidRPr="00195E91">
        <w:t>NOTE 1:</w:t>
      </w:r>
      <w:r w:rsidRPr="00195E91">
        <w:tab/>
        <w:t>Content for which there are software players, viewers or editors with a 200</w:t>
      </w:r>
      <w:r w:rsidR="00E27B73" w:rsidRPr="00195E91">
        <w:t xml:space="preserve"> percent</w:t>
      </w:r>
      <w:r w:rsidR="001C14F5" w:rsidRPr="00195E91">
        <w:t xml:space="preserve"> </w:t>
      </w:r>
      <w:r w:rsidRPr="00195E91">
        <w:t>zoom feature would automatically meet this success criterion when used with such players, unless the content will not work with zoom.</w:t>
      </w:r>
    </w:p>
    <w:p w14:paraId="77040D80" w14:textId="77777777" w:rsidR="006B413E" w:rsidRPr="00195E91" w:rsidRDefault="006B413E" w:rsidP="006B413E">
      <w:pPr>
        <w:pStyle w:val="NO"/>
      </w:pPr>
      <w:r w:rsidRPr="00195E91">
        <w:t>NOTE 2:</w:t>
      </w:r>
      <w:r w:rsidRPr="00195E91">
        <w:tab/>
        <w:t xml:space="preserve">This success criterion is about the ability to allow users to enlarge the text on screen at least up to </w:t>
      </w:r>
      <w:r w:rsidRPr="00F9091B">
        <w:t>200 %</w:t>
      </w:r>
      <w:r w:rsidRPr="00195E91">
        <w:t xml:space="preserve"> without needing to use assistive technologies. This means that the application provides some means for enlarging the text </w:t>
      </w:r>
      <w:r w:rsidRPr="00F9091B">
        <w:t>200 %</w:t>
      </w:r>
      <w:r w:rsidRPr="00195E91">
        <w:t xml:space="preserve"> (zoom or otherwise) without loss of content or functionality or that the application works with the platform features that meet this requirement.</w:t>
      </w:r>
    </w:p>
    <w:p w14:paraId="2476100D" w14:textId="6C4827B5" w:rsidR="00E84BB6" w:rsidRPr="00195E91" w:rsidRDefault="00B77070" w:rsidP="009C6E9A">
      <w:pPr>
        <w:pStyle w:val="Heading5"/>
      </w:pPr>
      <w:r w:rsidRPr="00195E91">
        <w:t>11.1.4.4.2</w:t>
      </w:r>
      <w:r w:rsidR="00E84BB6" w:rsidRPr="00195E91">
        <w:tab/>
        <w:t>Resize text (closed functionality)</w:t>
      </w:r>
    </w:p>
    <w:p w14:paraId="60527EBD" w14:textId="3A1FB990" w:rsidR="00E84BB6" w:rsidRPr="00195E91" w:rsidRDefault="00E84BB6" w:rsidP="00E84BB6">
      <w:r w:rsidRPr="00195E91">
        <w:t xml:space="preserve">Where ICT is non-web software that provides a user interface which is not able to access </w:t>
      </w:r>
      <w:r w:rsidR="005655C8" w:rsidRPr="00195E91">
        <w:t>the</w:t>
      </w:r>
      <w:r w:rsidRPr="00195E91">
        <w:t xml:space="preserve"> enlargement features of platform or assistive technology, it shall meet requirement 5.1.4 (Functionality closed to text enlargement).</w:t>
      </w:r>
    </w:p>
    <w:p w14:paraId="223F2974" w14:textId="03B3338A" w:rsidR="00E84BB6" w:rsidRPr="00195E91" w:rsidRDefault="00E84BB6" w:rsidP="00E84BB6">
      <w:pPr>
        <w:pStyle w:val="NO"/>
      </w:pPr>
      <w:r w:rsidRPr="00195E91">
        <w:t>NOTE:</w:t>
      </w:r>
      <w:r w:rsidRPr="00195E91">
        <w:tab/>
        <w:t xml:space="preserve">Because the text rendering support in a closed environment may be more limited than the support found in user agents for the Web, meeting </w:t>
      </w:r>
      <w:r w:rsidR="00B01D77" w:rsidRPr="00195E91">
        <w:t>the present clause</w:t>
      </w:r>
      <w:r w:rsidRPr="00195E91">
        <w:t xml:space="preserve"> in a closed environment may place a much heavier burden on the content author.</w:t>
      </w:r>
    </w:p>
    <w:p w14:paraId="6C2619B6" w14:textId="6FBB50CB" w:rsidR="00E84BB6" w:rsidRPr="00195E91" w:rsidRDefault="00E84BB6" w:rsidP="009C6E9A">
      <w:pPr>
        <w:pStyle w:val="Heading4"/>
      </w:pPr>
      <w:r w:rsidRPr="00195E91">
        <w:t>11.</w:t>
      </w:r>
      <w:r w:rsidR="00B77070" w:rsidRPr="00195E91">
        <w:t>1</w:t>
      </w:r>
      <w:r w:rsidRPr="00195E91">
        <w:t>.</w:t>
      </w:r>
      <w:r w:rsidR="00B77070" w:rsidRPr="00195E91">
        <w:t>4.5</w:t>
      </w:r>
      <w:r w:rsidRPr="00195E91">
        <w:tab/>
        <w:t>Images of text</w:t>
      </w:r>
    </w:p>
    <w:p w14:paraId="0CB53B67" w14:textId="059E9727" w:rsidR="00E84BB6" w:rsidRPr="00195E91" w:rsidRDefault="00E84BB6" w:rsidP="009C6E9A">
      <w:pPr>
        <w:pStyle w:val="Heading5"/>
      </w:pPr>
      <w:r w:rsidRPr="00195E91">
        <w:t>11.</w:t>
      </w:r>
      <w:r w:rsidR="00B77070" w:rsidRPr="00195E91">
        <w:t>1</w:t>
      </w:r>
      <w:r w:rsidRPr="00195E91">
        <w:t>.4.</w:t>
      </w:r>
      <w:r w:rsidR="00B77070" w:rsidRPr="00195E91">
        <w:t>5.</w:t>
      </w:r>
      <w:r w:rsidRPr="00195E91">
        <w:t>1</w:t>
      </w:r>
      <w:r w:rsidRPr="00195E91">
        <w:tab/>
        <w:t>Images of text (</w:t>
      </w:r>
      <w:r w:rsidR="00AF627F" w:rsidRPr="00195E91">
        <w:t>open</w:t>
      </w:r>
      <w:r w:rsidRPr="00195E91">
        <w:t xml:space="preserve"> functionality)</w:t>
      </w:r>
    </w:p>
    <w:p w14:paraId="1FB4A1A2" w14:textId="4F0DA262" w:rsidR="00E84BB6" w:rsidRPr="00195E91" w:rsidRDefault="00E84BB6" w:rsidP="00E84BB6">
      <w:pPr>
        <w:rPr>
          <w:lang w:eastAsia="en-GB"/>
        </w:rPr>
      </w:pPr>
      <w:r w:rsidRPr="00195E91">
        <w:t xml:space="preserve">Where ICT is non-web software that provides a user interface and that supports access to assistive technologies for screen reading, it shall satisfy the </w:t>
      </w:r>
      <w:hyperlink r:id="rId239" w:anchor="images-of-text" w:history="1">
        <w:r w:rsidR="00616250" w:rsidRPr="00C826DE">
          <w:rPr>
            <w:rStyle w:val="Hyperlink"/>
            <w:lang w:eastAsia="en-GB"/>
          </w:rPr>
          <w:t>WCAG 2.1 Success Criterion</w:t>
        </w:r>
        <w:r w:rsidR="005B645F" w:rsidRPr="00C826DE">
          <w:rPr>
            <w:rStyle w:val="Hyperlink"/>
            <w:lang w:eastAsia="en-GB"/>
          </w:rPr>
          <w:t xml:space="preserve"> 1.4.5 Images of Text</w:t>
        </w:r>
      </w:hyperlink>
      <w:r w:rsidR="005B645F" w:rsidRPr="00195E91">
        <w:t>.</w:t>
      </w:r>
    </w:p>
    <w:p w14:paraId="27A492D2" w14:textId="5A463804" w:rsidR="00E84BB6" w:rsidRPr="00195E91" w:rsidRDefault="003150AD" w:rsidP="009C6E9A">
      <w:pPr>
        <w:pStyle w:val="Heading5"/>
        <w:keepNext w:val="0"/>
        <w:keepLines w:val="0"/>
      </w:pPr>
      <w:r w:rsidRPr="00195E91">
        <w:t>11.1.4.5.2</w:t>
      </w:r>
      <w:r w:rsidR="00E84BB6" w:rsidRPr="00195E91">
        <w:tab/>
        <w:t>Images of text (closed functionality)</w:t>
      </w:r>
    </w:p>
    <w:p w14:paraId="6FA1469F" w14:textId="2CF78727" w:rsidR="00E84BB6" w:rsidRPr="00195E91" w:rsidRDefault="00E84BB6" w:rsidP="009C6E9A">
      <w:r w:rsidRPr="00195E91">
        <w:t xml:space="preserve">Where ICT is non-web software that provides a user interface which is closed to assistive technologies for screen reading, it </w:t>
      </w:r>
      <w:r w:rsidR="00E73099" w:rsidRPr="00195E91">
        <w:t>shall meet requirement 5.1.3.6 (Speech output for non-text content)</w:t>
      </w:r>
      <w:r w:rsidRPr="00195E91">
        <w:t>.</w:t>
      </w:r>
    </w:p>
    <w:p w14:paraId="09991058" w14:textId="2DDA70C6" w:rsidR="00443E41" w:rsidRPr="00195E91" w:rsidRDefault="00443E41" w:rsidP="009C6E9A">
      <w:pPr>
        <w:pStyle w:val="Heading4"/>
        <w:keepNext w:val="0"/>
        <w:keepLines w:val="0"/>
      </w:pPr>
      <w:r w:rsidRPr="00195E91">
        <w:t>11.1.4.6</w:t>
      </w:r>
      <w:r w:rsidRPr="00195E91">
        <w:tab/>
        <w:t>Void</w:t>
      </w:r>
    </w:p>
    <w:p w14:paraId="1AAA04FD" w14:textId="79FAFAD4" w:rsidR="00443E41" w:rsidRPr="00195E91" w:rsidRDefault="00443E41" w:rsidP="009C6E9A">
      <w:pPr>
        <w:pStyle w:val="Heading4"/>
        <w:keepNext w:val="0"/>
        <w:keepLines w:val="0"/>
      </w:pPr>
      <w:r w:rsidRPr="00195E91">
        <w:t>11.1.4.7</w:t>
      </w:r>
      <w:r w:rsidRPr="00195E91">
        <w:tab/>
        <w:t>Void</w:t>
      </w:r>
    </w:p>
    <w:p w14:paraId="078E1762" w14:textId="332C1410" w:rsidR="00443E41" w:rsidRPr="00195E91" w:rsidRDefault="00443E41" w:rsidP="009C6E9A">
      <w:pPr>
        <w:pStyle w:val="Heading4"/>
        <w:keepNext w:val="0"/>
        <w:keepLines w:val="0"/>
      </w:pPr>
      <w:r w:rsidRPr="00195E91">
        <w:t>11.1.4.8</w:t>
      </w:r>
      <w:r w:rsidRPr="00195E91">
        <w:tab/>
        <w:t>Void</w:t>
      </w:r>
    </w:p>
    <w:p w14:paraId="7123CA4A" w14:textId="57FC08BE" w:rsidR="00443E41" w:rsidRPr="00195E91" w:rsidRDefault="00443E41" w:rsidP="009C6E9A">
      <w:pPr>
        <w:pStyle w:val="Heading4"/>
        <w:keepNext w:val="0"/>
        <w:keepLines w:val="0"/>
      </w:pPr>
      <w:r w:rsidRPr="00195E91">
        <w:t>11.1.4.9</w:t>
      </w:r>
      <w:r w:rsidRPr="00195E91">
        <w:tab/>
        <w:t>Void</w:t>
      </w:r>
    </w:p>
    <w:p w14:paraId="442C4218" w14:textId="5A83DD21" w:rsidR="00476EFC" w:rsidRPr="00195E91" w:rsidRDefault="00476EFC" w:rsidP="00476EFC">
      <w:pPr>
        <w:pStyle w:val="Heading4"/>
      </w:pPr>
      <w:r w:rsidRPr="00195E91">
        <w:t>11.1.4.10</w:t>
      </w:r>
      <w:r w:rsidRPr="00195E91">
        <w:tab/>
        <w:t>Reflow</w:t>
      </w:r>
    </w:p>
    <w:p w14:paraId="4E668B23" w14:textId="48F01D21" w:rsidR="00FF6C37" w:rsidRPr="00195E91" w:rsidRDefault="00FF6C37" w:rsidP="00FF6C37">
      <w:r w:rsidRPr="00195E91">
        <w:t>Where ICT is non-web software that provides a user interface it shall satisfy the success criterion in Table 1</w:t>
      </w:r>
      <w:r w:rsidR="003E6FFD" w:rsidRPr="00195E91">
        <w:t>1</w:t>
      </w:r>
      <w:r w:rsidRPr="00195E91">
        <w:t>.2.</w:t>
      </w:r>
    </w:p>
    <w:p w14:paraId="4EF48CFD" w14:textId="44A638CE" w:rsidR="00FF6C37" w:rsidRPr="00195E91" w:rsidRDefault="00FF6C37" w:rsidP="00FF6C37">
      <w:pPr>
        <w:pStyle w:val="TH"/>
        <w:keepLines w:val="0"/>
      </w:pPr>
      <w:r w:rsidRPr="00195E91">
        <w:t>Table 1</w:t>
      </w:r>
      <w:r w:rsidR="003E6FFD" w:rsidRPr="00195E91">
        <w:t>1</w:t>
      </w:r>
      <w:r w:rsidRPr="00195E91">
        <w:t xml:space="preserve">.2: </w:t>
      </w:r>
      <w:r w:rsidR="00E1697C" w:rsidRPr="00195E91">
        <w:t xml:space="preserve">Software </w:t>
      </w:r>
      <w:r w:rsidRPr="00195E91">
        <w:t>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FF6C37" w:rsidRPr="00195E91" w14:paraId="4549B1A8" w14:textId="77777777" w:rsidTr="00DB21AB">
        <w:trPr>
          <w:cantSplit/>
          <w:jc w:val="center"/>
        </w:trPr>
        <w:tc>
          <w:tcPr>
            <w:tcW w:w="9354" w:type="dxa"/>
            <w:tcBorders>
              <w:bottom w:val="single" w:sz="4" w:space="0" w:color="auto"/>
            </w:tcBorders>
            <w:shd w:val="clear" w:color="auto" w:fill="auto"/>
          </w:tcPr>
          <w:p w14:paraId="16D1A67F" w14:textId="77777777" w:rsidR="00FF6C37" w:rsidRPr="00195E91" w:rsidRDefault="00FF6C37" w:rsidP="00DB21AB">
            <w:pPr>
              <w:keepNext/>
              <w:spacing w:after="0"/>
              <w:rPr>
                <w:rFonts w:ascii="Arial" w:hAnsi="Arial"/>
                <w:sz w:val="18"/>
              </w:rPr>
            </w:pPr>
            <w:r w:rsidRPr="00195E91">
              <w:rPr>
                <w:rFonts w:ascii="Arial" w:hAnsi="Arial"/>
                <w:sz w:val="18"/>
              </w:rPr>
              <w:t>Content can be presented without loss of information or functionality, and without requiring scrolling in two dimensions for:</w:t>
            </w:r>
          </w:p>
          <w:p w14:paraId="03ED0EC9" w14:textId="6C3726E3" w:rsidR="00FF6C37" w:rsidRPr="00195E91" w:rsidRDefault="00FF6C37" w:rsidP="00DB21AB">
            <w:pPr>
              <w:pStyle w:val="ListParagraph"/>
              <w:keepNext/>
              <w:numPr>
                <w:ilvl w:val="0"/>
                <w:numId w:val="24"/>
              </w:numPr>
              <w:spacing w:after="0"/>
              <w:rPr>
                <w:rFonts w:ascii="Arial" w:hAnsi="Arial"/>
                <w:sz w:val="18"/>
              </w:rPr>
            </w:pPr>
            <w:r w:rsidRPr="00195E91">
              <w:rPr>
                <w:rFonts w:ascii="Arial" w:hAnsi="Arial"/>
                <w:sz w:val="18"/>
              </w:rPr>
              <w:t>Vertical scrolling content at a width equivalent to 320 CSS pixels;</w:t>
            </w:r>
          </w:p>
          <w:p w14:paraId="385CF4C9" w14:textId="77777777" w:rsidR="00FF6C37" w:rsidRPr="00195E91" w:rsidRDefault="00FF6C37" w:rsidP="00DB21AB">
            <w:pPr>
              <w:pStyle w:val="ListParagraph"/>
              <w:keepNext/>
              <w:numPr>
                <w:ilvl w:val="0"/>
                <w:numId w:val="24"/>
              </w:numPr>
              <w:spacing w:after="0"/>
              <w:rPr>
                <w:rFonts w:ascii="Arial" w:hAnsi="Arial"/>
                <w:sz w:val="18"/>
              </w:rPr>
            </w:pPr>
            <w:r w:rsidRPr="00195E91">
              <w:rPr>
                <w:rFonts w:ascii="Arial" w:hAnsi="Arial"/>
                <w:sz w:val="18"/>
              </w:rPr>
              <w:t>Horizontal scrolling content at a height equivalent to 256 CSS pixels;</w:t>
            </w:r>
          </w:p>
          <w:p w14:paraId="61278C99" w14:textId="77777777" w:rsidR="00FF6C37" w:rsidRPr="00195E91" w:rsidRDefault="00FF6C37" w:rsidP="00DB21AB">
            <w:pPr>
              <w:keepNext/>
              <w:spacing w:after="0"/>
              <w:rPr>
                <w:rFonts w:ascii="Arial" w:hAnsi="Arial"/>
                <w:sz w:val="18"/>
              </w:rPr>
            </w:pPr>
            <w:r w:rsidRPr="00195E91">
              <w:rPr>
                <w:rFonts w:ascii="Arial" w:hAnsi="Arial"/>
                <w:sz w:val="18"/>
              </w:rPr>
              <w:t>Except for parts of the content which require two-dimensional layout for usage or meaning.</w:t>
            </w:r>
          </w:p>
        </w:tc>
      </w:tr>
      <w:tr w:rsidR="00FF6C37" w:rsidRPr="00195E91" w14:paraId="7C232FE5" w14:textId="77777777" w:rsidTr="00DB21AB">
        <w:trPr>
          <w:cantSplit/>
          <w:jc w:val="center"/>
        </w:trPr>
        <w:tc>
          <w:tcPr>
            <w:tcW w:w="9354" w:type="dxa"/>
            <w:tcBorders>
              <w:bottom w:val="nil"/>
            </w:tcBorders>
            <w:shd w:val="clear" w:color="auto" w:fill="auto"/>
          </w:tcPr>
          <w:p w14:paraId="37315F56" w14:textId="2BD1A8D5" w:rsidR="00FF6C37" w:rsidRPr="00195E91" w:rsidRDefault="00FF6C37">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320 CSS pixels is equivalent to a starting viewport width of 1</w:t>
            </w:r>
            <w:r w:rsidR="00DC76F0" w:rsidRPr="00195E91">
              <w:rPr>
                <w:rFonts w:ascii="Arial" w:hAnsi="Arial"/>
                <w:sz w:val="18"/>
              </w:rPr>
              <w:t xml:space="preserve"> </w:t>
            </w:r>
            <w:r w:rsidRPr="00195E91">
              <w:rPr>
                <w:rFonts w:ascii="Arial" w:hAnsi="Arial"/>
                <w:sz w:val="18"/>
              </w:rPr>
              <w:t>280 CSS pixels wide at 400</w:t>
            </w:r>
            <w:r w:rsidR="00DC76F0" w:rsidRPr="00195E91">
              <w:rPr>
                <w:rFonts w:ascii="Arial" w:hAnsi="Arial"/>
                <w:sz w:val="18"/>
              </w:rPr>
              <w:t xml:space="preserve"> </w:t>
            </w:r>
            <w:r w:rsidRPr="00195E91">
              <w:rPr>
                <w:rFonts w:ascii="Arial" w:hAnsi="Arial"/>
                <w:sz w:val="18"/>
              </w:rPr>
              <w:t>% zoom. For non-web software which are designed to scroll horizontally (e.g. with vertical text), the 256 CSS pixels is equivalent to a starting viewport height of 1</w:t>
            </w:r>
            <w:r w:rsidR="00DC76F0" w:rsidRPr="00195E91">
              <w:rPr>
                <w:rFonts w:ascii="Arial" w:hAnsi="Arial"/>
                <w:sz w:val="18"/>
              </w:rPr>
              <w:t xml:space="preserve"> </w:t>
            </w:r>
            <w:r w:rsidRPr="00195E91">
              <w:rPr>
                <w:rFonts w:ascii="Arial" w:hAnsi="Arial"/>
                <w:sz w:val="18"/>
              </w:rPr>
              <w:t>024</w:t>
            </w:r>
            <w:r w:rsidR="00DC76F0" w:rsidRPr="00195E91">
              <w:rPr>
                <w:rFonts w:ascii="Arial" w:hAnsi="Arial"/>
                <w:sz w:val="18"/>
              </w:rPr>
              <w:t xml:space="preserve"> </w:t>
            </w:r>
            <w:r w:rsidRPr="00195E91">
              <w:rPr>
                <w:rFonts w:ascii="Arial" w:hAnsi="Arial"/>
                <w:sz w:val="18"/>
              </w:rPr>
              <w:t>px at 400</w:t>
            </w:r>
            <w:r w:rsidR="00DC76F0" w:rsidRPr="00195E91">
              <w:rPr>
                <w:rFonts w:ascii="Arial" w:hAnsi="Arial"/>
                <w:sz w:val="18"/>
              </w:rPr>
              <w:t xml:space="preserve"> </w:t>
            </w:r>
            <w:r w:rsidRPr="00195E91">
              <w:rPr>
                <w:rFonts w:ascii="Arial" w:hAnsi="Arial"/>
                <w:sz w:val="18"/>
              </w:rPr>
              <w:t>% zoom.</w:t>
            </w:r>
          </w:p>
        </w:tc>
      </w:tr>
      <w:tr w:rsidR="00FF6C37" w:rsidRPr="00195E91" w14:paraId="01130622" w14:textId="77777777" w:rsidTr="00DB21AB">
        <w:trPr>
          <w:cantSplit/>
          <w:jc w:val="center"/>
        </w:trPr>
        <w:tc>
          <w:tcPr>
            <w:tcW w:w="9354" w:type="dxa"/>
            <w:tcBorders>
              <w:top w:val="nil"/>
              <w:bottom w:val="nil"/>
            </w:tcBorders>
            <w:shd w:val="clear" w:color="auto" w:fill="auto"/>
          </w:tcPr>
          <w:p w14:paraId="6CF1533C" w14:textId="77777777" w:rsidR="00FF6C37" w:rsidRPr="00195E91" w:rsidRDefault="00FF6C37" w:rsidP="00DB21AB">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FF6C37" w:rsidRPr="00195E91" w14:paraId="71DE0ECA" w14:textId="77777777" w:rsidTr="00DB21AB">
        <w:trPr>
          <w:cantSplit/>
          <w:jc w:val="center"/>
        </w:trPr>
        <w:tc>
          <w:tcPr>
            <w:tcW w:w="9354" w:type="dxa"/>
            <w:tcBorders>
              <w:top w:val="nil"/>
            </w:tcBorders>
            <w:shd w:val="clear" w:color="auto" w:fill="auto"/>
          </w:tcPr>
          <w:p w14:paraId="51DEF807" w14:textId="77777777" w:rsidR="00FF6C37" w:rsidRPr="00195E91" w:rsidRDefault="00FF6C37" w:rsidP="00DB21AB">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the</w:t>
            </w:r>
            <w:r w:rsidRPr="00195E91">
              <w:t xml:space="preserve"> </w:t>
            </w:r>
            <w:hyperlink r:id="rId240" w:anchor="reflow" w:history="1">
              <w:r w:rsidRPr="00C826DE">
                <w:rPr>
                  <w:rStyle w:val="Hyperlink"/>
                  <w:rFonts w:ascii="Arial" w:hAnsi="Arial" w:cs="Arial"/>
                  <w:sz w:val="18"/>
                  <w:szCs w:val="18"/>
                </w:rPr>
                <w:t>WCAG 2.1 Success Criterion 1.4.10 Reflow</w:t>
              </w:r>
            </w:hyperlink>
            <w:r w:rsidRPr="00195E91">
              <w:rPr>
                <w:rFonts w:ascii="Arial" w:hAnsi="Arial" w:cs="Arial"/>
                <w:sz w:val="18"/>
                <w:szCs w:val="18"/>
              </w:rPr>
              <w:t xml:space="preserve"> r</w:t>
            </w:r>
            <w:r w:rsidRPr="00195E91">
              <w:rPr>
                <w:rFonts w:ascii="Arial" w:hAnsi="Arial"/>
                <w:sz w:val="18"/>
              </w:rPr>
              <w:t xml:space="preserve">eplacing the original WCAG 2.1 notes with notes 1 and 2, above. </w:t>
            </w:r>
          </w:p>
        </w:tc>
      </w:tr>
    </w:tbl>
    <w:p w14:paraId="3AAA07DE" w14:textId="6B5D0205" w:rsidR="00281385" w:rsidRPr="00195E91" w:rsidRDefault="00281385" w:rsidP="00281385">
      <w:pPr>
        <w:pStyle w:val="Heading4"/>
      </w:pPr>
      <w:r w:rsidRPr="00195E91">
        <w:t>11.1.4.11</w:t>
      </w:r>
      <w:r w:rsidRPr="00195E91">
        <w:tab/>
        <w:t>Non-text contrast</w:t>
      </w:r>
    </w:p>
    <w:p w14:paraId="27FC9170" w14:textId="7281F4FF" w:rsidR="00281385" w:rsidRPr="00195E91" w:rsidRDefault="00281385" w:rsidP="00281385">
      <w:r w:rsidRPr="00195E91">
        <w:t xml:space="preserve">Where ICT is non-web software that provides a user interface, it shall satisfy </w:t>
      </w:r>
      <w:hyperlink r:id="rId241" w:anchor="non-text-contrast" w:history="1">
        <w:r w:rsidRPr="00C826DE">
          <w:rPr>
            <w:rStyle w:val="Hyperlink"/>
          </w:rPr>
          <w:t>WCAG 2.1 Success Criterion 1.4.11 Non-text Contrast</w:t>
        </w:r>
      </w:hyperlink>
      <w:r w:rsidRPr="00195E91">
        <w:t>.</w:t>
      </w:r>
    </w:p>
    <w:p w14:paraId="60F6D1E2" w14:textId="365C2BB6" w:rsidR="00476EFC" w:rsidRPr="00195E91" w:rsidRDefault="00476EFC" w:rsidP="000042BD">
      <w:pPr>
        <w:pStyle w:val="Heading4"/>
        <w:keepLines w:val="0"/>
      </w:pPr>
      <w:r w:rsidRPr="00195E91">
        <w:t>11.</w:t>
      </w:r>
      <w:r w:rsidR="00281385" w:rsidRPr="00195E91">
        <w:t>1</w:t>
      </w:r>
      <w:r w:rsidRPr="00195E91">
        <w:t>.4</w:t>
      </w:r>
      <w:r w:rsidR="00281385" w:rsidRPr="00195E91">
        <w:t>.</w:t>
      </w:r>
      <w:r w:rsidRPr="00195E91">
        <w:t>1</w:t>
      </w:r>
      <w:r w:rsidR="00281385" w:rsidRPr="00195E91">
        <w:t>2</w:t>
      </w:r>
      <w:r w:rsidRPr="00195E91">
        <w:tab/>
        <w:t>Text spacing</w:t>
      </w:r>
    </w:p>
    <w:p w14:paraId="77DEAD7B" w14:textId="7228BC19" w:rsidR="00476EFC" w:rsidRPr="00195E91" w:rsidRDefault="00476EFC" w:rsidP="009C6E9A">
      <w:r w:rsidRPr="00195E91">
        <w:t xml:space="preserve">Where ICT is non-web software </w:t>
      </w:r>
      <w:r w:rsidR="00281385" w:rsidRPr="00195E91">
        <w:t xml:space="preserve">that provides a user interface and </w:t>
      </w:r>
      <w:r w:rsidRPr="00195E91">
        <w:t xml:space="preserve">that does not have a fixed size content layout area that is essential to the information being conveyed, it shall satisfy </w:t>
      </w:r>
      <w:hyperlink r:id="rId242" w:anchor="text-spacing" w:history="1">
        <w:r w:rsidRPr="00C826DE">
          <w:rPr>
            <w:rStyle w:val="Hyperlink"/>
          </w:rPr>
          <w:t>WCAG 2.1 Success Criterion 1.4.12 Text spacing</w:t>
        </w:r>
      </w:hyperlink>
      <w:r w:rsidRPr="00195E91">
        <w:t>.</w:t>
      </w:r>
    </w:p>
    <w:p w14:paraId="34B2347B" w14:textId="3D72D08C" w:rsidR="00476EFC" w:rsidRPr="00195E91" w:rsidRDefault="00476EFC" w:rsidP="00FA4DB8">
      <w:pPr>
        <w:pStyle w:val="Heading4"/>
        <w:keepLines w:val="0"/>
      </w:pPr>
      <w:r w:rsidRPr="00195E91">
        <w:t>11.</w:t>
      </w:r>
      <w:r w:rsidR="00281385" w:rsidRPr="00195E91">
        <w:t>1</w:t>
      </w:r>
      <w:r w:rsidRPr="00195E91">
        <w:t>.4</w:t>
      </w:r>
      <w:r w:rsidR="00281385" w:rsidRPr="00195E91">
        <w:t>.13</w:t>
      </w:r>
      <w:r w:rsidRPr="00195E91">
        <w:tab/>
        <w:t>Content on hover or focus</w:t>
      </w:r>
    </w:p>
    <w:p w14:paraId="339422A2" w14:textId="78B8B3B2" w:rsidR="00476EFC" w:rsidRPr="00195E91" w:rsidRDefault="00476EFC" w:rsidP="009C6E9A">
      <w:r w:rsidRPr="00195E91">
        <w:t>Where ICT is a non-web software</w:t>
      </w:r>
      <w:r w:rsidR="00281385" w:rsidRPr="00195E91">
        <w:t xml:space="preserve"> that provides a user interface</w:t>
      </w:r>
      <w:r w:rsidRPr="00195E91">
        <w:t xml:space="preserve">, it shall satisfy </w:t>
      </w:r>
      <w:hyperlink r:id="rId243" w:anchor="content-on-hover-or-focus" w:history="1">
        <w:r w:rsidRPr="00C826DE">
          <w:rPr>
            <w:rStyle w:val="Hyperlink"/>
          </w:rPr>
          <w:t>WCAG 2.1 Success Criterion 1.4.13 Content on hover or focus</w:t>
        </w:r>
      </w:hyperlink>
      <w:r w:rsidRPr="00195E91">
        <w:t>.</w:t>
      </w:r>
    </w:p>
    <w:p w14:paraId="0480980F" w14:textId="053AF175" w:rsidR="00281385" w:rsidRPr="00195E91" w:rsidRDefault="00281385" w:rsidP="00A45BD9">
      <w:pPr>
        <w:pStyle w:val="Heading2"/>
      </w:pPr>
      <w:bookmarkStart w:id="648" w:name="_Toc57281120"/>
      <w:bookmarkStart w:id="649" w:name="_Toc57985990"/>
      <w:bookmarkStart w:id="650" w:name="_Toc58222363"/>
      <w:bookmarkStart w:id="651" w:name="_Toc66969634"/>
      <w:r w:rsidRPr="00195E91">
        <w:t>11.2</w:t>
      </w:r>
      <w:r w:rsidRPr="00195E91">
        <w:tab/>
        <w:t>Operable</w:t>
      </w:r>
      <w:bookmarkEnd w:id="648"/>
      <w:bookmarkEnd w:id="649"/>
      <w:bookmarkEnd w:id="650"/>
      <w:bookmarkEnd w:id="651"/>
    </w:p>
    <w:p w14:paraId="54563364" w14:textId="2835902D" w:rsidR="00281385" w:rsidRPr="00195E91" w:rsidRDefault="00281385" w:rsidP="00A45BD9">
      <w:pPr>
        <w:pStyle w:val="Heading3"/>
      </w:pPr>
      <w:bookmarkStart w:id="652" w:name="_Toc57281121"/>
      <w:bookmarkStart w:id="653" w:name="_Toc57985991"/>
      <w:bookmarkStart w:id="654" w:name="_Toc58222364"/>
      <w:bookmarkStart w:id="655" w:name="_Toc66969635"/>
      <w:r w:rsidRPr="00195E91">
        <w:t>11.2.1</w:t>
      </w:r>
      <w:r w:rsidRPr="00195E91">
        <w:tab/>
        <w:t>Keyboard accessible</w:t>
      </w:r>
      <w:bookmarkEnd w:id="652"/>
      <w:bookmarkEnd w:id="653"/>
      <w:bookmarkEnd w:id="654"/>
      <w:bookmarkEnd w:id="655"/>
    </w:p>
    <w:p w14:paraId="191F34C8" w14:textId="68B22694" w:rsidR="00E84BB6" w:rsidRPr="00195E91" w:rsidRDefault="00E84BB6" w:rsidP="009C6E9A">
      <w:pPr>
        <w:pStyle w:val="Heading4"/>
        <w:keepNext w:val="0"/>
        <w:keepLines w:val="0"/>
      </w:pPr>
      <w:r w:rsidRPr="00195E91">
        <w:t>11.2.</w:t>
      </w:r>
      <w:r w:rsidR="00281385" w:rsidRPr="00195E91">
        <w:t>1.1</w:t>
      </w:r>
      <w:r w:rsidRPr="00195E91">
        <w:tab/>
        <w:t>Keyboard</w:t>
      </w:r>
    </w:p>
    <w:p w14:paraId="5D38893D" w14:textId="2B0D1436" w:rsidR="00E84BB6" w:rsidRPr="00195E91" w:rsidRDefault="00E84BB6" w:rsidP="009C6E9A">
      <w:pPr>
        <w:pStyle w:val="Heading5"/>
        <w:keepNext w:val="0"/>
        <w:keepLines w:val="0"/>
      </w:pPr>
      <w:r w:rsidRPr="00195E91">
        <w:t>11.2.1.1</w:t>
      </w:r>
      <w:r w:rsidR="00281385" w:rsidRPr="00195E91">
        <w:t>.1</w:t>
      </w:r>
      <w:r w:rsidRPr="00195E91">
        <w:tab/>
        <w:t>Keyboard (</w:t>
      </w:r>
      <w:r w:rsidR="00AF627F" w:rsidRPr="00195E91">
        <w:t>open</w:t>
      </w:r>
      <w:r w:rsidRPr="00195E91">
        <w:t xml:space="preserve"> functionality)</w:t>
      </w:r>
    </w:p>
    <w:p w14:paraId="5CF5C5EC" w14:textId="5473DB4E" w:rsidR="00E84BB6" w:rsidRPr="00195E91" w:rsidRDefault="00E84BB6" w:rsidP="005052D9">
      <w:r w:rsidRPr="00195E91">
        <w:t xml:space="preserve">Where ICT is non-web software that provides a user interface and that supports access to keyboards or a keyboard interface, it shall satisfy the </w:t>
      </w:r>
      <w:hyperlink r:id="rId244" w:anchor="keyboard" w:history="1">
        <w:r w:rsidR="00616250" w:rsidRPr="00C826DE">
          <w:rPr>
            <w:rStyle w:val="Hyperlink"/>
            <w:lang w:eastAsia="en-GB"/>
          </w:rPr>
          <w:t>WCAG 2.1 Success Criterion</w:t>
        </w:r>
        <w:r w:rsidR="005B645F" w:rsidRPr="00C826DE">
          <w:rPr>
            <w:rStyle w:val="Hyperlink"/>
            <w:lang w:eastAsia="en-GB"/>
          </w:rPr>
          <w:t xml:space="preserve"> 2.1.1 Keyboard</w:t>
        </w:r>
      </w:hyperlink>
      <w:r w:rsidR="005B645F" w:rsidRPr="00195E91">
        <w:t>.</w:t>
      </w:r>
    </w:p>
    <w:p w14:paraId="5BB6C3A0" w14:textId="3CF316DE" w:rsidR="006B413E" w:rsidRPr="00195E91" w:rsidRDefault="00D9601C" w:rsidP="006A4CCD">
      <w:pPr>
        <w:pStyle w:val="NO"/>
        <w:keepNext/>
      </w:pPr>
      <w:r w:rsidRPr="00195E91">
        <w:t>NOTE</w:t>
      </w:r>
      <w:r w:rsidR="006B413E" w:rsidRPr="00195E91">
        <w:t>:</w:t>
      </w:r>
      <w:r w:rsidR="006B413E" w:rsidRPr="00195E91">
        <w:tab/>
        <w:t>This does not imply that software is required to directly support a keyboard or "keyboard interface". Nor does it imply that software is required to provide a soft keyboard. Underlying platform software may provide device independent input services to applications that enable operation via a keyboard. Software that supports operation via such platform device independent services would be operable by a keyboard and would comply.</w:t>
      </w:r>
    </w:p>
    <w:p w14:paraId="3205FF22" w14:textId="68D4B973" w:rsidR="00E84BB6" w:rsidRPr="00195E91" w:rsidRDefault="00281385" w:rsidP="009C6E9A">
      <w:pPr>
        <w:pStyle w:val="Heading5"/>
      </w:pPr>
      <w:r w:rsidRPr="00195E91">
        <w:t>11.2.1.1.2</w:t>
      </w:r>
      <w:r w:rsidR="00E84BB6" w:rsidRPr="00195E91">
        <w:tab/>
        <w:t>Keyboard (closed functionality)</w:t>
      </w:r>
    </w:p>
    <w:p w14:paraId="2B198B4D" w14:textId="066F5EE1" w:rsidR="00E84BB6" w:rsidRPr="00195E91" w:rsidRDefault="00E84BB6" w:rsidP="00E84BB6">
      <w:r w:rsidRPr="00195E91">
        <w:t>Where ICT is non-web software that provides a user interface which is closed to keyboards or keyboard interface, it shall meet requirement 5.1.6.1 (Operation without keyboard interface: Closed functionality).</w:t>
      </w:r>
    </w:p>
    <w:p w14:paraId="785043C7" w14:textId="7E3A1B06" w:rsidR="00E84BB6" w:rsidRPr="00195E91" w:rsidRDefault="00E84BB6" w:rsidP="009C6E9A">
      <w:pPr>
        <w:pStyle w:val="Heading4"/>
      </w:pPr>
      <w:r w:rsidRPr="00195E91">
        <w:t>11.2.</w:t>
      </w:r>
      <w:r w:rsidR="00281385" w:rsidRPr="00195E91">
        <w:t>1.2</w:t>
      </w:r>
      <w:r w:rsidRPr="00195E91">
        <w:tab/>
        <w:t>No keyboard trap</w:t>
      </w:r>
    </w:p>
    <w:p w14:paraId="3A4512CB" w14:textId="70877C21" w:rsidR="00E84BB6" w:rsidRPr="00195E91" w:rsidRDefault="00E84BB6" w:rsidP="00E84BB6">
      <w:pPr>
        <w:keepNext/>
        <w:keepLines/>
      </w:pPr>
      <w:r w:rsidRPr="00195E91">
        <w:t>Where ICT is non-web software that provides a user interface, it shall satisfy the success criterion in Table 11.</w:t>
      </w:r>
      <w:r w:rsidR="00FF6C37" w:rsidRPr="00195E91">
        <w:t>3</w:t>
      </w:r>
      <w:r w:rsidRPr="00195E91">
        <w:t>.</w:t>
      </w:r>
    </w:p>
    <w:p w14:paraId="06EEC600" w14:textId="7491B979" w:rsidR="00E84BB6" w:rsidRPr="00195E91" w:rsidRDefault="00E84BB6" w:rsidP="00E84BB6">
      <w:pPr>
        <w:pStyle w:val="TH"/>
      </w:pPr>
      <w:r w:rsidRPr="00195E91">
        <w:t>Table 11.</w:t>
      </w:r>
      <w:r w:rsidR="00FF6C37" w:rsidRPr="00195E91">
        <w:t>3</w:t>
      </w:r>
      <w:r w:rsidRPr="00195E91">
        <w:t>: Software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424C55A4" w14:textId="77777777" w:rsidTr="00F4692D">
        <w:trPr>
          <w:cantSplit/>
          <w:jc w:val="center"/>
        </w:trPr>
        <w:tc>
          <w:tcPr>
            <w:tcW w:w="9354" w:type="dxa"/>
            <w:tcBorders>
              <w:bottom w:val="single" w:sz="4" w:space="0" w:color="auto"/>
            </w:tcBorders>
            <w:shd w:val="clear" w:color="auto" w:fill="auto"/>
          </w:tcPr>
          <w:p w14:paraId="112E8FB9" w14:textId="77777777" w:rsidR="00E84BB6" w:rsidRPr="00195E91" w:rsidRDefault="00E84BB6" w:rsidP="00F4692D">
            <w:pPr>
              <w:keepNext/>
              <w:keepLines/>
              <w:spacing w:after="0"/>
              <w:rPr>
                <w:rFonts w:ascii="Arial" w:hAnsi="Arial"/>
                <w:sz w:val="18"/>
              </w:rPr>
            </w:pPr>
            <w:r w:rsidRPr="00195E91">
              <w:rPr>
                <w:rFonts w:ascii="Arial" w:hAnsi="Arial"/>
                <w:sz w:val="18"/>
              </w:rPr>
              <w:t>If keyboard focus can be moved to a component of the software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E84BB6" w:rsidRPr="00195E91" w14:paraId="5C2572ED" w14:textId="77777777" w:rsidTr="00F4692D">
        <w:trPr>
          <w:cantSplit/>
          <w:jc w:val="center"/>
        </w:trPr>
        <w:tc>
          <w:tcPr>
            <w:tcW w:w="9354" w:type="dxa"/>
            <w:tcBorders>
              <w:bottom w:val="nil"/>
            </w:tcBorders>
            <w:shd w:val="clear" w:color="auto" w:fill="auto"/>
          </w:tcPr>
          <w:p w14:paraId="057E5F94" w14:textId="4887B606" w:rsidR="00E84BB6" w:rsidRPr="00195E91" w:rsidRDefault="00E84BB6" w:rsidP="00F4692D">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Since any part of a software that does not meet this success criterion can interfere with a user's ability to use the whole software, </w:t>
            </w:r>
            <w:r w:rsidR="00DF105D" w:rsidRPr="00195E91">
              <w:rPr>
                <w:rFonts w:ascii="Arial" w:hAnsi="Arial"/>
                <w:sz w:val="18"/>
              </w:rPr>
              <w:t xml:space="preserve">it is necessary for </w:t>
            </w:r>
            <w:r w:rsidRPr="00195E91">
              <w:rPr>
                <w:rFonts w:ascii="Arial" w:hAnsi="Arial"/>
                <w:sz w:val="18"/>
              </w:rPr>
              <w:t xml:space="preserve">all content in the software (whether or not it is used to meet other success criteria) </w:t>
            </w:r>
            <w:r w:rsidR="00DF105D" w:rsidRPr="00195E91">
              <w:rPr>
                <w:rFonts w:ascii="Arial" w:hAnsi="Arial"/>
                <w:sz w:val="18"/>
              </w:rPr>
              <w:t xml:space="preserve">to </w:t>
            </w:r>
            <w:r w:rsidRPr="00195E91">
              <w:rPr>
                <w:rFonts w:ascii="Arial" w:hAnsi="Arial"/>
                <w:sz w:val="18"/>
              </w:rPr>
              <w:t xml:space="preserve">meet this success criterion. </w:t>
            </w:r>
          </w:p>
        </w:tc>
      </w:tr>
      <w:tr w:rsidR="00E84BB6" w:rsidRPr="00195E91" w14:paraId="385D1A20" w14:textId="77777777" w:rsidTr="00F4692D">
        <w:trPr>
          <w:cantSplit/>
          <w:jc w:val="center"/>
        </w:trPr>
        <w:tc>
          <w:tcPr>
            <w:tcW w:w="9354" w:type="dxa"/>
            <w:tcBorders>
              <w:top w:val="nil"/>
              <w:bottom w:val="nil"/>
            </w:tcBorders>
            <w:shd w:val="clear" w:color="auto" w:fill="auto"/>
          </w:tcPr>
          <w:p w14:paraId="23B6D6D9" w14:textId="77777777" w:rsidR="00E84BB6" w:rsidRPr="00195E91" w:rsidRDefault="00E84BB6" w:rsidP="00F4692D">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Standard exit methods may vary by platform. For example, on many desktop platforms, the Escape key is a standard method for exiting.</w:t>
            </w:r>
          </w:p>
        </w:tc>
      </w:tr>
      <w:tr w:rsidR="00E84BB6" w:rsidRPr="00195E91" w14:paraId="7014FBA3" w14:textId="77777777" w:rsidTr="00F4692D">
        <w:trPr>
          <w:cantSplit/>
          <w:jc w:val="center"/>
        </w:trPr>
        <w:tc>
          <w:tcPr>
            <w:tcW w:w="9354" w:type="dxa"/>
            <w:tcBorders>
              <w:top w:val="nil"/>
            </w:tcBorders>
            <w:shd w:val="clear" w:color="auto" w:fill="auto"/>
          </w:tcPr>
          <w:p w14:paraId="66C0088D" w14:textId="5862F7DB" w:rsidR="00E84BB6" w:rsidRPr="00195E91" w:rsidRDefault="00E84BB6" w:rsidP="005E5490">
            <w:pPr>
              <w:keepNext/>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45" w:anchor="no-keyboard-trap" w:history="1">
              <w:r w:rsidR="00616250" w:rsidRPr="00C826DE">
                <w:rPr>
                  <w:rStyle w:val="Hyperlink"/>
                  <w:rFonts w:ascii="Arial" w:hAnsi="Arial"/>
                  <w:sz w:val="18"/>
                </w:rPr>
                <w:t>WCAG 2.1 Success Criterion</w:t>
              </w:r>
              <w:r w:rsidRPr="00C826DE">
                <w:rPr>
                  <w:rStyle w:val="Hyperlink"/>
                  <w:rFonts w:ascii="Arial" w:hAnsi="Arial"/>
                  <w:sz w:val="18"/>
                </w:rPr>
                <w:t xml:space="preserve"> 2.1.2 No Keyboard Trap</w:t>
              </w:r>
            </w:hyperlink>
            <w:r w:rsidRPr="00195E91">
              <w:rPr>
                <w:rFonts w:ascii="Arial" w:hAnsi="Arial"/>
                <w:sz w:val="18"/>
              </w:rPr>
              <w:t xml:space="preserve"> replacing "content", "page" and "Web page" with "software", removing "See Conformance Requirement 5: Non-Interference" and with the addition of note 2 above</w:t>
            </w:r>
            <w:r w:rsidR="00DF105D" w:rsidRPr="00195E91">
              <w:rPr>
                <w:rFonts w:ascii="Arial" w:hAnsi="Arial"/>
                <w:sz w:val="18"/>
              </w:rPr>
              <w:t xml:space="preserve"> and with note 1 above re-drafted to avoid the use of the word "shall"</w:t>
            </w:r>
            <w:r w:rsidRPr="00195E91">
              <w:rPr>
                <w:rFonts w:ascii="Arial" w:hAnsi="Arial"/>
                <w:sz w:val="18"/>
              </w:rPr>
              <w:t>.</w:t>
            </w:r>
          </w:p>
        </w:tc>
      </w:tr>
    </w:tbl>
    <w:p w14:paraId="7AE84E6A" w14:textId="5F463A6B" w:rsidR="00443E41" w:rsidRPr="00195E91" w:rsidRDefault="00443E41" w:rsidP="00443E41">
      <w:pPr>
        <w:pStyle w:val="Heading4"/>
      </w:pPr>
      <w:r w:rsidRPr="00195E91">
        <w:t>11.2.1.3</w:t>
      </w:r>
      <w:r w:rsidRPr="00195E91">
        <w:tab/>
        <w:t>Void</w:t>
      </w:r>
    </w:p>
    <w:p w14:paraId="71CD552D" w14:textId="5139104D" w:rsidR="009F1B9C" w:rsidRPr="00195E91" w:rsidRDefault="009F1B9C" w:rsidP="009F1B9C">
      <w:pPr>
        <w:pStyle w:val="Heading4"/>
      </w:pPr>
      <w:r w:rsidRPr="00195E91">
        <w:t>11.2.1.4</w:t>
      </w:r>
      <w:r w:rsidRPr="00195E91">
        <w:tab/>
        <w:t xml:space="preserve">Character key shortcuts </w:t>
      </w:r>
    </w:p>
    <w:p w14:paraId="6D4985C6" w14:textId="322FA325" w:rsidR="009F1B9C" w:rsidRPr="00195E91" w:rsidRDefault="009F1B9C" w:rsidP="009C6E9A">
      <w:pPr>
        <w:pStyle w:val="Heading5"/>
      </w:pPr>
      <w:r w:rsidRPr="00195E91">
        <w:t>11.2.1.4.1</w:t>
      </w:r>
      <w:r w:rsidRPr="00195E91">
        <w:tab/>
        <w:t>Character key shortcuts (open functionality)</w:t>
      </w:r>
    </w:p>
    <w:p w14:paraId="389DE275" w14:textId="114C2FD4" w:rsidR="009F1B9C" w:rsidRPr="00195E91" w:rsidRDefault="009F1B9C" w:rsidP="009F1B9C">
      <w:pPr>
        <w:keepLines/>
      </w:pPr>
      <w:r w:rsidRPr="00195E91">
        <w:t xml:space="preserve">Where ICT is non-web software that provides a user interface, it shall satisfy </w:t>
      </w:r>
      <w:hyperlink r:id="rId246" w:anchor="character-key-shortcuts" w:history="1">
        <w:r w:rsidRPr="00C826DE">
          <w:rPr>
            <w:rStyle w:val="Hyperlink"/>
          </w:rPr>
          <w:t>WCAG 2.1 Success Criterion 2.1.</w:t>
        </w:r>
        <w:r w:rsidR="00B53163" w:rsidRPr="00C826DE">
          <w:rPr>
            <w:rStyle w:val="Hyperlink"/>
          </w:rPr>
          <w:t>4</w:t>
        </w:r>
        <w:r w:rsidRPr="00C826DE">
          <w:rPr>
            <w:rStyle w:val="Hyperlink"/>
          </w:rPr>
          <w:t xml:space="preserve"> Character </w:t>
        </w:r>
        <w:r w:rsidR="00B53163" w:rsidRPr="00C826DE">
          <w:rPr>
            <w:rStyle w:val="Hyperlink"/>
          </w:rPr>
          <w:t>K</w:t>
        </w:r>
        <w:r w:rsidRPr="00C826DE">
          <w:rPr>
            <w:rStyle w:val="Hyperlink"/>
          </w:rPr>
          <w:t xml:space="preserve">ey </w:t>
        </w:r>
        <w:r w:rsidR="00B53163" w:rsidRPr="00C826DE">
          <w:rPr>
            <w:rStyle w:val="Hyperlink"/>
          </w:rPr>
          <w:t>S</w:t>
        </w:r>
        <w:r w:rsidRPr="00C826DE">
          <w:rPr>
            <w:rStyle w:val="Hyperlink"/>
          </w:rPr>
          <w:t>hortcuts</w:t>
        </w:r>
      </w:hyperlink>
      <w:r w:rsidRPr="00195E91">
        <w:t>.</w:t>
      </w:r>
    </w:p>
    <w:p w14:paraId="1C058124" w14:textId="10CDDCD7" w:rsidR="009F1B9C" w:rsidRPr="00195E91" w:rsidRDefault="00B53163" w:rsidP="009C6E9A">
      <w:pPr>
        <w:pStyle w:val="Heading5"/>
      </w:pPr>
      <w:r w:rsidRPr="00195E91">
        <w:t>11.2.1.4.2</w:t>
      </w:r>
      <w:r w:rsidR="009F1B9C" w:rsidRPr="00195E91">
        <w:tab/>
        <w:t xml:space="preserve">Character key shortcuts (closed functionality) </w:t>
      </w:r>
    </w:p>
    <w:p w14:paraId="1A38055E" w14:textId="2E0D58A1" w:rsidR="009F1B9C" w:rsidRPr="00195E91" w:rsidRDefault="009F1B9C" w:rsidP="009F1B9C">
      <w:r w:rsidRPr="00195E91">
        <w:t>Where ICT is non-web software that provides a user interface which is closed to keyboards or keyboard interface, it shall meet requirement 5.1.6.1 (Operation without keyboard interface: Closed functionality).</w:t>
      </w:r>
    </w:p>
    <w:p w14:paraId="715313F4" w14:textId="6818987A" w:rsidR="00DF105D" w:rsidRPr="00195E91" w:rsidRDefault="00DF105D" w:rsidP="00DF105D">
      <w:pPr>
        <w:pStyle w:val="Heading3"/>
      </w:pPr>
      <w:bookmarkStart w:id="656" w:name="_Toc57281122"/>
      <w:bookmarkStart w:id="657" w:name="_Toc57985992"/>
      <w:bookmarkStart w:id="658" w:name="_Toc58222365"/>
      <w:bookmarkStart w:id="659" w:name="_Toc66969636"/>
      <w:r w:rsidRPr="00195E91">
        <w:t>11.2.2</w:t>
      </w:r>
      <w:r w:rsidRPr="00195E91">
        <w:tab/>
        <w:t>Enough time</w:t>
      </w:r>
      <w:bookmarkEnd w:id="656"/>
      <w:bookmarkEnd w:id="657"/>
      <w:bookmarkEnd w:id="658"/>
      <w:bookmarkEnd w:id="659"/>
    </w:p>
    <w:p w14:paraId="1B31621E" w14:textId="2BE2E1F2" w:rsidR="00DF105D" w:rsidRPr="00195E91" w:rsidRDefault="00DF105D" w:rsidP="00DF105D">
      <w:pPr>
        <w:pStyle w:val="Heading4"/>
      </w:pPr>
      <w:r w:rsidRPr="00195E91">
        <w:t>11.2.2.1</w:t>
      </w:r>
      <w:r w:rsidRPr="00195E91">
        <w:tab/>
        <w:t>Timing adjustable</w:t>
      </w:r>
    </w:p>
    <w:p w14:paraId="77F6AD3C" w14:textId="24855068" w:rsidR="00E84BB6" w:rsidRPr="00195E91" w:rsidRDefault="00E84BB6" w:rsidP="00E84BB6">
      <w:r w:rsidRPr="00195E91">
        <w:t>Where ICT is non-web software that provides a user interface, it shall satisfy the success criterion in Table 11.</w:t>
      </w:r>
      <w:r w:rsidR="00FF6C37" w:rsidRPr="00195E91">
        <w:t>4</w:t>
      </w:r>
      <w:r w:rsidRPr="00195E91">
        <w:t>.</w:t>
      </w:r>
    </w:p>
    <w:p w14:paraId="4D60C371" w14:textId="0FBE3592" w:rsidR="00E84BB6" w:rsidRPr="00195E91" w:rsidRDefault="00E84BB6" w:rsidP="00E84BB6">
      <w:pPr>
        <w:pStyle w:val="TH"/>
      </w:pPr>
      <w:r w:rsidRPr="00195E91">
        <w:t>Table 11.</w:t>
      </w:r>
      <w:r w:rsidR="00FF6C37" w:rsidRPr="00195E91">
        <w:t>4</w:t>
      </w:r>
      <w:r w:rsidRPr="00195E91">
        <w:t>: Software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4BC8CBC7" w14:textId="77777777" w:rsidTr="00F4692D">
        <w:trPr>
          <w:cantSplit/>
          <w:jc w:val="center"/>
        </w:trPr>
        <w:tc>
          <w:tcPr>
            <w:tcW w:w="9354" w:type="dxa"/>
            <w:tcBorders>
              <w:bottom w:val="single" w:sz="4" w:space="0" w:color="auto"/>
            </w:tcBorders>
            <w:shd w:val="clear" w:color="auto" w:fill="auto"/>
          </w:tcPr>
          <w:p w14:paraId="1436AE94" w14:textId="77777777" w:rsidR="00E84BB6" w:rsidRPr="00195E91" w:rsidRDefault="00E84BB6" w:rsidP="00F4692D">
            <w:pPr>
              <w:spacing w:after="0"/>
              <w:rPr>
                <w:rFonts w:ascii="Arial" w:hAnsi="Arial"/>
                <w:sz w:val="18"/>
              </w:rPr>
            </w:pPr>
            <w:r w:rsidRPr="00195E91">
              <w:rPr>
                <w:rFonts w:ascii="Arial" w:hAnsi="Arial"/>
                <w:sz w:val="18"/>
              </w:rPr>
              <w:t xml:space="preserve">For each time limit that is set by the software, at least one of the following is true: </w:t>
            </w:r>
          </w:p>
          <w:p w14:paraId="10D42628" w14:textId="77777777" w:rsidR="00E84BB6" w:rsidRPr="00195E91" w:rsidRDefault="00E84BB6" w:rsidP="00F4692D">
            <w:pPr>
              <w:pStyle w:val="TB1"/>
            </w:pPr>
            <w:r w:rsidRPr="00195E91">
              <w:rPr>
                <w:b/>
              </w:rPr>
              <w:t>Turn off:</w:t>
            </w:r>
            <w:r w:rsidRPr="00195E91">
              <w:t xml:space="preserve"> The user is allowed to turn off the time limit before encountering it; or</w:t>
            </w:r>
          </w:p>
          <w:p w14:paraId="35C87D76" w14:textId="77777777" w:rsidR="00E84BB6" w:rsidRPr="00195E91" w:rsidRDefault="00E84BB6" w:rsidP="00F4692D">
            <w:pPr>
              <w:pStyle w:val="TB1"/>
            </w:pPr>
            <w:r w:rsidRPr="00195E91">
              <w:rPr>
                <w:b/>
              </w:rPr>
              <w:t>Adjust:</w:t>
            </w:r>
            <w:r w:rsidRPr="00195E91">
              <w:t xml:space="preserve"> The user is allowed to adjust the time limit before encountering it over a wide range that is at least ten times the length of the default setting; or</w:t>
            </w:r>
          </w:p>
          <w:p w14:paraId="6781E2CB" w14:textId="77777777" w:rsidR="00E84BB6" w:rsidRPr="00195E91" w:rsidRDefault="00E84BB6" w:rsidP="00F4692D">
            <w:pPr>
              <w:pStyle w:val="TB1"/>
            </w:pPr>
            <w:r w:rsidRPr="00195E91">
              <w:rPr>
                <w:b/>
              </w:rPr>
              <w:t>Extend:</w:t>
            </w:r>
            <w:r w:rsidRPr="00195E91">
              <w:t xml:space="preserve"> The user is warned before time expires and given at least 20 seconds to extend the time limit with a simple action (for example, "press the space bar"), and the user is allowed to extend the time limit at least ten times; or</w:t>
            </w:r>
          </w:p>
          <w:p w14:paraId="7CE67828" w14:textId="77777777" w:rsidR="00E84BB6" w:rsidRPr="00195E91" w:rsidRDefault="00E84BB6" w:rsidP="00F4692D">
            <w:pPr>
              <w:pStyle w:val="TB1"/>
            </w:pPr>
            <w:r w:rsidRPr="00195E91">
              <w:rPr>
                <w:b/>
              </w:rPr>
              <w:t>Real-time Exception:</w:t>
            </w:r>
            <w:r w:rsidRPr="00195E91">
              <w:t xml:space="preserve"> The time limit is a required part of a real-time event (for example, an auction), and no alternative to the time limit is possible; or</w:t>
            </w:r>
          </w:p>
          <w:p w14:paraId="309CA4BF" w14:textId="77777777" w:rsidR="00E84BB6" w:rsidRPr="00195E91" w:rsidRDefault="00E84BB6" w:rsidP="00F4692D">
            <w:pPr>
              <w:pStyle w:val="TB1"/>
            </w:pPr>
            <w:r w:rsidRPr="00195E91">
              <w:rPr>
                <w:b/>
              </w:rPr>
              <w:t>Essential Exception:</w:t>
            </w:r>
            <w:r w:rsidRPr="00195E91">
              <w:t xml:space="preserve"> The time limit is essential and extending it would invalidate the activity; or</w:t>
            </w:r>
          </w:p>
          <w:p w14:paraId="046903F0" w14:textId="77777777" w:rsidR="00E84BB6" w:rsidRPr="00195E91" w:rsidRDefault="00E84BB6" w:rsidP="00F4692D">
            <w:pPr>
              <w:pStyle w:val="TB1"/>
            </w:pPr>
            <w:r w:rsidRPr="00195E91">
              <w:rPr>
                <w:b/>
              </w:rPr>
              <w:t>20 Hour Exception:</w:t>
            </w:r>
            <w:r w:rsidRPr="00195E91">
              <w:t xml:space="preserve"> The time limit is longer than 20 hours.</w:t>
            </w:r>
          </w:p>
        </w:tc>
      </w:tr>
      <w:tr w:rsidR="00E84BB6" w:rsidRPr="00195E91" w14:paraId="0466F498" w14:textId="77777777" w:rsidTr="00F4692D">
        <w:trPr>
          <w:cantSplit/>
          <w:jc w:val="center"/>
        </w:trPr>
        <w:tc>
          <w:tcPr>
            <w:tcW w:w="9354" w:type="dxa"/>
            <w:tcBorders>
              <w:bottom w:val="nil"/>
            </w:tcBorders>
            <w:shd w:val="clear" w:color="auto" w:fill="auto"/>
          </w:tcPr>
          <w:p w14:paraId="713E76F8" w14:textId="2F536F56" w:rsidR="00E84BB6" w:rsidRPr="00195E91" w:rsidRDefault="00E84BB6" w:rsidP="00FB1702">
            <w:pPr>
              <w:spacing w:after="0"/>
              <w:ind w:left="851" w:hanging="851"/>
              <w:rPr>
                <w:rFonts w:ascii="Arial" w:hAnsi="Arial"/>
                <w:sz w:val="18"/>
              </w:rPr>
            </w:pPr>
            <w:r w:rsidRPr="00195E91">
              <w:rPr>
                <w:rFonts w:ascii="Arial" w:hAnsi="Arial"/>
                <w:sz w:val="18"/>
              </w:rPr>
              <w:t>NOTE 1:</w:t>
            </w:r>
            <w:r w:rsidRPr="00195E91">
              <w:rPr>
                <w:rFonts w:ascii="Arial" w:hAnsi="Arial"/>
                <w:sz w:val="18"/>
              </w:rPr>
              <w:tab/>
            </w:r>
            <w:r w:rsidR="006477A7" w:rsidRPr="00195E91">
              <w:rPr>
                <w:rFonts w:ascii="Arial" w:hAnsi="Arial"/>
                <w:sz w:val="18"/>
              </w:rPr>
              <w:t xml:space="preserve">This success criterion helps ensure that users can complete tasks without unexpected changes in content or context that are a result of a time limit. This success criterion should be considered in conjunction with </w:t>
            </w:r>
            <w:hyperlink r:id="rId247" w:anchor="on-focus" w:history="1">
              <w:r w:rsidR="006477A7" w:rsidRPr="00C826DE">
                <w:rPr>
                  <w:rStyle w:val="Hyperlink"/>
                  <w:rFonts w:ascii="Arial" w:hAnsi="Arial"/>
                  <w:sz w:val="18"/>
                </w:rPr>
                <w:t>WCAG 2.1 Success Criterion 3.2.1</w:t>
              </w:r>
            </w:hyperlink>
            <w:r w:rsidR="006477A7" w:rsidRPr="00195E91">
              <w:rPr>
                <w:rFonts w:ascii="Arial" w:hAnsi="Arial"/>
                <w:sz w:val="18"/>
              </w:rPr>
              <w:t>, which puts limits on changes of content or context as a result of user action</w:t>
            </w:r>
            <w:r w:rsidRPr="00195E91">
              <w:rPr>
                <w:rFonts w:ascii="Arial" w:hAnsi="Arial"/>
                <w:sz w:val="18"/>
              </w:rPr>
              <w:t>.</w:t>
            </w:r>
          </w:p>
        </w:tc>
      </w:tr>
      <w:tr w:rsidR="00E84BB6" w:rsidRPr="00195E91" w14:paraId="3E37634D" w14:textId="77777777" w:rsidTr="00E2519D">
        <w:trPr>
          <w:cantSplit/>
          <w:trHeight w:val="100"/>
          <w:jc w:val="center"/>
        </w:trPr>
        <w:tc>
          <w:tcPr>
            <w:tcW w:w="9354" w:type="dxa"/>
            <w:tcBorders>
              <w:top w:val="nil"/>
            </w:tcBorders>
            <w:shd w:val="clear" w:color="auto" w:fill="auto"/>
          </w:tcPr>
          <w:p w14:paraId="7CC21F4A" w14:textId="473946C6" w:rsidR="00E84BB6" w:rsidRPr="00195E91" w:rsidRDefault="00E84BB6" w:rsidP="00E2519D">
            <w:pPr>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48" w:anchor="timing-adjustable" w:history="1">
              <w:r w:rsidR="00616250" w:rsidRPr="00C826DE">
                <w:rPr>
                  <w:rStyle w:val="Hyperlink"/>
                  <w:rFonts w:ascii="Arial" w:hAnsi="Arial"/>
                  <w:sz w:val="18"/>
                </w:rPr>
                <w:t>WCAG 2.1 Success Criterion</w:t>
              </w:r>
              <w:r w:rsidRPr="00C826DE">
                <w:rPr>
                  <w:rStyle w:val="Hyperlink"/>
                  <w:rFonts w:ascii="Arial" w:hAnsi="Arial"/>
                  <w:sz w:val="18"/>
                </w:rPr>
                <w:t xml:space="preserve"> 2.2.1 Timing Adjustable</w:t>
              </w:r>
            </w:hyperlink>
            <w:r w:rsidRPr="00195E91">
              <w:rPr>
                <w:rFonts w:ascii="Arial" w:hAnsi="Arial"/>
                <w:sz w:val="18"/>
              </w:rPr>
              <w:t xml:space="preserve"> replacing "the content" with "software"</w:t>
            </w:r>
            <w:r w:rsidR="006477A7" w:rsidRPr="00195E91">
              <w:rPr>
                <w:rFonts w:ascii="Arial" w:hAnsi="Arial"/>
                <w:sz w:val="18"/>
              </w:rPr>
              <w:t xml:space="preserve"> and with the words "WCAG 2.1" added before the word "Success Criterion" in note 1 above</w:t>
            </w:r>
            <w:r w:rsidRPr="00195E91">
              <w:rPr>
                <w:rFonts w:ascii="Arial" w:hAnsi="Arial"/>
                <w:sz w:val="18"/>
              </w:rPr>
              <w:t>.</w:t>
            </w:r>
          </w:p>
        </w:tc>
      </w:tr>
    </w:tbl>
    <w:p w14:paraId="2D112671" w14:textId="4D09DA01" w:rsidR="00E84BB6" w:rsidRPr="00195E91" w:rsidRDefault="00E84BB6" w:rsidP="00311953">
      <w:pPr>
        <w:pStyle w:val="Heading4"/>
      </w:pPr>
      <w:r w:rsidRPr="00195E91">
        <w:t>11.2.</w:t>
      </w:r>
      <w:r w:rsidR="00A833C0" w:rsidRPr="00195E91">
        <w:t>2.2</w:t>
      </w:r>
      <w:r w:rsidRPr="00195E91">
        <w:tab/>
        <w:t>Pause, stop, hide</w:t>
      </w:r>
    </w:p>
    <w:p w14:paraId="05FC8AE8" w14:textId="6CBB406C" w:rsidR="00E84BB6" w:rsidRPr="00195E91" w:rsidRDefault="00E84BB6" w:rsidP="00311953">
      <w:pPr>
        <w:keepNext/>
        <w:keepLines/>
      </w:pPr>
      <w:r w:rsidRPr="00195E91">
        <w:t>Where ICT is non-web software that provides a user interface, it shall satisfy the success criterion in Table 11.</w:t>
      </w:r>
      <w:r w:rsidR="00FF6C37" w:rsidRPr="00195E91">
        <w:t>5</w:t>
      </w:r>
      <w:r w:rsidRPr="00195E91">
        <w:t>.</w:t>
      </w:r>
    </w:p>
    <w:p w14:paraId="44698F31" w14:textId="2D9392E7" w:rsidR="00E84BB6" w:rsidRPr="00195E91" w:rsidRDefault="00E84BB6" w:rsidP="00A46789">
      <w:pPr>
        <w:pStyle w:val="TH"/>
        <w:keepLines w:val="0"/>
      </w:pPr>
      <w:r w:rsidRPr="00195E91">
        <w:t>Table 11.</w:t>
      </w:r>
      <w:r w:rsidR="00FF6C37" w:rsidRPr="00195E91">
        <w:t>5</w:t>
      </w:r>
      <w:r w:rsidRPr="00195E91">
        <w:t>: Software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1A11450E" w14:textId="77777777" w:rsidTr="00F4692D">
        <w:trPr>
          <w:cantSplit/>
          <w:jc w:val="center"/>
        </w:trPr>
        <w:tc>
          <w:tcPr>
            <w:tcW w:w="9354" w:type="dxa"/>
            <w:tcBorders>
              <w:bottom w:val="single" w:sz="4" w:space="0" w:color="auto"/>
            </w:tcBorders>
            <w:shd w:val="clear" w:color="auto" w:fill="auto"/>
          </w:tcPr>
          <w:p w14:paraId="20A72B63" w14:textId="77777777" w:rsidR="00E84BB6" w:rsidRPr="00195E91" w:rsidRDefault="00E84BB6" w:rsidP="00A46789">
            <w:pPr>
              <w:keepNext/>
              <w:spacing w:after="0"/>
              <w:rPr>
                <w:rFonts w:ascii="Arial" w:hAnsi="Arial"/>
                <w:sz w:val="18"/>
              </w:rPr>
            </w:pPr>
            <w:r w:rsidRPr="00195E91">
              <w:rPr>
                <w:rFonts w:ascii="Arial" w:hAnsi="Arial"/>
                <w:sz w:val="18"/>
              </w:rPr>
              <w:t xml:space="preserve">For moving, blinking, scrolling, or auto-updating information, all of the following are true: </w:t>
            </w:r>
          </w:p>
          <w:p w14:paraId="48382D9C" w14:textId="77777777" w:rsidR="00E84BB6" w:rsidRPr="00195E91" w:rsidRDefault="00E84BB6" w:rsidP="00A46789">
            <w:pPr>
              <w:pStyle w:val="TB1"/>
              <w:keepLines w:val="0"/>
            </w:pPr>
            <w:r w:rsidRPr="00195E91">
              <w:rPr>
                <w:b/>
              </w:rPr>
              <w:t>Moving, blinking, scrolling:</w:t>
            </w:r>
            <w:r w:rsidRPr="00195E91">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2E3A9FCD" w14:textId="77777777" w:rsidR="00E84BB6" w:rsidRPr="00195E91" w:rsidRDefault="00E84BB6" w:rsidP="00A46789">
            <w:pPr>
              <w:pStyle w:val="TB1"/>
              <w:keepLines w:val="0"/>
            </w:pPr>
            <w:r w:rsidRPr="00195E91">
              <w:rPr>
                <w:b/>
              </w:rPr>
              <w:t>Auto-updating:</w:t>
            </w:r>
            <w:r w:rsidRPr="00195E91">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E84BB6" w:rsidRPr="00195E91" w14:paraId="566CD669" w14:textId="77777777" w:rsidTr="00F4692D">
        <w:trPr>
          <w:cantSplit/>
          <w:jc w:val="center"/>
        </w:trPr>
        <w:tc>
          <w:tcPr>
            <w:tcW w:w="9354" w:type="dxa"/>
            <w:tcBorders>
              <w:bottom w:val="nil"/>
            </w:tcBorders>
            <w:shd w:val="clear" w:color="auto" w:fill="auto"/>
          </w:tcPr>
          <w:p w14:paraId="2392EBCD" w14:textId="27E72E37" w:rsidR="00E84BB6" w:rsidRPr="00195E91" w:rsidRDefault="00E84BB6" w:rsidP="00A46789">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For requirements related to flickering or flashing content, refer to </w:t>
            </w:r>
            <w:hyperlink r:id="rId249" w:anchor="seizures-and-physical-reactions" w:history="1">
              <w:r w:rsidRPr="00C826DE">
                <w:rPr>
                  <w:rStyle w:val="Hyperlink"/>
                  <w:rFonts w:ascii="Arial" w:hAnsi="Arial"/>
                  <w:sz w:val="18"/>
                </w:rPr>
                <w:t>WCAG 2.</w:t>
              </w:r>
              <w:r w:rsidR="00A833C0" w:rsidRPr="00C826DE">
                <w:rPr>
                  <w:rStyle w:val="Hyperlink"/>
                  <w:rFonts w:ascii="Arial" w:hAnsi="Arial"/>
                  <w:sz w:val="18"/>
                </w:rPr>
                <w:t xml:space="preserve">1 </w:t>
              </w:r>
              <w:r w:rsidRPr="00C826DE">
                <w:rPr>
                  <w:rStyle w:val="Hyperlink"/>
                  <w:rFonts w:ascii="Arial" w:hAnsi="Arial"/>
                  <w:sz w:val="18"/>
                </w:rPr>
                <w:t>Guideline 2.3</w:t>
              </w:r>
            </w:hyperlink>
            <w:r w:rsidRPr="00195E91">
              <w:rPr>
                <w:rFonts w:ascii="Arial" w:hAnsi="Arial"/>
                <w:sz w:val="18"/>
              </w:rPr>
              <w:t>.</w:t>
            </w:r>
          </w:p>
        </w:tc>
      </w:tr>
      <w:tr w:rsidR="00E84BB6" w:rsidRPr="00195E91" w14:paraId="157795F1" w14:textId="77777777" w:rsidTr="00F4692D">
        <w:trPr>
          <w:cantSplit/>
          <w:jc w:val="center"/>
        </w:trPr>
        <w:tc>
          <w:tcPr>
            <w:tcW w:w="9354" w:type="dxa"/>
            <w:tcBorders>
              <w:top w:val="nil"/>
              <w:bottom w:val="nil"/>
            </w:tcBorders>
            <w:shd w:val="clear" w:color="auto" w:fill="auto"/>
          </w:tcPr>
          <w:p w14:paraId="286A6A2A"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195E91" w14:paraId="0ACE7B8B" w14:textId="77777777" w:rsidTr="00F4692D">
        <w:trPr>
          <w:cantSplit/>
          <w:jc w:val="center"/>
        </w:trPr>
        <w:tc>
          <w:tcPr>
            <w:tcW w:w="9354" w:type="dxa"/>
            <w:tcBorders>
              <w:top w:val="nil"/>
              <w:bottom w:val="nil"/>
            </w:tcBorders>
            <w:shd w:val="clear" w:color="auto" w:fill="auto"/>
          </w:tcPr>
          <w:p w14:paraId="27BFF95F"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3:</w:t>
            </w:r>
            <w:r w:rsidRPr="00195E91">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E84BB6" w:rsidRPr="00195E91" w14:paraId="24FE219C" w14:textId="77777777" w:rsidTr="00F4692D">
        <w:trPr>
          <w:cantSplit/>
          <w:jc w:val="center"/>
        </w:trPr>
        <w:tc>
          <w:tcPr>
            <w:tcW w:w="9354" w:type="dxa"/>
            <w:tcBorders>
              <w:top w:val="nil"/>
              <w:bottom w:val="nil"/>
            </w:tcBorders>
            <w:shd w:val="clear" w:color="auto" w:fill="auto"/>
          </w:tcPr>
          <w:p w14:paraId="2E6648A8"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4:</w:t>
            </w:r>
            <w:r w:rsidRPr="00195E91">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tc>
      </w:tr>
      <w:tr w:rsidR="00E84BB6" w:rsidRPr="00195E91" w14:paraId="1EB3C652" w14:textId="77777777" w:rsidTr="00F4692D">
        <w:trPr>
          <w:cantSplit/>
          <w:jc w:val="center"/>
        </w:trPr>
        <w:tc>
          <w:tcPr>
            <w:tcW w:w="9354" w:type="dxa"/>
            <w:tcBorders>
              <w:top w:val="nil"/>
              <w:bottom w:val="nil"/>
            </w:tcBorders>
            <w:shd w:val="clear" w:color="auto" w:fill="auto"/>
          </w:tcPr>
          <w:p w14:paraId="445C2993" w14:textId="77777777" w:rsidR="00E84BB6" w:rsidRPr="00195E91" w:rsidRDefault="00E84BB6" w:rsidP="00A46789">
            <w:pPr>
              <w:keepNext/>
              <w:spacing w:after="0"/>
              <w:ind w:left="851" w:hanging="851"/>
              <w:rPr>
                <w:rFonts w:ascii="Arial" w:hAnsi="Arial"/>
                <w:sz w:val="18"/>
              </w:rPr>
            </w:pPr>
            <w:r w:rsidRPr="00195E91">
              <w:rPr>
                <w:rFonts w:ascii="Arial" w:hAnsi="Arial"/>
                <w:sz w:val="18"/>
              </w:rPr>
              <w:t>NOTE 5:</w:t>
            </w:r>
            <w:r w:rsidRPr="00195E91">
              <w:rPr>
                <w:rFonts w:ascii="Arial" w:hAnsi="Arial"/>
                <w:sz w:val="18"/>
              </w:rPr>
              <w:tab/>
              <w:t>This is to be applied to all content. Any content, whether informative or decorative, that is updated automatically, blinks, or moves may create an accessibility barrier.</w:t>
            </w:r>
          </w:p>
        </w:tc>
      </w:tr>
      <w:tr w:rsidR="00E84BB6" w:rsidRPr="00195E91" w14:paraId="36DF6372" w14:textId="77777777" w:rsidTr="00F4692D">
        <w:trPr>
          <w:cantSplit/>
          <w:jc w:val="center"/>
        </w:trPr>
        <w:tc>
          <w:tcPr>
            <w:tcW w:w="9354" w:type="dxa"/>
            <w:tcBorders>
              <w:top w:val="nil"/>
            </w:tcBorders>
            <w:shd w:val="clear" w:color="auto" w:fill="auto"/>
          </w:tcPr>
          <w:p w14:paraId="71CBEA10" w14:textId="4DE5DE54" w:rsidR="00E84BB6" w:rsidRPr="00195E91" w:rsidRDefault="00E84BB6" w:rsidP="00A45BD9">
            <w:pPr>
              <w:spacing w:after="0"/>
              <w:ind w:left="851" w:hanging="851"/>
              <w:rPr>
                <w:rFonts w:ascii="Arial" w:hAnsi="Arial"/>
                <w:sz w:val="18"/>
              </w:rPr>
            </w:pPr>
            <w:r w:rsidRPr="00195E91">
              <w:rPr>
                <w:rFonts w:ascii="Arial" w:hAnsi="Arial"/>
                <w:sz w:val="18"/>
              </w:rPr>
              <w:t>NOTE 6:</w:t>
            </w:r>
            <w:r w:rsidRPr="00195E91">
              <w:rPr>
                <w:rFonts w:ascii="Arial" w:hAnsi="Arial"/>
                <w:sz w:val="18"/>
              </w:rPr>
              <w:tab/>
              <w:t xml:space="preserve">This success criterion is identical to the </w:t>
            </w:r>
            <w:hyperlink r:id="rId250" w:anchor="pause-stop-hide" w:history="1">
              <w:r w:rsidR="00616250" w:rsidRPr="00C826DE">
                <w:rPr>
                  <w:rStyle w:val="Hyperlink"/>
                  <w:rFonts w:ascii="Arial" w:hAnsi="Arial"/>
                  <w:sz w:val="18"/>
                </w:rPr>
                <w:t>WCAG 2.1 Success Criterion</w:t>
              </w:r>
              <w:r w:rsidRPr="00C826DE">
                <w:rPr>
                  <w:rStyle w:val="Hyperlink"/>
                  <w:rFonts w:ascii="Arial" w:hAnsi="Arial"/>
                  <w:sz w:val="18"/>
                </w:rPr>
                <w:t xml:space="preserve"> 2.2.2 Pause, Stop, Hide</w:t>
              </w:r>
            </w:hyperlink>
            <w:r w:rsidRPr="00195E91">
              <w:rPr>
                <w:rFonts w:ascii="Arial" w:hAnsi="Arial"/>
                <w:sz w:val="18"/>
              </w:rPr>
              <w:t xml:space="preserve"> replacing "page" and "Web page" with "software", removing "See Conformance Requirement 5: Non-Interference" in note 2 of the success criterion, with the words "WCAG 2.</w:t>
            </w:r>
            <w:r w:rsidR="00A833C0" w:rsidRPr="00195E91">
              <w:rPr>
                <w:rFonts w:ascii="Arial" w:hAnsi="Arial"/>
                <w:sz w:val="18"/>
              </w:rPr>
              <w:t>1</w:t>
            </w:r>
            <w:r w:rsidRPr="00195E91">
              <w:rPr>
                <w:rFonts w:ascii="Arial" w:hAnsi="Arial"/>
                <w:sz w:val="18"/>
              </w:rPr>
              <w:t>" added before the word "Guideline" in note 1 above, with note 2 above re-drafted to avoid the use of the word "must" and with the addition of note 5 above.</w:t>
            </w:r>
          </w:p>
        </w:tc>
      </w:tr>
    </w:tbl>
    <w:p w14:paraId="1F1F5495" w14:textId="60A89465" w:rsidR="00A833C0" w:rsidRPr="00195E91" w:rsidRDefault="00A833C0" w:rsidP="00A833C0">
      <w:pPr>
        <w:pStyle w:val="Heading3"/>
      </w:pPr>
      <w:bookmarkStart w:id="660" w:name="_Toc57281123"/>
      <w:bookmarkStart w:id="661" w:name="_Toc57985993"/>
      <w:bookmarkStart w:id="662" w:name="_Toc58222366"/>
      <w:bookmarkStart w:id="663" w:name="_Toc66969637"/>
      <w:r w:rsidRPr="00195E91">
        <w:t>11.2.3</w:t>
      </w:r>
      <w:r w:rsidRPr="00195E91">
        <w:tab/>
        <w:t>Seizures and physical reactions</w:t>
      </w:r>
      <w:bookmarkEnd w:id="660"/>
      <w:bookmarkEnd w:id="661"/>
      <w:bookmarkEnd w:id="662"/>
      <w:bookmarkEnd w:id="663"/>
    </w:p>
    <w:p w14:paraId="0FFC8F34" w14:textId="68FF3A46" w:rsidR="00A833C0" w:rsidRPr="00195E91" w:rsidRDefault="00A833C0" w:rsidP="00A833C0">
      <w:pPr>
        <w:pStyle w:val="Heading4"/>
      </w:pPr>
      <w:r w:rsidRPr="00195E91">
        <w:t>11.2.3.1</w:t>
      </w:r>
      <w:r w:rsidRPr="00195E91">
        <w:tab/>
        <w:t>Three flashes or below threshold</w:t>
      </w:r>
    </w:p>
    <w:p w14:paraId="70771B17" w14:textId="70632645" w:rsidR="00E84BB6" w:rsidRPr="00195E91" w:rsidRDefault="00E84BB6" w:rsidP="00E84BB6">
      <w:r w:rsidRPr="00195E91">
        <w:t>Where ICT is non-web software that provides a user interface, it shall satisfy the success criterion in Table 11.</w:t>
      </w:r>
      <w:r w:rsidR="00FF6C37" w:rsidRPr="00195E91">
        <w:t>6</w:t>
      </w:r>
      <w:r w:rsidRPr="00195E91">
        <w:t>.</w:t>
      </w:r>
    </w:p>
    <w:p w14:paraId="245724DD" w14:textId="7515288C" w:rsidR="00E84BB6" w:rsidRPr="00195E91" w:rsidRDefault="00E84BB6" w:rsidP="00400BC5">
      <w:pPr>
        <w:pStyle w:val="TH"/>
      </w:pPr>
      <w:r w:rsidRPr="00195E91">
        <w:t>Table 11.</w:t>
      </w:r>
      <w:r w:rsidR="00FF6C37" w:rsidRPr="00195E91">
        <w:t>6</w:t>
      </w:r>
      <w:r w:rsidRPr="00195E91">
        <w:t>: Software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03162D08" w14:textId="77777777" w:rsidTr="00F4692D">
        <w:trPr>
          <w:cantSplit/>
          <w:jc w:val="center"/>
        </w:trPr>
        <w:tc>
          <w:tcPr>
            <w:tcW w:w="9354" w:type="dxa"/>
            <w:tcBorders>
              <w:bottom w:val="single" w:sz="4" w:space="0" w:color="auto"/>
            </w:tcBorders>
            <w:shd w:val="clear" w:color="auto" w:fill="auto"/>
          </w:tcPr>
          <w:p w14:paraId="3E2DEE27" w14:textId="77777777" w:rsidR="00E84BB6" w:rsidRPr="00195E91" w:rsidRDefault="00E84BB6" w:rsidP="00AC6040">
            <w:pPr>
              <w:keepNext/>
              <w:keepLines/>
              <w:spacing w:after="0"/>
              <w:rPr>
                <w:rFonts w:ascii="Arial" w:hAnsi="Arial"/>
                <w:sz w:val="18"/>
              </w:rPr>
            </w:pPr>
            <w:r w:rsidRPr="00195E91">
              <w:rPr>
                <w:rFonts w:ascii="Arial" w:hAnsi="Arial"/>
                <w:sz w:val="18"/>
              </w:rPr>
              <w:t>Software does not contain anything that flashes more than three times in any one second period, or the flash is below the general flash and red flash thresholds.</w:t>
            </w:r>
          </w:p>
        </w:tc>
      </w:tr>
      <w:tr w:rsidR="00E84BB6" w:rsidRPr="00195E91" w14:paraId="5DAF271F" w14:textId="77777777" w:rsidTr="00F4692D">
        <w:trPr>
          <w:cantSplit/>
          <w:jc w:val="center"/>
        </w:trPr>
        <w:tc>
          <w:tcPr>
            <w:tcW w:w="9354" w:type="dxa"/>
            <w:tcBorders>
              <w:bottom w:val="nil"/>
            </w:tcBorders>
            <w:shd w:val="clear" w:color="auto" w:fill="auto"/>
          </w:tcPr>
          <w:p w14:paraId="04CA3DBD" w14:textId="77777777" w:rsidR="00E84BB6" w:rsidRPr="00195E91" w:rsidRDefault="00E84BB6" w:rsidP="009C6E9A">
            <w:pPr>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195E91" w14:paraId="004E4058" w14:textId="77777777" w:rsidTr="00F4692D">
        <w:trPr>
          <w:cantSplit/>
          <w:jc w:val="center"/>
        </w:trPr>
        <w:tc>
          <w:tcPr>
            <w:tcW w:w="9354" w:type="dxa"/>
            <w:tcBorders>
              <w:top w:val="nil"/>
            </w:tcBorders>
            <w:shd w:val="clear" w:color="auto" w:fill="auto"/>
          </w:tcPr>
          <w:p w14:paraId="237CA838" w14:textId="17373E95" w:rsidR="00E84BB6" w:rsidRPr="00195E91" w:rsidRDefault="00E84BB6" w:rsidP="009C6E9A">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51" w:anchor="three-flashes-or-below-threshold" w:history="1">
              <w:r w:rsidR="00616250" w:rsidRPr="00C826DE">
                <w:rPr>
                  <w:rStyle w:val="Hyperlink"/>
                  <w:rFonts w:ascii="Arial" w:hAnsi="Arial"/>
                  <w:sz w:val="18"/>
                </w:rPr>
                <w:t>WCAG 2.1 Success Criterion</w:t>
              </w:r>
              <w:r w:rsidRPr="00C826DE">
                <w:rPr>
                  <w:rStyle w:val="Hyperlink"/>
                  <w:rFonts w:ascii="Arial" w:hAnsi="Arial"/>
                  <w:sz w:val="18"/>
                </w:rPr>
                <w:t xml:space="preserve"> 2.3.1 Three Flashes or Below Threshold</w:t>
              </w:r>
            </w:hyperlink>
            <w:r w:rsidRPr="00195E91">
              <w:rPr>
                <w:rFonts w:ascii="Arial" w:hAnsi="Arial"/>
                <w:sz w:val="18"/>
              </w:rPr>
              <w:t xml:space="preserve"> replacing "Web pages" with "software", "the whole page" with "the whole software", "the Web page" with "the software" and removing "See Conformance Requirement 5: Non-Interference" and with note 1 above re-drafted to avoid the use of the word "must".</w:t>
            </w:r>
          </w:p>
        </w:tc>
      </w:tr>
    </w:tbl>
    <w:p w14:paraId="1BC42D48" w14:textId="5AB7B756" w:rsidR="00A833C0" w:rsidRPr="00195E91" w:rsidRDefault="00A833C0" w:rsidP="00A833C0">
      <w:pPr>
        <w:pStyle w:val="Heading3"/>
      </w:pPr>
      <w:bookmarkStart w:id="664" w:name="_Toc57281124"/>
      <w:bookmarkStart w:id="665" w:name="_Toc57985994"/>
      <w:bookmarkStart w:id="666" w:name="_Toc58222367"/>
      <w:bookmarkStart w:id="667" w:name="_Toc66969638"/>
      <w:r w:rsidRPr="00195E91">
        <w:t>11.2.4</w:t>
      </w:r>
      <w:r w:rsidRPr="00195E91">
        <w:tab/>
        <w:t>Navigable</w:t>
      </w:r>
      <w:bookmarkEnd w:id="664"/>
      <w:bookmarkEnd w:id="665"/>
      <w:bookmarkEnd w:id="666"/>
      <w:bookmarkEnd w:id="667"/>
    </w:p>
    <w:p w14:paraId="5009D13D" w14:textId="0CAC9FDD" w:rsidR="00A833C0" w:rsidRPr="00195E91" w:rsidRDefault="00A833C0" w:rsidP="00A833C0">
      <w:pPr>
        <w:pStyle w:val="Heading4"/>
      </w:pPr>
      <w:r w:rsidRPr="00195E91">
        <w:t>11.2.4.1</w:t>
      </w:r>
      <w:r w:rsidRPr="00195E91">
        <w:tab/>
      </w:r>
      <w:r w:rsidR="00FF6C37" w:rsidRPr="00195E91">
        <w:t>Void</w:t>
      </w:r>
    </w:p>
    <w:p w14:paraId="6D4534E1" w14:textId="7BA5C4C9" w:rsidR="004666CB" w:rsidRPr="00195E91" w:rsidRDefault="004666CB" w:rsidP="00A45BD9">
      <w:pPr>
        <w:pStyle w:val="NO"/>
      </w:pPr>
      <w:r w:rsidRPr="00195E91">
        <w:t>NOTE 1:</w:t>
      </w:r>
      <w:r w:rsidRPr="00195E91">
        <w:tab/>
        <w:t xml:space="preserve">The related web page requirement </w:t>
      </w:r>
      <w:r w:rsidR="00F8091E" w:rsidRPr="00195E91">
        <w:t>"</w:t>
      </w:r>
      <w:r w:rsidRPr="00195E91">
        <w:t>Bypass blocks</w:t>
      </w:r>
      <w:r w:rsidR="00F8091E" w:rsidRPr="00195E91">
        <w:t>"</w:t>
      </w:r>
      <w:r w:rsidRPr="00195E91">
        <w:t xml:space="preserve"> does not apply to single software programs, but to a specific definition of </w:t>
      </w:r>
      <w:r w:rsidR="00F8091E" w:rsidRPr="00195E91">
        <w:t>"</w:t>
      </w:r>
      <w:r w:rsidRPr="00195E91">
        <w:t>sets of software programs</w:t>
      </w:r>
      <w:r w:rsidR="00F8091E" w:rsidRPr="00195E91">
        <w:t>"</w:t>
      </w:r>
      <w:r w:rsidRPr="00195E91">
        <w:t xml:space="preserve"> that are </w:t>
      </w:r>
      <w:r w:rsidR="00424BF5" w:rsidRPr="00195E91">
        <w:t xml:space="preserve">extremely </w:t>
      </w:r>
      <w:r w:rsidRPr="00195E91">
        <w:t>rare</w:t>
      </w:r>
      <w:r w:rsidR="00954ACB" w:rsidRPr="00195E91">
        <w:t>.</w:t>
      </w:r>
    </w:p>
    <w:p w14:paraId="3BB9A3D5" w14:textId="1DC8379B" w:rsidR="00954ACB" w:rsidRPr="00195E91" w:rsidRDefault="00954ACB" w:rsidP="00A45BD9">
      <w:pPr>
        <w:pStyle w:val="NO"/>
      </w:pPr>
      <w:r w:rsidRPr="00195E91">
        <w:t>NOTE 2:</w:t>
      </w:r>
      <w:r w:rsidRPr="00195E91">
        <w:tab/>
        <w:t>Although not a requirement, it is generally considered best practice, and to address user needs, to be able to bypass blocks of content that are repeated within software.</w:t>
      </w:r>
    </w:p>
    <w:p w14:paraId="49E68DC5" w14:textId="46D4DB3C" w:rsidR="001C34FB" w:rsidRPr="00195E91" w:rsidRDefault="001C34FB" w:rsidP="001C34FB">
      <w:pPr>
        <w:pStyle w:val="Heading4"/>
      </w:pPr>
      <w:r w:rsidRPr="00195E91">
        <w:t>11.2.4.2</w:t>
      </w:r>
      <w:r w:rsidRPr="00195E91">
        <w:tab/>
      </w:r>
      <w:r w:rsidR="00FF6C37" w:rsidRPr="00195E91">
        <w:t>Void</w:t>
      </w:r>
    </w:p>
    <w:p w14:paraId="5182FB15" w14:textId="050CBADB" w:rsidR="00954ACB" w:rsidRPr="00195E91" w:rsidRDefault="00954ACB" w:rsidP="00A45BD9">
      <w:pPr>
        <w:pStyle w:val="NO"/>
      </w:pPr>
      <w:r w:rsidRPr="00195E91">
        <w:t>NOTE 1:</w:t>
      </w:r>
      <w:r w:rsidRPr="00195E91">
        <w:tab/>
        <w:t xml:space="preserve">The related web page requirement </w:t>
      </w:r>
      <w:r w:rsidR="00F8091E" w:rsidRPr="00195E91">
        <w:t>"</w:t>
      </w:r>
      <w:r w:rsidR="00424BF5" w:rsidRPr="00195E91">
        <w:t>Page titled</w:t>
      </w:r>
      <w:r w:rsidR="00F8091E" w:rsidRPr="00195E91">
        <w:t>"</w:t>
      </w:r>
      <w:r w:rsidRPr="00195E91">
        <w:t xml:space="preserve"> does not apply to single software programs, but to a specific definition of </w:t>
      </w:r>
      <w:r w:rsidR="00F8091E" w:rsidRPr="00195E91">
        <w:t>"</w:t>
      </w:r>
      <w:r w:rsidRPr="00195E91">
        <w:t>sets of software programs</w:t>
      </w:r>
      <w:r w:rsidR="00F8091E" w:rsidRPr="00195E91">
        <w:t>"</w:t>
      </w:r>
      <w:r w:rsidRPr="00195E91">
        <w:t xml:space="preserve"> that are </w:t>
      </w:r>
      <w:r w:rsidR="00424BF5" w:rsidRPr="00195E91">
        <w:t xml:space="preserve">extremely </w:t>
      </w:r>
      <w:r w:rsidRPr="00195E91">
        <w:t>rare</w:t>
      </w:r>
      <w:r w:rsidR="00424BF5" w:rsidRPr="00195E91">
        <w:t>.</w:t>
      </w:r>
    </w:p>
    <w:p w14:paraId="24D4517E" w14:textId="61ED9915" w:rsidR="00954ACB" w:rsidRPr="00195E91" w:rsidRDefault="00954ACB" w:rsidP="00A45BD9">
      <w:pPr>
        <w:pStyle w:val="NO"/>
      </w:pPr>
      <w:r w:rsidRPr="00195E91">
        <w:t>NOTE 2:</w:t>
      </w:r>
      <w:r w:rsidRPr="00195E91">
        <w:tab/>
        <w:t>Although the name of a software product could be a sufficient title if it describes the topic or purpose, software names are trademarked and trademark names cannot by law be descriptive names. It is not practical to make software names both unique and descriptive.</w:t>
      </w:r>
    </w:p>
    <w:p w14:paraId="2FD2ADB8" w14:textId="00D265EC" w:rsidR="00E84BB6" w:rsidRPr="00195E91" w:rsidRDefault="00E84BB6" w:rsidP="009C6E9A">
      <w:pPr>
        <w:pStyle w:val="Heading4"/>
      </w:pPr>
      <w:r w:rsidRPr="00195E91">
        <w:t>11.2.</w:t>
      </w:r>
      <w:r w:rsidR="001C34FB" w:rsidRPr="00195E91">
        <w:t>4.3</w:t>
      </w:r>
      <w:r w:rsidRPr="00195E91">
        <w:tab/>
        <w:t>Focus order</w:t>
      </w:r>
    </w:p>
    <w:p w14:paraId="405F471B" w14:textId="24988967" w:rsidR="00E84BB6" w:rsidRPr="00195E91" w:rsidRDefault="00E84BB6" w:rsidP="00E84BB6">
      <w:pPr>
        <w:keepNext/>
        <w:keepLines/>
      </w:pPr>
      <w:r w:rsidRPr="00195E91">
        <w:t>Where ICT is non-web software that provides a user interface, it shall satisfy the success criterion in Table 11.</w:t>
      </w:r>
      <w:r w:rsidR="00FF6C37" w:rsidRPr="00195E91">
        <w:t>7</w:t>
      </w:r>
      <w:r w:rsidRPr="00195E91">
        <w:t>.</w:t>
      </w:r>
    </w:p>
    <w:p w14:paraId="2237B9CA" w14:textId="20F0F857" w:rsidR="00E84BB6" w:rsidRPr="00195E91" w:rsidRDefault="00E84BB6" w:rsidP="00E84BB6">
      <w:pPr>
        <w:pStyle w:val="TH"/>
      </w:pPr>
      <w:r w:rsidRPr="00195E91">
        <w:t>Table 11.</w:t>
      </w:r>
      <w:r w:rsidR="00FF6C37" w:rsidRPr="00195E91">
        <w:t>7</w:t>
      </w:r>
      <w:r w:rsidRPr="00195E91">
        <w:t>: Software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686143DE" w14:textId="77777777" w:rsidTr="00F4692D">
        <w:trPr>
          <w:cantSplit/>
          <w:jc w:val="center"/>
        </w:trPr>
        <w:tc>
          <w:tcPr>
            <w:tcW w:w="9354" w:type="dxa"/>
            <w:shd w:val="clear" w:color="auto" w:fill="auto"/>
          </w:tcPr>
          <w:p w14:paraId="4EDF5233" w14:textId="77777777" w:rsidR="00E84BB6" w:rsidRPr="00195E91" w:rsidRDefault="00E84BB6" w:rsidP="00F4692D">
            <w:pPr>
              <w:keepNext/>
              <w:keepLines/>
              <w:spacing w:after="0"/>
              <w:rPr>
                <w:rFonts w:ascii="Arial" w:hAnsi="Arial"/>
                <w:sz w:val="18"/>
              </w:rPr>
            </w:pPr>
            <w:r w:rsidRPr="00195E91">
              <w:rPr>
                <w:rFonts w:ascii="Arial" w:hAnsi="Arial"/>
                <w:sz w:val="18"/>
              </w:rPr>
              <w:t>If software can be navigated sequentially and the navigation sequences affect meaning or operation, focusable components receive focus in an order that preserves meaning and operability.</w:t>
            </w:r>
          </w:p>
        </w:tc>
      </w:tr>
      <w:tr w:rsidR="00E84BB6" w:rsidRPr="00195E91" w14:paraId="1844F33E" w14:textId="77777777" w:rsidTr="00F4692D">
        <w:trPr>
          <w:cantSplit/>
          <w:jc w:val="center"/>
        </w:trPr>
        <w:tc>
          <w:tcPr>
            <w:tcW w:w="9354" w:type="dxa"/>
            <w:shd w:val="clear" w:color="auto" w:fill="auto"/>
          </w:tcPr>
          <w:p w14:paraId="76759794" w14:textId="3894837A" w:rsidR="00E84BB6" w:rsidRPr="00195E91" w:rsidRDefault="00E84BB6" w:rsidP="00F4692D">
            <w:pPr>
              <w:keepNext/>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52" w:anchor="focus-order" w:history="1">
              <w:r w:rsidR="00616250" w:rsidRPr="00C826DE">
                <w:rPr>
                  <w:rStyle w:val="Hyperlink"/>
                  <w:rFonts w:ascii="Arial" w:hAnsi="Arial"/>
                  <w:sz w:val="18"/>
                </w:rPr>
                <w:t>WCAG 2.1 Success Criterion</w:t>
              </w:r>
              <w:r w:rsidRPr="00C826DE">
                <w:rPr>
                  <w:rStyle w:val="Hyperlink"/>
                  <w:rFonts w:ascii="Arial" w:hAnsi="Arial"/>
                  <w:sz w:val="18"/>
                </w:rPr>
                <w:t xml:space="preserve"> 2.4.3 Focus order</w:t>
              </w:r>
            </w:hyperlink>
            <w:r w:rsidRPr="00195E91">
              <w:rPr>
                <w:rFonts w:ascii="Arial" w:hAnsi="Arial"/>
                <w:sz w:val="18"/>
              </w:rPr>
              <w:t xml:space="preserve"> replacing "Web page" with "software".</w:t>
            </w:r>
          </w:p>
        </w:tc>
      </w:tr>
    </w:tbl>
    <w:p w14:paraId="78EE9B2B" w14:textId="22093FB8" w:rsidR="00E84BB6" w:rsidRPr="00195E91" w:rsidRDefault="00E84BB6" w:rsidP="009C6E9A">
      <w:pPr>
        <w:pStyle w:val="Heading4"/>
      </w:pPr>
      <w:r w:rsidRPr="00195E91">
        <w:t>11.2.</w:t>
      </w:r>
      <w:r w:rsidR="001C34FB" w:rsidRPr="00195E91">
        <w:t>4.4</w:t>
      </w:r>
      <w:r w:rsidRPr="00195E91">
        <w:tab/>
        <w:t>Link purpose (in context)</w:t>
      </w:r>
    </w:p>
    <w:p w14:paraId="0BA65909" w14:textId="2E0591B3" w:rsidR="001C34FB" w:rsidRPr="00195E91" w:rsidRDefault="00E84BB6" w:rsidP="001C34FB">
      <w:pPr>
        <w:rPr>
          <w:lang w:eastAsia="en-GB"/>
        </w:rPr>
      </w:pPr>
      <w:r w:rsidRPr="00195E91">
        <w:t>Where ICT is non-web software that provides a user interface,</w:t>
      </w:r>
      <w:r w:rsidR="001C34FB" w:rsidRPr="00195E91">
        <w:rPr>
          <w:lang w:eastAsia="en-GB"/>
        </w:rPr>
        <w:t xml:space="preserve"> it shall satisfy </w:t>
      </w:r>
      <w:hyperlink r:id="rId253" w:anchor="link-purpose-in-context" w:history="1">
        <w:r w:rsidR="001C34FB" w:rsidRPr="00C826DE">
          <w:rPr>
            <w:rStyle w:val="Hyperlink"/>
            <w:lang w:eastAsia="en-GB"/>
          </w:rPr>
          <w:t>WCAG 2.1 Success Criterion 2.4.4 Link Purpose (In Context)</w:t>
        </w:r>
      </w:hyperlink>
      <w:r w:rsidR="001C34FB" w:rsidRPr="00195E91">
        <w:t>.</w:t>
      </w:r>
    </w:p>
    <w:p w14:paraId="53774B8C" w14:textId="23607DCE" w:rsidR="00E84BB6" w:rsidRPr="00195E91" w:rsidRDefault="00E84BB6" w:rsidP="009C6E9A">
      <w:pPr>
        <w:pStyle w:val="Heading4"/>
      </w:pPr>
      <w:r w:rsidRPr="00195E91">
        <w:t>11.2.</w:t>
      </w:r>
      <w:r w:rsidR="001C34FB" w:rsidRPr="00195E91">
        <w:t>4.5</w:t>
      </w:r>
      <w:r w:rsidRPr="00195E91">
        <w:tab/>
      </w:r>
      <w:r w:rsidR="00FF6C37" w:rsidRPr="00195E91">
        <w:t>Void</w:t>
      </w:r>
    </w:p>
    <w:p w14:paraId="149E965B" w14:textId="1592DE5F" w:rsidR="00424BF5" w:rsidRPr="00195E91" w:rsidRDefault="00424BF5" w:rsidP="00A45BD9">
      <w:pPr>
        <w:pStyle w:val="NO"/>
      </w:pPr>
      <w:r w:rsidRPr="00195E91">
        <w:t>NOTE:</w:t>
      </w:r>
      <w:r w:rsidRPr="00195E91">
        <w:tab/>
        <w:t xml:space="preserve">The related web page requirement for </w:t>
      </w:r>
      <w:r w:rsidR="00F8091E" w:rsidRPr="00195E91">
        <w:t>"</w:t>
      </w:r>
      <w:r w:rsidRPr="00195E91">
        <w:t>Multiple ways</w:t>
      </w:r>
      <w:r w:rsidR="00F8091E" w:rsidRPr="00195E91">
        <w:t>"</w:t>
      </w:r>
      <w:r w:rsidRPr="00195E91">
        <w:t xml:space="preserve"> applies to </w:t>
      </w:r>
      <w:r w:rsidR="00F8091E" w:rsidRPr="00195E91">
        <w:t>"</w:t>
      </w:r>
      <w:r w:rsidRPr="00195E91">
        <w:t>Sets</w:t>
      </w:r>
      <w:r w:rsidR="00F8091E" w:rsidRPr="00195E91">
        <w:t>"</w:t>
      </w:r>
      <w:r w:rsidRPr="00195E91">
        <w:t xml:space="preserve"> of web pages. In software, </w:t>
      </w:r>
      <w:r w:rsidR="00291626" w:rsidRPr="00195E91">
        <w:t xml:space="preserve">the </w:t>
      </w:r>
      <w:r w:rsidRPr="00195E91">
        <w:t xml:space="preserve">equivalent to </w:t>
      </w:r>
      <w:r w:rsidR="00F8091E" w:rsidRPr="00195E91">
        <w:t>"</w:t>
      </w:r>
      <w:r w:rsidRPr="00195E91">
        <w:t>sets of web pages</w:t>
      </w:r>
      <w:r w:rsidR="00F8091E" w:rsidRPr="00195E91">
        <w:t>"</w:t>
      </w:r>
      <w:r w:rsidRPr="00195E91">
        <w:t xml:space="preserve"> </w:t>
      </w:r>
      <w:r w:rsidR="00291626" w:rsidRPr="00195E91">
        <w:t xml:space="preserve">would be </w:t>
      </w:r>
      <w:r w:rsidR="00F8091E" w:rsidRPr="00195E91">
        <w:t>"</w:t>
      </w:r>
      <w:r w:rsidR="00291626" w:rsidRPr="00195E91">
        <w:t>sets of software</w:t>
      </w:r>
      <w:r w:rsidR="00F8091E" w:rsidRPr="00195E91">
        <w:t>"</w:t>
      </w:r>
      <w:r w:rsidR="00291626" w:rsidRPr="00195E91">
        <w:t xml:space="preserve">, but these </w:t>
      </w:r>
      <w:r w:rsidRPr="00195E91">
        <w:t xml:space="preserve">are extremely rare </w:t>
      </w:r>
      <w:r w:rsidR="004B4746" w:rsidRPr="00195E91">
        <w:t>and</w:t>
      </w:r>
      <w:r w:rsidRPr="00195E91">
        <w:t xml:space="preserve"> an equivalent is not included in this </w:t>
      </w:r>
      <w:r w:rsidR="00311FC1" w:rsidRPr="00195E91">
        <w:t>clause</w:t>
      </w:r>
      <w:r w:rsidRPr="00195E91">
        <w:t xml:space="preserve"> on software requirements.</w:t>
      </w:r>
    </w:p>
    <w:p w14:paraId="0DC156E2" w14:textId="3A3EF8E1" w:rsidR="00E84BB6" w:rsidRPr="00195E91" w:rsidRDefault="00E84BB6" w:rsidP="009C6E9A">
      <w:pPr>
        <w:pStyle w:val="Heading4"/>
      </w:pPr>
      <w:r w:rsidRPr="00195E91">
        <w:t>11.2.</w:t>
      </w:r>
      <w:r w:rsidR="001C34FB" w:rsidRPr="00195E91">
        <w:t>4.6</w:t>
      </w:r>
      <w:r w:rsidRPr="00195E91">
        <w:tab/>
        <w:t>Headings and labels</w:t>
      </w:r>
    </w:p>
    <w:p w14:paraId="4D2EC3D0" w14:textId="0D78C8AE" w:rsidR="00E84BB6" w:rsidRPr="00195E91" w:rsidRDefault="00E84BB6" w:rsidP="00E84BB6">
      <w:r w:rsidRPr="00195E91">
        <w:t xml:space="preserve">Where ICT is non-web software that provides a user interface, it shall satisfy the </w:t>
      </w:r>
      <w:hyperlink r:id="rId254" w:anchor="headings-and-labels" w:history="1">
        <w:r w:rsidR="00616250" w:rsidRPr="00C826DE">
          <w:rPr>
            <w:rStyle w:val="Hyperlink"/>
            <w:lang w:eastAsia="en-GB"/>
          </w:rPr>
          <w:t>WCAG 2.1 Success Criterion</w:t>
        </w:r>
        <w:r w:rsidR="005B645F" w:rsidRPr="00C826DE">
          <w:rPr>
            <w:rStyle w:val="Hyperlink"/>
            <w:lang w:eastAsia="en-GB"/>
          </w:rPr>
          <w:t xml:space="preserve"> 2.4.6 Headings and Labels</w:t>
        </w:r>
      </w:hyperlink>
      <w:r w:rsidR="005B645F" w:rsidRPr="00195E91">
        <w:t>.</w:t>
      </w:r>
    </w:p>
    <w:p w14:paraId="161AE6BF" w14:textId="2F73442B" w:rsidR="00071EC0" w:rsidRPr="00195E91" w:rsidRDefault="00721ADE" w:rsidP="00071EC0">
      <w:pPr>
        <w:pStyle w:val="NO"/>
      </w:pPr>
      <w:r w:rsidRPr="00195E91">
        <w:t>NOTE</w:t>
      </w:r>
      <w:r w:rsidR="00071EC0" w:rsidRPr="00195E91">
        <w:t>:</w:t>
      </w:r>
      <w:r w:rsidR="00071EC0" w:rsidRPr="00195E91">
        <w:tab/>
        <w:t>In software, headings and labels are used to describe sections of content and controls respectively. In some cases it may be unclear whether a piece of static text is a heading or a label. But whether treated as a label or a heading, the requirement is the same: that if they are present they describe the topic or purpose of the item(s) they are associated with.</w:t>
      </w:r>
    </w:p>
    <w:p w14:paraId="0CAD3A8A" w14:textId="6FD06A88" w:rsidR="00E84BB6" w:rsidRPr="00195E91" w:rsidRDefault="00E84BB6" w:rsidP="009C6E9A">
      <w:pPr>
        <w:pStyle w:val="Heading4"/>
      </w:pPr>
      <w:r w:rsidRPr="00195E91">
        <w:t>11.2.</w:t>
      </w:r>
      <w:r w:rsidR="001C34FB" w:rsidRPr="00195E91">
        <w:t>4.7</w:t>
      </w:r>
      <w:r w:rsidRPr="00195E91">
        <w:tab/>
        <w:t>Focus visible</w:t>
      </w:r>
    </w:p>
    <w:p w14:paraId="6CAB73C2" w14:textId="74CC677F" w:rsidR="00E84BB6" w:rsidRPr="00195E91" w:rsidRDefault="00E84BB6" w:rsidP="0094434A">
      <w:pPr>
        <w:keepLines/>
      </w:pPr>
      <w:r w:rsidRPr="00195E91">
        <w:t xml:space="preserve">Where ICT is non-web software that provides a user interface, it shall satisfy the </w:t>
      </w:r>
      <w:hyperlink r:id="rId255" w:anchor="focus-visible" w:history="1">
        <w:r w:rsidR="00616250" w:rsidRPr="00C826DE">
          <w:rPr>
            <w:rStyle w:val="Hyperlink"/>
            <w:lang w:eastAsia="en-GB"/>
          </w:rPr>
          <w:t>WCAG 2.1 Success Criterion</w:t>
        </w:r>
        <w:r w:rsidR="005B645F" w:rsidRPr="00C826DE">
          <w:rPr>
            <w:rStyle w:val="Hyperlink"/>
            <w:lang w:eastAsia="en-GB"/>
          </w:rPr>
          <w:t xml:space="preserve"> 2.4.7 Focus Visible</w:t>
        </w:r>
      </w:hyperlink>
      <w:r w:rsidR="005B645F" w:rsidRPr="00195E91">
        <w:t>.</w:t>
      </w:r>
    </w:p>
    <w:p w14:paraId="21DFE63D" w14:textId="127AB76D" w:rsidR="001F1BD7" w:rsidRPr="00195E91" w:rsidRDefault="001F1BD7" w:rsidP="005052D9">
      <w:pPr>
        <w:pStyle w:val="Heading3"/>
        <w:keepNext w:val="0"/>
        <w:keepLines w:val="0"/>
      </w:pPr>
      <w:bookmarkStart w:id="668" w:name="_Toc57281125"/>
      <w:bookmarkStart w:id="669" w:name="_Toc57985995"/>
      <w:bookmarkStart w:id="670" w:name="_Toc58222368"/>
      <w:bookmarkStart w:id="671" w:name="_Toc66969639"/>
      <w:r w:rsidRPr="00195E91">
        <w:t>11.2.5</w:t>
      </w:r>
      <w:r w:rsidRPr="00195E91">
        <w:tab/>
        <w:t>Input modalities</w:t>
      </w:r>
      <w:bookmarkEnd w:id="668"/>
      <w:bookmarkEnd w:id="669"/>
      <w:bookmarkEnd w:id="670"/>
      <w:bookmarkEnd w:id="671"/>
    </w:p>
    <w:p w14:paraId="25907FB6" w14:textId="114BC141" w:rsidR="001F1BD7" w:rsidRPr="00195E91" w:rsidRDefault="001F1BD7" w:rsidP="005052D9">
      <w:pPr>
        <w:pStyle w:val="Heading4"/>
        <w:keepNext w:val="0"/>
        <w:keepLines w:val="0"/>
      </w:pPr>
      <w:r w:rsidRPr="00195E91">
        <w:t>11.2.5.1</w:t>
      </w:r>
      <w:r w:rsidRPr="00195E91">
        <w:tab/>
        <w:t>Pointer gestures</w:t>
      </w:r>
    </w:p>
    <w:p w14:paraId="6D2A7F2B" w14:textId="04DB1BBD" w:rsidR="007E4F25" w:rsidRPr="00195E91" w:rsidRDefault="003E6FFD" w:rsidP="005052D9">
      <w:r w:rsidRPr="00195E91">
        <w:t xml:space="preserve">Where ICT is non-web software that provides a user interface, it shall satisfy </w:t>
      </w:r>
      <w:r w:rsidR="007E4F25" w:rsidRPr="00195E91">
        <w:t>the success criterion in Table 1</w:t>
      </w:r>
      <w:r w:rsidRPr="00195E91">
        <w:t>1</w:t>
      </w:r>
      <w:r w:rsidR="007E4F25" w:rsidRPr="00195E91">
        <w:t>.</w:t>
      </w:r>
      <w:r w:rsidRPr="00195E91">
        <w:t>8</w:t>
      </w:r>
      <w:r w:rsidR="007E4F25" w:rsidRPr="00195E91">
        <w:t>.</w:t>
      </w:r>
    </w:p>
    <w:p w14:paraId="125D8744" w14:textId="1F2BF900" w:rsidR="007E4F25" w:rsidRPr="00195E91" w:rsidRDefault="007E4F25" w:rsidP="007E4F25">
      <w:pPr>
        <w:pStyle w:val="TH"/>
        <w:keepLines w:val="0"/>
      </w:pPr>
      <w:r w:rsidRPr="00195E91">
        <w:t>Table 1</w:t>
      </w:r>
      <w:r w:rsidR="003E6FFD" w:rsidRPr="00195E91">
        <w:t>1</w:t>
      </w:r>
      <w:r w:rsidRPr="00195E91">
        <w:t>.</w:t>
      </w:r>
      <w:r w:rsidR="003E6FFD" w:rsidRPr="00195E91">
        <w:t>8</w:t>
      </w:r>
      <w:r w:rsidRPr="00195E91">
        <w:t xml:space="preserve">: </w:t>
      </w:r>
      <w:r w:rsidR="00E1697C" w:rsidRPr="00195E91">
        <w:t xml:space="preserve">Software </w:t>
      </w:r>
      <w:r w:rsidRPr="00195E91">
        <w:t>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195E91" w14:paraId="08D80F14" w14:textId="77777777" w:rsidTr="00DB21AB">
        <w:trPr>
          <w:cantSplit/>
          <w:jc w:val="center"/>
        </w:trPr>
        <w:tc>
          <w:tcPr>
            <w:tcW w:w="9354" w:type="dxa"/>
            <w:tcBorders>
              <w:bottom w:val="single" w:sz="4" w:space="0" w:color="auto"/>
            </w:tcBorders>
            <w:shd w:val="clear" w:color="auto" w:fill="auto"/>
          </w:tcPr>
          <w:p w14:paraId="291AEBE2" w14:textId="77777777" w:rsidR="007E4F25" w:rsidRPr="00195E91" w:rsidRDefault="007E4F25" w:rsidP="00DB21AB">
            <w:pPr>
              <w:keepNext/>
              <w:spacing w:after="0"/>
              <w:rPr>
                <w:rFonts w:ascii="Arial" w:hAnsi="Arial"/>
                <w:sz w:val="18"/>
              </w:rPr>
            </w:pPr>
            <w:r w:rsidRPr="00195E91">
              <w:rPr>
                <w:rFonts w:ascii="Arial" w:hAnsi="Arial"/>
                <w:sz w:val="18"/>
              </w:rPr>
              <w:t>All functionality that uses multipoint or path-based gestures for operation can be operated with a single pointer without a path-based gesture, unless a multipoint or path-based gesture is essential.</w:t>
            </w:r>
          </w:p>
        </w:tc>
      </w:tr>
      <w:tr w:rsidR="007E4F25" w:rsidRPr="00195E91" w14:paraId="685C0E93" w14:textId="77777777" w:rsidTr="00DB21AB">
        <w:trPr>
          <w:cantSplit/>
          <w:jc w:val="center"/>
        </w:trPr>
        <w:tc>
          <w:tcPr>
            <w:tcW w:w="9354" w:type="dxa"/>
            <w:tcBorders>
              <w:bottom w:val="nil"/>
            </w:tcBorders>
            <w:shd w:val="clear" w:color="auto" w:fill="auto"/>
          </w:tcPr>
          <w:p w14:paraId="63C71ACD" w14:textId="6716577D" w:rsidR="007E4F25" w:rsidRPr="00195E91" w:rsidRDefault="007E4F25">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 xml:space="preserve">This requirement applies to </w:t>
            </w:r>
            <w:r w:rsidR="003E6FFD" w:rsidRPr="00195E91">
              <w:rPr>
                <w:rFonts w:ascii="Arial" w:hAnsi="Arial"/>
                <w:sz w:val="18"/>
              </w:rPr>
              <w:t>non-web software</w:t>
            </w:r>
            <w:r w:rsidRPr="00195E91">
              <w:rPr>
                <w:rFonts w:ascii="Arial" w:hAnsi="Arial"/>
                <w:sz w:val="18"/>
              </w:rPr>
              <w:t xml:space="preserve"> that interprets pointer actions (i.e. this does not apply to actions that are required to operate the user agent or assistive technology).</w:t>
            </w:r>
          </w:p>
        </w:tc>
      </w:tr>
      <w:tr w:rsidR="007E4F25" w:rsidRPr="00195E91" w14:paraId="00A1AAB6" w14:textId="77777777" w:rsidTr="00DB21AB">
        <w:trPr>
          <w:cantSplit/>
          <w:jc w:val="center"/>
        </w:trPr>
        <w:tc>
          <w:tcPr>
            <w:tcW w:w="9354" w:type="dxa"/>
            <w:tcBorders>
              <w:top w:val="nil"/>
            </w:tcBorders>
            <w:shd w:val="clear" w:color="auto" w:fill="auto"/>
          </w:tcPr>
          <w:p w14:paraId="2EA81105" w14:textId="020A8408" w:rsidR="007E4F25" w:rsidRPr="00195E91" w:rsidRDefault="007E4F25">
            <w:pPr>
              <w:keepNext/>
              <w:spacing w:after="0"/>
              <w:ind w:left="851" w:hanging="851"/>
              <w:rPr>
                <w:rFonts w:ascii="Arial" w:hAnsi="Arial"/>
                <w:sz w:val="18"/>
              </w:rPr>
            </w:pPr>
            <w:r w:rsidRPr="00195E91">
              <w:rPr>
                <w:rFonts w:ascii="Arial" w:hAnsi="Arial"/>
                <w:sz w:val="18"/>
              </w:rPr>
              <w:t>NOTE 2:</w:t>
            </w:r>
            <w:r w:rsidRPr="00195E91">
              <w:rPr>
                <w:rFonts w:ascii="Arial" w:hAnsi="Arial"/>
                <w:sz w:val="18"/>
              </w:rPr>
              <w:tab/>
              <w:t>This success criterion is identical t</w:t>
            </w:r>
            <w:r w:rsidRPr="00195E91">
              <w:rPr>
                <w:rFonts w:ascii="Arial" w:hAnsi="Arial" w:cs="Arial"/>
                <w:sz w:val="18"/>
                <w:szCs w:val="18"/>
              </w:rPr>
              <w:t xml:space="preserve">o the </w:t>
            </w:r>
            <w:hyperlink r:id="rId256" w:anchor="pointer-gestures" w:history="1">
              <w:r w:rsidRPr="00C826DE">
                <w:rPr>
                  <w:rStyle w:val="Hyperlink"/>
                  <w:rFonts w:ascii="Arial" w:hAnsi="Arial" w:cs="Arial"/>
                  <w:sz w:val="18"/>
                  <w:szCs w:val="18"/>
                </w:rPr>
                <w:t>WCAG 2.1 Success Criterion 2.5.1 Pointer Gestures</w:t>
              </w:r>
            </w:hyperlink>
            <w:r w:rsidRPr="00195E91">
              <w:rPr>
                <w:rFonts w:ascii="Arial" w:hAnsi="Arial" w:cs="Arial"/>
                <w:sz w:val="18"/>
                <w:szCs w:val="18"/>
              </w:rPr>
              <w:t xml:space="preserve"> replacing the original </w:t>
            </w:r>
            <w:r w:rsidRPr="00195E91">
              <w:rPr>
                <w:rFonts w:ascii="Arial" w:hAnsi="Arial"/>
                <w:sz w:val="18"/>
              </w:rPr>
              <w:t>WCAG</w:t>
            </w:r>
            <w:r w:rsidRPr="00195E91">
              <w:rPr>
                <w:rFonts w:ascii="Arial" w:hAnsi="Arial" w:cs="Arial"/>
                <w:sz w:val="18"/>
                <w:szCs w:val="18"/>
              </w:rPr>
              <w:t xml:space="preserve"> 2.</w:t>
            </w:r>
            <w:r w:rsidR="003E6FFD" w:rsidRPr="00195E91">
              <w:rPr>
                <w:rFonts w:ascii="Arial" w:hAnsi="Arial" w:cs="Arial"/>
                <w:sz w:val="18"/>
                <w:szCs w:val="18"/>
              </w:rPr>
              <w:t>1</w:t>
            </w:r>
            <w:r w:rsidRPr="00195E91">
              <w:rPr>
                <w:rFonts w:ascii="Arial" w:hAnsi="Arial" w:cs="Arial"/>
                <w:sz w:val="18"/>
                <w:szCs w:val="18"/>
              </w:rPr>
              <w:t xml:space="preserve"> note with note 1 above.</w:t>
            </w:r>
          </w:p>
        </w:tc>
      </w:tr>
    </w:tbl>
    <w:p w14:paraId="17434591" w14:textId="39785470" w:rsidR="007E4F25" w:rsidRPr="00195E91" w:rsidRDefault="007E4F25" w:rsidP="007E4F25">
      <w:pPr>
        <w:pStyle w:val="Heading4"/>
      </w:pPr>
      <w:r w:rsidRPr="00195E91">
        <w:t>1</w:t>
      </w:r>
      <w:r w:rsidR="003E6FFD" w:rsidRPr="00195E91">
        <w:t>1</w:t>
      </w:r>
      <w:r w:rsidRPr="00195E91">
        <w:t>.2.5.2</w:t>
      </w:r>
      <w:r w:rsidRPr="00195E91">
        <w:tab/>
        <w:t>Pointer cancellation</w:t>
      </w:r>
    </w:p>
    <w:p w14:paraId="0AD08CB8" w14:textId="0668AF8E" w:rsidR="007E4F25" w:rsidRPr="00195E91" w:rsidRDefault="003E6FFD" w:rsidP="007E4F25">
      <w:pPr>
        <w:keepLines/>
      </w:pPr>
      <w:r w:rsidRPr="00195E91">
        <w:t xml:space="preserve">Where ICT is non-web software that provides a user interface, it shall </w:t>
      </w:r>
      <w:r w:rsidR="007E4F25" w:rsidRPr="00195E91">
        <w:t>satisfy the success criterion in Table 1</w:t>
      </w:r>
      <w:r w:rsidRPr="00195E91">
        <w:t>1</w:t>
      </w:r>
      <w:r w:rsidR="007E4F25" w:rsidRPr="00195E91">
        <w:t>.</w:t>
      </w:r>
      <w:r w:rsidRPr="00195E91">
        <w:t>9</w:t>
      </w:r>
      <w:r w:rsidR="007E4F25" w:rsidRPr="00195E91">
        <w:t>.</w:t>
      </w:r>
    </w:p>
    <w:p w14:paraId="7DB3156E" w14:textId="74FC2E04" w:rsidR="007E4F25" w:rsidRPr="00195E91" w:rsidRDefault="003E6FFD" w:rsidP="007E4F25">
      <w:pPr>
        <w:pStyle w:val="TH"/>
        <w:keepNext w:val="0"/>
        <w:keepLines w:val="0"/>
      </w:pPr>
      <w:r w:rsidRPr="00195E91">
        <w:t>Table 11.9</w:t>
      </w:r>
      <w:r w:rsidR="007E4F25" w:rsidRPr="00195E91">
        <w:t xml:space="preserve">: </w:t>
      </w:r>
      <w:r w:rsidR="00E1697C" w:rsidRPr="00195E91">
        <w:t xml:space="preserve">Software </w:t>
      </w:r>
      <w:r w:rsidR="007E4F25" w:rsidRPr="00195E91">
        <w:t>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195E91" w14:paraId="061E966E" w14:textId="77777777" w:rsidTr="00A45BD9">
        <w:trPr>
          <w:cantSplit/>
          <w:jc w:val="center"/>
        </w:trPr>
        <w:tc>
          <w:tcPr>
            <w:tcW w:w="9354" w:type="dxa"/>
            <w:tcBorders>
              <w:bottom w:val="single" w:sz="4" w:space="0" w:color="auto"/>
            </w:tcBorders>
            <w:shd w:val="clear" w:color="auto" w:fill="auto"/>
          </w:tcPr>
          <w:p w14:paraId="5A4A0BB4" w14:textId="77777777" w:rsidR="007E4F25" w:rsidRPr="00195E91" w:rsidRDefault="007E4F25" w:rsidP="00DB21AB">
            <w:pPr>
              <w:spacing w:after="0"/>
              <w:rPr>
                <w:rFonts w:ascii="Arial" w:hAnsi="Arial"/>
                <w:sz w:val="18"/>
              </w:rPr>
            </w:pPr>
            <w:r w:rsidRPr="00195E91">
              <w:rPr>
                <w:rFonts w:ascii="Arial" w:hAnsi="Arial"/>
                <w:sz w:val="18"/>
              </w:rPr>
              <w:t>For functionality that can be operated using a single pointer, at least one of the following is true:</w:t>
            </w:r>
          </w:p>
          <w:p w14:paraId="65AFE436" w14:textId="26ECF0E2"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No Down-Event: The down-event of the pointer is not used to execute any part of the function</w:t>
            </w:r>
            <w:r w:rsidR="00E4582E">
              <w:rPr>
                <w:rFonts w:ascii="Arial" w:hAnsi="Arial"/>
                <w:sz w:val="18"/>
              </w:rPr>
              <w:t>.</w:t>
            </w:r>
          </w:p>
          <w:p w14:paraId="27D2D412" w14:textId="43068569"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Abort or Undo: Completion of the function is on the up-event, and a mechanism is available to abort the function before completion or to undo the function after completion</w:t>
            </w:r>
            <w:r w:rsidR="00E4582E">
              <w:rPr>
                <w:rFonts w:ascii="Arial" w:hAnsi="Arial"/>
                <w:sz w:val="18"/>
              </w:rPr>
              <w:t>.</w:t>
            </w:r>
          </w:p>
          <w:p w14:paraId="5E1E71F5" w14:textId="1E088207"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Up Reversal: The up-event reverses any outcome of the preceding down-event</w:t>
            </w:r>
            <w:r w:rsidR="00E4582E">
              <w:rPr>
                <w:rFonts w:ascii="Arial" w:hAnsi="Arial"/>
                <w:sz w:val="18"/>
              </w:rPr>
              <w:t>.</w:t>
            </w:r>
          </w:p>
          <w:p w14:paraId="51069F6A" w14:textId="77777777" w:rsidR="007E4F25" w:rsidRPr="00195E91" w:rsidRDefault="007E4F25" w:rsidP="00DB21AB">
            <w:pPr>
              <w:pStyle w:val="ListParagraph"/>
              <w:numPr>
                <w:ilvl w:val="0"/>
                <w:numId w:val="25"/>
              </w:numPr>
              <w:spacing w:after="0"/>
              <w:rPr>
                <w:rFonts w:ascii="Arial" w:hAnsi="Arial"/>
                <w:sz w:val="18"/>
              </w:rPr>
            </w:pPr>
            <w:r w:rsidRPr="00195E91">
              <w:rPr>
                <w:rFonts w:ascii="Arial" w:hAnsi="Arial"/>
                <w:sz w:val="18"/>
              </w:rPr>
              <w:t>Essential: Completing the function on the down-event is essential.</w:t>
            </w:r>
          </w:p>
        </w:tc>
      </w:tr>
      <w:tr w:rsidR="007E4F25" w:rsidRPr="00195E91" w14:paraId="14E9A514" w14:textId="77777777" w:rsidTr="00DB21AB">
        <w:trPr>
          <w:cantSplit/>
          <w:jc w:val="center"/>
        </w:trPr>
        <w:tc>
          <w:tcPr>
            <w:tcW w:w="9354" w:type="dxa"/>
            <w:tcBorders>
              <w:bottom w:val="nil"/>
            </w:tcBorders>
            <w:shd w:val="clear" w:color="auto" w:fill="auto"/>
          </w:tcPr>
          <w:p w14:paraId="5E7DA32C" w14:textId="77777777" w:rsidR="007E4F25" w:rsidRPr="00195E91" w:rsidRDefault="007E4F25" w:rsidP="00DB21AB">
            <w:pPr>
              <w:spacing w:after="0"/>
              <w:ind w:left="851" w:hanging="851"/>
              <w:rPr>
                <w:rFonts w:ascii="Arial" w:hAnsi="Arial"/>
                <w:sz w:val="18"/>
              </w:rPr>
            </w:pPr>
            <w:r w:rsidRPr="00195E91">
              <w:rPr>
                <w:rFonts w:ascii="Arial" w:hAnsi="Arial"/>
                <w:sz w:val="18"/>
              </w:rPr>
              <w:t>NOTE 1:</w:t>
            </w:r>
            <w:r w:rsidRPr="00195E91">
              <w:rPr>
                <w:rFonts w:ascii="Arial" w:hAnsi="Arial"/>
                <w:sz w:val="18"/>
              </w:rPr>
              <w:tab/>
              <w:t>Functions that emulate a keyboard or numeric keypad key press are considered essential.</w:t>
            </w:r>
          </w:p>
        </w:tc>
      </w:tr>
      <w:tr w:rsidR="007E4F25" w:rsidRPr="00195E91" w14:paraId="4D9A3302" w14:textId="77777777" w:rsidTr="00A45BD9">
        <w:trPr>
          <w:cantSplit/>
          <w:jc w:val="center"/>
        </w:trPr>
        <w:tc>
          <w:tcPr>
            <w:tcW w:w="9354" w:type="dxa"/>
            <w:tcBorders>
              <w:top w:val="nil"/>
              <w:bottom w:val="nil"/>
            </w:tcBorders>
            <w:shd w:val="clear" w:color="auto" w:fill="auto"/>
          </w:tcPr>
          <w:p w14:paraId="626EBECA" w14:textId="3D5381C7" w:rsidR="007E4F25" w:rsidRPr="00195E91" w:rsidRDefault="007E4F25">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requirement applies to </w:t>
            </w:r>
            <w:r w:rsidR="003E6FFD" w:rsidRPr="00195E91">
              <w:rPr>
                <w:rFonts w:ascii="Arial" w:hAnsi="Arial"/>
                <w:sz w:val="18"/>
              </w:rPr>
              <w:t>non-web software</w:t>
            </w:r>
            <w:r w:rsidRPr="00195E91">
              <w:rPr>
                <w:rFonts w:ascii="Arial" w:hAnsi="Arial"/>
                <w:sz w:val="18"/>
              </w:rPr>
              <w:t xml:space="preserve"> that interprets pointer actions (i.e. this does not apply to actions that are required to operate the user agent or assistive technology).</w:t>
            </w:r>
          </w:p>
        </w:tc>
      </w:tr>
      <w:tr w:rsidR="007E4F25" w:rsidRPr="00195E91" w14:paraId="3679F783" w14:textId="77777777" w:rsidTr="00DB21AB">
        <w:trPr>
          <w:cantSplit/>
          <w:jc w:val="center"/>
        </w:trPr>
        <w:tc>
          <w:tcPr>
            <w:tcW w:w="9354" w:type="dxa"/>
            <w:tcBorders>
              <w:top w:val="nil"/>
            </w:tcBorders>
            <w:shd w:val="clear" w:color="auto" w:fill="auto"/>
          </w:tcPr>
          <w:p w14:paraId="2FA3B596" w14:textId="77777777" w:rsidR="007E4F25" w:rsidRPr="00195E91" w:rsidRDefault="007E4F25"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This success criterion is identical to t</w:t>
            </w:r>
            <w:r w:rsidRPr="00195E91">
              <w:rPr>
                <w:rFonts w:ascii="Arial" w:hAnsi="Arial" w:cs="Arial"/>
                <w:sz w:val="18"/>
                <w:szCs w:val="18"/>
              </w:rPr>
              <w:t xml:space="preserve">he </w:t>
            </w:r>
            <w:hyperlink r:id="rId257" w:anchor="pointer-cancellation" w:history="1">
              <w:r w:rsidRPr="00C826DE">
                <w:rPr>
                  <w:rStyle w:val="Hyperlink"/>
                  <w:rFonts w:ascii="Arial" w:hAnsi="Arial" w:cs="Arial"/>
                  <w:sz w:val="18"/>
                  <w:szCs w:val="18"/>
                </w:rPr>
                <w:t>WCAG 2.1 Success Criterion 2.5.2 Pointer Cancellation</w:t>
              </w:r>
            </w:hyperlink>
            <w:r w:rsidRPr="00195E91">
              <w:rPr>
                <w:rFonts w:ascii="Arial" w:hAnsi="Arial" w:cs="Arial"/>
                <w:sz w:val="18"/>
                <w:szCs w:val="18"/>
              </w:rPr>
              <w:t xml:space="preserve"> </w:t>
            </w:r>
            <w:r w:rsidRPr="00195E91">
              <w:rPr>
                <w:rFonts w:ascii="Arial" w:hAnsi="Arial"/>
                <w:sz w:val="18"/>
              </w:rPr>
              <w:t>replacing the original WCAG 2.1 note with notes 1 and 2 above.</w:t>
            </w:r>
          </w:p>
        </w:tc>
      </w:tr>
    </w:tbl>
    <w:p w14:paraId="34A0A22F" w14:textId="54549C79" w:rsidR="001F1BD7" w:rsidRPr="00195E91" w:rsidRDefault="001F1BD7" w:rsidP="00A45BD9">
      <w:pPr>
        <w:pStyle w:val="Heading4"/>
        <w:keepNext w:val="0"/>
        <w:keepLines w:val="0"/>
      </w:pPr>
      <w:r w:rsidRPr="00195E91">
        <w:t>11.2.5.3</w:t>
      </w:r>
      <w:r w:rsidRPr="00195E91">
        <w:tab/>
        <w:t>Label in name</w:t>
      </w:r>
    </w:p>
    <w:p w14:paraId="753872B6" w14:textId="5934C44D" w:rsidR="00E73099" w:rsidRPr="00195E91" w:rsidRDefault="00E73099" w:rsidP="003F024E">
      <w:pPr>
        <w:pStyle w:val="Heading5"/>
      </w:pPr>
      <w:r w:rsidRPr="00195E91">
        <w:t>11.2.5.3.1</w:t>
      </w:r>
      <w:r w:rsidRPr="00195E91">
        <w:tab/>
        <w:t>Label in name (open functionality)</w:t>
      </w:r>
    </w:p>
    <w:p w14:paraId="117AB45A" w14:textId="1ABA285A" w:rsidR="001F1BD7" w:rsidRPr="00195E91" w:rsidRDefault="001F1BD7" w:rsidP="00A45BD9">
      <w:r w:rsidRPr="00195E91">
        <w:t xml:space="preserve">Where ICT is non-web software that provides a user interface, it shall satisfy </w:t>
      </w:r>
      <w:hyperlink r:id="rId258" w:anchor="label-in-name" w:history="1">
        <w:r w:rsidRPr="00C826DE">
          <w:rPr>
            <w:rStyle w:val="Hyperlink"/>
          </w:rPr>
          <w:t>WCAG 2.1 Success Criterion 2.5.3 Label in Name</w:t>
        </w:r>
      </w:hyperlink>
      <w:r w:rsidRPr="00195E91">
        <w:t>.</w:t>
      </w:r>
    </w:p>
    <w:p w14:paraId="1AF8641A" w14:textId="258F5C83" w:rsidR="00E73099" w:rsidRPr="00195E91" w:rsidRDefault="00E73099" w:rsidP="003F024E">
      <w:pPr>
        <w:pStyle w:val="Heading5"/>
      </w:pPr>
      <w:r w:rsidRPr="00195E91">
        <w:t>11.2.5.3</w:t>
      </w:r>
      <w:r w:rsidR="003224FD" w:rsidRPr="00195E91">
        <w:t>.2</w:t>
      </w:r>
      <w:r w:rsidRPr="00195E91">
        <w:tab/>
        <w:t>Label in name</w:t>
      </w:r>
      <w:r w:rsidR="003224FD" w:rsidRPr="00195E91">
        <w:t xml:space="preserve"> (closed functionality)</w:t>
      </w:r>
    </w:p>
    <w:p w14:paraId="4E688663" w14:textId="097E586D" w:rsidR="00E73099" w:rsidRPr="00195E91" w:rsidRDefault="003224FD" w:rsidP="00A45BD9">
      <w:r w:rsidRPr="00195E91">
        <w:t xml:space="preserve">Where ICT is non-web software that provides a user interface which is closed to assistive technologies for screen reading, it </w:t>
      </w:r>
      <w:r w:rsidR="003B6FB2" w:rsidRPr="00195E91">
        <w:t>should</w:t>
      </w:r>
      <w:r w:rsidRPr="00195E91">
        <w:t xml:space="preserve"> meet requirement 5.1.3.3 (Auditory output correlation).</w:t>
      </w:r>
    </w:p>
    <w:p w14:paraId="2B659AEB" w14:textId="6693F607" w:rsidR="001F1BD7" w:rsidRPr="00195E91" w:rsidRDefault="001F1BD7" w:rsidP="001F1BD7">
      <w:pPr>
        <w:pStyle w:val="Heading4"/>
      </w:pPr>
      <w:r w:rsidRPr="00195E91">
        <w:t>11.2.5.4</w:t>
      </w:r>
      <w:r w:rsidRPr="00195E91">
        <w:tab/>
        <w:t>Motion actuation</w:t>
      </w:r>
    </w:p>
    <w:p w14:paraId="73F4E204" w14:textId="446A2138" w:rsidR="001F1BD7" w:rsidRPr="00195E91" w:rsidRDefault="001F1BD7" w:rsidP="001F1BD7">
      <w:pPr>
        <w:keepLines/>
      </w:pPr>
      <w:r w:rsidRPr="00195E91">
        <w:t xml:space="preserve">Where ICT is non-web software that provides a user interface, it shall satisfy </w:t>
      </w:r>
      <w:hyperlink r:id="rId259" w:anchor="motion-actuation" w:history="1">
        <w:r w:rsidRPr="00C826DE">
          <w:rPr>
            <w:rStyle w:val="Hyperlink"/>
          </w:rPr>
          <w:t>WCAG 2.1 Success Criterion 2.5.4 Motion Actuation</w:t>
        </w:r>
      </w:hyperlink>
      <w:r w:rsidRPr="00195E91">
        <w:t>.</w:t>
      </w:r>
    </w:p>
    <w:p w14:paraId="148F9995" w14:textId="6C940240" w:rsidR="001F1BD7" w:rsidRPr="00195E91" w:rsidRDefault="001F1BD7" w:rsidP="001F1BD7">
      <w:pPr>
        <w:pStyle w:val="Heading2"/>
      </w:pPr>
      <w:bookmarkStart w:id="672" w:name="_Toc57281126"/>
      <w:bookmarkStart w:id="673" w:name="_Toc57985996"/>
      <w:bookmarkStart w:id="674" w:name="_Toc58222369"/>
      <w:bookmarkStart w:id="675" w:name="_Toc66969640"/>
      <w:r w:rsidRPr="00195E91">
        <w:t>1</w:t>
      </w:r>
      <w:r w:rsidR="00765FFA" w:rsidRPr="00195E91">
        <w:t>1</w:t>
      </w:r>
      <w:r w:rsidRPr="00195E91">
        <w:t>.3</w:t>
      </w:r>
      <w:r w:rsidRPr="00195E91">
        <w:tab/>
        <w:t>Understandable</w:t>
      </w:r>
      <w:bookmarkEnd w:id="672"/>
      <w:bookmarkEnd w:id="673"/>
      <w:bookmarkEnd w:id="674"/>
      <w:bookmarkEnd w:id="675"/>
    </w:p>
    <w:p w14:paraId="6403B2C8" w14:textId="20290C8E" w:rsidR="001F1BD7" w:rsidRPr="00195E91" w:rsidRDefault="001F1BD7" w:rsidP="001F1BD7">
      <w:pPr>
        <w:pStyle w:val="Heading3"/>
      </w:pPr>
      <w:bookmarkStart w:id="676" w:name="_Toc57281127"/>
      <w:bookmarkStart w:id="677" w:name="_Toc57985997"/>
      <w:bookmarkStart w:id="678" w:name="_Toc58222370"/>
      <w:bookmarkStart w:id="679" w:name="_Toc66969641"/>
      <w:r w:rsidRPr="00195E91">
        <w:t>1</w:t>
      </w:r>
      <w:r w:rsidR="00765FFA" w:rsidRPr="00195E91">
        <w:t>1</w:t>
      </w:r>
      <w:r w:rsidRPr="00195E91">
        <w:t>.3.1</w:t>
      </w:r>
      <w:r w:rsidRPr="00195E91">
        <w:tab/>
        <w:t>Readable</w:t>
      </w:r>
      <w:bookmarkEnd w:id="676"/>
      <w:bookmarkEnd w:id="677"/>
      <w:bookmarkEnd w:id="678"/>
      <w:bookmarkEnd w:id="679"/>
    </w:p>
    <w:p w14:paraId="0CCD270D" w14:textId="43B501E8" w:rsidR="00E84BB6" w:rsidRPr="00195E91" w:rsidRDefault="001F1BD7" w:rsidP="009C6E9A">
      <w:pPr>
        <w:pStyle w:val="Heading4"/>
      </w:pPr>
      <w:r w:rsidRPr="00195E91">
        <w:t>1</w:t>
      </w:r>
      <w:r w:rsidR="00765FFA" w:rsidRPr="00195E91">
        <w:t>1</w:t>
      </w:r>
      <w:r w:rsidRPr="00195E91">
        <w:t>.3.1.1</w:t>
      </w:r>
      <w:r w:rsidRPr="00195E91">
        <w:tab/>
        <w:t xml:space="preserve">Language of </w:t>
      </w:r>
      <w:r w:rsidR="00E84BB6" w:rsidRPr="00195E91">
        <w:t>software</w:t>
      </w:r>
    </w:p>
    <w:p w14:paraId="355FE548" w14:textId="792684EE" w:rsidR="00E84BB6" w:rsidRPr="00195E91" w:rsidRDefault="00765FFA" w:rsidP="009C6E9A">
      <w:pPr>
        <w:pStyle w:val="Heading5"/>
      </w:pPr>
      <w:r w:rsidRPr="00195E91">
        <w:t>11.3.1.1</w:t>
      </w:r>
      <w:r w:rsidR="00E84BB6" w:rsidRPr="00195E91">
        <w:t>.1</w:t>
      </w:r>
      <w:r w:rsidR="00E84BB6" w:rsidRPr="00195E91">
        <w:tab/>
        <w:t>Language of software (</w:t>
      </w:r>
      <w:r w:rsidR="00AF627F" w:rsidRPr="00195E91">
        <w:t>open</w:t>
      </w:r>
      <w:r w:rsidR="00E84BB6" w:rsidRPr="00195E91">
        <w:t xml:space="preserve"> functionality)</w:t>
      </w:r>
    </w:p>
    <w:p w14:paraId="3AEBC08A" w14:textId="1A582F54" w:rsidR="00E84BB6" w:rsidRPr="00195E91" w:rsidRDefault="00E84BB6" w:rsidP="0094434A">
      <w:pPr>
        <w:keepLines/>
      </w:pPr>
      <w:r w:rsidRPr="00195E91">
        <w:t>Where ICT is non-web software that provides a user interface and that supports access to assistive technologies for screen reading, it shall satisfy the success criterion in Table 11.</w:t>
      </w:r>
      <w:r w:rsidR="003E6FFD" w:rsidRPr="00195E91">
        <w:t>10</w:t>
      </w:r>
      <w:r w:rsidRPr="00195E91">
        <w:t>.</w:t>
      </w:r>
    </w:p>
    <w:p w14:paraId="01464F9E" w14:textId="45744210" w:rsidR="00E84BB6" w:rsidRPr="00195E91" w:rsidRDefault="00E84BB6" w:rsidP="00721ADE">
      <w:pPr>
        <w:pStyle w:val="TH"/>
        <w:keepLines w:val="0"/>
      </w:pPr>
      <w:r w:rsidRPr="00195E91">
        <w:t>Table 11.</w:t>
      </w:r>
      <w:r w:rsidR="003E6FFD" w:rsidRPr="00195E91">
        <w:t>10</w:t>
      </w:r>
      <w:r w:rsidRPr="00195E91">
        <w:t>: Software success criterion: Language of software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38FB153A" w14:textId="77777777" w:rsidTr="00F4692D">
        <w:trPr>
          <w:cantSplit/>
          <w:jc w:val="center"/>
        </w:trPr>
        <w:tc>
          <w:tcPr>
            <w:tcW w:w="9354" w:type="dxa"/>
            <w:tcBorders>
              <w:bottom w:val="single" w:sz="4" w:space="0" w:color="auto"/>
            </w:tcBorders>
            <w:shd w:val="clear" w:color="auto" w:fill="auto"/>
          </w:tcPr>
          <w:p w14:paraId="01691FF1" w14:textId="77777777" w:rsidR="00E84BB6" w:rsidRPr="00195E91" w:rsidRDefault="00E84BB6" w:rsidP="00721ADE">
            <w:pPr>
              <w:keepNext/>
              <w:spacing w:after="0"/>
              <w:rPr>
                <w:rFonts w:ascii="Arial" w:hAnsi="Arial"/>
                <w:sz w:val="18"/>
              </w:rPr>
            </w:pPr>
            <w:r w:rsidRPr="00195E91">
              <w:rPr>
                <w:rFonts w:ascii="Arial" w:hAnsi="Arial"/>
                <w:sz w:val="18"/>
              </w:rPr>
              <w:t>The default human language of software can be programmatically determined.</w:t>
            </w:r>
          </w:p>
        </w:tc>
      </w:tr>
      <w:tr w:rsidR="00E84BB6" w:rsidRPr="00195E91" w14:paraId="6B1934CD" w14:textId="77777777" w:rsidTr="00F4692D">
        <w:trPr>
          <w:cantSplit/>
          <w:jc w:val="center"/>
        </w:trPr>
        <w:tc>
          <w:tcPr>
            <w:tcW w:w="9354" w:type="dxa"/>
            <w:tcBorders>
              <w:bottom w:val="nil"/>
            </w:tcBorders>
            <w:shd w:val="clear" w:color="auto" w:fill="auto"/>
          </w:tcPr>
          <w:p w14:paraId="136A2BA6" w14:textId="77777777" w:rsidR="00E84BB6" w:rsidRPr="00195E91" w:rsidRDefault="00E84BB6" w:rsidP="00721ADE">
            <w:pPr>
              <w:keepNext/>
              <w:spacing w:after="0"/>
              <w:ind w:left="851" w:hanging="851"/>
              <w:rPr>
                <w:rFonts w:ascii="Arial" w:hAnsi="Arial"/>
                <w:sz w:val="18"/>
              </w:rPr>
            </w:pPr>
            <w:r w:rsidRPr="00195E91">
              <w:rPr>
                <w:rFonts w:ascii="Arial" w:hAnsi="Arial"/>
                <w:sz w:val="18"/>
              </w:rPr>
              <w:t>NOTE 1:</w:t>
            </w:r>
            <w:r w:rsidRPr="00195E91">
              <w:rPr>
                <w:rFonts w:ascii="Arial" w:hAnsi="Arial"/>
                <w:sz w:val="18"/>
              </w:rPr>
              <w:tab/>
              <w:t>Where software platforms provide a "locale / language" setting, applications that use that setting and render their interface in that "locale / language" would comply with this success criterion. Applications that do not use the platform "locale / language" setting but instead use an accessibility-supported method for exposing the human language of the software would also comply with this success criterion. Applications implemented in technologies where assistive technologies cannot determine the human language and that do not support the platform "locale / language" setting may not be able to meet this success criterion in that locale / language.</w:t>
            </w:r>
          </w:p>
        </w:tc>
      </w:tr>
      <w:tr w:rsidR="00E84BB6" w:rsidRPr="00195E91" w14:paraId="73C03F06" w14:textId="77777777" w:rsidTr="00F4692D">
        <w:trPr>
          <w:cantSplit/>
          <w:jc w:val="center"/>
        </w:trPr>
        <w:tc>
          <w:tcPr>
            <w:tcW w:w="9354" w:type="dxa"/>
            <w:tcBorders>
              <w:top w:val="nil"/>
            </w:tcBorders>
            <w:shd w:val="clear" w:color="auto" w:fill="auto"/>
          </w:tcPr>
          <w:p w14:paraId="410B90D6" w14:textId="6CDDA282" w:rsidR="00E84BB6" w:rsidRPr="00195E91" w:rsidRDefault="00E84BB6" w:rsidP="006B6D96">
            <w:pPr>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This success criterion is identical to the </w:t>
            </w:r>
            <w:hyperlink r:id="rId260" w:anchor="language-of-page" w:history="1">
              <w:r w:rsidR="00616250" w:rsidRPr="00C826DE">
                <w:rPr>
                  <w:rStyle w:val="Hyperlink"/>
                  <w:rFonts w:ascii="Arial" w:hAnsi="Arial"/>
                  <w:sz w:val="18"/>
                </w:rPr>
                <w:t>WCAG 2.1 Success Criterion</w:t>
              </w:r>
              <w:r w:rsidRPr="00C826DE">
                <w:rPr>
                  <w:rStyle w:val="Hyperlink"/>
                  <w:rFonts w:ascii="Arial" w:hAnsi="Arial"/>
                  <w:sz w:val="18"/>
                </w:rPr>
                <w:t xml:space="preserve"> 3.1.1 Language of page</w:t>
              </w:r>
            </w:hyperlink>
            <w:r w:rsidRPr="00195E91">
              <w:rPr>
                <w:rFonts w:ascii="Arial" w:hAnsi="Arial"/>
                <w:sz w:val="18"/>
              </w:rPr>
              <w:t>, replacing "each web page" with "software" and with the addition of note 1 above.</w:t>
            </w:r>
          </w:p>
        </w:tc>
      </w:tr>
    </w:tbl>
    <w:p w14:paraId="51925CD5" w14:textId="76B6250E" w:rsidR="00E84BB6" w:rsidRPr="00195E91" w:rsidRDefault="00765FFA" w:rsidP="009C6E9A">
      <w:pPr>
        <w:pStyle w:val="Heading5"/>
      </w:pPr>
      <w:r w:rsidRPr="00195E91">
        <w:t>11.3.1.1</w:t>
      </w:r>
      <w:r w:rsidR="00E84BB6" w:rsidRPr="00195E91">
        <w:t>.2</w:t>
      </w:r>
      <w:r w:rsidR="00E84BB6" w:rsidRPr="00195E91">
        <w:tab/>
        <w:t>Language of software (closed functionality)</w:t>
      </w:r>
    </w:p>
    <w:p w14:paraId="770036D6" w14:textId="2B5165D3" w:rsidR="00E84BB6" w:rsidRPr="00195E91" w:rsidRDefault="00E84BB6" w:rsidP="00E84BB6">
      <w:r w:rsidRPr="00195E91">
        <w:t>Where ICT is non-web software that provides a user interface which is closed to assistive technologies for screen reading, it shall meet requirement 5.1.3.14 (Spoken languages).</w:t>
      </w:r>
    </w:p>
    <w:p w14:paraId="08BA8FB9" w14:textId="0A779838" w:rsidR="00E84BB6" w:rsidRPr="00195E91" w:rsidRDefault="00E84BB6" w:rsidP="009C6E9A">
      <w:pPr>
        <w:pStyle w:val="Heading4"/>
      </w:pPr>
      <w:r w:rsidRPr="00195E91">
        <w:t>11.</w:t>
      </w:r>
      <w:r w:rsidR="001D21BD" w:rsidRPr="00195E91">
        <w:t>3</w:t>
      </w:r>
      <w:r w:rsidRPr="00195E91">
        <w:t>.</w:t>
      </w:r>
      <w:r w:rsidR="001D21BD" w:rsidRPr="00195E91">
        <w:t>1.2</w:t>
      </w:r>
      <w:r w:rsidRPr="00195E91">
        <w:tab/>
      </w:r>
      <w:r w:rsidR="003E6FFD" w:rsidRPr="00195E91">
        <w:t>Void</w:t>
      </w:r>
    </w:p>
    <w:p w14:paraId="765FAC69" w14:textId="6D719432" w:rsidR="000D14A9" w:rsidRPr="00195E91" w:rsidRDefault="00EA71E2" w:rsidP="00A45BD9">
      <w:pPr>
        <w:pStyle w:val="NO"/>
      </w:pPr>
      <w:r w:rsidRPr="00195E91">
        <w:t>NOTE:</w:t>
      </w:r>
      <w:r w:rsidRPr="00195E91">
        <w:tab/>
        <w:t xml:space="preserve">To apply the related web page requirement for </w:t>
      </w:r>
      <w:r w:rsidR="00F8091E" w:rsidRPr="00195E91">
        <w:t>"</w:t>
      </w:r>
      <w:r w:rsidRPr="00195E91">
        <w:t>Language of parts</w:t>
      </w:r>
      <w:r w:rsidR="00F8091E" w:rsidRPr="00195E91">
        <w:t>"</w:t>
      </w:r>
      <w:r w:rsidRPr="00195E91">
        <w:t xml:space="preserve"> to software would require the marking-up of all text in all locations within the software. This would be impossible so an equivalent is not included in this </w:t>
      </w:r>
      <w:r w:rsidR="00311FC1" w:rsidRPr="00195E91">
        <w:t>clause</w:t>
      </w:r>
      <w:r w:rsidRPr="00195E91">
        <w:t xml:space="preserve"> on software</w:t>
      </w:r>
      <w:r w:rsidR="006A59F3" w:rsidRPr="00195E91">
        <w:t xml:space="preserve"> </w:t>
      </w:r>
      <w:r w:rsidRPr="00195E91">
        <w:t>requirements.</w:t>
      </w:r>
    </w:p>
    <w:p w14:paraId="756C33D9" w14:textId="414E9C99" w:rsidR="001D21BD" w:rsidRPr="00195E91" w:rsidRDefault="001D21BD" w:rsidP="001D21BD">
      <w:pPr>
        <w:pStyle w:val="Heading3"/>
      </w:pPr>
      <w:bookmarkStart w:id="680" w:name="_Toc57281128"/>
      <w:bookmarkStart w:id="681" w:name="_Toc57985998"/>
      <w:bookmarkStart w:id="682" w:name="_Toc58222371"/>
      <w:bookmarkStart w:id="683" w:name="_Toc66969642"/>
      <w:r w:rsidRPr="00195E91">
        <w:t>11.3.2</w:t>
      </w:r>
      <w:r w:rsidRPr="00195E91">
        <w:tab/>
        <w:t>Predictable</w:t>
      </w:r>
      <w:bookmarkEnd w:id="680"/>
      <w:bookmarkEnd w:id="681"/>
      <w:bookmarkEnd w:id="682"/>
      <w:bookmarkEnd w:id="683"/>
    </w:p>
    <w:p w14:paraId="530DFDB9" w14:textId="06CDD83E" w:rsidR="001D21BD" w:rsidRPr="00195E91" w:rsidRDefault="001D21BD" w:rsidP="001D21BD">
      <w:pPr>
        <w:pStyle w:val="Heading4"/>
      </w:pPr>
      <w:r w:rsidRPr="00195E91">
        <w:t>11.3.2.1</w:t>
      </w:r>
      <w:r w:rsidRPr="00195E91">
        <w:tab/>
        <w:t>On focus</w:t>
      </w:r>
    </w:p>
    <w:p w14:paraId="1200901D" w14:textId="301741F6" w:rsidR="00E84BB6" w:rsidRPr="00195E91" w:rsidRDefault="00E84BB6" w:rsidP="00E84BB6">
      <w:r w:rsidRPr="00195E91">
        <w:t xml:space="preserve">Where ICT is non-web software that provides a user interface, it shall satisfy the </w:t>
      </w:r>
      <w:hyperlink r:id="rId261" w:anchor="on-focus" w:history="1">
        <w:r w:rsidR="00616250" w:rsidRPr="00C826DE">
          <w:rPr>
            <w:rStyle w:val="Hyperlink"/>
            <w:lang w:eastAsia="en-GB"/>
          </w:rPr>
          <w:t>WCAG 2.1 Success Criterion</w:t>
        </w:r>
        <w:r w:rsidR="007568DE" w:rsidRPr="00C826DE">
          <w:rPr>
            <w:rStyle w:val="Hyperlink"/>
            <w:lang w:eastAsia="en-GB"/>
          </w:rPr>
          <w:t xml:space="preserve"> 3.2.1 On Focus</w:t>
        </w:r>
      </w:hyperlink>
      <w:r w:rsidR="007568DE" w:rsidRPr="00195E91">
        <w:t>.</w:t>
      </w:r>
    </w:p>
    <w:p w14:paraId="3AA5598A" w14:textId="7E0E24ED" w:rsidR="00071EC0" w:rsidRPr="00195E91" w:rsidRDefault="00721ADE" w:rsidP="00071EC0">
      <w:pPr>
        <w:pStyle w:val="NO"/>
      </w:pPr>
      <w:r w:rsidRPr="00195E91">
        <w:t>NOTE</w:t>
      </w:r>
      <w:r w:rsidR="00071EC0" w:rsidRPr="00195E91">
        <w:t>:</w:t>
      </w:r>
      <w:r w:rsidR="00071EC0" w:rsidRPr="00195E91">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26B64448" w14:textId="6C1228F7" w:rsidR="001D21BD" w:rsidRPr="00195E91" w:rsidRDefault="001D21BD" w:rsidP="001D21BD">
      <w:pPr>
        <w:pStyle w:val="Heading4"/>
      </w:pPr>
      <w:r w:rsidRPr="00195E91">
        <w:t>11.3.2.2</w:t>
      </w:r>
      <w:r w:rsidRPr="00195E91">
        <w:tab/>
        <w:t>On input</w:t>
      </w:r>
    </w:p>
    <w:p w14:paraId="29819B2B" w14:textId="6CA8ED01" w:rsidR="00E84BB6" w:rsidRPr="00195E91" w:rsidRDefault="00E84BB6" w:rsidP="0094434A">
      <w:r w:rsidRPr="00195E91">
        <w:t xml:space="preserve">Where ICT is non-web software that provides a user interface, it shall satisfy the </w:t>
      </w:r>
      <w:hyperlink r:id="rId262" w:anchor="on-input" w:history="1">
        <w:r w:rsidR="00616250" w:rsidRPr="00C826DE">
          <w:rPr>
            <w:rStyle w:val="Hyperlink"/>
            <w:lang w:eastAsia="en-GB"/>
          </w:rPr>
          <w:t>WCAG 2.1 Success Criterion</w:t>
        </w:r>
        <w:r w:rsidR="007568DE" w:rsidRPr="00C826DE">
          <w:rPr>
            <w:rStyle w:val="Hyperlink"/>
            <w:lang w:eastAsia="en-GB"/>
          </w:rPr>
          <w:t xml:space="preserve"> 3.2.2 On Input</w:t>
        </w:r>
      </w:hyperlink>
      <w:r w:rsidR="007568DE" w:rsidRPr="00195E91">
        <w:t>.</w:t>
      </w:r>
    </w:p>
    <w:p w14:paraId="50846848" w14:textId="59DB0288" w:rsidR="00E84BB6" w:rsidRPr="00195E91" w:rsidRDefault="00E84BB6" w:rsidP="00A45BD9">
      <w:pPr>
        <w:pStyle w:val="Heading4"/>
        <w:keepNext w:val="0"/>
        <w:keepLines w:val="0"/>
      </w:pPr>
      <w:r w:rsidRPr="00195E91">
        <w:t>11.</w:t>
      </w:r>
      <w:r w:rsidR="001B3896" w:rsidRPr="00195E91">
        <w:t>3</w:t>
      </w:r>
      <w:r w:rsidRPr="00195E91">
        <w:t>.</w:t>
      </w:r>
      <w:r w:rsidR="001B3896" w:rsidRPr="00195E91">
        <w:t>2.3</w:t>
      </w:r>
      <w:r w:rsidRPr="00195E91">
        <w:tab/>
      </w:r>
      <w:r w:rsidR="003E6FFD" w:rsidRPr="00195E91">
        <w:t>Void</w:t>
      </w:r>
    </w:p>
    <w:p w14:paraId="21049FF6" w14:textId="631C7FB6" w:rsidR="00291626" w:rsidRPr="00195E91" w:rsidRDefault="00291626" w:rsidP="00A45BD9">
      <w:pPr>
        <w:pStyle w:val="NO"/>
      </w:pPr>
      <w:r w:rsidRPr="00195E91">
        <w:t>NOTE:</w:t>
      </w:r>
      <w:r w:rsidRPr="00195E91">
        <w:tab/>
        <w:t xml:space="preserve">The related web page requirement for </w:t>
      </w:r>
      <w:r w:rsidR="00F8091E" w:rsidRPr="00195E91">
        <w:t>"</w:t>
      </w:r>
      <w:r w:rsidRPr="00195E91">
        <w:t>Consistent navigation</w:t>
      </w:r>
      <w:r w:rsidR="00F8091E" w:rsidRPr="00195E91">
        <w:t>"</w:t>
      </w:r>
      <w:r w:rsidRPr="00195E91">
        <w:t xml:space="preserve"> applies to </w:t>
      </w:r>
      <w:r w:rsidR="00F8091E" w:rsidRPr="00195E91">
        <w:t>"</w:t>
      </w:r>
      <w:r w:rsidRPr="00195E91">
        <w:t>Sets</w:t>
      </w:r>
      <w:r w:rsidR="00F8091E" w:rsidRPr="00195E91">
        <w:t>"</w:t>
      </w:r>
      <w:r w:rsidRPr="00195E91">
        <w:t xml:space="preserve"> of web pages. While consistency within software is desirable, </w:t>
      </w:r>
      <w:r w:rsidR="00F8091E" w:rsidRPr="00195E91">
        <w:t>"</w:t>
      </w:r>
      <w:r w:rsidRPr="00195E91">
        <w:t>sets of software</w:t>
      </w:r>
      <w:r w:rsidR="00F8091E" w:rsidRPr="00195E91">
        <w:t>"</w:t>
      </w:r>
      <w:r w:rsidRPr="00195E91">
        <w:t xml:space="preserve"> in the same sense as </w:t>
      </w:r>
      <w:r w:rsidR="00F8091E" w:rsidRPr="00195E91">
        <w:t>"</w:t>
      </w:r>
      <w:r w:rsidRPr="00195E91">
        <w:t>sets of web pages</w:t>
      </w:r>
      <w:r w:rsidR="00F8091E" w:rsidRPr="00195E91">
        <w:t>"</w:t>
      </w:r>
      <w:r w:rsidRPr="00195E91">
        <w:t xml:space="preserve">, are extremely rare </w:t>
      </w:r>
      <w:r w:rsidR="004B4746" w:rsidRPr="00195E91">
        <w:t>and</w:t>
      </w:r>
      <w:r w:rsidRPr="00195E91">
        <w:t xml:space="preserve"> an equivalent is not included in this </w:t>
      </w:r>
      <w:r w:rsidR="00311FC1" w:rsidRPr="00195E91">
        <w:t>clause</w:t>
      </w:r>
      <w:r w:rsidRPr="00195E91">
        <w:t xml:space="preserve"> on software requirements.</w:t>
      </w:r>
    </w:p>
    <w:p w14:paraId="1D3591C4" w14:textId="3BF11F81" w:rsidR="001B3896" w:rsidRPr="00195E91" w:rsidRDefault="001B3896" w:rsidP="00A45BD9">
      <w:pPr>
        <w:pStyle w:val="Heading4"/>
        <w:keepNext w:val="0"/>
        <w:keepLines w:val="0"/>
      </w:pPr>
      <w:r w:rsidRPr="00195E91">
        <w:t>11.3.2.4</w:t>
      </w:r>
      <w:r w:rsidRPr="00195E91">
        <w:tab/>
      </w:r>
      <w:r w:rsidR="003E6FFD" w:rsidRPr="00195E91">
        <w:t>Void</w:t>
      </w:r>
    </w:p>
    <w:p w14:paraId="4361ECA1" w14:textId="072AF21E" w:rsidR="00291626" w:rsidRPr="00195E91" w:rsidRDefault="00291626" w:rsidP="00291626">
      <w:pPr>
        <w:pStyle w:val="NO"/>
      </w:pPr>
      <w:r w:rsidRPr="00195E91">
        <w:t>NOTE:</w:t>
      </w:r>
      <w:r w:rsidRPr="00195E91">
        <w:tab/>
        <w:t xml:space="preserve">The related web page requirement for </w:t>
      </w:r>
      <w:r w:rsidR="00F8091E" w:rsidRPr="00195E91">
        <w:t>"</w:t>
      </w:r>
      <w:r w:rsidRPr="00195E91">
        <w:t>Consistent identification</w:t>
      </w:r>
      <w:r w:rsidR="00F8091E" w:rsidRPr="00195E91">
        <w:t>"</w:t>
      </w:r>
      <w:r w:rsidRPr="00195E91">
        <w:t xml:space="preserve"> applies to </w:t>
      </w:r>
      <w:r w:rsidR="00F8091E" w:rsidRPr="00195E91">
        <w:t>"</w:t>
      </w:r>
      <w:r w:rsidRPr="00195E91">
        <w:t>Sets</w:t>
      </w:r>
      <w:r w:rsidR="00F8091E" w:rsidRPr="00195E91">
        <w:t>"</w:t>
      </w:r>
      <w:r w:rsidRPr="00195E91">
        <w:t xml:space="preserve"> of web pages. </w:t>
      </w:r>
      <w:r w:rsidR="000D14A9" w:rsidRPr="00195E91">
        <w:t xml:space="preserve">In software, the equivalent to </w:t>
      </w:r>
      <w:r w:rsidR="00F8091E" w:rsidRPr="00195E91">
        <w:t>"</w:t>
      </w:r>
      <w:r w:rsidR="000D14A9" w:rsidRPr="00195E91">
        <w:t>sets of web pages</w:t>
      </w:r>
      <w:r w:rsidR="00F8091E" w:rsidRPr="00195E91">
        <w:t>"</w:t>
      </w:r>
      <w:r w:rsidR="000D14A9" w:rsidRPr="00195E91">
        <w:t xml:space="preserve"> would be </w:t>
      </w:r>
      <w:r w:rsidR="00F8091E" w:rsidRPr="00195E91">
        <w:t>"</w:t>
      </w:r>
      <w:r w:rsidR="000D14A9" w:rsidRPr="00195E91">
        <w:t>sets of software</w:t>
      </w:r>
      <w:r w:rsidR="00F8091E" w:rsidRPr="00195E91">
        <w:t>"</w:t>
      </w:r>
      <w:r w:rsidR="000D14A9" w:rsidRPr="00195E91">
        <w:t xml:space="preserve">, but these are extremely rare </w:t>
      </w:r>
      <w:r w:rsidR="004B4746" w:rsidRPr="00195E91">
        <w:t>and</w:t>
      </w:r>
      <w:r w:rsidR="000D14A9" w:rsidRPr="00195E91">
        <w:t xml:space="preserve"> an equivalent is not included in this </w:t>
      </w:r>
      <w:r w:rsidR="00311FC1" w:rsidRPr="00195E91">
        <w:t>clause</w:t>
      </w:r>
      <w:r w:rsidR="000D14A9" w:rsidRPr="00195E91">
        <w:t xml:space="preserve"> on software requirements.</w:t>
      </w:r>
    </w:p>
    <w:p w14:paraId="2544C4C0" w14:textId="64EB0595" w:rsidR="001B3896" w:rsidRPr="00195E91" w:rsidRDefault="001B3896" w:rsidP="001B3896">
      <w:pPr>
        <w:pStyle w:val="Heading3"/>
      </w:pPr>
      <w:bookmarkStart w:id="684" w:name="_Toc57281129"/>
      <w:bookmarkStart w:id="685" w:name="_Toc57985999"/>
      <w:bookmarkStart w:id="686" w:name="_Toc58222372"/>
      <w:bookmarkStart w:id="687" w:name="_Toc66969643"/>
      <w:r w:rsidRPr="00195E91">
        <w:t>11.3.3</w:t>
      </w:r>
      <w:r w:rsidRPr="00195E91">
        <w:tab/>
        <w:t>Input assistance</w:t>
      </w:r>
      <w:bookmarkEnd w:id="684"/>
      <w:bookmarkEnd w:id="685"/>
      <w:bookmarkEnd w:id="686"/>
      <w:bookmarkEnd w:id="687"/>
    </w:p>
    <w:p w14:paraId="5A3CB11F" w14:textId="63B09D41" w:rsidR="001B3896" w:rsidRPr="00195E91" w:rsidRDefault="001B3896" w:rsidP="001B3896">
      <w:pPr>
        <w:pStyle w:val="Heading4"/>
      </w:pPr>
      <w:r w:rsidRPr="00195E91">
        <w:t>11.3.3.1</w:t>
      </w:r>
      <w:r w:rsidRPr="00195E91">
        <w:tab/>
        <w:t>Error identification</w:t>
      </w:r>
    </w:p>
    <w:p w14:paraId="46269CA3" w14:textId="18B2F073" w:rsidR="00E84BB6" w:rsidRPr="00195E91" w:rsidRDefault="00E84BB6" w:rsidP="009C6E9A">
      <w:pPr>
        <w:pStyle w:val="Heading5"/>
      </w:pPr>
      <w:r w:rsidRPr="00195E91">
        <w:t>11.</w:t>
      </w:r>
      <w:r w:rsidR="001B3896" w:rsidRPr="00195E91">
        <w:t>3</w:t>
      </w:r>
      <w:r w:rsidRPr="00195E91">
        <w:t>.3.1</w:t>
      </w:r>
      <w:r w:rsidR="001B3896" w:rsidRPr="00195E91">
        <w:t>.1</w:t>
      </w:r>
      <w:r w:rsidRPr="00195E91">
        <w:tab/>
        <w:t>Error identification (</w:t>
      </w:r>
      <w:r w:rsidR="00AF627F" w:rsidRPr="00195E91">
        <w:t>open</w:t>
      </w:r>
      <w:r w:rsidRPr="00195E91">
        <w:t xml:space="preserve"> functionality)</w:t>
      </w:r>
    </w:p>
    <w:p w14:paraId="5253EDFF" w14:textId="22335979" w:rsidR="00E84BB6" w:rsidRPr="00195E91" w:rsidRDefault="00E84BB6" w:rsidP="00E84BB6">
      <w:r w:rsidRPr="00195E91">
        <w:t xml:space="preserve">Where ICT is non-web software that provides a user interface and that supports access to assistive technologies for screen reading, it shall satisfy the </w:t>
      </w:r>
      <w:hyperlink r:id="rId263" w:anchor="error-identification" w:history="1">
        <w:r w:rsidR="00616250" w:rsidRPr="00C826DE">
          <w:rPr>
            <w:rStyle w:val="Hyperlink"/>
            <w:lang w:eastAsia="en-GB"/>
          </w:rPr>
          <w:t>WCAG 2.1 Success Criterion</w:t>
        </w:r>
        <w:r w:rsidR="007568DE" w:rsidRPr="00C826DE">
          <w:rPr>
            <w:rStyle w:val="Hyperlink"/>
            <w:lang w:eastAsia="en-GB"/>
          </w:rPr>
          <w:t xml:space="preserve"> 3.3.1 Error Identification</w:t>
        </w:r>
      </w:hyperlink>
      <w:r w:rsidR="007568DE" w:rsidRPr="00195E91">
        <w:t>.</w:t>
      </w:r>
    </w:p>
    <w:p w14:paraId="09951EBE" w14:textId="390147ED" w:rsidR="00E84BB6" w:rsidRPr="00195E91" w:rsidRDefault="001B3896" w:rsidP="009C6E9A">
      <w:pPr>
        <w:pStyle w:val="Heading5"/>
      </w:pPr>
      <w:r w:rsidRPr="00195E91">
        <w:t>11.3.3.1.2</w:t>
      </w:r>
      <w:r w:rsidR="00E84BB6" w:rsidRPr="00195E91">
        <w:tab/>
        <w:t>Error Identification (closed functionality)</w:t>
      </w:r>
    </w:p>
    <w:p w14:paraId="38C91CB1" w14:textId="5D5B12BA" w:rsidR="00E84BB6" w:rsidRPr="00195E91" w:rsidRDefault="00E84BB6" w:rsidP="00E84BB6">
      <w:r w:rsidRPr="00195E91">
        <w:t>Where ICT is non-web software that provides a user interface which is closed to assistive technologies for screen reading, it shall meet requirement 5.1.3.15 (Non-visual error identification).</w:t>
      </w:r>
    </w:p>
    <w:p w14:paraId="4144D481" w14:textId="7AD1B8D5" w:rsidR="00E84BB6" w:rsidRPr="00195E91" w:rsidRDefault="00E84BB6" w:rsidP="009C6E9A">
      <w:pPr>
        <w:pStyle w:val="Heading4"/>
      </w:pPr>
      <w:r w:rsidRPr="00195E91">
        <w:t>11.</w:t>
      </w:r>
      <w:r w:rsidR="001B3896" w:rsidRPr="00195E91">
        <w:t>3</w:t>
      </w:r>
      <w:r w:rsidRPr="00195E91">
        <w:t>.</w:t>
      </w:r>
      <w:r w:rsidR="001B3896" w:rsidRPr="00195E91">
        <w:t>3.2</w:t>
      </w:r>
      <w:r w:rsidRPr="00195E91">
        <w:tab/>
        <w:t>Labels or instructions</w:t>
      </w:r>
    </w:p>
    <w:p w14:paraId="089933AE" w14:textId="1DC49ACB" w:rsidR="00E84BB6" w:rsidRPr="00195E91" w:rsidRDefault="00E84BB6" w:rsidP="00E84BB6">
      <w:pPr>
        <w:keepNext/>
        <w:keepLines/>
      </w:pPr>
      <w:r w:rsidRPr="00195E91">
        <w:t xml:space="preserve">Where ICT is non-web software that provides a user interface, it shall satisfy the </w:t>
      </w:r>
      <w:hyperlink r:id="rId264" w:anchor="labels-or-instructions" w:history="1">
        <w:r w:rsidR="00616250" w:rsidRPr="00C826DE">
          <w:rPr>
            <w:rStyle w:val="Hyperlink"/>
            <w:lang w:eastAsia="en-GB"/>
          </w:rPr>
          <w:t>WCAG 2.1 Success Criterion</w:t>
        </w:r>
        <w:r w:rsidR="007568DE" w:rsidRPr="00C826DE">
          <w:rPr>
            <w:rStyle w:val="Hyperlink"/>
            <w:lang w:eastAsia="en-GB"/>
          </w:rPr>
          <w:t xml:space="preserve"> 3.3.2 Labels or Instructions</w:t>
        </w:r>
      </w:hyperlink>
      <w:r w:rsidR="007568DE" w:rsidRPr="00195E91">
        <w:t>.</w:t>
      </w:r>
    </w:p>
    <w:p w14:paraId="603458E8" w14:textId="7504584E" w:rsidR="00E84BB6" w:rsidRPr="00195E91" w:rsidRDefault="00E84BB6" w:rsidP="009C6E9A">
      <w:pPr>
        <w:pStyle w:val="Heading4"/>
      </w:pPr>
      <w:r w:rsidRPr="00195E91">
        <w:t>11.</w:t>
      </w:r>
      <w:r w:rsidR="001B3896" w:rsidRPr="00195E91">
        <w:t>3</w:t>
      </w:r>
      <w:r w:rsidRPr="00195E91">
        <w:t>.3</w:t>
      </w:r>
      <w:r w:rsidR="001B3896" w:rsidRPr="00195E91">
        <w:t>.3</w:t>
      </w:r>
      <w:r w:rsidRPr="00195E91">
        <w:tab/>
        <w:t>Error suggestion</w:t>
      </w:r>
    </w:p>
    <w:p w14:paraId="5343B8D0" w14:textId="05D5276F" w:rsidR="00E84BB6" w:rsidRPr="00195E91" w:rsidRDefault="00E84BB6" w:rsidP="00E84BB6">
      <w:r w:rsidRPr="00195E91">
        <w:t xml:space="preserve">Where ICT is non-web software that provides a user interface, it shall satisfy the </w:t>
      </w:r>
      <w:hyperlink r:id="rId265" w:anchor="error-suggestion" w:history="1">
        <w:r w:rsidR="00616250" w:rsidRPr="00C826DE">
          <w:rPr>
            <w:rStyle w:val="Hyperlink"/>
            <w:lang w:eastAsia="en-GB"/>
          </w:rPr>
          <w:t>WCAG 2.1 Success Criterion</w:t>
        </w:r>
        <w:r w:rsidR="007568DE" w:rsidRPr="00C826DE">
          <w:rPr>
            <w:rStyle w:val="Hyperlink"/>
            <w:lang w:eastAsia="en-GB"/>
          </w:rPr>
          <w:t xml:space="preserve"> 3.3.3 Error Suggestion</w:t>
        </w:r>
      </w:hyperlink>
      <w:r w:rsidR="007568DE" w:rsidRPr="00195E91">
        <w:t>.</w:t>
      </w:r>
    </w:p>
    <w:p w14:paraId="51A8CE58" w14:textId="798D9999" w:rsidR="00E84BB6" w:rsidRPr="00195E91" w:rsidRDefault="00E84BB6" w:rsidP="009C6E9A">
      <w:pPr>
        <w:pStyle w:val="Heading4"/>
      </w:pPr>
      <w:r w:rsidRPr="00195E91">
        <w:t>11.</w:t>
      </w:r>
      <w:r w:rsidR="007F0837" w:rsidRPr="00195E91">
        <w:t>3</w:t>
      </w:r>
      <w:r w:rsidRPr="00195E91">
        <w:t>.</w:t>
      </w:r>
      <w:r w:rsidR="007F0837" w:rsidRPr="00195E91">
        <w:t>3.4</w:t>
      </w:r>
      <w:r w:rsidRPr="00195E91">
        <w:tab/>
        <w:t>Error prevention (legal, financial, data)</w:t>
      </w:r>
    </w:p>
    <w:p w14:paraId="5400F250" w14:textId="0A433E0F" w:rsidR="00E84BB6" w:rsidRPr="00195E91" w:rsidRDefault="00E84BB6" w:rsidP="0094434A">
      <w:r w:rsidRPr="00195E91">
        <w:t>Where ICT is non-web software that provides a user interface, it shall satisfy the success criterion in Table 11.</w:t>
      </w:r>
      <w:r w:rsidR="003E6FFD" w:rsidRPr="00195E91">
        <w:t>11</w:t>
      </w:r>
      <w:r w:rsidRPr="00195E91">
        <w:t>.</w:t>
      </w:r>
    </w:p>
    <w:p w14:paraId="435CD9ED" w14:textId="2B62C433" w:rsidR="00E84BB6" w:rsidRPr="00195E91" w:rsidRDefault="00E84BB6" w:rsidP="0094434A">
      <w:pPr>
        <w:pStyle w:val="TH"/>
        <w:keepNext w:val="0"/>
      </w:pPr>
      <w:r w:rsidRPr="00195E91">
        <w:t>Table 11.</w:t>
      </w:r>
      <w:r w:rsidR="003E6FFD" w:rsidRPr="00195E91">
        <w:t>11</w:t>
      </w:r>
      <w:r w:rsidRPr="00195E91">
        <w:t>: Software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1151909E" w14:textId="77777777" w:rsidTr="00F4692D">
        <w:trPr>
          <w:cantSplit/>
          <w:jc w:val="center"/>
        </w:trPr>
        <w:tc>
          <w:tcPr>
            <w:tcW w:w="9354" w:type="dxa"/>
            <w:shd w:val="clear" w:color="auto" w:fill="auto"/>
          </w:tcPr>
          <w:p w14:paraId="5C214465" w14:textId="77777777" w:rsidR="00E84BB6" w:rsidRPr="00195E91" w:rsidRDefault="00E84BB6" w:rsidP="0094434A">
            <w:pPr>
              <w:keepLines/>
              <w:spacing w:after="0"/>
              <w:rPr>
                <w:rFonts w:ascii="Arial" w:hAnsi="Arial"/>
                <w:sz w:val="18"/>
              </w:rPr>
            </w:pPr>
            <w:r w:rsidRPr="00195E91">
              <w:rPr>
                <w:rFonts w:ascii="Arial" w:hAnsi="Arial"/>
                <w:sz w:val="18"/>
              </w:rPr>
              <w:t>For software that cause legal commitments or financial transactions for the user to occur, that modify or delete user-controllable data in data storage systems, or that submit user test responses, at least one of the following is true:</w:t>
            </w:r>
          </w:p>
          <w:p w14:paraId="0349B4BB"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1)</w:t>
            </w:r>
            <w:r w:rsidRPr="00195E91">
              <w:rPr>
                <w:rFonts w:ascii="Arial" w:hAnsi="Arial"/>
                <w:sz w:val="18"/>
              </w:rPr>
              <w:tab/>
              <w:t>Reversible: Submissions are reversible.</w:t>
            </w:r>
          </w:p>
          <w:p w14:paraId="3DA71BD6"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2)</w:t>
            </w:r>
            <w:r w:rsidRPr="00195E91">
              <w:rPr>
                <w:rFonts w:ascii="Arial" w:hAnsi="Arial"/>
                <w:sz w:val="18"/>
              </w:rPr>
              <w:tab/>
              <w:t>Checked: Data entered by the user is checked for input errors and the user is provided an opportunity to correct them.</w:t>
            </w:r>
          </w:p>
          <w:p w14:paraId="4EE3B989" w14:textId="77777777" w:rsidR="00E84BB6" w:rsidRPr="00195E91" w:rsidRDefault="00E84BB6" w:rsidP="0094434A">
            <w:pPr>
              <w:keepLines/>
              <w:spacing w:after="0"/>
              <w:ind w:left="278" w:hanging="278"/>
              <w:rPr>
                <w:rFonts w:ascii="Arial" w:hAnsi="Arial"/>
                <w:sz w:val="18"/>
              </w:rPr>
            </w:pPr>
            <w:r w:rsidRPr="00195E91">
              <w:rPr>
                <w:rFonts w:ascii="Arial" w:hAnsi="Arial"/>
                <w:sz w:val="18"/>
              </w:rPr>
              <w:t>3)</w:t>
            </w:r>
            <w:r w:rsidRPr="00195E91">
              <w:rPr>
                <w:rFonts w:ascii="Arial" w:hAnsi="Arial"/>
                <w:sz w:val="18"/>
              </w:rPr>
              <w:tab/>
              <w:t>Confirmed: A mechanism is available for reviewing, confirming, and correcting information before finalizing the submission.</w:t>
            </w:r>
          </w:p>
        </w:tc>
      </w:tr>
      <w:tr w:rsidR="00E84BB6" w:rsidRPr="00195E91" w14:paraId="1F77E21C" w14:textId="77777777" w:rsidTr="00F4692D">
        <w:trPr>
          <w:cantSplit/>
          <w:jc w:val="center"/>
        </w:trPr>
        <w:tc>
          <w:tcPr>
            <w:tcW w:w="9354" w:type="dxa"/>
            <w:shd w:val="clear" w:color="auto" w:fill="auto"/>
          </w:tcPr>
          <w:p w14:paraId="0125BAB2" w14:textId="039B2587" w:rsidR="00E84BB6" w:rsidRPr="00195E91" w:rsidRDefault="00E84BB6" w:rsidP="0094434A">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This success criterion is identical to the </w:t>
            </w:r>
            <w:hyperlink r:id="rId266" w:anchor="error-prevention-legal-financial-data" w:history="1">
              <w:r w:rsidR="00616250" w:rsidRPr="00C826DE">
                <w:rPr>
                  <w:rStyle w:val="Hyperlink"/>
                  <w:rFonts w:ascii="Arial" w:hAnsi="Arial"/>
                  <w:sz w:val="18"/>
                </w:rPr>
                <w:t>WCAG 2.1 Success Criterion</w:t>
              </w:r>
              <w:r w:rsidRPr="00C826DE">
                <w:rPr>
                  <w:rStyle w:val="Hyperlink"/>
                  <w:rFonts w:ascii="Arial" w:hAnsi="Arial"/>
                  <w:sz w:val="18"/>
                </w:rPr>
                <w:t xml:space="preserve"> 3.3.4 Error </w:t>
              </w:r>
              <w:r w:rsidR="001B3896" w:rsidRPr="00C826DE">
                <w:rPr>
                  <w:rStyle w:val="Hyperlink"/>
                  <w:rFonts w:ascii="Arial" w:hAnsi="Arial"/>
                  <w:sz w:val="18"/>
                </w:rPr>
                <w:t>P</w:t>
              </w:r>
              <w:r w:rsidRPr="00C826DE">
                <w:rPr>
                  <w:rStyle w:val="Hyperlink"/>
                  <w:rFonts w:ascii="Arial" w:hAnsi="Arial"/>
                  <w:sz w:val="18"/>
                </w:rPr>
                <w:t>revention (</w:t>
              </w:r>
              <w:r w:rsidR="001B3896" w:rsidRPr="00C826DE">
                <w:rPr>
                  <w:rStyle w:val="Hyperlink"/>
                  <w:rFonts w:ascii="Arial" w:hAnsi="Arial"/>
                  <w:sz w:val="18"/>
                </w:rPr>
                <w:t>L</w:t>
              </w:r>
              <w:r w:rsidRPr="00C826DE">
                <w:rPr>
                  <w:rStyle w:val="Hyperlink"/>
                  <w:rFonts w:ascii="Arial" w:hAnsi="Arial"/>
                  <w:sz w:val="18"/>
                </w:rPr>
                <w:t xml:space="preserve">egal, </w:t>
              </w:r>
              <w:r w:rsidR="001B3896" w:rsidRPr="00C826DE">
                <w:rPr>
                  <w:rStyle w:val="Hyperlink"/>
                  <w:rFonts w:ascii="Arial" w:hAnsi="Arial"/>
                  <w:sz w:val="18"/>
                </w:rPr>
                <w:t>F</w:t>
              </w:r>
              <w:r w:rsidRPr="00C826DE">
                <w:rPr>
                  <w:rStyle w:val="Hyperlink"/>
                  <w:rFonts w:ascii="Arial" w:hAnsi="Arial"/>
                  <w:sz w:val="18"/>
                </w:rPr>
                <w:t xml:space="preserve">inancial, </w:t>
              </w:r>
              <w:r w:rsidR="001B3896" w:rsidRPr="00C826DE">
                <w:rPr>
                  <w:rStyle w:val="Hyperlink"/>
                  <w:rFonts w:ascii="Arial" w:hAnsi="Arial"/>
                  <w:sz w:val="18"/>
                </w:rPr>
                <w:t>D</w:t>
              </w:r>
              <w:r w:rsidRPr="00C826DE">
                <w:rPr>
                  <w:rStyle w:val="Hyperlink"/>
                  <w:rFonts w:ascii="Arial" w:hAnsi="Arial"/>
                  <w:sz w:val="18"/>
                </w:rPr>
                <w:t>ata)</w:t>
              </w:r>
            </w:hyperlink>
            <w:r w:rsidRPr="00195E91">
              <w:rPr>
                <w:rFonts w:ascii="Arial" w:hAnsi="Arial"/>
                <w:sz w:val="18"/>
              </w:rPr>
              <w:t xml:space="preserve"> replacing "web pages" with "software".</w:t>
            </w:r>
          </w:p>
        </w:tc>
      </w:tr>
    </w:tbl>
    <w:p w14:paraId="63784FCC" w14:textId="27251217" w:rsidR="007F0837" w:rsidRPr="00195E91" w:rsidRDefault="007F0837" w:rsidP="007F0837">
      <w:pPr>
        <w:pStyle w:val="Heading2"/>
      </w:pPr>
      <w:bookmarkStart w:id="688" w:name="_Toc57281130"/>
      <w:bookmarkStart w:id="689" w:name="_Toc57986000"/>
      <w:bookmarkStart w:id="690" w:name="_Toc58222373"/>
      <w:bookmarkStart w:id="691" w:name="_Toc66969644"/>
      <w:r w:rsidRPr="00195E91">
        <w:t>11.4</w:t>
      </w:r>
      <w:r w:rsidRPr="00195E91">
        <w:tab/>
        <w:t>Robust</w:t>
      </w:r>
      <w:bookmarkEnd w:id="688"/>
      <w:bookmarkEnd w:id="689"/>
      <w:bookmarkEnd w:id="690"/>
      <w:bookmarkEnd w:id="691"/>
    </w:p>
    <w:p w14:paraId="199A40E5" w14:textId="596DAD7F" w:rsidR="007F0837" w:rsidRPr="00195E91" w:rsidRDefault="007F0837" w:rsidP="007F0837">
      <w:pPr>
        <w:pStyle w:val="Heading3"/>
      </w:pPr>
      <w:bookmarkStart w:id="692" w:name="_Toc57281131"/>
      <w:bookmarkStart w:id="693" w:name="_Toc57986001"/>
      <w:bookmarkStart w:id="694" w:name="_Toc58222374"/>
      <w:bookmarkStart w:id="695" w:name="_Toc66969645"/>
      <w:r w:rsidRPr="00195E91">
        <w:t>11.4.1</w:t>
      </w:r>
      <w:r w:rsidRPr="00195E91">
        <w:tab/>
        <w:t>Compatible</w:t>
      </w:r>
      <w:bookmarkEnd w:id="692"/>
      <w:bookmarkEnd w:id="693"/>
      <w:bookmarkEnd w:id="694"/>
      <w:bookmarkEnd w:id="695"/>
    </w:p>
    <w:p w14:paraId="4DB8475D" w14:textId="5849CEE8" w:rsidR="007F0837" w:rsidRPr="00195E91" w:rsidRDefault="007F0837" w:rsidP="007F0837">
      <w:pPr>
        <w:pStyle w:val="Heading4"/>
      </w:pPr>
      <w:r w:rsidRPr="00195E91">
        <w:t>11.4.1.1</w:t>
      </w:r>
      <w:r w:rsidRPr="00195E91">
        <w:tab/>
        <w:t>Parsing</w:t>
      </w:r>
    </w:p>
    <w:p w14:paraId="2C4B4719" w14:textId="6D03D5C4" w:rsidR="00E84BB6" w:rsidRPr="00195E91" w:rsidRDefault="007F0837" w:rsidP="009C6E9A">
      <w:pPr>
        <w:pStyle w:val="Heading5"/>
      </w:pPr>
      <w:r w:rsidRPr="00195E91">
        <w:t>11.4.1.1</w:t>
      </w:r>
      <w:r w:rsidR="00E84BB6" w:rsidRPr="00195E91">
        <w:t>.1</w:t>
      </w:r>
      <w:r w:rsidR="00E84BB6" w:rsidRPr="00195E91">
        <w:tab/>
        <w:t>Parsing (</w:t>
      </w:r>
      <w:r w:rsidR="00AF627F" w:rsidRPr="00195E91">
        <w:t>open</w:t>
      </w:r>
      <w:r w:rsidR="00E84BB6" w:rsidRPr="00195E91">
        <w:t xml:space="preserve"> functionality)</w:t>
      </w:r>
    </w:p>
    <w:p w14:paraId="5EF35F46" w14:textId="26AFF0DB" w:rsidR="00E84BB6" w:rsidRPr="00195E91" w:rsidRDefault="00E84BB6" w:rsidP="0094434A">
      <w:pPr>
        <w:keepLines/>
      </w:pPr>
      <w:r w:rsidRPr="00195E91">
        <w:t>Where ICT is non-web software that provides a user interface and that supports access to any assistive technologies, it shall satisfy the success criterion in Table 11.</w:t>
      </w:r>
      <w:r w:rsidR="00A07971" w:rsidRPr="00195E91">
        <w:t>1</w:t>
      </w:r>
      <w:r w:rsidR="003E6FFD" w:rsidRPr="00195E91">
        <w:t>2</w:t>
      </w:r>
      <w:r w:rsidRPr="00195E91">
        <w:t>.</w:t>
      </w:r>
    </w:p>
    <w:p w14:paraId="399AEE6D" w14:textId="048E03B2" w:rsidR="00E84BB6" w:rsidRPr="00195E91" w:rsidRDefault="00E84BB6" w:rsidP="008C23EB">
      <w:pPr>
        <w:pStyle w:val="TH"/>
      </w:pPr>
      <w:r w:rsidRPr="00195E91">
        <w:t>Table 11.</w:t>
      </w:r>
      <w:r w:rsidR="00A07971" w:rsidRPr="00195E91">
        <w:t>1</w:t>
      </w:r>
      <w:r w:rsidR="003E6FFD" w:rsidRPr="00195E91">
        <w:t>2</w:t>
      </w:r>
      <w:r w:rsidRPr="00195E91">
        <w:t>: Software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760722A3" w14:textId="77777777" w:rsidTr="00F4692D">
        <w:trPr>
          <w:cantSplit/>
          <w:jc w:val="center"/>
        </w:trPr>
        <w:tc>
          <w:tcPr>
            <w:tcW w:w="9354" w:type="dxa"/>
            <w:tcBorders>
              <w:bottom w:val="single" w:sz="4" w:space="0" w:color="auto"/>
            </w:tcBorders>
            <w:shd w:val="clear" w:color="auto" w:fill="auto"/>
          </w:tcPr>
          <w:p w14:paraId="07B997F4" w14:textId="77777777" w:rsidR="00E84BB6" w:rsidRPr="00195E91" w:rsidRDefault="00E84BB6" w:rsidP="008C23EB">
            <w:pPr>
              <w:keepNext/>
              <w:keepLines/>
              <w:spacing w:after="0"/>
              <w:rPr>
                <w:rFonts w:ascii="Arial" w:hAnsi="Arial"/>
                <w:sz w:val="18"/>
              </w:rPr>
            </w:pPr>
            <w:r w:rsidRPr="00195E91">
              <w:rPr>
                <w:rFonts w:ascii="Arial" w:hAnsi="Arial"/>
                <w:sz w:val="18"/>
              </w:rPr>
              <w:t>For software that uses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E84BB6" w:rsidRPr="00195E91" w14:paraId="4FB4925D" w14:textId="77777777" w:rsidTr="00F4692D">
        <w:trPr>
          <w:cantSplit/>
          <w:jc w:val="center"/>
        </w:trPr>
        <w:tc>
          <w:tcPr>
            <w:tcW w:w="9354" w:type="dxa"/>
            <w:tcBorders>
              <w:bottom w:val="nil"/>
            </w:tcBorders>
            <w:shd w:val="clear" w:color="auto" w:fill="auto"/>
          </w:tcPr>
          <w:p w14:paraId="0AC8AD7F" w14:textId="77777777" w:rsidR="00E84BB6" w:rsidRPr="00195E91" w:rsidRDefault="00E84BB6" w:rsidP="008C23EB">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Start and end tags that are missing a critical character in their formation, such as a closing angle bracket or a mismatched attribute value quotation mark are not complete.</w:t>
            </w:r>
          </w:p>
        </w:tc>
      </w:tr>
      <w:tr w:rsidR="00E84BB6" w:rsidRPr="00195E91" w14:paraId="4237BC6C" w14:textId="77777777" w:rsidTr="00F4692D">
        <w:trPr>
          <w:cantSplit/>
          <w:jc w:val="center"/>
        </w:trPr>
        <w:tc>
          <w:tcPr>
            <w:tcW w:w="9354" w:type="dxa"/>
            <w:tcBorders>
              <w:top w:val="nil"/>
              <w:bottom w:val="nil"/>
            </w:tcBorders>
            <w:shd w:val="clear" w:color="auto" w:fill="auto"/>
          </w:tcPr>
          <w:p w14:paraId="5D5FE096" w14:textId="7BBAC64C" w:rsidR="00E84BB6" w:rsidRPr="00195E91" w:rsidRDefault="00E84BB6" w:rsidP="0076659F">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 xml:space="preserve">Markup is not always available to assistive technology or to user selectable user agents such as browsers. In such cases, conformance to this </w:t>
            </w:r>
            <w:r w:rsidR="00EC0FBD" w:rsidRPr="00195E91">
              <w:rPr>
                <w:rFonts w:ascii="Arial" w:hAnsi="Arial"/>
                <w:sz w:val="18"/>
              </w:rPr>
              <w:t xml:space="preserve">[requirement] </w:t>
            </w:r>
            <w:r w:rsidRPr="00195E91">
              <w:rPr>
                <w:rFonts w:ascii="Arial" w:hAnsi="Arial"/>
                <w:sz w:val="18"/>
              </w:rPr>
              <w:t>would have no impact on accessibility as it can for web content where it is exposed.</w:t>
            </w:r>
          </w:p>
        </w:tc>
      </w:tr>
      <w:tr w:rsidR="00E84BB6" w:rsidRPr="00195E91" w14:paraId="2DD390CE" w14:textId="77777777" w:rsidTr="00F4692D">
        <w:trPr>
          <w:cantSplit/>
          <w:jc w:val="center"/>
        </w:trPr>
        <w:tc>
          <w:tcPr>
            <w:tcW w:w="9354" w:type="dxa"/>
            <w:tcBorders>
              <w:top w:val="nil"/>
              <w:bottom w:val="nil"/>
            </w:tcBorders>
            <w:shd w:val="clear" w:color="auto" w:fill="auto"/>
          </w:tcPr>
          <w:p w14:paraId="6F446495" w14:textId="77777777" w:rsidR="00E84BB6" w:rsidRPr="00195E91" w:rsidRDefault="00E84BB6" w:rsidP="0094434A">
            <w:pPr>
              <w:keepLines/>
              <w:spacing w:after="0"/>
              <w:ind w:left="851" w:hanging="851"/>
              <w:rPr>
                <w:rFonts w:ascii="Arial" w:hAnsi="Arial"/>
                <w:sz w:val="18"/>
              </w:rPr>
            </w:pPr>
            <w:r w:rsidRPr="00195E91">
              <w:rPr>
                <w:rFonts w:ascii="Arial" w:hAnsi="Arial"/>
                <w:sz w:val="18"/>
              </w:rPr>
              <w:t>NOTE 3:</w:t>
            </w:r>
            <w:r w:rsidRPr="00195E91">
              <w:rPr>
                <w:rFonts w:ascii="Arial" w:hAnsi="Arial"/>
                <w:sz w:val="18"/>
              </w:rPr>
              <w:tab/>
              <w:t>Examples of markup that is separately exposed and available to assistive technologies and to user agents include but are not limited to: documents encoded in HTML, ODF, and OOXML. In these examples, the markup can be parsed entirely in two ways: (a) by assistive technologies which may directly open the document, (b) by assistive technologies using DOM APIs of user agents for these document formats.</w:t>
            </w:r>
          </w:p>
        </w:tc>
      </w:tr>
      <w:tr w:rsidR="00E84BB6" w:rsidRPr="00195E91" w14:paraId="125A76D1" w14:textId="77777777" w:rsidTr="00F4692D">
        <w:trPr>
          <w:cantSplit/>
          <w:jc w:val="center"/>
        </w:trPr>
        <w:tc>
          <w:tcPr>
            <w:tcW w:w="9354" w:type="dxa"/>
            <w:tcBorders>
              <w:top w:val="nil"/>
              <w:bottom w:val="nil"/>
            </w:tcBorders>
            <w:shd w:val="clear" w:color="auto" w:fill="auto"/>
          </w:tcPr>
          <w:p w14:paraId="2866FF3C" w14:textId="47565E53" w:rsidR="00E84BB6" w:rsidRPr="00195E91" w:rsidRDefault="00E84BB6">
            <w:pPr>
              <w:keepLines/>
              <w:spacing w:after="0"/>
              <w:ind w:left="851" w:hanging="851"/>
              <w:rPr>
                <w:rFonts w:ascii="Arial" w:hAnsi="Arial"/>
                <w:sz w:val="18"/>
              </w:rPr>
            </w:pPr>
            <w:r w:rsidRPr="00195E91">
              <w:rPr>
                <w:rFonts w:ascii="Arial" w:hAnsi="Arial"/>
                <w:sz w:val="18"/>
              </w:rPr>
              <w:t>NOTE 4:</w:t>
            </w:r>
            <w:r w:rsidRPr="00195E91">
              <w:rPr>
                <w:rFonts w:ascii="Arial" w:hAnsi="Arial"/>
                <w:sz w:val="18"/>
              </w:rPr>
              <w:tab/>
              <w:t>Examples of markup used internally for persistence of the software user interface that are never exposed to assistive technology include but are not limited to: XUL, and FXML. In these examples assistive technology only interacts with the user interface of generated software.</w:t>
            </w:r>
          </w:p>
        </w:tc>
      </w:tr>
      <w:tr w:rsidR="00E84BB6" w:rsidRPr="00195E91" w14:paraId="41FF156E" w14:textId="77777777" w:rsidTr="00F4692D">
        <w:trPr>
          <w:cantSplit/>
          <w:jc w:val="center"/>
        </w:trPr>
        <w:tc>
          <w:tcPr>
            <w:tcW w:w="9354" w:type="dxa"/>
            <w:tcBorders>
              <w:top w:val="nil"/>
            </w:tcBorders>
            <w:shd w:val="clear" w:color="auto" w:fill="auto"/>
          </w:tcPr>
          <w:p w14:paraId="338CF77C" w14:textId="64563864" w:rsidR="00E84BB6" w:rsidRPr="00195E91" w:rsidRDefault="00E84BB6" w:rsidP="0094434A">
            <w:pPr>
              <w:keepLines/>
              <w:spacing w:after="0"/>
              <w:ind w:left="851" w:hanging="851"/>
              <w:rPr>
                <w:rFonts w:ascii="Arial" w:hAnsi="Arial"/>
                <w:sz w:val="18"/>
              </w:rPr>
            </w:pPr>
            <w:r w:rsidRPr="00195E91">
              <w:rPr>
                <w:rFonts w:ascii="Arial" w:hAnsi="Arial"/>
                <w:sz w:val="18"/>
              </w:rPr>
              <w:t>NOTE 5:</w:t>
            </w:r>
            <w:r w:rsidRPr="00195E91">
              <w:rPr>
                <w:rFonts w:ascii="Arial" w:hAnsi="Arial"/>
                <w:sz w:val="18"/>
              </w:rPr>
              <w:tab/>
              <w:t xml:space="preserve">This success criterion is identical to the </w:t>
            </w:r>
            <w:hyperlink r:id="rId267" w:anchor="parsing" w:history="1">
              <w:r w:rsidR="00616250" w:rsidRPr="00C826DE">
                <w:rPr>
                  <w:rStyle w:val="Hyperlink"/>
                  <w:rFonts w:ascii="Arial" w:hAnsi="Arial"/>
                  <w:sz w:val="18"/>
                </w:rPr>
                <w:t>WCAG 2.1 Success Criterion</w:t>
              </w:r>
              <w:r w:rsidRPr="00C826DE">
                <w:rPr>
                  <w:rStyle w:val="Hyperlink"/>
                  <w:rFonts w:ascii="Arial" w:hAnsi="Arial"/>
                  <w:sz w:val="18"/>
                </w:rPr>
                <w:t xml:space="preserve"> 4.1.1 Parsing</w:t>
              </w:r>
            </w:hyperlink>
            <w:r w:rsidRPr="00195E91">
              <w:rPr>
                <w:rFonts w:ascii="Arial" w:hAnsi="Arial"/>
                <w:sz w:val="18"/>
              </w:rPr>
              <w:t xml:space="preserve"> replacing "In content implemented using markup languages" with "For software that uses markup languages, in such a way that the markup is separately exposed and available to assistive technologies and accessibility features of software or to a user-selectable user agent" with the addition of notes 2, 3 and 4 above.</w:t>
            </w:r>
          </w:p>
        </w:tc>
      </w:tr>
    </w:tbl>
    <w:p w14:paraId="1F5F1AF5" w14:textId="37D15848" w:rsidR="00E84BB6" w:rsidRPr="00195E91" w:rsidRDefault="007F0837" w:rsidP="009C6E9A">
      <w:pPr>
        <w:pStyle w:val="Heading5"/>
      </w:pPr>
      <w:r w:rsidRPr="00195E91">
        <w:t>11.4.1.1.2</w:t>
      </w:r>
      <w:r w:rsidR="00E84BB6" w:rsidRPr="00195E91">
        <w:tab/>
        <w:t>Parsing (closed functionality)</w:t>
      </w:r>
    </w:p>
    <w:p w14:paraId="6EBEE1D0" w14:textId="4D760FB8" w:rsidR="003224FD" w:rsidRPr="00195E91" w:rsidRDefault="003224FD" w:rsidP="00E84BB6">
      <w:r w:rsidRPr="00195E91">
        <w:t>Not applicable</w:t>
      </w:r>
      <w:r w:rsidR="001E5DB0" w:rsidRPr="00195E91">
        <w:t>.</w:t>
      </w:r>
    </w:p>
    <w:p w14:paraId="1E99DDAE" w14:textId="52CD3D2E" w:rsidR="00E84BB6" w:rsidRPr="00195E91" w:rsidRDefault="003224FD" w:rsidP="00AC6E4C">
      <w:pPr>
        <w:pStyle w:val="NO"/>
      </w:pPr>
      <w:r w:rsidRPr="00195E91">
        <w:t>NOTE:</w:t>
      </w:r>
      <w:r w:rsidRPr="00195E91">
        <w:tab/>
      </w:r>
      <w:r w:rsidR="00E84BB6" w:rsidRPr="00195E91">
        <w:t xml:space="preserve">Where ICT is non-web software that provides a user interface which is closed to all assistive technology it </w:t>
      </w:r>
      <w:r w:rsidR="00B01D77" w:rsidRPr="00195E91">
        <w:t xml:space="preserve">does </w:t>
      </w:r>
      <w:r w:rsidR="00E84BB6" w:rsidRPr="00195E91">
        <w:t>not have to meet the "Parsing" success criterion in Table 11.</w:t>
      </w:r>
      <w:r w:rsidR="00AF5FEC" w:rsidRPr="00195E91">
        <w:t xml:space="preserve">12 </w:t>
      </w:r>
      <w:r w:rsidR="00E84BB6" w:rsidRPr="00195E91">
        <w:t>because the intent of this success criterion is to provide consistency so that different user agents or assistive technologies will yield the same result.</w:t>
      </w:r>
    </w:p>
    <w:p w14:paraId="0FDA2A4A" w14:textId="33E3BBA8" w:rsidR="00E84BB6" w:rsidRPr="00195E91" w:rsidRDefault="00E84BB6" w:rsidP="00A45BD9">
      <w:pPr>
        <w:pStyle w:val="Heading4"/>
        <w:keepNext w:val="0"/>
        <w:keepLines w:val="0"/>
      </w:pPr>
      <w:r w:rsidRPr="00195E91">
        <w:t>11.</w:t>
      </w:r>
      <w:r w:rsidR="003C7133" w:rsidRPr="00195E91">
        <w:t>4</w:t>
      </w:r>
      <w:r w:rsidRPr="00195E91">
        <w:t>.</w:t>
      </w:r>
      <w:r w:rsidR="003C7133" w:rsidRPr="00195E91">
        <w:t>1.2</w:t>
      </w:r>
      <w:r w:rsidRPr="00195E91">
        <w:tab/>
        <w:t>Name, role, value</w:t>
      </w:r>
    </w:p>
    <w:p w14:paraId="3F9516B3" w14:textId="686F1624" w:rsidR="00E84BB6" w:rsidRPr="00195E91" w:rsidRDefault="00E84BB6" w:rsidP="00A45BD9">
      <w:pPr>
        <w:pStyle w:val="Heading5"/>
        <w:keepNext w:val="0"/>
        <w:keepLines w:val="0"/>
      </w:pPr>
      <w:r w:rsidRPr="00195E91">
        <w:t>11.</w:t>
      </w:r>
      <w:r w:rsidR="007F0837" w:rsidRPr="00195E91">
        <w:t>4</w:t>
      </w:r>
      <w:r w:rsidRPr="00195E91">
        <w:t>.</w:t>
      </w:r>
      <w:r w:rsidR="007F0837" w:rsidRPr="00195E91">
        <w:t>1</w:t>
      </w:r>
      <w:r w:rsidRPr="00195E91">
        <w:t>.</w:t>
      </w:r>
      <w:r w:rsidR="007F0837" w:rsidRPr="00195E91">
        <w:t>2</w:t>
      </w:r>
      <w:r w:rsidR="007566D5" w:rsidRPr="00195E91">
        <w:t>.1</w:t>
      </w:r>
      <w:r w:rsidRPr="00195E91">
        <w:tab/>
        <w:t>Name, role, value (</w:t>
      </w:r>
      <w:r w:rsidR="00AF627F" w:rsidRPr="00195E91">
        <w:t>open</w:t>
      </w:r>
      <w:r w:rsidRPr="00195E91">
        <w:t xml:space="preserve"> functionality)</w:t>
      </w:r>
    </w:p>
    <w:p w14:paraId="5594A53F" w14:textId="38074369" w:rsidR="00385B9B" w:rsidRPr="00195E91" w:rsidRDefault="00E84BB6" w:rsidP="00A45BD9">
      <w:r w:rsidRPr="00195E91">
        <w:t>Where ICT is non-web software that provides a user interface and that supports access to any assistive technologies, it shall satisfy the success criterion in Table 11.</w:t>
      </w:r>
      <w:r w:rsidR="00A07971" w:rsidRPr="00195E91">
        <w:t>1</w:t>
      </w:r>
      <w:r w:rsidR="003E6FFD" w:rsidRPr="00195E91">
        <w:t>3</w:t>
      </w:r>
      <w:r w:rsidRPr="00195E91">
        <w:t>.</w:t>
      </w:r>
    </w:p>
    <w:p w14:paraId="42944205" w14:textId="09BB6724" w:rsidR="00E84BB6" w:rsidRPr="00195E91" w:rsidRDefault="00E84BB6" w:rsidP="005E0972">
      <w:pPr>
        <w:pStyle w:val="TH"/>
      </w:pPr>
      <w:r w:rsidRPr="00195E91">
        <w:t>Table 11.</w:t>
      </w:r>
      <w:r w:rsidR="00A07971" w:rsidRPr="00195E91">
        <w:t>1</w:t>
      </w:r>
      <w:r w:rsidR="003E6FFD" w:rsidRPr="00195E91">
        <w:t>3</w:t>
      </w:r>
      <w:r w:rsidRPr="00195E91">
        <w:t>: Software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195E91" w14:paraId="6D3082BA" w14:textId="77777777" w:rsidTr="00F4692D">
        <w:trPr>
          <w:cantSplit/>
          <w:jc w:val="center"/>
        </w:trPr>
        <w:tc>
          <w:tcPr>
            <w:tcW w:w="9354" w:type="dxa"/>
            <w:tcBorders>
              <w:bottom w:val="single" w:sz="4" w:space="0" w:color="auto"/>
            </w:tcBorders>
            <w:shd w:val="clear" w:color="auto" w:fill="auto"/>
          </w:tcPr>
          <w:p w14:paraId="4CB59561" w14:textId="77777777" w:rsidR="00E84BB6" w:rsidRPr="00195E91" w:rsidRDefault="00E84BB6" w:rsidP="005E0972">
            <w:pPr>
              <w:keepNext/>
              <w:keepLines/>
              <w:spacing w:after="0"/>
              <w:rPr>
                <w:rFonts w:ascii="Arial" w:hAnsi="Arial"/>
                <w:sz w:val="18"/>
              </w:rPr>
            </w:pPr>
            <w:r w:rsidRPr="00195E91">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E84BB6" w:rsidRPr="00195E91" w14:paraId="1067928C" w14:textId="77777777" w:rsidTr="00F4692D">
        <w:trPr>
          <w:cantSplit/>
          <w:jc w:val="center"/>
        </w:trPr>
        <w:tc>
          <w:tcPr>
            <w:tcW w:w="9354" w:type="dxa"/>
            <w:tcBorders>
              <w:bottom w:val="nil"/>
            </w:tcBorders>
            <w:shd w:val="clear" w:color="auto" w:fill="auto"/>
          </w:tcPr>
          <w:p w14:paraId="79140743" w14:textId="77777777" w:rsidR="00E84BB6" w:rsidRPr="00195E91" w:rsidRDefault="00E84BB6" w:rsidP="005E0972">
            <w:pPr>
              <w:keepNext/>
              <w:keepLines/>
              <w:spacing w:after="0"/>
              <w:ind w:left="851" w:hanging="851"/>
              <w:rPr>
                <w:rFonts w:ascii="Arial" w:hAnsi="Arial"/>
                <w:sz w:val="18"/>
              </w:rPr>
            </w:pPr>
            <w:r w:rsidRPr="00195E91">
              <w:rPr>
                <w:rFonts w:ascii="Arial" w:hAnsi="Arial"/>
                <w:sz w:val="18"/>
              </w:rPr>
              <w:t>NOTE 1:</w:t>
            </w:r>
            <w:r w:rsidRPr="00195E91">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E84BB6" w:rsidRPr="00195E91" w14:paraId="3F47EA41" w14:textId="77777777" w:rsidTr="00F4692D">
        <w:trPr>
          <w:cantSplit/>
          <w:jc w:val="center"/>
        </w:trPr>
        <w:tc>
          <w:tcPr>
            <w:tcW w:w="9354" w:type="dxa"/>
            <w:tcBorders>
              <w:top w:val="nil"/>
              <w:bottom w:val="nil"/>
            </w:tcBorders>
            <w:shd w:val="clear" w:color="auto" w:fill="auto"/>
          </w:tcPr>
          <w:p w14:paraId="706DCC6A" w14:textId="77777777" w:rsidR="00E84BB6" w:rsidRPr="00195E91" w:rsidRDefault="00E84BB6" w:rsidP="00A46789">
            <w:pPr>
              <w:keepNext/>
              <w:keepLines/>
              <w:spacing w:after="0"/>
              <w:ind w:left="851" w:hanging="851"/>
              <w:rPr>
                <w:rFonts w:ascii="Arial" w:hAnsi="Arial"/>
                <w:sz w:val="18"/>
              </w:rPr>
            </w:pPr>
            <w:r w:rsidRPr="00195E91">
              <w:rPr>
                <w:rFonts w:ascii="Arial" w:hAnsi="Arial"/>
                <w:sz w:val="18"/>
              </w:rPr>
              <w:t>NOTE 2:</w:t>
            </w:r>
            <w:r w:rsidRPr="00195E91">
              <w:rPr>
                <w:rFonts w:ascii="Arial" w:hAnsi="Arial"/>
                <w:sz w:val="18"/>
              </w:rPr>
              <w:tab/>
              <w:t>For conforming to this success criterion, it is usually best practice for software user interfaces to use the accessibility services provided by platform software. These accessibility services enable interoperability between software user interfaces and both assistive technologies and accessibility features of software in standardised ways. Most platform accessibility services go beyond programmatic exposure of name and role, and programmatic setting of states, properties and values (and notification of same), and specify additional information that could or should be exposed and / or set (for instance, a list of the available actions for a given user interface component, and a means to programmatically execute one of the listed actions).</w:t>
            </w:r>
          </w:p>
        </w:tc>
      </w:tr>
      <w:tr w:rsidR="00E84BB6" w:rsidRPr="00195E91" w14:paraId="2B20BB5D" w14:textId="77777777" w:rsidTr="00F4692D">
        <w:trPr>
          <w:cantSplit/>
          <w:jc w:val="center"/>
        </w:trPr>
        <w:tc>
          <w:tcPr>
            <w:tcW w:w="9354" w:type="dxa"/>
            <w:tcBorders>
              <w:top w:val="nil"/>
            </w:tcBorders>
            <w:shd w:val="clear" w:color="auto" w:fill="auto"/>
          </w:tcPr>
          <w:p w14:paraId="44F2A13F" w14:textId="5C5E6549" w:rsidR="00E84BB6" w:rsidRPr="00195E91" w:rsidRDefault="00E84BB6" w:rsidP="00A45BD9">
            <w:pPr>
              <w:spacing w:after="0"/>
              <w:ind w:left="851" w:hanging="851"/>
              <w:rPr>
                <w:rFonts w:ascii="Arial" w:hAnsi="Arial"/>
                <w:sz w:val="18"/>
              </w:rPr>
            </w:pPr>
            <w:r w:rsidRPr="00195E91">
              <w:rPr>
                <w:rFonts w:ascii="Arial" w:hAnsi="Arial"/>
                <w:sz w:val="18"/>
              </w:rPr>
              <w:t>NOTE 3:</w:t>
            </w:r>
            <w:r w:rsidRPr="00195E91">
              <w:rPr>
                <w:rFonts w:ascii="Arial" w:hAnsi="Arial"/>
                <w:sz w:val="18"/>
              </w:rPr>
              <w:tab/>
              <w:t xml:space="preserve">This success criterion is identical to the </w:t>
            </w:r>
            <w:hyperlink r:id="rId268" w:anchor="name-role-value" w:history="1">
              <w:r w:rsidR="00616250" w:rsidRPr="00C826DE">
                <w:rPr>
                  <w:rStyle w:val="Hyperlink"/>
                  <w:rFonts w:ascii="Arial" w:hAnsi="Arial"/>
                  <w:sz w:val="18"/>
                </w:rPr>
                <w:t>WCAG 2.1 Success Criterion</w:t>
              </w:r>
              <w:r w:rsidRPr="00C826DE">
                <w:rPr>
                  <w:rStyle w:val="Hyperlink"/>
                  <w:rFonts w:ascii="Arial" w:hAnsi="Arial"/>
                  <w:sz w:val="18"/>
                </w:rPr>
                <w:t xml:space="preserve"> 4.1.2 Name, Role, Value</w:t>
              </w:r>
            </w:hyperlink>
            <w:r w:rsidRPr="00195E91">
              <w:rPr>
                <w:rFonts w:ascii="Arial" w:hAnsi="Arial"/>
                <w:sz w:val="18"/>
              </w:rPr>
              <w:t xml:space="preserve"> replacing the original WCAG 2.</w:t>
            </w:r>
            <w:r w:rsidR="00AC6040" w:rsidRPr="00195E91">
              <w:rPr>
                <w:rFonts w:ascii="Arial" w:hAnsi="Arial"/>
                <w:sz w:val="18"/>
              </w:rPr>
              <w:t>1</w:t>
            </w:r>
            <w:r w:rsidRPr="00195E91">
              <w:rPr>
                <w:rFonts w:ascii="Arial" w:hAnsi="Arial"/>
                <w:sz w:val="18"/>
              </w:rPr>
              <w:t xml:space="preserve"> note with: "This success criterion is primarily for software developers who develop or use custom user interface components. Standard user interface components on most accessibility-supported platforms already meet this success criterion when used according to specification." and the addition of note 2 above.</w:t>
            </w:r>
          </w:p>
        </w:tc>
      </w:tr>
    </w:tbl>
    <w:p w14:paraId="78696FF3" w14:textId="66FD35F7" w:rsidR="00E84BB6" w:rsidRPr="00195E91" w:rsidRDefault="007566D5" w:rsidP="009C6E9A">
      <w:pPr>
        <w:pStyle w:val="Heading5"/>
      </w:pPr>
      <w:r w:rsidRPr="00195E91">
        <w:t>11.4.1.2.2</w:t>
      </w:r>
      <w:r w:rsidR="00E84BB6" w:rsidRPr="00195E91">
        <w:tab/>
        <w:t>Name, role, value (closed functionality)</w:t>
      </w:r>
    </w:p>
    <w:p w14:paraId="4E8479AA" w14:textId="4F105335" w:rsidR="003224FD" w:rsidRPr="00195E91" w:rsidRDefault="003224FD" w:rsidP="003224FD">
      <w:r w:rsidRPr="00195E91">
        <w:t>Not applicable</w:t>
      </w:r>
      <w:r w:rsidR="001E5DB0" w:rsidRPr="00195E91">
        <w:t>.</w:t>
      </w:r>
    </w:p>
    <w:p w14:paraId="7FF8C0C6" w14:textId="402A99A8" w:rsidR="00E84BB6" w:rsidRPr="00195E91" w:rsidRDefault="003224FD" w:rsidP="00AC6E4C">
      <w:pPr>
        <w:pStyle w:val="NO"/>
      </w:pPr>
      <w:r w:rsidRPr="00195E91">
        <w:t>NOTE:</w:t>
      </w:r>
      <w:r w:rsidRPr="00195E91">
        <w:tab/>
      </w:r>
      <w:r w:rsidR="00E84BB6" w:rsidRPr="00195E91">
        <w:t xml:space="preserve">Where ICT is non-web software that provides a user interface which is closed to all assistive technology it </w:t>
      </w:r>
      <w:r w:rsidR="0061681D" w:rsidRPr="00195E91">
        <w:t>does</w:t>
      </w:r>
      <w:r w:rsidR="00E84BB6" w:rsidRPr="00195E91">
        <w:t xml:space="preserve"> not have to meet the "Name, role, value" success criterion in Table 11.</w:t>
      </w:r>
      <w:r w:rsidR="00A07971" w:rsidRPr="00195E91">
        <w:t>1</w:t>
      </w:r>
      <w:r w:rsidR="00E17E81" w:rsidRPr="00195E91">
        <w:t>3</w:t>
      </w:r>
      <w:r w:rsidR="00E84BB6" w:rsidRPr="00195E91">
        <w:t xml:space="preserve"> because this success criterion requires information in a programmatically determinable form.</w:t>
      </w:r>
    </w:p>
    <w:p w14:paraId="7235DDF4" w14:textId="4F130292" w:rsidR="00D57415" w:rsidRPr="00195E91" w:rsidRDefault="000A2AE1" w:rsidP="00D57415">
      <w:pPr>
        <w:pStyle w:val="Heading4"/>
      </w:pPr>
      <w:r w:rsidRPr="00195E91">
        <w:t>11.</w:t>
      </w:r>
      <w:r w:rsidR="007566D5" w:rsidRPr="00195E91">
        <w:t>4</w:t>
      </w:r>
      <w:r w:rsidRPr="00195E91">
        <w:t>.</w:t>
      </w:r>
      <w:r w:rsidR="007566D5" w:rsidRPr="00195E91">
        <w:t>1.3</w:t>
      </w:r>
      <w:r w:rsidRPr="00195E91">
        <w:tab/>
      </w:r>
      <w:r w:rsidR="00D57415" w:rsidRPr="00195E91">
        <w:t>Status messages</w:t>
      </w:r>
    </w:p>
    <w:p w14:paraId="707A93C3" w14:textId="551A1F7B" w:rsidR="00A83854" w:rsidRPr="00195E91" w:rsidRDefault="00A83854" w:rsidP="00A83854">
      <w:pPr>
        <w:pStyle w:val="Heading5"/>
      </w:pPr>
      <w:r w:rsidRPr="00195E91">
        <w:t>11.4.1.3.1</w:t>
      </w:r>
      <w:r w:rsidRPr="00195E91">
        <w:tab/>
        <w:t>Status messages (open functionality)</w:t>
      </w:r>
    </w:p>
    <w:p w14:paraId="7B32BCBA" w14:textId="40C8A86E" w:rsidR="000A2AE1" w:rsidRPr="00195E91" w:rsidRDefault="00D57415" w:rsidP="00AC6E4C">
      <w:pPr>
        <w:keepNext/>
        <w:keepLines/>
      </w:pPr>
      <w:r w:rsidRPr="00195E91">
        <w:t xml:space="preserve">Where ICT is non-web software, it shall satisfy </w:t>
      </w:r>
      <w:hyperlink r:id="rId269" w:anchor="status-messages" w:history="1">
        <w:r w:rsidRPr="00C826DE">
          <w:rPr>
            <w:rStyle w:val="Hyperlink"/>
          </w:rPr>
          <w:t>WCAG 2.1 Success Criterion 4.1.3 Status Messages</w:t>
        </w:r>
      </w:hyperlink>
      <w:r w:rsidRPr="00195E91">
        <w:t>.</w:t>
      </w:r>
    </w:p>
    <w:p w14:paraId="7C58C849" w14:textId="78D10009" w:rsidR="00A83854" w:rsidRPr="00195E91" w:rsidRDefault="00A83854" w:rsidP="00A83854">
      <w:pPr>
        <w:pStyle w:val="Heading5"/>
      </w:pPr>
      <w:r w:rsidRPr="00195E91">
        <w:t>11.4.1.3.2</w:t>
      </w:r>
      <w:r w:rsidRPr="00195E91">
        <w:tab/>
        <w:t>Status messages (closed functionality)</w:t>
      </w:r>
    </w:p>
    <w:p w14:paraId="04FB62FE" w14:textId="0426E3D5" w:rsidR="00A83854" w:rsidRPr="00195E91" w:rsidRDefault="00A83854" w:rsidP="00AC6E4C">
      <w:r w:rsidRPr="00195E91">
        <w:t>Not applicable</w:t>
      </w:r>
      <w:r w:rsidR="00DA6654" w:rsidRPr="00195E91">
        <w:t>.</w:t>
      </w:r>
    </w:p>
    <w:p w14:paraId="4949C11C" w14:textId="31330CD3" w:rsidR="0098090C" w:rsidRPr="00195E91" w:rsidRDefault="0098090C" w:rsidP="00BF76E0">
      <w:pPr>
        <w:pStyle w:val="Heading2"/>
      </w:pPr>
      <w:bookmarkStart w:id="696" w:name="_Toc57281132"/>
      <w:bookmarkStart w:id="697" w:name="_Toc57986002"/>
      <w:bookmarkStart w:id="698" w:name="_Toc58222375"/>
      <w:bookmarkStart w:id="699" w:name="_Toc66969646"/>
      <w:r w:rsidRPr="00195E91">
        <w:t>11.</w:t>
      </w:r>
      <w:r w:rsidR="00B53163" w:rsidRPr="00195E91">
        <w:t>5</w:t>
      </w:r>
      <w:r w:rsidRPr="00195E91">
        <w:tab/>
        <w:t>Interoperability with assistive technology</w:t>
      </w:r>
      <w:bookmarkEnd w:id="696"/>
      <w:bookmarkEnd w:id="697"/>
      <w:bookmarkEnd w:id="698"/>
      <w:bookmarkEnd w:id="699"/>
    </w:p>
    <w:p w14:paraId="2D821B9A" w14:textId="109C10AE" w:rsidR="0098090C" w:rsidRPr="00195E91" w:rsidRDefault="0098090C" w:rsidP="00BF76E0">
      <w:pPr>
        <w:pStyle w:val="Heading3"/>
      </w:pPr>
      <w:bookmarkStart w:id="700" w:name="_Toc57281133"/>
      <w:bookmarkStart w:id="701" w:name="_Toc57986003"/>
      <w:bookmarkStart w:id="702" w:name="_Toc58222376"/>
      <w:bookmarkStart w:id="703" w:name="_Toc66969647"/>
      <w:r w:rsidRPr="00195E91">
        <w:t>11.</w:t>
      </w:r>
      <w:r w:rsidR="00B53163" w:rsidRPr="00195E91">
        <w:t>5</w:t>
      </w:r>
      <w:r w:rsidRPr="00195E91">
        <w:t>.1</w:t>
      </w:r>
      <w:r w:rsidRPr="00195E91">
        <w:tab/>
        <w:t>Closed functionality</w:t>
      </w:r>
      <w:bookmarkEnd w:id="700"/>
      <w:bookmarkEnd w:id="701"/>
      <w:bookmarkEnd w:id="702"/>
      <w:bookmarkEnd w:id="703"/>
    </w:p>
    <w:p w14:paraId="7369A0E8" w14:textId="3D61325F" w:rsidR="0098090C" w:rsidRPr="00195E91" w:rsidRDefault="0098090C" w:rsidP="0098090C">
      <w:r w:rsidRPr="00195E91">
        <w:t>Where the closed functionality of</w:t>
      </w:r>
      <w:r w:rsidRPr="00195E91" w:rsidDel="00286D1B">
        <w:t xml:space="preserve"> </w:t>
      </w:r>
      <w:r w:rsidRPr="00195E91">
        <w:t>software conforms to clause 5.1 (Closed functionality) it shall not be required to conform with clause 11.</w:t>
      </w:r>
      <w:r w:rsidR="00B53163" w:rsidRPr="00195E91">
        <w:t>5</w:t>
      </w:r>
      <w:r w:rsidRPr="00195E91">
        <w:t xml:space="preserve">.2 to clause </w:t>
      </w:r>
      <w:r w:rsidR="00B53163" w:rsidRPr="00195E91">
        <w:t>11.5</w:t>
      </w:r>
      <w:r w:rsidR="00D747E9" w:rsidRPr="00195E91">
        <w:t>.2</w:t>
      </w:r>
      <w:r w:rsidRPr="00195E91">
        <w:t>.17.</w:t>
      </w:r>
    </w:p>
    <w:p w14:paraId="364EECCD" w14:textId="6D17FD02" w:rsidR="0098090C" w:rsidRPr="00195E91" w:rsidRDefault="00B53163" w:rsidP="00BF76E0">
      <w:pPr>
        <w:pStyle w:val="Heading3"/>
      </w:pPr>
      <w:bookmarkStart w:id="704" w:name="_Toc57281134"/>
      <w:bookmarkStart w:id="705" w:name="_Toc57986004"/>
      <w:bookmarkStart w:id="706" w:name="_Toc58222377"/>
      <w:bookmarkStart w:id="707" w:name="_Toc66969648"/>
      <w:r w:rsidRPr="00195E91">
        <w:t>11.5</w:t>
      </w:r>
      <w:r w:rsidR="0098090C" w:rsidRPr="00195E91">
        <w:t>.2</w:t>
      </w:r>
      <w:r w:rsidR="0098090C" w:rsidRPr="00195E91">
        <w:tab/>
        <w:t>Accessibility services</w:t>
      </w:r>
      <w:bookmarkEnd w:id="704"/>
      <w:bookmarkEnd w:id="705"/>
      <w:bookmarkEnd w:id="706"/>
      <w:bookmarkEnd w:id="707"/>
    </w:p>
    <w:p w14:paraId="0CDF4C84" w14:textId="3703E432" w:rsidR="0098090C" w:rsidRPr="00195E91" w:rsidRDefault="00B53163" w:rsidP="0098090C">
      <w:pPr>
        <w:keepNext/>
        <w:keepLines/>
        <w:spacing w:before="120"/>
        <w:ind w:left="1418" w:hanging="1418"/>
        <w:outlineLvl w:val="3"/>
        <w:rPr>
          <w:rFonts w:ascii="Arial" w:hAnsi="Arial"/>
          <w:sz w:val="24"/>
        </w:rPr>
      </w:pPr>
      <w:r w:rsidRPr="00195E91">
        <w:rPr>
          <w:rStyle w:val="Heading4Char"/>
        </w:rPr>
        <w:t>11.5</w:t>
      </w:r>
      <w:r w:rsidR="0098090C" w:rsidRPr="00195E91">
        <w:rPr>
          <w:rStyle w:val="Heading4Char"/>
        </w:rPr>
        <w:t>.2.1</w:t>
      </w:r>
      <w:r w:rsidR="0098090C" w:rsidRPr="00195E91">
        <w:rPr>
          <w:rStyle w:val="Heading4Char"/>
        </w:rPr>
        <w:tab/>
        <w:t>Platform accessibility service support for software that provides a user</w:t>
      </w:r>
      <w:r w:rsidR="0098090C" w:rsidRPr="00195E91">
        <w:rPr>
          <w:rFonts w:ascii="Arial" w:hAnsi="Arial"/>
          <w:sz w:val="24"/>
        </w:rPr>
        <w:t xml:space="preserve"> interface</w:t>
      </w:r>
    </w:p>
    <w:p w14:paraId="6D8727D6" w14:textId="77777777" w:rsidR="0098090C" w:rsidRPr="00195E91" w:rsidRDefault="0098090C" w:rsidP="0098090C">
      <w:r w:rsidRPr="00195E91">
        <w:t>Platform software shall provide a set of documented platform services that enable software that provides a user interface running on the platform software to interoperate with assistive technology.</w:t>
      </w:r>
    </w:p>
    <w:p w14:paraId="75102C4F" w14:textId="69F3CEBC" w:rsidR="0098090C" w:rsidRPr="00195E91" w:rsidRDefault="00A81514" w:rsidP="004F7B17">
      <w:pPr>
        <w:keepNext/>
        <w:keepLines/>
      </w:pPr>
      <w:r w:rsidRPr="00195E91">
        <w:t xml:space="preserve">Where a user interface concept corresponding to one of the clauses 11.5.2.5 to 11.5.2.17 is supported within the software environment, the platform software should support that requirement. </w:t>
      </w:r>
      <w:r w:rsidR="006D20B4" w:rsidRPr="00195E91">
        <w:t xml:space="preserve">For example, selection attributes from </w:t>
      </w:r>
      <w:r w:rsidR="00F9091B">
        <w:t xml:space="preserve">clause </w:t>
      </w:r>
      <w:r w:rsidR="00B53163" w:rsidRPr="00195E91">
        <w:t>11.5</w:t>
      </w:r>
      <w:r w:rsidR="006D20B4" w:rsidRPr="00195E91">
        <w:t>.2.14 (Modification of focus and selection attributes) may not exist in environments that do not allow selection, which is most commonly associated with copy and paste.</w:t>
      </w:r>
    </w:p>
    <w:p w14:paraId="0880BE60" w14:textId="77777777" w:rsidR="0098090C" w:rsidRPr="00195E91" w:rsidRDefault="0098090C" w:rsidP="004E2602">
      <w:pPr>
        <w:pStyle w:val="NO"/>
      </w:pPr>
      <w:r w:rsidRPr="00195E91">
        <w:t>NOTE 1:</w:t>
      </w:r>
      <w:r w:rsidRPr="00195E91">
        <w:tab/>
        <w:t>These define the minimum functionality of software providing user interfaces when using platform services.</w:t>
      </w:r>
    </w:p>
    <w:p w14:paraId="4E141D19" w14:textId="77789E5D" w:rsidR="0098090C" w:rsidRPr="00195E91" w:rsidRDefault="0098090C" w:rsidP="004E2602">
      <w:pPr>
        <w:pStyle w:val="NO"/>
      </w:pPr>
      <w:r w:rsidRPr="00195E91">
        <w:t xml:space="preserve">NOTE </w:t>
      </w:r>
      <w:r w:rsidR="006D20B4" w:rsidRPr="00195E91">
        <w:t>2</w:t>
      </w:r>
      <w:r w:rsidRPr="00195E91">
        <w:t>:</w:t>
      </w:r>
      <w:r w:rsidRPr="00195E91">
        <w:tab/>
        <w:t>In some platforms these services may be called accessibility services, but in some other platforms these services may be provided as part of the user interface services.</w:t>
      </w:r>
    </w:p>
    <w:p w14:paraId="74AD3912" w14:textId="77777777" w:rsidR="0098090C" w:rsidRPr="00195E91" w:rsidRDefault="0098090C" w:rsidP="004E2602">
      <w:pPr>
        <w:pStyle w:val="NO"/>
      </w:pPr>
      <w:r w:rsidRPr="00195E91">
        <w:t xml:space="preserve">NOTE </w:t>
      </w:r>
      <w:r w:rsidR="006D20B4" w:rsidRPr="00195E91">
        <w:t>3</w:t>
      </w:r>
      <w:r w:rsidRPr="00195E91">
        <w:t>:</w:t>
      </w:r>
      <w:r w:rsidRPr="00195E91">
        <w:tab/>
        <w:t>User interface services that provide accessibility support by default are considered to be part of the services provided to conform to this clause (</w:t>
      </w:r>
      <w:r w:rsidR="00C52916" w:rsidRPr="00195E91">
        <w:t>e.g</w:t>
      </w:r>
      <w:r w:rsidRPr="00195E91">
        <w:t>. the service for creating a new user interface element provides role, state, boundary, name and description).</w:t>
      </w:r>
    </w:p>
    <w:p w14:paraId="34736472" w14:textId="77777777" w:rsidR="0098090C" w:rsidRPr="00195E91" w:rsidRDefault="0098090C" w:rsidP="004E2602">
      <w:pPr>
        <w:pStyle w:val="NO"/>
      </w:pPr>
      <w:r w:rsidRPr="00195E91">
        <w:t xml:space="preserve">NOTE </w:t>
      </w:r>
      <w:r w:rsidR="006D20B4" w:rsidRPr="00195E91">
        <w:t>4</w:t>
      </w:r>
      <w:r w:rsidRPr="00195E91">
        <w:t>:</w:t>
      </w:r>
      <w:r w:rsidRPr="00195E91">
        <w:tab/>
        <w:t>To comply with this requirement the platform software can provide its own set of services or expose the services provided by its underlying platform layers, if those services conform to this requirement.</w:t>
      </w:r>
    </w:p>
    <w:p w14:paraId="49E13B76" w14:textId="71B300FB" w:rsidR="0098090C" w:rsidRPr="00195E91" w:rsidRDefault="0098090C" w:rsidP="004E2602">
      <w:pPr>
        <w:pStyle w:val="NO"/>
      </w:pPr>
      <w:r w:rsidRPr="00195E91">
        <w:t xml:space="preserve">NOTE </w:t>
      </w:r>
      <w:r w:rsidR="006D20B4" w:rsidRPr="00195E91">
        <w:t>5</w:t>
      </w:r>
      <w:r w:rsidR="00FB2ACF" w:rsidRPr="00195E91">
        <w:t>:</w:t>
      </w:r>
      <w:r w:rsidRPr="00195E91">
        <w:tab/>
        <w:t xml:space="preserve">Within specific programming environments, the technical attributes associated with the user interface properties described in clauses </w:t>
      </w:r>
      <w:r w:rsidR="00B53163" w:rsidRPr="00195E91">
        <w:t>11.5</w:t>
      </w:r>
      <w:r w:rsidRPr="00195E91">
        <w:t xml:space="preserve">.2.5 to </w:t>
      </w:r>
      <w:r w:rsidR="00B53163" w:rsidRPr="00195E91">
        <w:t>11.5</w:t>
      </w:r>
      <w:r w:rsidRPr="00195E91">
        <w:t>.2.17 might have different names tha</w:t>
      </w:r>
      <w:r w:rsidR="00453D8E" w:rsidRPr="00195E91">
        <w:t>n those used within the clauses.</w:t>
      </w:r>
    </w:p>
    <w:p w14:paraId="60B2F3BC" w14:textId="7B65763A" w:rsidR="0098090C" w:rsidRPr="00195E91" w:rsidRDefault="00B53163" w:rsidP="00BF76E0">
      <w:pPr>
        <w:pStyle w:val="Heading4"/>
      </w:pPr>
      <w:r w:rsidRPr="00195E91">
        <w:t>11.5</w:t>
      </w:r>
      <w:r w:rsidR="0098090C" w:rsidRPr="00195E91">
        <w:t>.2.2</w:t>
      </w:r>
      <w:r w:rsidR="0098090C" w:rsidRPr="00195E91">
        <w:tab/>
        <w:t>Platform accessibility service support for assistive technologies</w:t>
      </w:r>
    </w:p>
    <w:p w14:paraId="4C3D5348" w14:textId="77777777" w:rsidR="0098090C" w:rsidRPr="00195E91" w:rsidRDefault="0098090C" w:rsidP="0098090C">
      <w:pPr>
        <w:keepNext/>
        <w:keepLines/>
      </w:pPr>
      <w:r w:rsidRPr="00195E91">
        <w:t>Platform software shall provide a set of documented platform accessibility services that enable assistive technology to interoperate with software that provides a user interface running on the platform software.</w:t>
      </w:r>
    </w:p>
    <w:p w14:paraId="67B0BEC8" w14:textId="0D87F712" w:rsidR="0098090C" w:rsidRPr="00195E91" w:rsidRDefault="00A81514" w:rsidP="0098090C">
      <w:r w:rsidRPr="00195E91">
        <w:t>Where a user interface concept corresponding to one of the clauses 11.5.2.5 to 11.5.2.17 is supported within the software environment, the platform software should support that requirement</w:t>
      </w:r>
      <w:r w:rsidR="006D20B4" w:rsidRPr="00195E91">
        <w:t xml:space="preserve">. For example, selection attributes from </w:t>
      </w:r>
      <w:r w:rsidR="00F9091B">
        <w:t xml:space="preserve">clause </w:t>
      </w:r>
      <w:r w:rsidR="00B53163" w:rsidRPr="00195E91">
        <w:t>11.5</w:t>
      </w:r>
      <w:r w:rsidR="006D20B4" w:rsidRPr="00195E91">
        <w:t>.2.14 (Modification of focus and selection attributes) may not exist in environments that do not allow selection, which is most commonly associated with copy and paste</w:t>
      </w:r>
      <w:r w:rsidR="0098090C" w:rsidRPr="00195E91">
        <w:t>.</w:t>
      </w:r>
    </w:p>
    <w:p w14:paraId="0293DF65" w14:textId="77777777" w:rsidR="0098090C" w:rsidRPr="00195E91" w:rsidRDefault="0098090C" w:rsidP="00453D8E">
      <w:pPr>
        <w:pStyle w:val="NO"/>
      </w:pPr>
      <w:r w:rsidRPr="00195E91">
        <w:t>NOTE 1:</w:t>
      </w:r>
      <w:r w:rsidRPr="00195E91">
        <w:tab/>
        <w:t>These define the minimum functionality available to assistive technologies when using platform services.</w:t>
      </w:r>
    </w:p>
    <w:p w14:paraId="7DEDC5E8" w14:textId="6A0FCC26" w:rsidR="0098090C" w:rsidRPr="00195E91" w:rsidRDefault="0098090C" w:rsidP="00453D8E">
      <w:pPr>
        <w:pStyle w:val="NO"/>
      </w:pPr>
      <w:r w:rsidRPr="00195E91">
        <w:t>NOTE 2:</w:t>
      </w:r>
      <w:r w:rsidRPr="00195E91">
        <w:tab/>
        <w:t xml:space="preserve">The definition of platform in </w:t>
      </w:r>
      <w:r w:rsidR="008D5080" w:rsidRPr="00195E91">
        <w:t xml:space="preserve">clause </w:t>
      </w:r>
      <w:r w:rsidRPr="00195E91">
        <w:t xml:space="preserve">3.1 applies to software that provides services to other software, including but not limited to, operating systems, </w:t>
      </w:r>
      <w:r w:rsidR="00F63D40" w:rsidRPr="00195E91">
        <w:t xml:space="preserve">web </w:t>
      </w:r>
      <w:r w:rsidRPr="00195E91">
        <w:t>browsers, virtual machines.</w:t>
      </w:r>
    </w:p>
    <w:p w14:paraId="25CE5989" w14:textId="77777777" w:rsidR="0098090C" w:rsidRPr="00195E91" w:rsidRDefault="0098090C" w:rsidP="00453D8E">
      <w:pPr>
        <w:pStyle w:val="NO"/>
      </w:pPr>
      <w:r w:rsidRPr="00195E91">
        <w:t>NOTE 3:</w:t>
      </w:r>
      <w:r w:rsidRPr="00195E91">
        <w:tab/>
        <w:t>In some platforms these services may be called accessibility services, but in some other platforms these services may be provided as part of the user interface services.</w:t>
      </w:r>
    </w:p>
    <w:p w14:paraId="784D97BC" w14:textId="1AB5EC74" w:rsidR="0098090C" w:rsidRPr="00195E91" w:rsidRDefault="0098090C" w:rsidP="00453D8E">
      <w:pPr>
        <w:pStyle w:val="NO"/>
      </w:pPr>
      <w:r w:rsidRPr="00195E91">
        <w:t>NOTE 4:</w:t>
      </w:r>
      <w:r w:rsidRPr="00195E91">
        <w:tab/>
        <w:t xml:space="preserve">Typically these services belong to the same set of services that are described in clause </w:t>
      </w:r>
      <w:r w:rsidR="00B53163" w:rsidRPr="00195E91">
        <w:t>11.5</w:t>
      </w:r>
      <w:r w:rsidRPr="00195E91">
        <w:t>.2.1.</w:t>
      </w:r>
    </w:p>
    <w:p w14:paraId="53C305A0" w14:textId="77777777" w:rsidR="0098090C" w:rsidRPr="00195E91" w:rsidRDefault="0098090C" w:rsidP="00453D8E">
      <w:pPr>
        <w:pStyle w:val="NO"/>
      </w:pPr>
      <w:r w:rsidRPr="00195E91">
        <w:t>NOTE 5:</w:t>
      </w:r>
      <w:r w:rsidRPr="00195E91">
        <w:tab/>
        <w:t>To comply with this requirement the platform software can provide its own set of services or expose the services provided by its underlying platform layers, if those services conform to this requirement.</w:t>
      </w:r>
    </w:p>
    <w:p w14:paraId="7BBBAE8D" w14:textId="7DF9F5E4" w:rsidR="0098090C" w:rsidRPr="00195E91" w:rsidRDefault="00B53163" w:rsidP="00BF76E0">
      <w:pPr>
        <w:pStyle w:val="Heading4"/>
      </w:pPr>
      <w:r w:rsidRPr="00195E91">
        <w:t>11.5</w:t>
      </w:r>
      <w:r w:rsidR="0098090C" w:rsidRPr="00195E91">
        <w:t>.2.3</w:t>
      </w:r>
      <w:r w:rsidR="0098090C" w:rsidRPr="00195E91">
        <w:tab/>
        <w:t>Use of accessibility services</w:t>
      </w:r>
    </w:p>
    <w:p w14:paraId="6A2458D9" w14:textId="007E7070" w:rsidR="0098090C" w:rsidRPr="00195E91" w:rsidRDefault="0098090C" w:rsidP="0098090C">
      <w:r w:rsidRPr="00195E91">
        <w:t>Where the software provides a user interface it shall use the</w:t>
      </w:r>
      <w:r w:rsidR="006D20B4" w:rsidRPr="00195E91">
        <w:t xml:space="preserve"> applicable </w:t>
      </w:r>
      <w:r w:rsidRPr="00195E91">
        <w:t>documented platform accessibility services. If the documented platform accessibility services do not allow the software to meet the</w:t>
      </w:r>
      <w:r w:rsidR="00705E41" w:rsidRPr="00195E91">
        <w:t xml:space="preserve"> </w:t>
      </w:r>
      <w:r w:rsidR="006D20B4" w:rsidRPr="00195E91">
        <w:t>applicable</w:t>
      </w:r>
      <w:r w:rsidRPr="00195E91">
        <w:t xml:space="preserve"> requirements of clauses</w:t>
      </w:r>
      <w:r w:rsidR="00453D8E" w:rsidRPr="00195E91">
        <w:t> </w:t>
      </w:r>
      <w:r w:rsidR="00B53163" w:rsidRPr="00195E91">
        <w:t>11.5</w:t>
      </w:r>
      <w:r w:rsidRPr="00195E91">
        <w:t xml:space="preserve">.2.5 to </w:t>
      </w:r>
      <w:r w:rsidR="00B53163" w:rsidRPr="00195E91">
        <w:t>11.5</w:t>
      </w:r>
      <w:r w:rsidRPr="00195E91">
        <w:t>.2.17, then software that provides a user interface shall use other documented services to interoperate with assistive technology.</w:t>
      </w:r>
    </w:p>
    <w:p w14:paraId="0F715FF7" w14:textId="157CF58E" w:rsidR="0098090C" w:rsidRPr="00195E91" w:rsidRDefault="0098090C" w:rsidP="004E2602">
      <w:pPr>
        <w:pStyle w:val="NO"/>
      </w:pPr>
      <w:r w:rsidRPr="00195E91">
        <w:t>NOTE:</w:t>
      </w:r>
      <w:r w:rsidRPr="00195E91">
        <w:tab/>
        <w:t xml:space="preserve">The term </w:t>
      </w:r>
      <w:r w:rsidR="00AE4783" w:rsidRPr="00195E91">
        <w:t>"</w:t>
      </w:r>
      <w:r w:rsidRPr="00195E91">
        <w:t>documented platform accessibility services</w:t>
      </w:r>
      <w:r w:rsidR="00AE4783" w:rsidRPr="00195E91">
        <w:t>"</w:t>
      </w:r>
      <w:r w:rsidRPr="00195E91">
        <w:t xml:space="preserve"> refers to the set of services provided by the platform according to clauses </w:t>
      </w:r>
      <w:r w:rsidR="00B53163" w:rsidRPr="00195E91">
        <w:t>11.5</w:t>
      </w:r>
      <w:r w:rsidRPr="00195E91">
        <w:t xml:space="preserve">.2.1 and </w:t>
      </w:r>
      <w:r w:rsidR="00B53163" w:rsidRPr="00195E91">
        <w:t>11.5</w:t>
      </w:r>
      <w:r w:rsidRPr="00195E91">
        <w:t>.2.2.</w:t>
      </w:r>
    </w:p>
    <w:p w14:paraId="0B7B4620" w14:textId="77777777" w:rsidR="0098090C" w:rsidRPr="00195E91" w:rsidRDefault="0098090C" w:rsidP="00C46F3B">
      <w:r w:rsidRPr="00195E91">
        <w:t>It is best practice to develop software using toolkits that automatically implement the underlying platform accessibility services.</w:t>
      </w:r>
    </w:p>
    <w:p w14:paraId="133DE05E" w14:textId="605E0944" w:rsidR="0098090C" w:rsidRPr="00195E91" w:rsidRDefault="00B53163" w:rsidP="00BF76E0">
      <w:pPr>
        <w:pStyle w:val="Heading4"/>
      </w:pPr>
      <w:r w:rsidRPr="00195E91">
        <w:t>11.5</w:t>
      </w:r>
      <w:r w:rsidR="0098090C" w:rsidRPr="00195E91">
        <w:t>.2.4</w:t>
      </w:r>
      <w:r w:rsidR="0098090C" w:rsidRPr="00195E91">
        <w:tab/>
        <w:t>Assistive technology</w:t>
      </w:r>
    </w:p>
    <w:p w14:paraId="47D5261A" w14:textId="77777777" w:rsidR="0098090C" w:rsidRPr="00195E91" w:rsidRDefault="0098090C" w:rsidP="0098090C">
      <w:r w:rsidRPr="00195E91">
        <w:t>Where the ICT is assistive technology it shall use the documented platform accessibility services.</w:t>
      </w:r>
    </w:p>
    <w:p w14:paraId="572396E0" w14:textId="74F0C1A1" w:rsidR="0098090C" w:rsidRPr="00195E91" w:rsidRDefault="0098090C" w:rsidP="004E2602">
      <w:pPr>
        <w:pStyle w:val="NO"/>
      </w:pPr>
      <w:r w:rsidRPr="00195E91">
        <w:t>NOTE 1:</w:t>
      </w:r>
      <w:r w:rsidRPr="00195E91">
        <w:tab/>
        <w:t xml:space="preserve">The term </w:t>
      </w:r>
      <w:r w:rsidR="00AE4783" w:rsidRPr="00195E91">
        <w:t>"</w:t>
      </w:r>
      <w:r w:rsidRPr="00195E91">
        <w:t>documented platform accessibility services</w:t>
      </w:r>
      <w:r w:rsidR="00AE4783" w:rsidRPr="00195E91">
        <w:t>"</w:t>
      </w:r>
      <w:r w:rsidRPr="00195E91">
        <w:t xml:space="preserve"> refers to the set of services provided by the platform according to clauses </w:t>
      </w:r>
      <w:r w:rsidR="00B53163" w:rsidRPr="00195E91">
        <w:t>11.5</w:t>
      </w:r>
      <w:r w:rsidRPr="00195E91">
        <w:t xml:space="preserve">.2.1 and </w:t>
      </w:r>
      <w:r w:rsidR="00B53163" w:rsidRPr="00195E91">
        <w:t>11.5</w:t>
      </w:r>
      <w:r w:rsidRPr="00195E91">
        <w:t>.2.2.</w:t>
      </w:r>
    </w:p>
    <w:p w14:paraId="0B5FEAA4" w14:textId="77777777" w:rsidR="0098090C" w:rsidRPr="00195E91" w:rsidRDefault="0098090C" w:rsidP="004E2602">
      <w:pPr>
        <w:pStyle w:val="NO"/>
      </w:pPr>
      <w:r w:rsidRPr="00195E91">
        <w:t>NOTE 2:</w:t>
      </w:r>
      <w:r w:rsidRPr="00195E91">
        <w:tab/>
        <w:t>Assistive technology can also use other documented accessibility services.</w:t>
      </w:r>
    </w:p>
    <w:p w14:paraId="79B95231" w14:textId="360CB1E0" w:rsidR="0098090C" w:rsidRPr="00195E91" w:rsidRDefault="00B53163" w:rsidP="00BF76E0">
      <w:pPr>
        <w:pStyle w:val="Heading4"/>
      </w:pPr>
      <w:r w:rsidRPr="00195E91">
        <w:t>11.5</w:t>
      </w:r>
      <w:r w:rsidR="0098090C" w:rsidRPr="00195E91">
        <w:t>.2.5</w:t>
      </w:r>
      <w:r w:rsidR="0098090C" w:rsidRPr="00195E91">
        <w:tab/>
        <w:t>Object information</w:t>
      </w:r>
    </w:p>
    <w:p w14:paraId="55931FFB" w14:textId="1AB78A46"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user interface elements' role, state(s), boundary, name, and description programmatically determinable by assistive technologies.</w:t>
      </w:r>
    </w:p>
    <w:p w14:paraId="083EB588" w14:textId="7C4591B5" w:rsidR="0098090C" w:rsidRPr="00195E91" w:rsidRDefault="00B53163" w:rsidP="00BF76E0">
      <w:pPr>
        <w:pStyle w:val="Heading4"/>
      </w:pPr>
      <w:r w:rsidRPr="00195E91">
        <w:t>11.5</w:t>
      </w:r>
      <w:r w:rsidR="0098090C" w:rsidRPr="00195E91">
        <w:t>.2.6</w:t>
      </w:r>
      <w:r w:rsidR="0098090C" w:rsidRPr="00195E91">
        <w:tab/>
        <w:t>Row, column, and headers</w:t>
      </w:r>
    </w:p>
    <w:p w14:paraId="68C6D19C" w14:textId="2B55140A" w:rsidR="0098090C" w:rsidRPr="00195E91" w:rsidRDefault="0098090C" w:rsidP="006B6D96">
      <w:pPr>
        <w:keepLines/>
      </w:pPr>
      <w:r w:rsidRPr="00195E91">
        <w:t xml:space="preserve">Where the software provides a user interface it shall, by using the services as described in clause </w:t>
      </w:r>
      <w:r w:rsidR="00B53163" w:rsidRPr="00195E91">
        <w:t>11.5</w:t>
      </w:r>
      <w:r w:rsidRPr="00195E91">
        <w:t>.2.3, make the row and column of each cell in a data table, including headers of the row and column if present, programmatically determinable by assistive technologies.</w:t>
      </w:r>
    </w:p>
    <w:p w14:paraId="2E643825" w14:textId="438843CB" w:rsidR="0098090C" w:rsidRPr="00195E91" w:rsidRDefault="00B53163" w:rsidP="00BF76E0">
      <w:pPr>
        <w:pStyle w:val="Heading4"/>
      </w:pPr>
      <w:r w:rsidRPr="00195E91">
        <w:t>11.5</w:t>
      </w:r>
      <w:r w:rsidR="0098090C" w:rsidRPr="00195E91">
        <w:t>.2.7</w:t>
      </w:r>
      <w:r w:rsidR="0098090C" w:rsidRPr="00195E91">
        <w:tab/>
        <w:t>Values</w:t>
      </w:r>
    </w:p>
    <w:p w14:paraId="55CAC18D" w14:textId="253837E0"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current value of a user interface element and any minimum or maximum values of the range, if the user interface element conveys information about a range of values, programmatically determinable by assistive technologies.</w:t>
      </w:r>
    </w:p>
    <w:p w14:paraId="5E701D74" w14:textId="3B2BD7E7" w:rsidR="0098090C" w:rsidRPr="00195E91" w:rsidRDefault="00B53163" w:rsidP="00BF76E0">
      <w:pPr>
        <w:pStyle w:val="Heading4"/>
      </w:pPr>
      <w:r w:rsidRPr="00195E91">
        <w:t>11.5</w:t>
      </w:r>
      <w:r w:rsidR="0098090C" w:rsidRPr="00195E91">
        <w:t>.2.8</w:t>
      </w:r>
      <w:r w:rsidR="0098090C" w:rsidRPr="00195E91">
        <w:tab/>
        <w:t>Label relationships</w:t>
      </w:r>
    </w:p>
    <w:p w14:paraId="0E26E62D" w14:textId="5424E58D" w:rsidR="0098090C" w:rsidRPr="00195E91" w:rsidRDefault="0098090C" w:rsidP="0098090C">
      <w:r w:rsidRPr="00195E91">
        <w:t xml:space="preserve">Where the software provides a user interface it shall expose the relationship that a user interface element has as a label for another element, or of being labelled by another element, using the services as described in clause </w:t>
      </w:r>
      <w:r w:rsidR="00B53163" w:rsidRPr="00195E91">
        <w:t>11.5</w:t>
      </w:r>
      <w:r w:rsidRPr="00195E91">
        <w:t>.2.3, so that this information is programmatically determinable by assistive technologies.</w:t>
      </w:r>
    </w:p>
    <w:p w14:paraId="05590991" w14:textId="651BF358" w:rsidR="0098090C" w:rsidRPr="00195E91" w:rsidRDefault="00B53163" w:rsidP="00BF76E0">
      <w:pPr>
        <w:pStyle w:val="Heading4"/>
      </w:pPr>
      <w:r w:rsidRPr="00195E91">
        <w:t>11.5</w:t>
      </w:r>
      <w:r w:rsidR="0098090C" w:rsidRPr="00195E91">
        <w:t>.2.9</w:t>
      </w:r>
      <w:r w:rsidR="0098090C" w:rsidRPr="00195E91">
        <w:tab/>
        <w:t>Parent-child relationships</w:t>
      </w:r>
    </w:p>
    <w:p w14:paraId="43D0C283" w14:textId="00F64745"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relationship between a user interface element and any parent or children elements programmatically determinable by assistive technologies.</w:t>
      </w:r>
    </w:p>
    <w:p w14:paraId="3AC2F654" w14:textId="081E73CE" w:rsidR="0098090C" w:rsidRPr="00195E91" w:rsidRDefault="00B53163" w:rsidP="00BF76E0">
      <w:pPr>
        <w:pStyle w:val="Heading4"/>
      </w:pPr>
      <w:r w:rsidRPr="00195E91">
        <w:t>11.5</w:t>
      </w:r>
      <w:r w:rsidR="0098090C" w:rsidRPr="00195E91">
        <w:t>.2.10</w:t>
      </w:r>
      <w:r w:rsidR="0098090C" w:rsidRPr="00195E91">
        <w:tab/>
        <w:t>Text</w:t>
      </w:r>
    </w:p>
    <w:p w14:paraId="6470CD14" w14:textId="1320C51A"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the text contents, text attributes, and the boundary of text rendered to the screen programmatically determinable by assistive technologies.</w:t>
      </w:r>
    </w:p>
    <w:p w14:paraId="56786CEE" w14:textId="2D8B6C26" w:rsidR="0098090C" w:rsidRPr="00195E91" w:rsidRDefault="00B53163" w:rsidP="00BF76E0">
      <w:pPr>
        <w:pStyle w:val="Heading4"/>
      </w:pPr>
      <w:r w:rsidRPr="00195E91">
        <w:t>11.5</w:t>
      </w:r>
      <w:r w:rsidR="0098090C" w:rsidRPr="00195E91">
        <w:t>.2.11</w:t>
      </w:r>
      <w:r w:rsidR="0098090C" w:rsidRPr="00195E91">
        <w:tab/>
        <w:t>List of available actions</w:t>
      </w:r>
    </w:p>
    <w:p w14:paraId="64F7B92E" w14:textId="45405DBA" w:rsidR="0098090C" w:rsidRPr="00195E91" w:rsidRDefault="0098090C" w:rsidP="0098090C">
      <w:r w:rsidRPr="00195E91">
        <w:t xml:space="preserve">Where the software provides a user interface it shall, by using the services as described in clause </w:t>
      </w:r>
      <w:r w:rsidR="00B53163" w:rsidRPr="00195E91">
        <w:t>11.5</w:t>
      </w:r>
      <w:r w:rsidRPr="00195E91">
        <w:t>.2.3, make a list of available actions that can be executed on a user interface element, programmatically determinable by assistive technologies.</w:t>
      </w:r>
    </w:p>
    <w:p w14:paraId="0E8807EF" w14:textId="354B576C" w:rsidR="0098090C" w:rsidRPr="00195E91" w:rsidRDefault="00B53163" w:rsidP="00BF76E0">
      <w:pPr>
        <w:pStyle w:val="Heading4"/>
      </w:pPr>
      <w:r w:rsidRPr="00195E91">
        <w:t>11.5</w:t>
      </w:r>
      <w:r w:rsidR="0098090C" w:rsidRPr="00195E91">
        <w:t>.2.12</w:t>
      </w:r>
      <w:r w:rsidR="0098090C" w:rsidRPr="00195E91">
        <w:tab/>
        <w:t>Execution of available actions</w:t>
      </w:r>
    </w:p>
    <w:p w14:paraId="13A516B9" w14:textId="042ADF80" w:rsidR="0098090C" w:rsidRPr="00195E91" w:rsidRDefault="00F63D40" w:rsidP="0098090C">
      <w:r w:rsidRPr="00195E91">
        <w:t>Where</w:t>
      </w:r>
      <w:r w:rsidR="0098090C" w:rsidRPr="00195E91">
        <w:t xml:space="preserve"> permitted by security requirements, software that provides a user interface</w:t>
      </w:r>
      <w:r w:rsidR="0098090C" w:rsidRPr="00195E91" w:rsidDel="003A171D">
        <w:t xml:space="preserve"> </w:t>
      </w:r>
      <w:r w:rsidR="0098090C" w:rsidRPr="00195E91">
        <w:t xml:space="preserve">shall, by using the services as described in clause </w:t>
      </w:r>
      <w:r w:rsidR="00B53163" w:rsidRPr="00195E91">
        <w:t>11.5</w:t>
      </w:r>
      <w:r w:rsidR="0098090C" w:rsidRPr="00195E91">
        <w:t xml:space="preserve">.2.3, allow the programmatic execution of the actions exposed according to clause </w:t>
      </w:r>
      <w:r w:rsidR="00B53163" w:rsidRPr="00195E91">
        <w:t>11.5</w:t>
      </w:r>
      <w:r w:rsidR="0098090C" w:rsidRPr="00195E91">
        <w:t>.2.11 by assistive technologies.</w:t>
      </w:r>
    </w:p>
    <w:p w14:paraId="3F6561D7"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Examples of systems under strict security requirements are systems dealing with intelligence activities, cryptologic activities related to national security, command and control of military forces.</w:t>
      </w:r>
    </w:p>
    <w:p w14:paraId="2F675C82"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2B54B42E" w14:textId="46F8780C" w:rsidR="0098090C" w:rsidRPr="00195E91" w:rsidRDefault="00B53163" w:rsidP="00BF76E0">
      <w:pPr>
        <w:pStyle w:val="Heading4"/>
      </w:pPr>
      <w:r w:rsidRPr="00195E91">
        <w:t>11.5</w:t>
      </w:r>
      <w:r w:rsidR="0098090C" w:rsidRPr="00195E91">
        <w:t>.2.13</w:t>
      </w:r>
      <w:r w:rsidR="0098090C" w:rsidRPr="00195E91">
        <w:tab/>
        <w:t>Tracking of focus and selection attributes</w:t>
      </w:r>
    </w:p>
    <w:p w14:paraId="6B911117" w14:textId="18E39E95" w:rsidR="0098090C" w:rsidRPr="00195E91" w:rsidRDefault="0098090C" w:rsidP="0098090C">
      <w:r w:rsidRPr="00195E91">
        <w:t xml:space="preserve">Where software provides a user interface it shall, by using the services as described in clause </w:t>
      </w:r>
      <w:r w:rsidR="00B53163" w:rsidRPr="00195E91">
        <w:t>11.5</w:t>
      </w:r>
      <w:r w:rsidRPr="00195E91">
        <w:t xml:space="preserve">.2.3, make information and mechanisms necessary to track focus, text insertion point, and selection attributes of user interface elements programmatically determinable by assistive technologies. </w:t>
      </w:r>
    </w:p>
    <w:p w14:paraId="37498B07" w14:textId="4BF218BD" w:rsidR="0098090C" w:rsidRPr="00195E91" w:rsidRDefault="00B53163" w:rsidP="00115F86">
      <w:pPr>
        <w:pStyle w:val="Heading4"/>
      </w:pPr>
      <w:r w:rsidRPr="00195E91">
        <w:t>11.5</w:t>
      </w:r>
      <w:r w:rsidR="0098090C" w:rsidRPr="00195E91">
        <w:t>.2.14</w:t>
      </w:r>
      <w:r w:rsidR="0098090C" w:rsidRPr="00195E91">
        <w:tab/>
        <w:t>Modification of focus and selection attributes</w:t>
      </w:r>
    </w:p>
    <w:p w14:paraId="1B676622" w14:textId="2BB80584" w:rsidR="0098090C" w:rsidRPr="00195E91" w:rsidRDefault="00F63D40" w:rsidP="00115F86">
      <w:pPr>
        <w:keepNext/>
      </w:pPr>
      <w:r w:rsidRPr="00195E91">
        <w:t>Where</w:t>
      </w:r>
      <w:r w:rsidR="0098090C" w:rsidRPr="00195E91">
        <w:t xml:space="preserve"> permitted by security requirements, software that provides a user interface shall, by using the services as described in clause </w:t>
      </w:r>
      <w:r w:rsidR="00B53163" w:rsidRPr="00195E91">
        <w:t>11.5</w:t>
      </w:r>
      <w:r w:rsidR="0098090C" w:rsidRPr="00195E91">
        <w:t>.2.3, allow assistive technologies to programmatically modify focus, text insertion point, and selection attributes of user interface elements where the user can modify these items.</w:t>
      </w:r>
    </w:p>
    <w:p w14:paraId="68C5F0FA"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0CBAA3BB"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6F27E88A" w14:textId="04293E5E" w:rsidR="0098090C" w:rsidRPr="00195E91" w:rsidRDefault="00B53163" w:rsidP="00BF76E0">
      <w:pPr>
        <w:pStyle w:val="Heading4"/>
      </w:pPr>
      <w:r w:rsidRPr="00195E91">
        <w:t>11.5</w:t>
      </w:r>
      <w:r w:rsidR="0098090C" w:rsidRPr="00195E91">
        <w:t>.2.15</w:t>
      </w:r>
      <w:r w:rsidR="0098090C" w:rsidRPr="00195E91">
        <w:tab/>
        <w:t>Change notification</w:t>
      </w:r>
    </w:p>
    <w:p w14:paraId="6910EB65" w14:textId="3672549B" w:rsidR="0098090C" w:rsidRPr="00195E91" w:rsidRDefault="0098090C" w:rsidP="0098090C">
      <w:r w:rsidRPr="00195E91">
        <w:t xml:space="preserve">Where software provides a user interface it shall, by using the services as described in </w:t>
      </w:r>
      <w:r w:rsidR="008C23EB" w:rsidRPr="00195E91">
        <w:t xml:space="preserve">clause </w:t>
      </w:r>
      <w:r w:rsidR="00B53163" w:rsidRPr="00195E91">
        <w:t>11.5</w:t>
      </w:r>
      <w:r w:rsidRPr="00195E91">
        <w:t xml:space="preserve">.2.3, notify assistive technologies about changes in those programmatically determinable attributes of user interface elements that are referenced in requirements </w:t>
      </w:r>
      <w:r w:rsidR="00B53163" w:rsidRPr="00195E91">
        <w:t>11.5</w:t>
      </w:r>
      <w:r w:rsidRPr="00195E91">
        <w:t xml:space="preserve">.2.5 to </w:t>
      </w:r>
      <w:r w:rsidR="00B53163" w:rsidRPr="00195E91">
        <w:t>11.5</w:t>
      </w:r>
      <w:r w:rsidRPr="00195E91">
        <w:t xml:space="preserve">.2.11 and </w:t>
      </w:r>
      <w:r w:rsidR="00B53163" w:rsidRPr="00195E91">
        <w:t>11.5</w:t>
      </w:r>
      <w:r w:rsidRPr="00195E91">
        <w:t>.2.13.</w:t>
      </w:r>
    </w:p>
    <w:p w14:paraId="492365DF" w14:textId="5B1EB5B1" w:rsidR="0098090C" w:rsidRPr="00195E91" w:rsidRDefault="00B53163" w:rsidP="00BF76E0">
      <w:pPr>
        <w:pStyle w:val="Heading4"/>
      </w:pPr>
      <w:r w:rsidRPr="00195E91">
        <w:t>11.5</w:t>
      </w:r>
      <w:r w:rsidR="0098090C" w:rsidRPr="00195E91">
        <w:t>.2.16</w:t>
      </w:r>
      <w:r w:rsidR="0098090C" w:rsidRPr="00195E91">
        <w:tab/>
        <w:t>Modifications of states and properties</w:t>
      </w:r>
    </w:p>
    <w:p w14:paraId="6E07F03B" w14:textId="33EE67C4" w:rsidR="0098090C" w:rsidRPr="00195E91" w:rsidRDefault="00F63D40" w:rsidP="0098090C">
      <w:r w:rsidRPr="00195E91">
        <w:t>Where</w:t>
      </w:r>
      <w:r w:rsidR="0098090C" w:rsidRPr="00195E91">
        <w:t xml:space="preserve"> permitted by security requirements, software that provides a user interface shall, by using the services as described in clause </w:t>
      </w:r>
      <w:r w:rsidR="00B53163" w:rsidRPr="00195E91">
        <w:t>11.5</w:t>
      </w:r>
      <w:r w:rsidR="0098090C" w:rsidRPr="00195E91">
        <w:t>.2.3, allow assistive technologies to programmatically modify states and properties of user interface elements, where the user can modify these items.</w:t>
      </w:r>
    </w:p>
    <w:p w14:paraId="4197E791"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7B9B814F"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17BCB986" w14:textId="5AC49357" w:rsidR="0098090C" w:rsidRPr="00195E91" w:rsidRDefault="00B53163" w:rsidP="00BF76E0">
      <w:pPr>
        <w:pStyle w:val="Heading4"/>
      </w:pPr>
      <w:r w:rsidRPr="00195E91">
        <w:t>11.5</w:t>
      </w:r>
      <w:r w:rsidR="0098090C" w:rsidRPr="00195E91">
        <w:t>.2.17</w:t>
      </w:r>
      <w:r w:rsidR="0098090C" w:rsidRPr="00195E91">
        <w:tab/>
        <w:t>Modifications of values and text</w:t>
      </w:r>
    </w:p>
    <w:p w14:paraId="3E260D0A" w14:textId="50377125" w:rsidR="0098090C" w:rsidRPr="00195E91" w:rsidRDefault="00F63D40" w:rsidP="0098090C">
      <w:r w:rsidRPr="00195E91">
        <w:t>Where</w:t>
      </w:r>
      <w:r w:rsidR="0098090C" w:rsidRPr="00195E91">
        <w:t xml:space="preserve"> permitted by security requirements, software that provides a user interface shall, by using the services as described in </w:t>
      </w:r>
      <w:r w:rsidR="008C23EB" w:rsidRPr="00195E91">
        <w:t xml:space="preserve">clause </w:t>
      </w:r>
      <w:r w:rsidR="00B53163" w:rsidRPr="00195E91">
        <w:t>11.5</w:t>
      </w:r>
      <w:r w:rsidR="0098090C" w:rsidRPr="00195E91">
        <w:t>.2.3, allow assistive technologies to modify values and text of user interface elements using the input methods of the platform, where a user can modify these items without the use of assistive technology.</w:t>
      </w:r>
    </w:p>
    <w:p w14:paraId="54CF1DC9" w14:textId="77777777" w:rsidR="0098090C" w:rsidRPr="00195E91" w:rsidRDefault="0098090C" w:rsidP="004E2602">
      <w:pPr>
        <w:pStyle w:val="NO"/>
      </w:pPr>
      <w:r w:rsidRPr="00195E91">
        <w:t>NOTE 1:</w:t>
      </w:r>
      <w:r w:rsidRPr="00195E91">
        <w:tab/>
        <w:t>In some cases the security requirements imposed on a software product may forbid external software from interfering with the ICT product and so this requirement would not apply. Examples of systems under strict security requirements are systems dealing with intelligence activities, cryptologic activities related to national security, command and control of military forces.</w:t>
      </w:r>
    </w:p>
    <w:p w14:paraId="28B68A1A" w14:textId="77777777" w:rsidR="0098090C" w:rsidRPr="00195E91" w:rsidRDefault="0098090C" w:rsidP="004E2602">
      <w:pPr>
        <w:pStyle w:val="NO"/>
      </w:pPr>
      <w:r w:rsidRPr="00195E91">
        <w:t>NOTE 2:</w:t>
      </w:r>
      <w:r w:rsidRPr="00195E91">
        <w:tab/>
        <w:t>Assistive technologies may be required to maintain the same level of security as the standard input mechanisms supported by the platform.</w:t>
      </w:r>
    </w:p>
    <w:p w14:paraId="7DDCD85D" w14:textId="3FFC49D2" w:rsidR="0098090C" w:rsidRPr="00195E91" w:rsidRDefault="0098090C" w:rsidP="00BF76E0">
      <w:pPr>
        <w:pStyle w:val="Heading2"/>
      </w:pPr>
      <w:bookmarkStart w:id="708" w:name="_Toc57281135"/>
      <w:bookmarkStart w:id="709" w:name="_Toc57986005"/>
      <w:bookmarkStart w:id="710" w:name="_Toc58222378"/>
      <w:bookmarkStart w:id="711" w:name="_Toc66969649"/>
      <w:r w:rsidRPr="00195E91">
        <w:t>11.</w:t>
      </w:r>
      <w:r w:rsidR="003A6C32" w:rsidRPr="00195E91">
        <w:t>6</w:t>
      </w:r>
      <w:r w:rsidRPr="00195E91">
        <w:tab/>
        <w:t>Documented accessibility usage</w:t>
      </w:r>
      <w:bookmarkEnd w:id="708"/>
      <w:bookmarkEnd w:id="709"/>
      <w:bookmarkEnd w:id="710"/>
      <w:bookmarkEnd w:id="711"/>
    </w:p>
    <w:p w14:paraId="1C656E95" w14:textId="7A2D89B4" w:rsidR="0098090C" w:rsidRPr="00195E91" w:rsidRDefault="0098090C" w:rsidP="00BF76E0">
      <w:pPr>
        <w:pStyle w:val="Heading3"/>
      </w:pPr>
      <w:bookmarkStart w:id="712" w:name="_Toc57281136"/>
      <w:bookmarkStart w:id="713" w:name="_Toc57986006"/>
      <w:bookmarkStart w:id="714" w:name="_Toc58222379"/>
      <w:bookmarkStart w:id="715" w:name="_Toc66969650"/>
      <w:r w:rsidRPr="00195E91">
        <w:t>11.</w:t>
      </w:r>
      <w:r w:rsidR="003A6C32" w:rsidRPr="00195E91">
        <w:t>6</w:t>
      </w:r>
      <w:r w:rsidRPr="00195E91">
        <w:t>.1</w:t>
      </w:r>
      <w:r w:rsidRPr="00195E91">
        <w:tab/>
        <w:t>User control of accessibility features</w:t>
      </w:r>
      <w:bookmarkEnd w:id="712"/>
      <w:bookmarkEnd w:id="713"/>
      <w:bookmarkEnd w:id="714"/>
      <w:bookmarkEnd w:id="715"/>
    </w:p>
    <w:p w14:paraId="7A501B46" w14:textId="77777777" w:rsidR="0098090C" w:rsidRPr="00195E91" w:rsidRDefault="0098090C" w:rsidP="0098090C">
      <w:pPr>
        <w:rPr>
          <w:lang w:bidi="en-US"/>
        </w:rPr>
      </w:pPr>
      <w:r w:rsidRPr="00195E91">
        <w:rPr>
          <w:lang w:bidi="en-US"/>
        </w:rPr>
        <w:t xml:space="preserve">Where software is a platform it shall provide </w:t>
      </w:r>
      <w:r w:rsidR="006D20B4" w:rsidRPr="00195E91">
        <w:t>sufficient</w:t>
      </w:r>
      <w:r w:rsidRPr="00195E91">
        <w:rPr>
          <w:lang w:bidi="en-US"/>
        </w:rPr>
        <w:t xml:space="preserve"> mode</w:t>
      </w:r>
      <w:r w:rsidR="006D20B4" w:rsidRPr="00195E91">
        <w:rPr>
          <w:lang w:bidi="en-US"/>
        </w:rPr>
        <w:t>s</w:t>
      </w:r>
      <w:r w:rsidRPr="00195E91">
        <w:rPr>
          <w:lang w:bidi="en-US"/>
        </w:rPr>
        <w:t xml:space="preserve"> of operation for user control over those platform accessibility features documented as intended for users.</w:t>
      </w:r>
    </w:p>
    <w:p w14:paraId="1042EF74" w14:textId="77777777" w:rsidR="004E1DD4" w:rsidRDefault="004E1DD4">
      <w:pPr>
        <w:overflowPunct/>
        <w:autoSpaceDE/>
        <w:autoSpaceDN/>
        <w:adjustRightInd/>
        <w:spacing w:after="0"/>
        <w:textAlignment w:val="auto"/>
        <w:rPr>
          <w:rFonts w:ascii="Arial" w:hAnsi="Arial"/>
          <w:sz w:val="28"/>
        </w:rPr>
      </w:pPr>
      <w:bookmarkStart w:id="716" w:name="_Toc57281137"/>
      <w:bookmarkStart w:id="717" w:name="_Toc57986007"/>
      <w:bookmarkStart w:id="718" w:name="_Toc58222380"/>
      <w:bookmarkStart w:id="719" w:name="_Toc66969651"/>
      <w:r>
        <w:br w:type="page"/>
      </w:r>
    </w:p>
    <w:p w14:paraId="6E3341C4" w14:textId="4520A411" w:rsidR="0098090C" w:rsidRPr="00195E91" w:rsidRDefault="0098090C" w:rsidP="00BF76E0">
      <w:pPr>
        <w:pStyle w:val="Heading3"/>
      </w:pPr>
      <w:r w:rsidRPr="00195E91">
        <w:t>11.</w:t>
      </w:r>
      <w:r w:rsidR="003A6C32" w:rsidRPr="00195E91">
        <w:t>6</w:t>
      </w:r>
      <w:r w:rsidRPr="00195E91">
        <w:t>.2</w:t>
      </w:r>
      <w:r w:rsidRPr="00195E91">
        <w:tab/>
        <w:t>No disruption of accessibility features</w:t>
      </w:r>
      <w:bookmarkEnd w:id="716"/>
      <w:bookmarkEnd w:id="717"/>
      <w:bookmarkEnd w:id="718"/>
      <w:bookmarkEnd w:id="719"/>
    </w:p>
    <w:p w14:paraId="3F6EE76D" w14:textId="77777777" w:rsidR="0098090C" w:rsidRPr="00195E91" w:rsidRDefault="0098090C" w:rsidP="0098090C">
      <w:pPr>
        <w:rPr>
          <w:lang w:bidi="en-US"/>
        </w:rPr>
      </w:pPr>
      <w:r w:rsidRPr="00195E91">
        <w:rPr>
          <w:lang w:bidi="en-US"/>
        </w:rPr>
        <w:t>Where software provides a user interface it shall not disrupt those documented accessibility features that are defined in platform documentation except when requested to do so by the user during the operation of the software.</w:t>
      </w:r>
    </w:p>
    <w:p w14:paraId="1CB117BE" w14:textId="3F232714" w:rsidR="0098090C" w:rsidRPr="00195E91" w:rsidRDefault="0098090C" w:rsidP="00BF76E0">
      <w:pPr>
        <w:pStyle w:val="Heading2"/>
      </w:pPr>
      <w:bookmarkStart w:id="720" w:name="_Toc57281138"/>
      <w:bookmarkStart w:id="721" w:name="_Toc57986008"/>
      <w:bookmarkStart w:id="722" w:name="_Toc58222381"/>
      <w:bookmarkStart w:id="723" w:name="_Toc66969652"/>
      <w:r w:rsidRPr="00195E91">
        <w:t>11.</w:t>
      </w:r>
      <w:r w:rsidR="003A6C32" w:rsidRPr="00195E91">
        <w:t>7</w:t>
      </w:r>
      <w:r w:rsidRPr="00195E91">
        <w:tab/>
        <w:t>User preferences</w:t>
      </w:r>
      <w:bookmarkEnd w:id="720"/>
      <w:bookmarkEnd w:id="721"/>
      <w:bookmarkEnd w:id="722"/>
      <w:bookmarkEnd w:id="723"/>
    </w:p>
    <w:p w14:paraId="50E89104" w14:textId="41570F77" w:rsidR="0098090C" w:rsidRPr="00195E91" w:rsidRDefault="00C76DF6" w:rsidP="0098090C">
      <w:r w:rsidRPr="00195E91">
        <w:t>Where software is not designed to be isolated from its platform, and provides a user interface, that user interface shall follow the values of the user preferences for platform settings for: units of measurement, colour, contrast, font type, font size, and focus cursor except where they are overridden by the user.</w:t>
      </w:r>
    </w:p>
    <w:p w14:paraId="05101AC0" w14:textId="178C6C6A" w:rsidR="0098090C" w:rsidRPr="00195E91" w:rsidRDefault="0098090C" w:rsidP="004E2602">
      <w:pPr>
        <w:pStyle w:val="NO"/>
      </w:pPr>
      <w:r w:rsidRPr="00195E91">
        <w:t>NOTE</w:t>
      </w:r>
      <w:r w:rsidR="007C5CD2" w:rsidRPr="00195E91">
        <w:t xml:space="preserve"> 1</w:t>
      </w:r>
      <w:r w:rsidRPr="00195E91">
        <w:t>:</w:t>
      </w:r>
      <w:r w:rsidRPr="00195E91">
        <w:tab/>
        <w:t>Software that is isolated from its underlying platform has no access to user settings in the platform and thus cannot adhere to them.</w:t>
      </w:r>
    </w:p>
    <w:p w14:paraId="39BA1F1C" w14:textId="72ED32A9" w:rsidR="007C5CD2" w:rsidRPr="00195E91" w:rsidRDefault="007C5CD2" w:rsidP="007C5CD2">
      <w:pPr>
        <w:pStyle w:val="NO"/>
      </w:pPr>
      <w:r w:rsidRPr="00195E91">
        <w:t>NOTE 2:</w:t>
      </w:r>
      <w:r w:rsidRPr="00195E91">
        <w:tab/>
        <w:t>For web content, the underlying platform is the user agent.</w:t>
      </w:r>
    </w:p>
    <w:p w14:paraId="6BB18AF7" w14:textId="034F1E6C" w:rsidR="007E459C" w:rsidRPr="00195E91" w:rsidRDefault="007E459C" w:rsidP="007C5CD2">
      <w:pPr>
        <w:pStyle w:val="NO"/>
      </w:pPr>
      <w:r w:rsidRPr="00195E91">
        <w:t>NOTE 3:</w:t>
      </w:r>
      <w:r w:rsidRPr="00195E91">
        <w:tab/>
        <w:t>This does not preclude the software from having additional values for a setting as long as there is one mode where the application will follow the system settings even if more restricted.</w:t>
      </w:r>
    </w:p>
    <w:p w14:paraId="55DEF87D" w14:textId="13BECFEA" w:rsidR="0098090C" w:rsidRPr="00195E91" w:rsidRDefault="0098090C" w:rsidP="00BF76E0">
      <w:pPr>
        <w:pStyle w:val="Heading2"/>
      </w:pPr>
      <w:bookmarkStart w:id="724" w:name="_Toc57281139"/>
      <w:bookmarkStart w:id="725" w:name="_Toc57986009"/>
      <w:bookmarkStart w:id="726" w:name="_Toc58222382"/>
      <w:bookmarkStart w:id="727" w:name="_Toc66969653"/>
      <w:r w:rsidRPr="00195E91">
        <w:t>11.</w:t>
      </w:r>
      <w:r w:rsidR="003A6C32" w:rsidRPr="00195E91">
        <w:t>8</w:t>
      </w:r>
      <w:r w:rsidRPr="00195E91">
        <w:tab/>
        <w:t>Authoring tools</w:t>
      </w:r>
      <w:bookmarkEnd w:id="724"/>
      <w:bookmarkEnd w:id="725"/>
      <w:bookmarkEnd w:id="726"/>
      <w:bookmarkEnd w:id="727"/>
    </w:p>
    <w:p w14:paraId="20B75A0C" w14:textId="74AFD9B7" w:rsidR="001D1A49" w:rsidRPr="00195E91" w:rsidRDefault="001D1A49" w:rsidP="001D1A49">
      <w:pPr>
        <w:pStyle w:val="Heading3"/>
      </w:pPr>
      <w:bookmarkStart w:id="728" w:name="_Toc57281140"/>
      <w:bookmarkStart w:id="729" w:name="_Toc57986010"/>
      <w:bookmarkStart w:id="730" w:name="_Toc58222383"/>
      <w:bookmarkStart w:id="731" w:name="_Toc66969654"/>
      <w:r w:rsidRPr="00195E91">
        <w:t>11.8.0</w:t>
      </w:r>
      <w:r w:rsidRPr="00195E91">
        <w:tab/>
        <w:t>General (</w:t>
      </w:r>
      <w:r w:rsidR="00F9091B">
        <w:t>i</w:t>
      </w:r>
      <w:r w:rsidR="00F9091B" w:rsidRPr="00195E91">
        <w:t>nformative</w:t>
      </w:r>
      <w:r w:rsidRPr="00195E91">
        <w:t>)</w:t>
      </w:r>
      <w:bookmarkEnd w:id="728"/>
      <w:bookmarkEnd w:id="729"/>
      <w:bookmarkEnd w:id="730"/>
      <w:bookmarkEnd w:id="731"/>
    </w:p>
    <w:p w14:paraId="729F7082" w14:textId="7FC2287A" w:rsidR="001D1A49" w:rsidRPr="00195E91" w:rsidRDefault="001D1A49" w:rsidP="00AC6E4C">
      <w:r w:rsidRPr="00195E91">
        <w:t xml:space="preserve">For those creating web content authoring tools, ATAG 2.0 </w:t>
      </w:r>
      <w:r w:rsidR="00632206" w:rsidRPr="00C826DE">
        <w:t>[</w:t>
      </w:r>
      <w:r w:rsidR="00632206" w:rsidRPr="00C826DE">
        <w:fldChar w:fldCharType="begin"/>
      </w:r>
      <w:r w:rsidR="00632206" w:rsidRPr="00C826DE">
        <w:instrText xml:space="preserve">REF REF_W3CRECOMMENDATION_37 \h </w:instrText>
      </w:r>
      <w:r w:rsidR="00632206" w:rsidRPr="00C826DE">
        <w:fldChar w:fldCharType="separate"/>
      </w:r>
      <w:r w:rsidR="00DF5FEF">
        <w:t>i.</w:t>
      </w:r>
      <w:r w:rsidR="00DF5FEF">
        <w:rPr>
          <w:noProof/>
        </w:rPr>
        <w:t>32</w:t>
      </w:r>
      <w:r w:rsidR="00632206" w:rsidRPr="00C826DE">
        <w:fldChar w:fldCharType="end"/>
      </w:r>
      <w:r w:rsidR="00632206" w:rsidRPr="00C826DE">
        <w:t>]</w:t>
      </w:r>
      <w:r w:rsidR="007C0321" w:rsidRPr="00195E91">
        <w:t xml:space="preserve"> </w:t>
      </w:r>
      <w:r w:rsidRPr="00195E91">
        <w:t>provides information that can be of interest to those who want to go beyond these requirements.</w:t>
      </w:r>
    </w:p>
    <w:p w14:paraId="0138071F" w14:textId="4177073A" w:rsidR="00461194" w:rsidRPr="00195E91" w:rsidRDefault="00461194" w:rsidP="00A45BD9">
      <w:pPr>
        <w:pStyle w:val="NO"/>
        <w:rPr>
          <w:lang w:bidi="en-US"/>
        </w:rPr>
      </w:pPr>
      <w:r w:rsidRPr="00195E91">
        <w:rPr>
          <w:lang w:bidi="en-US"/>
        </w:rPr>
        <w:t>NOTE:</w:t>
      </w:r>
      <w:r w:rsidRPr="00195E91">
        <w:rPr>
          <w:lang w:bidi="en-US"/>
        </w:rPr>
        <w:tab/>
        <w:t>This is applicable both to standalone and to web based authoring tools.</w:t>
      </w:r>
    </w:p>
    <w:p w14:paraId="65EFAAD9" w14:textId="5D46D502" w:rsidR="0098090C" w:rsidRPr="00195E91" w:rsidRDefault="0098090C" w:rsidP="00BF76E0">
      <w:pPr>
        <w:pStyle w:val="Heading3"/>
      </w:pPr>
      <w:bookmarkStart w:id="732" w:name="_Toc57281141"/>
      <w:bookmarkStart w:id="733" w:name="_Toc57986011"/>
      <w:bookmarkStart w:id="734" w:name="_Toc58222384"/>
      <w:bookmarkStart w:id="735" w:name="_Toc66969655"/>
      <w:r w:rsidRPr="00195E91">
        <w:t>11.</w:t>
      </w:r>
      <w:r w:rsidR="003A6C32" w:rsidRPr="00195E91">
        <w:t>8</w:t>
      </w:r>
      <w:r w:rsidRPr="00195E91">
        <w:t>.1</w:t>
      </w:r>
      <w:r w:rsidRPr="00195E91">
        <w:tab/>
        <w:t>Content technology</w:t>
      </w:r>
      <w:bookmarkEnd w:id="732"/>
      <w:bookmarkEnd w:id="733"/>
      <w:bookmarkEnd w:id="734"/>
      <w:bookmarkEnd w:id="735"/>
    </w:p>
    <w:p w14:paraId="367A4610" w14:textId="689A34D1" w:rsidR="0098090C" w:rsidRPr="00195E91" w:rsidRDefault="0098090C" w:rsidP="0098090C">
      <w:pPr>
        <w:rPr>
          <w:lang w:bidi="en-US"/>
        </w:rPr>
      </w:pPr>
      <w:r w:rsidRPr="00195E91">
        <w:rPr>
          <w:lang w:bidi="en-US"/>
        </w:rPr>
        <w:t xml:space="preserve">Authoring tools shall conform to clauses </w:t>
      </w:r>
      <w:r w:rsidR="003A6C32" w:rsidRPr="00195E91">
        <w:rPr>
          <w:lang w:bidi="en-US"/>
        </w:rPr>
        <w:t>11.8</w:t>
      </w:r>
      <w:r w:rsidRPr="00195E91">
        <w:rPr>
          <w:lang w:bidi="en-US"/>
        </w:rPr>
        <w:t xml:space="preserve">.2 to </w:t>
      </w:r>
      <w:r w:rsidR="003A6C32" w:rsidRPr="00195E91">
        <w:rPr>
          <w:lang w:bidi="en-US"/>
        </w:rPr>
        <w:t>11.8</w:t>
      </w:r>
      <w:r w:rsidRPr="00195E91">
        <w:rPr>
          <w:lang w:bidi="en-US"/>
        </w:rPr>
        <w:t>.5 to the extent that information required for accessibility is supported by the format used for the output of the authoring tool.</w:t>
      </w:r>
    </w:p>
    <w:p w14:paraId="0BDE97A0" w14:textId="376177BD" w:rsidR="0098090C" w:rsidRPr="00195E91" w:rsidRDefault="003A6C32" w:rsidP="00BF76E0">
      <w:pPr>
        <w:pStyle w:val="Heading3"/>
        <w:rPr>
          <w:lang w:bidi="en-US"/>
        </w:rPr>
      </w:pPr>
      <w:bookmarkStart w:id="736" w:name="_Toc57281142"/>
      <w:bookmarkStart w:id="737" w:name="_Toc57986012"/>
      <w:bookmarkStart w:id="738" w:name="_Toc58222385"/>
      <w:bookmarkStart w:id="739" w:name="_Toc66969656"/>
      <w:r w:rsidRPr="00195E91">
        <w:rPr>
          <w:lang w:bidi="en-US"/>
        </w:rPr>
        <w:t>11.8</w:t>
      </w:r>
      <w:r w:rsidR="0098090C" w:rsidRPr="00195E91">
        <w:rPr>
          <w:lang w:bidi="en-US"/>
        </w:rPr>
        <w:t>.2</w:t>
      </w:r>
      <w:r w:rsidR="0098090C" w:rsidRPr="00195E91">
        <w:rPr>
          <w:lang w:bidi="en-US"/>
        </w:rPr>
        <w:tab/>
        <w:t>Accessible content creation</w:t>
      </w:r>
      <w:bookmarkEnd w:id="736"/>
      <w:bookmarkEnd w:id="737"/>
      <w:bookmarkEnd w:id="738"/>
      <w:bookmarkEnd w:id="739"/>
    </w:p>
    <w:p w14:paraId="756B975C" w14:textId="77777777" w:rsidR="0098090C" w:rsidRPr="00195E91" w:rsidRDefault="0098090C" w:rsidP="0098090C">
      <w:pPr>
        <w:rPr>
          <w:lang w:bidi="en-US"/>
        </w:rPr>
      </w:pPr>
      <w:r w:rsidRPr="00195E91">
        <w:rPr>
          <w:lang w:bidi="en-US"/>
        </w:rPr>
        <w:t>Authoring tools shall enable and guide the production of content that conforms to clauses 9 (Web content) or 10</w:t>
      </w:r>
      <w:r w:rsidR="00DF354B" w:rsidRPr="00195E91">
        <w:rPr>
          <w:lang w:bidi="en-US"/>
        </w:rPr>
        <w:br/>
      </w:r>
      <w:r w:rsidRPr="00195E91">
        <w:rPr>
          <w:lang w:bidi="en-US"/>
        </w:rPr>
        <w:t>(Non-Web content) as applicable.</w:t>
      </w:r>
    </w:p>
    <w:p w14:paraId="3B9A9424" w14:textId="295F26B9" w:rsidR="0098090C" w:rsidRPr="00195E91" w:rsidRDefault="0098090C" w:rsidP="004E2602">
      <w:pPr>
        <w:pStyle w:val="NO"/>
        <w:rPr>
          <w:lang w:bidi="en-US"/>
        </w:rPr>
      </w:pPr>
      <w:r w:rsidRPr="00195E91">
        <w:rPr>
          <w:lang w:bidi="en-US"/>
        </w:rPr>
        <w:t>NOTE:</w:t>
      </w:r>
      <w:r w:rsidRPr="00195E91">
        <w:rPr>
          <w:lang w:bidi="en-US"/>
        </w:rPr>
        <w:tab/>
        <w:t>Authoring tools may rely on additional tools where conformance with specific requirements is not achievable by a single tool. For example, a video editing tool may enable the creation of video files for distribution via broadcast television and the web, but authoring of caption files for multiple formats may be provided by a different tool.</w:t>
      </w:r>
    </w:p>
    <w:p w14:paraId="3431FC53" w14:textId="6FB716D6" w:rsidR="0098090C" w:rsidRPr="00195E91" w:rsidRDefault="003A6C32" w:rsidP="00BF76E0">
      <w:pPr>
        <w:pStyle w:val="Heading3"/>
      </w:pPr>
      <w:bookmarkStart w:id="740" w:name="_Toc57281143"/>
      <w:bookmarkStart w:id="741" w:name="_Toc57986013"/>
      <w:bookmarkStart w:id="742" w:name="_Toc58222386"/>
      <w:bookmarkStart w:id="743" w:name="_Toc66969657"/>
      <w:r w:rsidRPr="00195E91">
        <w:t>11.8</w:t>
      </w:r>
      <w:r w:rsidR="0098090C" w:rsidRPr="00195E91">
        <w:t>.3</w:t>
      </w:r>
      <w:r w:rsidR="0098090C" w:rsidRPr="00195E91">
        <w:tab/>
        <w:t>Preservation of accessibility information in transformations</w:t>
      </w:r>
      <w:bookmarkEnd w:id="740"/>
      <w:bookmarkEnd w:id="741"/>
      <w:bookmarkEnd w:id="742"/>
      <w:bookmarkEnd w:id="743"/>
    </w:p>
    <w:p w14:paraId="7CA9CE6C" w14:textId="77777777" w:rsidR="0098090C" w:rsidRPr="00195E91" w:rsidRDefault="0098090C" w:rsidP="0098090C">
      <w:r w:rsidRPr="00195E91">
        <w:t>If the authoring tool provides restructuring transformations or re-coding transformations, then accessibility information shall be preserved in the output if equivalent mechanisms exist in the content technology of the output.</w:t>
      </w:r>
    </w:p>
    <w:p w14:paraId="1960F003" w14:textId="77777777" w:rsidR="0098090C" w:rsidRPr="00195E91" w:rsidRDefault="0098090C" w:rsidP="004E2602">
      <w:pPr>
        <w:pStyle w:val="NO"/>
      </w:pPr>
      <w:r w:rsidRPr="00195E91">
        <w:t>NOTE 1:</w:t>
      </w:r>
      <w:r w:rsidRPr="00195E91">
        <w:tab/>
        <w:t>Restructuring transformations are transformations in which the content technology stays the same, but the structural features of the content are changed (e.g. linearizing tables, splitting a document into pages).</w:t>
      </w:r>
    </w:p>
    <w:p w14:paraId="36E4506C" w14:textId="2DAA26ED" w:rsidR="0098090C" w:rsidRPr="00195E91" w:rsidRDefault="0098090C" w:rsidP="004E2602">
      <w:pPr>
        <w:pStyle w:val="NO"/>
      </w:pPr>
      <w:r w:rsidRPr="00195E91">
        <w:t>NOTE 2:</w:t>
      </w:r>
      <w:r w:rsidRPr="00195E91">
        <w:tab/>
        <w:t>Re-coding transformations are transformations in which the technology used to encode the content is changed.</w:t>
      </w:r>
    </w:p>
    <w:p w14:paraId="6FEE14F3" w14:textId="03EF2504" w:rsidR="0098090C" w:rsidRPr="00195E91" w:rsidRDefault="003A6C32" w:rsidP="00BF76E0">
      <w:pPr>
        <w:pStyle w:val="Heading3"/>
      </w:pPr>
      <w:bookmarkStart w:id="744" w:name="_Toc57281144"/>
      <w:bookmarkStart w:id="745" w:name="_Toc57986014"/>
      <w:bookmarkStart w:id="746" w:name="_Toc58222387"/>
      <w:bookmarkStart w:id="747" w:name="_Toc66969658"/>
      <w:r w:rsidRPr="00195E91">
        <w:t>11.8</w:t>
      </w:r>
      <w:r w:rsidR="0098090C" w:rsidRPr="00195E91">
        <w:t>.4</w:t>
      </w:r>
      <w:r w:rsidR="0098090C" w:rsidRPr="00195E91">
        <w:tab/>
        <w:t>Repair assistance</w:t>
      </w:r>
      <w:bookmarkEnd w:id="744"/>
      <w:bookmarkEnd w:id="745"/>
      <w:bookmarkEnd w:id="746"/>
      <w:bookmarkEnd w:id="747"/>
    </w:p>
    <w:p w14:paraId="1BA6A6B1" w14:textId="1BF27C13" w:rsidR="0098090C" w:rsidRPr="00195E91" w:rsidRDefault="0098090C" w:rsidP="0098090C">
      <w:r w:rsidRPr="00195E91">
        <w:t xml:space="preserve">If the accessibility checking functionality of an authoring tool can detect that content does not meet a requirement of clauses 9 </w:t>
      </w:r>
      <w:r w:rsidRPr="00195E91">
        <w:rPr>
          <w:lang w:bidi="en-US"/>
        </w:rPr>
        <w:t xml:space="preserve">(Web) </w:t>
      </w:r>
      <w:r w:rsidRPr="00195E91">
        <w:t xml:space="preserve">or 10 </w:t>
      </w:r>
      <w:r w:rsidRPr="00195E91">
        <w:rPr>
          <w:lang w:bidi="en-US"/>
        </w:rPr>
        <w:t>(</w:t>
      </w:r>
      <w:r w:rsidR="008D5080" w:rsidRPr="00195E91">
        <w:rPr>
          <w:lang w:bidi="en-US"/>
        </w:rPr>
        <w:t>Non-web d</w:t>
      </w:r>
      <w:r w:rsidRPr="00195E91">
        <w:rPr>
          <w:lang w:bidi="en-US"/>
        </w:rPr>
        <w:t>ocuments)</w:t>
      </w:r>
      <w:r w:rsidRPr="00195E91">
        <w:t xml:space="preserve"> as applicable, then the authoring tool shall provide repair suggestion(s).</w:t>
      </w:r>
    </w:p>
    <w:p w14:paraId="635583E1" w14:textId="77777777" w:rsidR="0098090C" w:rsidRPr="00195E91" w:rsidRDefault="0098090C" w:rsidP="004E2602">
      <w:pPr>
        <w:pStyle w:val="NO"/>
      </w:pPr>
      <w:r w:rsidRPr="00195E91">
        <w:t>NOTE:</w:t>
      </w:r>
      <w:r w:rsidRPr="00195E91">
        <w:tab/>
        <w:t>This does not preclude automated and semi-automated repair which is possible (and encouraged) for many types of content accessibility problems.</w:t>
      </w:r>
    </w:p>
    <w:p w14:paraId="62B135B0" w14:textId="405E6420" w:rsidR="0098090C" w:rsidRPr="00195E91" w:rsidRDefault="003A6C32" w:rsidP="00BF76E0">
      <w:pPr>
        <w:pStyle w:val="Heading3"/>
      </w:pPr>
      <w:bookmarkStart w:id="748" w:name="_Toc57281145"/>
      <w:bookmarkStart w:id="749" w:name="_Toc57986015"/>
      <w:bookmarkStart w:id="750" w:name="_Toc58222388"/>
      <w:bookmarkStart w:id="751" w:name="_Toc66969659"/>
      <w:r w:rsidRPr="00195E91">
        <w:t>11.8</w:t>
      </w:r>
      <w:r w:rsidR="0098090C" w:rsidRPr="00195E91">
        <w:t>.5</w:t>
      </w:r>
      <w:r w:rsidR="0098090C" w:rsidRPr="00195E91">
        <w:tab/>
        <w:t>Templates</w:t>
      </w:r>
      <w:bookmarkEnd w:id="748"/>
      <w:bookmarkEnd w:id="749"/>
      <w:bookmarkEnd w:id="750"/>
      <w:bookmarkEnd w:id="751"/>
    </w:p>
    <w:p w14:paraId="436590CE" w14:textId="76D46520" w:rsidR="0098090C" w:rsidRPr="00195E91" w:rsidRDefault="0098090C" w:rsidP="0098090C">
      <w:r w:rsidRPr="00195E91">
        <w:t xml:space="preserve">When an authoring tool provides templates, at least one template that supports the creation of content that conforms to the requirements of clauses 9 </w:t>
      </w:r>
      <w:r w:rsidRPr="00195E91">
        <w:rPr>
          <w:lang w:bidi="en-US"/>
        </w:rPr>
        <w:t xml:space="preserve">(Web) </w:t>
      </w:r>
      <w:r w:rsidRPr="00195E91">
        <w:t xml:space="preserve">or 10 </w:t>
      </w:r>
      <w:r w:rsidRPr="00195E91">
        <w:rPr>
          <w:lang w:bidi="en-US"/>
        </w:rPr>
        <w:t>(</w:t>
      </w:r>
      <w:r w:rsidR="00DC76F0" w:rsidRPr="00195E91">
        <w:rPr>
          <w:lang w:bidi="en-US"/>
        </w:rPr>
        <w:t>Non-web d</w:t>
      </w:r>
      <w:r w:rsidRPr="00195E91">
        <w:rPr>
          <w:lang w:bidi="en-US"/>
        </w:rPr>
        <w:t>ocuments)</w:t>
      </w:r>
      <w:r w:rsidRPr="00195E91">
        <w:t xml:space="preserve"> as applicable shall be available and identified as such.</w:t>
      </w:r>
    </w:p>
    <w:p w14:paraId="2A710FF2" w14:textId="77777777" w:rsidR="0098090C" w:rsidRPr="007918FB" w:rsidRDefault="0098090C" w:rsidP="00CD3628">
      <w:pPr>
        <w:pStyle w:val="Heading1"/>
        <w:pageBreakBefore/>
        <w:rPr>
          <w:lang w:val="fr-CA"/>
        </w:rPr>
      </w:pPr>
      <w:bookmarkStart w:id="752" w:name="_Toc57281146"/>
      <w:bookmarkStart w:id="753" w:name="_Toc57986016"/>
      <w:bookmarkStart w:id="754" w:name="_Toc58222389"/>
      <w:bookmarkStart w:id="755" w:name="_Toc66969660"/>
      <w:r w:rsidRPr="007918FB">
        <w:rPr>
          <w:lang w:val="fr-CA"/>
        </w:rPr>
        <w:t>12</w:t>
      </w:r>
      <w:r w:rsidRPr="007918FB">
        <w:rPr>
          <w:lang w:val="fr-CA"/>
        </w:rPr>
        <w:tab/>
        <w:t>Documentation and support services</w:t>
      </w:r>
      <w:bookmarkEnd w:id="752"/>
      <w:bookmarkEnd w:id="753"/>
      <w:bookmarkEnd w:id="754"/>
      <w:bookmarkEnd w:id="755"/>
    </w:p>
    <w:p w14:paraId="4E7D79F9" w14:textId="77777777" w:rsidR="0098090C" w:rsidRPr="007918FB" w:rsidRDefault="0098090C" w:rsidP="00BF76E0">
      <w:pPr>
        <w:pStyle w:val="Heading2"/>
        <w:rPr>
          <w:lang w:val="fr-CA"/>
        </w:rPr>
      </w:pPr>
      <w:bookmarkStart w:id="756" w:name="_Toc57281147"/>
      <w:bookmarkStart w:id="757" w:name="_Toc57986017"/>
      <w:bookmarkStart w:id="758" w:name="_Toc58222390"/>
      <w:bookmarkStart w:id="759" w:name="_Toc66969661"/>
      <w:r w:rsidRPr="007918FB">
        <w:rPr>
          <w:lang w:val="fr-CA"/>
        </w:rPr>
        <w:t>12.1</w:t>
      </w:r>
      <w:r w:rsidRPr="007918FB">
        <w:rPr>
          <w:lang w:val="fr-CA"/>
        </w:rPr>
        <w:tab/>
        <w:t>Product documentation</w:t>
      </w:r>
      <w:bookmarkEnd w:id="756"/>
      <w:bookmarkEnd w:id="757"/>
      <w:bookmarkEnd w:id="758"/>
      <w:bookmarkEnd w:id="759"/>
    </w:p>
    <w:p w14:paraId="3EBD351A" w14:textId="77777777" w:rsidR="0098090C" w:rsidRPr="00195E91" w:rsidRDefault="0098090C" w:rsidP="00BF76E0">
      <w:pPr>
        <w:pStyle w:val="Heading3"/>
      </w:pPr>
      <w:bookmarkStart w:id="760" w:name="_Toc57281148"/>
      <w:bookmarkStart w:id="761" w:name="_Toc57986018"/>
      <w:bookmarkStart w:id="762" w:name="_Toc58222391"/>
      <w:bookmarkStart w:id="763" w:name="_Toc66969662"/>
      <w:r w:rsidRPr="00195E91">
        <w:t>12.1.1</w:t>
      </w:r>
      <w:r w:rsidRPr="00195E91">
        <w:tab/>
        <w:t>Accessibility and compatibility features</w:t>
      </w:r>
      <w:bookmarkEnd w:id="760"/>
      <w:bookmarkEnd w:id="761"/>
      <w:bookmarkEnd w:id="762"/>
      <w:bookmarkEnd w:id="763"/>
    </w:p>
    <w:p w14:paraId="7BAAF2A5" w14:textId="31D287A8" w:rsidR="0098090C" w:rsidRPr="00195E91" w:rsidRDefault="0098090C" w:rsidP="0098090C">
      <w:r w:rsidRPr="00195E91">
        <w:t>Product documentation provided with the ICT whether provided separately or integrated within the ICT shall list and explain how to use the accessibility and compatibility features of the ICT.</w:t>
      </w:r>
    </w:p>
    <w:p w14:paraId="682B99BA" w14:textId="4EDABD31" w:rsidR="0098090C" w:rsidRPr="00195E91" w:rsidRDefault="0098090C" w:rsidP="004E2602">
      <w:pPr>
        <w:pStyle w:val="NO"/>
      </w:pPr>
      <w:r w:rsidRPr="00195E91">
        <w:t>NOTE</w:t>
      </w:r>
      <w:r w:rsidR="00B01255" w:rsidRPr="00195E91">
        <w:t xml:space="preserve"> 1</w:t>
      </w:r>
      <w:r w:rsidRPr="00195E91">
        <w:t>:</w:t>
      </w:r>
      <w:r w:rsidRPr="00195E91">
        <w:tab/>
        <w:t>Accessibility and compatibility features include accessibility features that are built-in and accessibility features that provide compatibility with assistive technology.</w:t>
      </w:r>
    </w:p>
    <w:p w14:paraId="33639531" w14:textId="5E3F6F3D" w:rsidR="00B01255" w:rsidRPr="00195E91" w:rsidRDefault="00B01255" w:rsidP="00B01255">
      <w:pPr>
        <w:pStyle w:val="NO"/>
      </w:pPr>
      <w:r w:rsidRPr="00195E91">
        <w:t>NOTE 2:</w:t>
      </w:r>
      <w:r w:rsidRPr="00195E91">
        <w:tab/>
        <w:t xml:space="preserve">It is best practice to use WebSchemas/Accessibility 2.0 </w:t>
      </w:r>
      <w:r w:rsidR="00632206" w:rsidRPr="00C826DE">
        <w:t>[</w:t>
      </w:r>
      <w:r w:rsidR="00632206" w:rsidRPr="00C826DE">
        <w:fldChar w:fldCharType="begin"/>
      </w:r>
      <w:r w:rsidR="00632206" w:rsidRPr="00C826DE">
        <w:instrText xml:space="preserve">REF REF_W3CWEBSCHEMASACCESSIBILITY20 \h </w:instrText>
      </w:r>
      <w:r w:rsidR="00632206" w:rsidRPr="00C826DE">
        <w:fldChar w:fldCharType="separate"/>
      </w:r>
      <w:r w:rsidR="00DF5FEF">
        <w:t>i.</w:t>
      </w:r>
      <w:r w:rsidR="00DF5FEF">
        <w:rPr>
          <w:noProof/>
        </w:rPr>
        <w:t>38</w:t>
      </w:r>
      <w:r w:rsidR="00632206" w:rsidRPr="00C826DE">
        <w:fldChar w:fldCharType="end"/>
      </w:r>
      <w:r w:rsidR="00632206" w:rsidRPr="00C826DE">
        <w:t>]</w:t>
      </w:r>
      <w:r w:rsidR="00342E43" w:rsidRPr="00195E91">
        <w:t xml:space="preserve"> </w:t>
      </w:r>
      <w:r w:rsidRPr="00195E91">
        <w:t>to provide meta data on the accessibility of the ICT.</w:t>
      </w:r>
    </w:p>
    <w:p w14:paraId="1EAD0220" w14:textId="3983DDD3" w:rsidR="00A13ECC" w:rsidRPr="00195E91" w:rsidRDefault="00A13ECC" w:rsidP="00B01255">
      <w:pPr>
        <w:pStyle w:val="NO"/>
      </w:pPr>
      <w:r w:rsidRPr="00195E91">
        <w:t>NOTE 3:</w:t>
      </w:r>
      <w:r w:rsidRPr="00195E91">
        <w:tab/>
        <w:t>The accessibility statement and help pages are both examples of the provision of product information.</w:t>
      </w:r>
    </w:p>
    <w:p w14:paraId="6BB56316" w14:textId="77777777" w:rsidR="0098090C" w:rsidRPr="00195E91" w:rsidRDefault="0098090C" w:rsidP="00BF76E0">
      <w:pPr>
        <w:pStyle w:val="Heading3"/>
      </w:pPr>
      <w:bookmarkStart w:id="764" w:name="_Toc57281149"/>
      <w:bookmarkStart w:id="765" w:name="_Toc57986019"/>
      <w:bookmarkStart w:id="766" w:name="_Toc58222392"/>
      <w:bookmarkStart w:id="767" w:name="_Toc66969663"/>
      <w:r w:rsidRPr="00195E91">
        <w:t>12.1.2</w:t>
      </w:r>
      <w:r w:rsidRPr="00195E91">
        <w:tab/>
        <w:t>Accessible documentation</w:t>
      </w:r>
      <w:bookmarkEnd w:id="764"/>
      <w:bookmarkEnd w:id="765"/>
      <w:bookmarkEnd w:id="766"/>
      <w:bookmarkEnd w:id="767"/>
    </w:p>
    <w:p w14:paraId="28A74020" w14:textId="77777777" w:rsidR="0098090C" w:rsidRPr="00195E91" w:rsidRDefault="0098090C" w:rsidP="0098090C">
      <w:r w:rsidRPr="00195E91">
        <w:t>Product documentation provided with the ICT shall be made available in at least one of th</w:t>
      </w:r>
      <w:r w:rsidR="004F3F04" w:rsidRPr="00195E91">
        <w:t>e following electronic formats:</w:t>
      </w:r>
    </w:p>
    <w:p w14:paraId="3353CC4A" w14:textId="4DCD1CE9" w:rsidR="0098090C" w:rsidRPr="00195E91" w:rsidRDefault="0098090C" w:rsidP="00FA0798">
      <w:pPr>
        <w:pStyle w:val="BL"/>
        <w:numPr>
          <w:ilvl w:val="0"/>
          <w:numId w:val="16"/>
        </w:numPr>
      </w:pPr>
      <w:r w:rsidRPr="00195E91">
        <w:t>a Web format that conforms to the requirements of clause 9</w:t>
      </w:r>
      <w:r w:rsidR="00DA6654" w:rsidRPr="00195E91">
        <w:t xml:space="preserve">; </w:t>
      </w:r>
      <w:r w:rsidRPr="00195E91">
        <w:t>or</w:t>
      </w:r>
    </w:p>
    <w:p w14:paraId="30D1035B" w14:textId="77777777" w:rsidR="0098090C" w:rsidRPr="00195E91" w:rsidRDefault="0098090C" w:rsidP="004E2602">
      <w:pPr>
        <w:pStyle w:val="BL"/>
      </w:pPr>
      <w:r w:rsidRPr="00195E91">
        <w:t>a non-web format that conforms to the requirements of</w:t>
      </w:r>
      <w:r w:rsidRPr="00195E91" w:rsidDel="003D638E">
        <w:t xml:space="preserve"> </w:t>
      </w:r>
      <w:r w:rsidRPr="00195E91">
        <w:t>clause 10.</w:t>
      </w:r>
    </w:p>
    <w:p w14:paraId="5D7A970B" w14:textId="143CE88B" w:rsidR="0098090C" w:rsidRPr="00195E91" w:rsidRDefault="0098090C" w:rsidP="004E2602">
      <w:pPr>
        <w:pStyle w:val="NO"/>
      </w:pPr>
      <w:r w:rsidRPr="00195E91">
        <w:t>NOTE 1:</w:t>
      </w:r>
      <w:r w:rsidRPr="00195E91">
        <w:tab/>
        <w:t>This does not preclude the possibility of also providing the product documentation in other formats (electronic</w:t>
      </w:r>
      <w:r w:rsidR="00A13ECC" w:rsidRPr="00195E91">
        <w:t>,</w:t>
      </w:r>
      <w:r w:rsidRPr="00195E91">
        <w:t xml:space="preserve"> printed</w:t>
      </w:r>
      <w:r w:rsidR="00A13ECC" w:rsidRPr="00195E91">
        <w:t xml:space="preserve"> or audio</w:t>
      </w:r>
      <w:r w:rsidRPr="00195E91">
        <w:t>) that are not accessible.</w:t>
      </w:r>
    </w:p>
    <w:p w14:paraId="43016ACC" w14:textId="773442D0" w:rsidR="0098090C" w:rsidRPr="00195E91" w:rsidRDefault="0098090C" w:rsidP="004E2602">
      <w:pPr>
        <w:pStyle w:val="NO"/>
      </w:pPr>
      <w:r w:rsidRPr="00195E91">
        <w:t>NOTE 2</w:t>
      </w:r>
      <w:r w:rsidR="00C91700" w:rsidRPr="00195E91">
        <w:t>:</w:t>
      </w:r>
      <w:r w:rsidRPr="00195E91">
        <w:tab/>
        <w:t xml:space="preserve">It also does not preclude the possibility of providing alternate formats that meet the needs of some specific type of users (e.g. Braille documents for blind people or easy-to-read information for persons with </w:t>
      </w:r>
      <w:r w:rsidR="007A7ABC" w:rsidRPr="00195E91">
        <w:t>limited cognitive, language and learning abilities</w:t>
      </w:r>
      <w:r w:rsidRPr="00195E91">
        <w:t>).</w:t>
      </w:r>
    </w:p>
    <w:p w14:paraId="286AD9DF" w14:textId="2079D263" w:rsidR="0098090C" w:rsidRPr="00195E91" w:rsidRDefault="0098090C" w:rsidP="004E2602">
      <w:pPr>
        <w:pStyle w:val="NO"/>
      </w:pPr>
      <w:r w:rsidRPr="00195E91">
        <w:t>NOTE 3:</w:t>
      </w:r>
      <w:r w:rsidRPr="00195E91">
        <w:tab/>
        <w:t xml:space="preserve">Where documentation </w:t>
      </w:r>
      <w:r w:rsidR="009D75A2" w:rsidRPr="00195E91">
        <w:t>is incorporated into</w:t>
      </w:r>
      <w:r w:rsidRPr="00195E91">
        <w:t xml:space="preserve"> the ICT</w:t>
      </w:r>
      <w:r w:rsidR="009D75A2" w:rsidRPr="00195E91">
        <w:t>,</w:t>
      </w:r>
      <w:r w:rsidRPr="00195E91">
        <w:t xml:space="preserve"> </w:t>
      </w:r>
      <w:r w:rsidR="009D75A2" w:rsidRPr="00195E91">
        <w:t>the documentation falls under the requirements for accessibility in the present document</w:t>
      </w:r>
      <w:r w:rsidRPr="00195E91">
        <w:t>.</w:t>
      </w:r>
    </w:p>
    <w:p w14:paraId="2634F79C" w14:textId="77777777" w:rsidR="0098090C" w:rsidRPr="00195E91" w:rsidRDefault="0098090C" w:rsidP="004E2602">
      <w:pPr>
        <w:pStyle w:val="NO"/>
      </w:pPr>
      <w:r w:rsidRPr="00195E91">
        <w:t>NOTE 4:</w:t>
      </w:r>
      <w:r w:rsidRPr="00195E91">
        <w:tab/>
        <w:t>A user agent that supports automatic media conversion would be beneficial to enhancing accessibility.</w:t>
      </w:r>
    </w:p>
    <w:p w14:paraId="590BECF8" w14:textId="77777777" w:rsidR="0098090C" w:rsidRPr="00195E91" w:rsidRDefault="0098090C" w:rsidP="00BF76E0">
      <w:pPr>
        <w:pStyle w:val="Heading2"/>
      </w:pPr>
      <w:bookmarkStart w:id="768" w:name="_Toc57281150"/>
      <w:bookmarkStart w:id="769" w:name="_Toc57986020"/>
      <w:bookmarkStart w:id="770" w:name="_Toc58222393"/>
      <w:bookmarkStart w:id="771" w:name="_Toc66969664"/>
      <w:r w:rsidRPr="00195E91">
        <w:t>12.2</w:t>
      </w:r>
      <w:r w:rsidRPr="00195E91">
        <w:tab/>
        <w:t>Support services</w:t>
      </w:r>
      <w:bookmarkEnd w:id="768"/>
      <w:bookmarkEnd w:id="769"/>
      <w:bookmarkEnd w:id="770"/>
      <w:bookmarkEnd w:id="771"/>
    </w:p>
    <w:p w14:paraId="398EC301" w14:textId="77777777" w:rsidR="0098090C" w:rsidRPr="00195E91" w:rsidRDefault="0098090C" w:rsidP="00BF76E0">
      <w:pPr>
        <w:pStyle w:val="Heading3"/>
      </w:pPr>
      <w:bookmarkStart w:id="772" w:name="_Toc57281151"/>
      <w:bookmarkStart w:id="773" w:name="_Toc57986021"/>
      <w:bookmarkStart w:id="774" w:name="_Toc58222394"/>
      <w:bookmarkStart w:id="775" w:name="_Toc66969665"/>
      <w:r w:rsidRPr="00195E91">
        <w:t>12.2.1</w:t>
      </w:r>
      <w:r w:rsidRPr="00195E91">
        <w:tab/>
        <w:t>General (</w:t>
      </w:r>
      <w:r w:rsidR="000D117C" w:rsidRPr="00195E91">
        <w:t>i</w:t>
      </w:r>
      <w:r w:rsidRPr="00195E91">
        <w:t>nformative)</w:t>
      </w:r>
      <w:bookmarkEnd w:id="772"/>
      <w:bookmarkEnd w:id="773"/>
      <w:bookmarkEnd w:id="774"/>
      <w:bookmarkEnd w:id="775"/>
    </w:p>
    <w:p w14:paraId="34DBE032" w14:textId="77777777" w:rsidR="0098090C" w:rsidRPr="00195E91" w:rsidRDefault="0098090C" w:rsidP="0098090C">
      <w:pPr>
        <w:rPr>
          <w:lang w:bidi="en-US"/>
        </w:rPr>
      </w:pPr>
      <w:r w:rsidRPr="00195E91">
        <w:t xml:space="preserve">ICT </w:t>
      </w:r>
      <w:r w:rsidRPr="00195E91">
        <w:rPr>
          <w:lang w:bidi="en-US"/>
        </w:rPr>
        <w:t>support services include, but are not limited to: help desks, call centres, technical support, relay services and training services.</w:t>
      </w:r>
    </w:p>
    <w:p w14:paraId="7234A80A" w14:textId="77777777" w:rsidR="0098090C" w:rsidRPr="00195E91" w:rsidRDefault="0098090C" w:rsidP="004F3F04">
      <w:pPr>
        <w:pStyle w:val="Heading3"/>
      </w:pPr>
      <w:bookmarkStart w:id="776" w:name="_Toc57281152"/>
      <w:bookmarkStart w:id="777" w:name="_Toc57986022"/>
      <w:bookmarkStart w:id="778" w:name="_Toc58222395"/>
      <w:bookmarkStart w:id="779" w:name="_Toc66969666"/>
      <w:r w:rsidRPr="00195E91">
        <w:t>12.2.2</w:t>
      </w:r>
      <w:r w:rsidRPr="00195E91">
        <w:tab/>
        <w:t>Information on accessibility and compatibility features</w:t>
      </w:r>
      <w:bookmarkEnd w:id="776"/>
      <w:bookmarkEnd w:id="777"/>
      <w:bookmarkEnd w:id="778"/>
      <w:bookmarkEnd w:id="779"/>
    </w:p>
    <w:p w14:paraId="691F8B94" w14:textId="7C88DB88" w:rsidR="0098090C" w:rsidRPr="00195E91" w:rsidRDefault="0098090C" w:rsidP="004F3F04">
      <w:pPr>
        <w:keepNext/>
        <w:keepLines/>
        <w:rPr>
          <w:lang w:bidi="en-US"/>
        </w:rPr>
      </w:pPr>
      <w:r w:rsidRPr="00195E91">
        <w:t>ICT</w:t>
      </w:r>
      <w:r w:rsidRPr="00195E91">
        <w:rPr>
          <w:lang w:bidi="en-US"/>
        </w:rPr>
        <w:t xml:space="preserve"> support services shall provide information on the accessibility and compatibility features that are </w:t>
      </w:r>
      <w:r w:rsidR="009C265B" w:rsidRPr="00195E91">
        <w:rPr>
          <w:lang w:bidi="en-US"/>
        </w:rPr>
        <w:t xml:space="preserve">mentioned </w:t>
      </w:r>
      <w:r w:rsidRPr="00195E91">
        <w:rPr>
          <w:lang w:bidi="en-US"/>
        </w:rPr>
        <w:t>in the product documentation.</w:t>
      </w:r>
    </w:p>
    <w:p w14:paraId="7A3AA805" w14:textId="77777777" w:rsidR="0098090C" w:rsidRPr="00195E91" w:rsidRDefault="0098090C" w:rsidP="004E2602">
      <w:pPr>
        <w:pStyle w:val="NO"/>
      </w:pPr>
      <w:r w:rsidRPr="00195E91">
        <w:t>NOTE:</w:t>
      </w:r>
      <w:r w:rsidRPr="00195E91">
        <w:tab/>
        <w:t>Accessibility and compatibility features include accessibility features that are built-in and accessibility features that provide compatibility with assistive technology.</w:t>
      </w:r>
    </w:p>
    <w:p w14:paraId="6F5B6299" w14:textId="77777777" w:rsidR="004E1DD4" w:rsidRDefault="004E1DD4">
      <w:pPr>
        <w:overflowPunct/>
        <w:autoSpaceDE/>
        <w:autoSpaceDN/>
        <w:adjustRightInd/>
        <w:spacing w:after="0"/>
        <w:textAlignment w:val="auto"/>
        <w:rPr>
          <w:rFonts w:ascii="Arial" w:hAnsi="Arial"/>
          <w:sz w:val="28"/>
        </w:rPr>
      </w:pPr>
      <w:bookmarkStart w:id="780" w:name="_Toc57281153"/>
      <w:bookmarkStart w:id="781" w:name="_Toc57986023"/>
      <w:bookmarkStart w:id="782" w:name="_Toc58222396"/>
      <w:bookmarkStart w:id="783" w:name="_Toc66969667"/>
      <w:r>
        <w:br w:type="page"/>
      </w:r>
    </w:p>
    <w:p w14:paraId="374CC04D" w14:textId="72E8FDBE" w:rsidR="0098090C" w:rsidRPr="00195E91" w:rsidRDefault="0098090C" w:rsidP="00BF76E0">
      <w:pPr>
        <w:pStyle w:val="Heading3"/>
      </w:pPr>
      <w:r w:rsidRPr="00195E91">
        <w:t>12.2.3</w:t>
      </w:r>
      <w:r w:rsidRPr="00195E91">
        <w:tab/>
        <w:t>Effective communication</w:t>
      </w:r>
      <w:bookmarkEnd w:id="780"/>
      <w:bookmarkEnd w:id="781"/>
      <w:bookmarkEnd w:id="782"/>
      <w:bookmarkEnd w:id="783"/>
    </w:p>
    <w:p w14:paraId="167A26D0" w14:textId="77777777" w:rsidR="0098090C" w:rsidRPr="00195E91" w:rsidRDefault="0098090C" w:rsidP="0098090C">
      <w:pPr>
        <w:rPr>
          <w:lang w:bidi="en-US"/>
        </w:rPr>
      </w:pPr>
      <w:r w:rsidRPr="00195E91">
        <w:t>ICT s</w:t>
      </w:r>
      <w:r w:rsidRPr="00195E91">
        <w:rPr>
          <w:lang w:bidi="en-US"/>
        </w:rPr>
        <w:t>upport services shall accommodate the communication needs of individuals with disabilities either directly or through a referral point.</w:t>
      </w:r>
    </w:p>
    <w:p w14:paraId="672FAF0F" w14:textId="77777777" w:rsidR="0098090C" w:rsidRPr="00195E91" w:rsidRDefault="0098090C" w:rsidP="00BF76E0">
      <w:pPr>
        <w:pStyle w:val="Heading3"/>
      </w:pPr>
      <w:bookmarkStart w:id="784" w:name="_Toc57281154"/>
      <w:bookmarkStart w:id="785" w:name="_Toc57986024"/>
      <w:bookmarkStart w:id="786" w:name="_Toc58222397"/>
      <w:bookmarkStart w:id="787" w:name="_Toc66969668"/>
      <w:r w:rsidRPr="00195E91">
        <w:t>12.2.4</w:t>
      </w:r>
      <w:r w:rsidRPr="00195E91">
        <w:tab/>
        <w:t>Accessible documentation</w:t>
      </w:r>
      <w:bookmarkEnd w:id="784"/>
      <w:bookmarkEnd w:id="785"/>
      <w:bookmarkEnd w:id="786"/>
      <w:bookmarkEnd w:id="787"/>
    </w:p>
    <w:p w14:paraId="2B5BC6D0" w14:textId="77777777" w:rsidR="0098090C" w:rsidRPr="00195E91" w:rsidRDefault="0098090C" w:rsidP="0098090C">
      <w:r w:rsidRPr="00195E91">
        <w:t xml:space="preserve">Documentation provided by support services shall be made available in at least one of the following electronic formats: </w:t>
      </w:r>
    </w:p>
    <w:p w14:paraId="7AE6F6C5" w14:textId="2CC441BE" w:rsidR="0098090C" w:rsidRPr="00195E91" w:rsidRDefault="0098090C" w:rsidP="00FA0798">
      <w:pPr>
        <w:pStyle w:val="BL"/>
        <w:numPr>
          <w:ilvl w:val="0"/>
          <w:numId w:val="15"/>
        </w:numPr>
      </w:pPr>
      <w:r w:rsidRPr="00195E91">
        <w:t>a Web format that conforms to clause 9</w:t>
      </w:r>
      <w:r w:rsidR="00DC76F0" w:rsidRPr="00195E91">
        <w:t xml:space="preserve">; </w:t>
      </w:r>
      <w:r w:rsidRPr="00195E91">
        <w:t>or</w:t>
      </w:r>
    </w:p>
    <w:p w14:paraId="0995E246" w14:textId="77777777" w:rsidR="0098090C" w:rsidRPr="00195E91" w:rsidRDefault="0098090C" w:rsidP="00F41A62">
      <w:pPr>
        <w:pStyle w:val="BL"/>
      </w:pPr>
      <w:r w:rsidRPr="00195E91">
        <w:t>a non-web format that conforms to clause 10.</w:t>
      </w:r>
    </w:p>
    <w:p w14:paraId="561650E6" w14:textId="77777777" w:rsidR="0098090C" w:rsidRPr="00195E91" w:rsidRDefault="0098090C" w:rsidP="004E2602">
      <w:pPr>
        <w:pStyle w:val="NO"/>
      </w:pPr>
      <w:r w:rsidRPr="00195E91">
        <w:t>NOTE</w:t>
      </w:r>
      <w:r w:rsidR="004E2602" w:rsidRPr="00195E91">
        <w:t xml:space="preserve"> 1</w:t>
      </w:r>
      <w:r w:rsidRPr="00195E91">
        <w:t>:</w:t>
      </w:r>
      <w:r w:rsidRPr="00195E91">
        <w:tab/>
        <w:t>This does not preclude the possibility of also providing the documentation in other formats (electronic or printed) that are not accessible.</w:t>
      </w:r>
    </w:p>
    <w:p w14:paraId="312A6D9C" w14:textId="2070033C" w:rsidR="0098090C" w:rsidRPr="00195E91" w:rsidRDefault="0098090C" w:rsidP="004E2602">
      <w:pPr>
        <w:pStyle w:val="NO"/>
      </w:pPr>
      <w:r w:rsidRPr="00195E91">
        <w:t>NOTE 2:</w:t>
      </w:r>
      <w:r w:rsidRPr="00195E91">
        <w:tab/>
        <w:t xml:space="preserve">It also does not preclude the possibility of providing alternate formats that meet the needs of some specific type of users (e.g. Braille documents for blind people or easy-to-read information for persons </w:t>
      </w:r>
      <w:r w:rsidR="007A7ABC" w:rsidRPr="00195E91">
        <w:t>with limited cognitive, language and learning abilities</w:t>
      </w:r>
      <w:r w:rsidRPr="00195E91">
        <w:t>).</w:t>
      </w:r>
    </w:p>
    <w:p w14:paraId="031047CE" w14:textId="11FB6C79" w:rsidR="00E44653" w:rsidRPr="00195E91" w:rsidRDefault="00E44653" w:rsidP="00133E35">
      <w:pPr>
        <w:pStyle w:val="NO"/>
      </w:pPr>
      <w:r w:rsidRPr="00195E91">
        <w:t>NOTE 3:</w:t>
      </w:r>
      <w:r w:rsidRPr="00195E91">
        <w:tab/>
        <w:t>Where the support documentation is incorporated into the ICT, the documentation falls under the requirements for accessibility in the present document.</w:t>
      </w:r>
    </w:p>
    <w:p w14:paraId="5A4736E1" w14:textId="295AD9C2" w:rsidR="00133E35" w:rsidRPr="00195E91" w:rsidRDefault="0098090C" w:rsidP="00133E35">
      <w:pPr>
        <w:pStyle w:val="NO"/>
      </w:pPr>
      <w:r w:rsidRPr="00195E91">
        <w:t xml:space="preserve">NOTE </w:t>
      </w:r>
      <w:r w:rsidR="00E44653" w:rsidRPr="00195E91">
        <w:t>4</w:t>
      </w:r>
      <w:r w:rsidRPr="00195E91">
        <w:t>:</w:t>
      </w:r>
      <w:r w:rsidRPr="00195E91">
        <w:tab/>
        <w:t>A user agent that supports automatic media conversion would be beneficial to enhancing accessibility</w:t>
      </w:r>
      <w:r w:rsidR="0076733B" w:rsidRPr="00195E91">
        <w:t>.</w:t>
      </w:r>
    </w:p>
    <w:p w14:paraId="1433025B" w14:textId="3F19039F" w:rsidR="0098090C" w:rsidRPr="00195E91" w:rsidRDefault="0098090C" w:rsidP="00AC6E4C">
      <w:pPr>
        <w:pStyle w:val="Heading1"/>
        <w:pageBreakBefore/>
      </w:pPr>
      <w:bookmarkStart w:id="788" w:name="_Toc57281155"/>
      <w:bookmarkStart w:id="789" w:name="_Toc57986025"/>
      <w:bookmarkStart w:id="790" w:name="_Toc58222398"/>
      <w:bookmarkStart w:id="791" w:name="_Toc66969669"/>
      <w:r w:rsidRPr="00195E91">
        <w:t>13</w:t>
      </w:r>
      <w:r w:rsidRPr="00195E91">
        <w:tab/>
        <w:t>ICT providing relay or emergency service access</w:t>
      </w:r>
      <w:bookmarkEnd w:id="788"/>
      <w:bookmarkEnd w:id="789"/>
      <w:bookmarkEnd w:id="790"/>
      <w:bookmarkEnd w:id="791"/>
    </w:p>
    <w:p w14:paraId="03EE1BA1" w14:textId="77777777" w:rsidR="0098090C" w:rsidRPr="00195E91" w:rsidRDefault="0098090C" w:rsidP="00BF76E0">
      <w:pPr>
        <w:pStyle w:val="Heading2"/>
      </w:pPr>
      <w:bookmarkStart w:id="792" w:name="_Toc57281156"/>
      <w:bookmarkStart w:id="793" w:name="_Toc57986026"/>
      <w:bookmarkStart w:id="794" w:name="_Toc58222399"/>
      <w:bookmarkStart w:id="795" w:name="_Toc66969670"/>
      <w:r w:rsidRPr="00195E91">
        <w:t>13.1</w:t>
      </w:r>
      <w:r w:rsidRPr="00195E91">
        <w:tab/>
        <w:t>Relay services requirements</w:t>
      </w:r>
      <w:bookmarkEnd w:id="792"/>
      <w:bookmarkEnd w:id="793"/>
      <w:bookmarkEnd w:id="794"/>
      <w:bookmarkEnd w:id="795"/>
    </w:p>
    <w:p w14:paraId="60A6964D" w14:textId="77777777" w:rsidR="0098090C" w:rsidRPr="00195E91" w:rsidRDefault="0098090C" w:rsidP="00BF76E0">
      <w:pPr>
        <w:pStyle w:val="Heading3"/>
      </w:pPr>
      <w:bookmarkStart w:id="796" w:name="_Toc57281157"/>
      <w:bookmarkStart w:id="797" w:name="_Toc57986027"/>
      <w:bookmarkStart w:id="798" w:name="_Toc58222400"/>
      <w:bookmarkStart w:id="799" w:name="_Toc66969671"/>
      <w:r w:rsidRPr="00195E91">
        <w:t>13.1.1</w:t>
      </w:r>
      <w:r w:rsidRPr="00195E91">
        <w:tab/>
        <w:t>General (</w:t>
      </w:r>
      <w:r w:rsidR="000D117C" w:rsidRPr="00195E91">
        <w:t>i</w:t>
      </w:r>
      <w:r w:rsidRPr="00195E91">
        <w:t>nformative)</w:t>
      </w:r>
      <w:bookmarkEnd w:id="796"/>
      <w:bookmarkEnd w:id="797"/>
      <w:bookmarkEnd w:id="798"/>
      <w:bookmarkEnd w:id="799"/>
    </w:p>
    <w:p w14:paraId="71E0E541" w14:textId="77777777" w:rsidR="0098090C" w:rsidRPr="00195E91" w:rsidRDefault="0098090C" w:rsidP="0098090C">
      <w:r w:rsidRPr="00195E91">
        <w:t>Relay services enable users of different modes of communication e.g. text, sign, speech, to interact remotely through ICT with two-way communication by providing conversion between the modes of communication, norma</w:t>
      </w:r>
      <w:r w:rsidR="00DF354B" w:rsidRPr="00195E91">
        <w:t>lly by a human operator.</w:t>
      </w:r>
    </w:p>
    <w:p w14:paraId="5BC7F449" w14:textId="47B2C2E0" w:rsidR="0098090C" w:rsidRPr="00195E91" w:rsidRDefault="0098090C" w:rsidP="0098090C">
      <w:r w:rsidRPr="00195E91">
        <w:t xml:space="preserve">It is best practice to meet the applicable relay service requirements of </w:t>
      </w:r>
      <w:r w:rsidR="004F3F04" w:rsidRPr="00C826DE">
        <w:t xml:space="preserve">ETSI </w:t>
      </w:r>
      <w:r w:rsidRPr="00C826DE">
        <w:t>ES 202 975 [</w:t>
      </w:r>
      <w:r w:rsidR="00DB71B9" w:rsidRPr="00C826DE">
        <w:fldChar w:fldCharType="begin"/>
      </w:r>
      <w:r w:rsidR="00672808" w:rsidRPr="00C826DE">
        <w:instrText xml:space="preserve"> REF  REF_ES202975 \h </w:instrText>
      </w:r>
      <w:r w:rsidR="00B70E3E" w:rsidRPr="00C826DE">
        <w:instrText xml:space="preserve"> \* MERGEFORMAT </w:instrText>
      </w:r>
      <w:r w:rsidR="00DB71B9" w:rsidRPr="00C826DE">
        <w:fldChar w:fldCharType="separate"/>
      </w:r>
      <w:r w:rsidR="00DF5FEF">
        <w:t>i.5</w:t>
      </w:r>
      <w:r w:rsidR="00DB71B9" w:rsidRPr="00C826DE">
        <w:fldChar w:fldCharType="end"/>
      </w:r>
      <w:r w:rsidRPr="00C826DE">
        <w:t>]</w:t>
      </w:r>
      <w:r w:rsidRPr="00195E91">
        <w:t>.</w:t>
      </w:r>
    </w:p>
    <w:p w14:paraId="20F37029" w14:textId="77777777" w:rsidR="0098090C" w:rsidRPr="00195E91" w:rsidRDefault="0098090C" w:rsidP="00BF76E0">
      <w:pPr>
        <w:pStyle w:val="Heading3"/>
      </w:pPr>
      <w:bookmarkStart w:id="800" w:name="_Toc57281158"/>
      <w:bookmarkStart w:id="801" w:name="_Toc57986028"/>
      <w:bookmarkStart w:id="802" w:name="_Toc58222401"/>
      <w:bookmarkStart w:id="803" w:name="_Toc66969672"/>
      <w:r w:rsidRPr="00195E91">
        <w:t>13.1.2</w:t>
      </w:r>
      <w:r w:rsidRPr="00195E91">
        <w:tab/>
        <w:t>Text relay services</w:t>
      </w:r>
      <w:bookmarkEnd w:id="800"/>
      <w:bookmarkEnd w:id="801"/>
      <w:bookmarkEnd w:id="802"/>
      <w:bookmarkEnd w:id="803"/>
    </w:p>
    <w:p w14:paraId="36228DFE" w14:textId="77777777" w:rsidR="0098090C" w:rsidRPr="00195E91" w:rsidRDefault="0098090C" w:rsidP="0098090C">
      <w:r w:rsidRPr="00195E91">
        <w:t>Where ICT is intended to provide a text relay service, the text relay service shall enable text users and speech users to interact by providing conversion between the two modes of communication.</w:t>
      </w:r>
    </w:p>
    <w:p w14:paraId="66AE0C7B" w14:textId="77777777" w:rsidR="0098090C" w:rsidRPr="00195E91" w:rsidRDefault="0098090C" w:rsidP="00BF76E0">
      <w:pPr>
        <w:pStyle w:val="Heading3"/>
      </w:pPr>
      <w:bookmarkStart w:id="804" w:name="_Toc57281159"/>
      <w:bookmarkStart w:id="805" w:name="_Toc57986029"/>
      <w:bookmarkStart w:id="806" w:name="_Toc58222402"/>
      <w:bookmarkStart w:id="807" w:name="_Toc66969673"/>
      <w:r w:rsidRPr="00195E91">
        <w:t>13.1.3</w:t>
      </w:r>
      <w:r w:rsidRPr="00195E91">
        <w:tab/>
        <w:t>Sign relay services</w:t>
      </w:r>
      <w:bookmarkEnd w:id="804"/>
      <w:bookmarkEnd w:id="805"/>
      <w:bookmarkEnd w:id="806"/>
      <w:bookmarkEnd w:id="807"/>
    </w:p>
    <w:p w14:paraId="3E21C844" w14:textId="77777777" w:rsidR="0098090C" w:rsidRPr="00195E91" w:rsidRDefault="0098090C" w:rsidP="0098090C">
      <w:r w:rsidRPr="00195E91">
        <w:t>Where ICT is intended to provide a sign relay service, the sign relay service shall enable sign language users and speech users to interact by providing conversion between the two modes of communication.</w:t>
      </w:r>
    </w:p>
    <w:p w14:paraId="310C9CAA" w14:textId="77777777" w:rsidR="0098090C" w:rsidRPr="00195E91" w:rsidRDefault="0098090C" w:rsidP="004E2602">
      <w:pPr>
        <w:pStyle w:val="NO"/>
      </w:pPr>
      <w:r w:rsidRPr="00195E91">
        <w:t>NOTE:</w:t>
      </w:r>
      <w:r w:rsidRPr="00195E91">
        <w:tab/>
        <w:t>Sign relay services are also sometimes referred to as sign language relay services or video relay services.</w:t>
      </w:r>
    </w:p>
    <w:p w14:paraId="4BE2F5EE" w14:textId="77777777" w:rsidR="0098090C" w:rsidRPr="00195E91" w:rsidRDefault="0098090C" w:rsidP="00BF76E0">
      <w:pPr>
        <w:pStyle w:val="Heading3"/>
      </w:pPr>
      <w:bookmarkStart w:id="808" w:name="_Toc57281160"/>
      <w:bookmarkStart w:id="809" w:name="_Toc57986030"/>
      <w:bookmarkStart w:id="810" w:name="_Toc58222403"/>
      <w:bookmarkStart w:id="811" w:name="_Toc66969674"/>
      <w:r w:rsidRPr="00195E91">
        <w:t>13.1.4</w:t>
      </w:r>
      <w:r w:rsidRPr="00195E91">
        <w:tab/>
        <w:t>Lip-reading relay services</w:t>
      </w:r>
      <w:bookmarkEnd w:id="808"/>
      <w:bookmarkEnd w:id="809"/>
      <w:bookmarkEnd w:id="810"/>
      <w:bookmarkEnd w:id="811"/>
    </w:p>
    <w:p w14:paraId="5D0192EF" w14:textId="77777777" w:rsidR="0098090C" w:rsidRPr="00195E91" w:rsidRDefault="0098090C" w:rsidP="0098090C">
      <w:r w:rsidRPr="00195E91">
        <w:t>Where ICT is intended to provide a lip-reading relay service, the lip-reading service shall enable lip-readers and voice telephone users to interact by providing conversion between the two modes of communication.</w:t>
      </w:r>
    </w:p>
    <w:p w14:paraId="206ED51C" w14:textId="77777777" w:rsidR="0098090C" w:rsidRPr="00195E91" w:rsidRDefault="0098090C" w:rsidP="00BF76E0">
      <w:pPr>
        <w:pStyle w:val="Heading3"/>
      </w:pPr>
      <w:bookmarkStart w:id="812" w:name="_Toc57281161"/>
      <w:bookmarkStart w:id="813" w:name="_Toc57986031"/>
      <w:bookmarkStart w:id="814" w:name="_Toc58222404"/>
      <w:bookmarkStart w:id="815" w:name="_Toc66969675"/>
      <w:r w:rsidRPr="00195E91">
        <w:t>13.1.5</w:t>
      </w:r>
      <w:r w:rsidRPr="00195E91">
        <w:tab/>
        <w:t>Captioned telephony services</w:t>
      </w:r>
      <w:bookmarkEnd w:id="812"/>
      <w:bookmarkEnd w:id="813"/>
      <w:bookmarkEnd w:id="814"/>
      <w:bookmarkEnd w:id="815"/>
    </w:p>
    <w:p w14:paraId="56F2576E" w14:textId="77777777" w:rsidR="0098090C" w:rsidRPr="00195E91" w:rsidRDefault="0098090C" w:rsidP="0098090C">
      <w:r w:rsidRPr="00195E91">
        <w:t>Where ICT is intended to provide a captioned telephony service, the captioned telephony service shall assist a deaf or hard of hearing user in a spoken dialogue by providing text captions translating the incoming part o</w:t>
      </w:r>
      <w:r w:rsidR="004F3F04" w:rsidRPr="00195E91">
        <w:t>f the conversation.</w:t>
      </w:r>
    </w:p>
    <w:p w14:paraId="2A110302" w14:textId="77777777" w:rsidR="00E03521" w:rsidRPr="00195E91" w:rsidRDefault="00E03521" w:rsidP="00BF76E0">
      <w:pPr>
        <w:pStyle w:val="Heading3"/>
      </w:pPr>
      <w:bookmarkStart w:id="816" w:name="_Toc57281162"/>
      <w:bookmarkStart w:id="817" w:name="_Toc57986032"/>
      <w:bookmarkStart w:id="818" w:name="_Toc58222405"/>
      <w:bookmarkStart w:id="819" w:name="_Toc66969676"/>
      <w:r w:rsidRPr="00195E91">
        <w:t>13.1.6</w:t>
      </w:r>
      <w:r w:rsidRPr="00195E91">
        <w:tab/>
        <w:t>Speech to speech relay services</w:t>
      </w:r>
      <w:bookmarkEnd w:id="816"/>
      <w:bookmarkEnd w:id="817"/>
      <w:bookmarkEnd w:id="818"/>
      <w:bookmarkEnd w:id="819"/>
    </w:p>
    <w:p w14:paraId="69AD3AB7" w14:textId="037C45B3" w:rsidR="0098090C" w:rsidRPr="00195E91" w:rsidRDefault="0098090C" w:rsidP="0098090C">
      <w:r w:rsidRPr="00195E91">
        <w:t>Where ICT is intended to provide a speech to speech relay service, the speech to speech relay service shall enable telephone users</w:t>
      </w:r>
      <w:r w:rsidR="009E67FF" w:rsidRPr="00195E91">
        <w:t xml:space="preserve"> who are speech impaired</w:t>
      </w:r>
      <w:r w:rsidR="007B6A8B" w:rsidRPr="00195E91">
        <w:t xml:space="preserve">, </w:t>
      </w:r>
      <w:r w:rsidR="009E67FF" w:rsidRPr="00195E91">
        <w:t xml:space="preserve">have </w:t>
      </w:r>
      <w:r w:rsidR="007B6A8B" w:rsidRPr="00195E91">
        <w:t>limited cognitive, language and learning abilities</w:t>
      </w:r>
      <w:r w:rsidR="009E67FF" w:rsidRPr="00195E91">
        <w:t>, as well as</w:t>
      </w:r>
      <w:r w:rsidRPr="00195E91">
        <w:t xml:space="preserve"> any other user</w:t>
      </w:r>
      <w:r w:rsidR="009E67FF" w:rsidRPr="00195E91">
        <w:t>,</w:t>
      </w:r>
      <w:r w:rsidRPr="00195E91">
        <w:t xml:space="preserve"> to communicate by providing assistance between them.</w:t>
      </w:r>
    </w:p>
    <w:p w14:paraId="35B27A43" w14:textId="77777777" w:rsidR="00E03521" w:rsidRPr="00195E91" w:rsidRDefault="00E03521" w:rsidP="00BF76E0">
      <w:pPr>
        <w:pStyle w:val="Heading2"/>
      </w:pPr>
      <w:bookmarkStart w:id="820" w:name="_Toc57281163"/>
      <w:bookmarkStart w:id="821" w:name="_Toc57986033"/>
      <w:bookmarkStart w:id="822" w:name="_Toc58222406"/>
      <w:bookmarkStart w:id="823" w:name="_Toc66969677"/>
      <w:r w:rsidRPr="00195E91">
        <w:t>13.2</w:t>
      </w:r>
      <w:r w:rsidRPr="00195E91">
        <w:tab/>
        <w:t>Access to relay services</w:t>
      </w:r>
      <w:bookmarkEnd w:id="820"/>
      <w:bookmarkEnd w:id="821"/>
      <w:bookmarkEnd w:id="822"/>
      <w:bookmarkEnd w:id="823"/>
    </w:p>
    <w:p w14:paraId="1B0938E1" w14:textId="6F558823" w:rsidR="00A30AD4" w:rsidRPr="00195E91" w:rsidRDefault="0098090C" w:rsidP="0098090C">
      <w:r w:rsidRPr="00195E91">
        <w:t xml:space="preserve">Where </w:t>
      </w:r>
      <w:r w:rsidR="0008750A" w:rsidRPr="00195E91">
        <w:t>ICT systems</w:t>
      </w:r>
      <w:r w:rsidRPr="00195E91">
        <w:t xml:space="preserve"> support</w:t>
      </w:r>
      <w:r w:rsidR="0008750A" w:rsidRPr="00195E91">
        <w:t xml:space="preserve"> two-way communication</w:t>
      </w:r>
      <w:r w:rsidR="009C265B" w:rsidRPr="00195E91">
        <w:t>,</w:t>
      </w:r>
      <w:r w:rsidR="0008750A" w:rsidRPr="00195E91">
        <w:t xml:space="preserve"> </w:t>
      </w:r>
      <w:r w:rsidR="00A30AD4" w:rsidRPr="00195E91">
        <w:t>a</w:t>
      </w:r>
      <w:r w:rsidR="0008750A" w:rsidRPr="00195E91">
        <w:t xml:space="preserve">nd </w:t>
      </w:r>
      <w:r w:rsidR="009C265B" w:rsidRPr="00195E91">
        <w:t>the system is specified for use</w:t>
      </w:r>
      <w:r w:rsidRPr="00195E91">
        <w:t xml:space="preserve"> </w:t>
      </w:r>
      <w:r w:rsidR="009C265B" w:rsidRPr="00195E91">
        <w:t>with</w:t>
      </w:r>
      <w:r w:rsidRPr="00195E91">
        <w:t xml:space="preserve"> relay service</w:t>
      </w:r>
      <w:r w:rsidR="0008750A" w:rsidRPr="00195E91">
        <w:t xml:space="preserve">s, access to those </w:t>
      </w:r>
      <w:r w:rsidRPr="00195E91">
        <w:t>relay service</w:t>
      </w:r>
      <w:r w:rsidR="0008750A" w:rsidRPr="00195E91">
        <w:t>s</w:t>
      </w:r>
      <w:r w:rsidR="00A30AD4" w:rsidRPr="00195E91">
        <w:t xml:space="preserve"> shall not be prevented</w:t>
      </w:r>
      <w:r w:rsidRPr="00195E91">
        <w:t xml:space="preserve"> for outgoing and incoming calls</w:t>
      </w:r>
      <w:r w:rsidR="009C265B" w:rsidRPr="00195E91">
        <w:t xml:space="preserve"> involving: voice, </w:t>
      </w:r>
      <w:r w:rsidR="00880F67" w:rsidRPr="00195E91">
        <w:t>RTT</w:t>
      </w:r>
      <w:r w:rsidR="009C265B" w:rsidRPr="00195E91">
        <w:t xml:space="preserve">, or video, either </w:t>
      </w:r>
      <w:r w:rsidR="00055737" w:rsidRPr="00195E91">
        <w:t>individually</w:t>
      </w:r>
      <w:r w:rsidR="009C265B" w:rsidRPr="00195E91">
        <w:t xml:space="preserve"> or in combinations supported by both the relay service and the ICT system</w:t>
      </w:r>
      <w:r w:rsidRPr="00195E91">
        <w:t>.</w:t>
      </w:r>
    </w:p>
    <w:p w14:paraId="3148F10E" w14:textId="154CE300" w:rsidR="0098090C" w:rsidRPr="00195E91" w:rsidRDefault="0098090C" w:rsidP="004E2602">
      <w:pPr>
        <w:pStyle w:val="NO"/>
      </w:pPr>
      <w:r w:rsidRPr="00195E91">
        <w:t>NOTE</w:t>
      </w:r>
      <w:r w:rsidR="00A30AD4" w:rsidRPr="00195E91">
        <w:t xml:space="preserve"> </w:t>
      </w:r>
      <w:r w:rsidR="009C265B" w:rsidRPr="00195E91">
        <w:t>1</w:t>
      </w:r>
      <w:r w:rsidRPr="00195E91">
        <w:t>:</w:t>
      </w:r>
      <w:r w:rsidRPr="00195E91">
        <w:tab/>
        <w:t>The purpose of this requirement is to achieve functionally equivalent communication access by persons with disabilities.</w:t>
      </w:r>
    </w:p>
    <w:p w14:paraId="687AF3DE" w14:textId="3FC026BE" w:rsidR="009140D4" w:rsidRPr="00195E91" w:rsidRDefault="009140D4" w:rsidP="004E2602">
      <w:pPr>
        <w:pStyle w:val="NO"/>
      </w:pPr>
      <w:r w:rsidRPr="00195E91">
        <w:t>NOTE 2:</w:t>
      </w:r>
      <w:r w:rsidRPr="00195E91">
        <w:tab/>
        <w:t>The system may be specified as needing to work with relay services by, for example: procurers, regulators, or product specifications.</w:t>
      </w:r>
    </w:p>
    <w:p w14:paraId="565481CC" w14:textId="77777777" w:rsidR="0098090C" w:rsidRPr="00195E91" w:rsidRDefault="0098090C" w:rsidP="003B5455">
      <w:pPr>
        <w:pStyle w:val="Heading2"/>
      </w:pPr>
      <w:bookmarkStart w:id="824" w:name="_Toc57281164"/>
      <w:bookmarkStart w:id="825" w:name="_Toc57986034"/>
      <w:bookmarkStart w:id="826" w:name="_Toc58222407"/>
      <w:bookmarkStart w:id="827" w:name="_Toc66969678"/>
      <w:r w:rsidRPr="00195E91">
        <w:t>13.3</w:t>
      </w:r>
      <w:r w:rsidRPr="00195E91">
        <w:tab/>
        <w:t>Access to emergency services</w:t>
      </w:r>
      <w:bookmarkEnd w:id="824"/>
      <w:bookmarkEnd w:id="825"/>
      <w:bookmarkEnd w:id="826"/>
      <w:bookmarkEnd w:id="827"/>
    </w:p>
    <w:p w14:paraId="0304558A" w14:textId="2C19F1C7" w:rsidR="0098090C" w:rsidRPr="00195E91" w:rsidRDefault="00F42333" w:rsidP="003B5455">
      <w:pPr>
        <w:keepNext/>
        <w:keepLines/>
      </w:pPr>
      <w:r w:rsidRPr="00195E91">
        <w:t xml:space="preserve">Where </w:t>
      </w:r>
      <w:r w:rsidR="00A30AD4" w:rsidRPr="00195E91">
        <w:t>ICT systems support two-way communication</w:t>
      </w:r>
      <w:r w:rsidR="009C265B" w:rsidRPr="00195E91">
        <w:t>,</w:t>
      </w:r>
      <w:r w:rsidR="00A30AD4" w:rsidRPr="00195E91">
        <w:t xml:space="preserve"> </w:t>
      </w:r>
      <w:r w:rsidR="00E339AA" w:rsidRPr="00195E91">
        <w:t xml:space="preserve">and </w:t>
      </w:r>
      <w:r w:rsidR="009C265B" w:rsidRPr="00195E91">
        <w:t>the system is specified for use with emergency services,</w:t>
      </w:r>
      <w:r w:rsidR="00F8091E" w:rsidRPr="00195E91">
        <w:t xml:space="preserve"> </w:t>
      </w:r>
      <w:r w:rsidR="00E339AA" w:rsidRPr="00195E91">
        <w:t>access to those emergency services shall not be prevented for outgoing and incoming calls</w:t>
      </w:r>
      <w:r w:rsidR="00927424" w:rsidRPr="00195E91">
        <w:t xml:space="preserve"> involving: voice, </w:t>
      </w:r>
      <w:r w:rsidR="00880F67" w:rsidRPr="00195E91">
        <w:t>RTT</w:t>
      </w:r>
      <w:r w:rsidR="00927424" w:rsidRPr="00195E91">
        <w:t xml:space="preserve">, or video, either </w:t>
      </w:r>
      <w:r w:rsidR="00055737" w:rsidRPr="00195E91">
        <w:t>individually</w:t>
      </w:r>
      <w:r w:rsidR="00927424" w:rsidRPr="00195E91">
        <w:t xml:space="preserve"> or in combinations supported by both the emergency service and the ICT system.</w:t>
      </w:r>
    </w:p>
    <w:p w14:paraId="688FB84C" w14:textId="73449FAE" w:rsidR="0098090C" w:rsidRPr="00195E91" w:rsidRDefault="00E339AA" w:rsidP="004E2602">
      <w:pPr>
        <w:pStyle w:val="NO"/>
      </w:pPr>
      <w:r w:rsidRPr="00195E91">
        <w:t xml:space="preserve">NOTE </w:t>
      </w:r>
      <w:r w:rsidR="00927424" w:rsidRPr="00195E91">
        <w:t>1</w:t>
      </w:r>
      <w:r w:rsidRPr="00195E91">
        <w:t>:</w:t>
      </w:r>
      <w:r w:rsidRPr="00195E91">
        <w:tab/>
      </w:r>
      <w:r w:rsidR="0098090C" w:rsidRPr="00195E91">
        <w:t>The purpose of this requirement is to achieve functionally equivalent communication access to the emergency service by persons with disabilities.</w:t>
      </w:r>
    </w:p>
    <w:p w14:paraId="47068DF8" w14:textId="6E7441C0" w:rsidR="009140D4" w:rsidRPr="00195E91" w:rsidRDefault="009140D4" w:rsidP="004E2602">
      <w:pPr>
        <w:pStyle w:val="NO"/>
      </w:pPr>
      <w:r w:rsidRPr="00195E91">
        <w:t>NOTE 2:</w:t>
      </w:r>
      <w:r w:rsidRPr="00195E91">
        <w:tab/>
        <w:t xml:space="preserve">The system may be specified as needing to work with </w:t>
      </w:r>
      <w:r w:rsidR="00616A04" w:rsidRPr="00195E91">
        <w:t>emergency</w:t>
      </w:r>
      <w:r w:rsidRPr="00195E91">
        <w:t xml:space="preserve"> services by, for example: procurers, regulators, or product specifications.</w:t>
      </w:r>
    </w:p>
    <w:p w14:paraId="593FCF0F" w14:textId="528CFDC3" w:rsidR="00F04810" w:rsidRPr="00195E91" w:rsidRDefault="00F04810" w:rsidP="00AC6E4C">
      <w:pPr>
        <w:pStyle w:val="Heading1"/>
        <w:pageBreakBefore/>
      </w:pPr>
      <w:bookmarkStart w:id="828" w:name="_Toc57281165"/>
      <w:bookmarkStart w:id="829" w:name="_Toc57986035"/>
      <w:bookmarkStart w:id="830" w:name="_Toc58222408"/>
      <w:bookmarkStart w:id="831" w:name="_Toc66969679"/>
      <w:r w:rsidRPr="00195E91">
        <w:t>14</w:t>
      </w:r>
      <w:r w:rsidRPr="00195E91">
        <w:tab/>
        <w:t>Conformance</w:t>
      </w:r>
      <w:bookmarkEnd w:id="828"/>
      <w:bookmarkEnd w:id="829"/>
      <w:bookmarkEnd w:id="830"/>
      <w:bookmarkEnd w:id="831"/>
    </w:p>
    <w:p w14:paraId="743A1AB0" w14:textId="2845B775" w:rsidR="00B304FA" w:rsidRPr="00195E91" w:rsidRDefault="00B304FA" w:rsidP="005C20D8">
      <w:r w:rsidRPr="00195E91">
        <w:t xml:space="preserve">Conformance to the present document is achieved by meeting all </w:t>
      </w:r>
      <w:r w:rsidR="00EC0FBD" w:rsidRPr="00195E91">
        <w:t>the</w:t>
      </w:r>
      <w:r w:rsidR="00EA71E2" w:rsidRPr="00195E91">
        <w:t xml:space="preserve"> </w:t>
      </w:r>
      <w:r w:rsidR="00EB3634" w:rsidRPr="00195E91">
        <w:t xml:space="preserve">applicable </w:t>
      </w:r>
      <w:r w:rsidR="00EA71E2" w:rsidRPr="00195E91">
        <w:t>requirements</w:t>
      </w:r>
      <w:r w:rsidR="00EC0FBD" w:rsidRPr="00195E91">
        <w:t>, these are clauses containing the word "shall". Those clauses containing the word "should" are recommendations and are not required for conformance.</w:t>
      </w:r>
      <w:r w:rsidR="00EA71E2" w:rsidRPr="00195E91">
        <w:t xml:space="preserve"> </w:t>
      </w:r>
    </w:p>
    <w:p w14:paraId="6383DC41" w14:textId="5231702F" w:rsidR="005C20D8" w:rsidRPr="00195E91" w:rsidRDefault="005C20D8" w:rsidP="005C20D8">
      <w:r w:rsidRPr="00195E91">
        <w:t xml:space="preserve">All clauses except those in clause 12 are self-scoping. This means they are introduced with the phrase 'Where ICT &lt;pre condition&gt;'. </w:t>
      </w:r>
      <w:r w:rsidR="002A5A56" w:rsidRPr="00195E91">
        <w:t>A requirement is met</w:t>
      </w:r>
      <w:r w:rsidRPr="00195E91">
        <w:t xml:space="preserve"> when the pre-condition is true and the corresponding test (in Annex C) is passed</w:t>
      </w:r>
      <w:r w:rsidR="00C60785" w:rsidRPr="00195E91">
        <w:t>. W</w:t>
      </w:r>
      <w:r w:rsidRPr="00195E91">
        <w:t xml:space="preserve">hen </w:t>
      </w:r>
      <w:r w:rsidR="00C60785" w:rsidRPr="00195E91">
        <w:t xml:space="preserve">one of the </w:t>
      </w:r>
      <w:r w:rsidRPr="00195E91">
        <w:t>pre-condition</w:t>
      </w:r>
      <w:r w:rsidR="00C60785" w:rsidRPr="00195E91">
        <w:t>s</w:t>
      </w:r>
      <w:r w:rsidRPr="00195E91">
        <w:t xml:space="preserve"> is false </w:t>
      </w:r>
      <w:r w:rsidR="00C60785" w:rsidRPr="00195E91">
        <w:t>the requirement is not applicable</w:t>
      </w:r>
      <w:r w:rsidRPr="00195E91">
        <w:t xml:space="preserve">. </w:t>
      </w:r>
      <w:r w:rsidR="00B94D44" w:rsidRPr="00195E91">
        <w:t>Consequently, the result of the tests in Annex</w:t>
      </w:r>
      <w:r w:rsidR="00FE2CD4" w:rsidRPr="00195E91">
        <w:t> </w:t>
      </w:r>
      <w:r w:rsidR="00B94D44" w:rsidRPr="00195E91">
        <w:t>C can be: not applicable, pass, fail, or (in exceptional circumstances) not testable.</w:t>
      </w:r>
    </w:p>
    <w:p w14:paraId="71CF33D3" w14:textId="77777777" w:rsidR="005C20D8" w:rsidRPr="00195E91" w:rsidRDefault="005C20D8" w:rsidP="005C20D8">
      <w:r w:rsidRPr="00195E91">
        <w:t>ICT is often comprised of an assembly of two or more items of ICT. In some cases, two or more interoperable items of ICT may together meet more requirements of the standard when one item complements the functionality of the other and the sum together meets more of the accessibility requirements. However, combining two items of ICT, both of which fail to meet any particular requirement, will not lead to a combined ICT system that meets that requirement.</w:t>
      </w:r>
    </w:p>
    <w:p w14:paraId="653253FA" w14:textId="549ED5A4" w:rsidR="00191AD7" w:rsidRPr="00195E91" w:rsidRDefault="005C20D8" w:rsidP="001647E2">
      <w:r w:rsidRPr="00195E91">
        <w:t xml:space="preserve">The present document does not prioritize requirements. </w:t>
      </w:r>
    </w:p>
    <w:p w14:paraId="56F30D86" w14:textId="09AC02EC" w:rsidR="005C20D8" w:rsidRPr="00195E91" w:rsidRDefault="005C20D8" w:rsidP="00AC6E4C">
      <w:pPr>
        <w:pStyle w:val="NO"/>
      </w:pPr>
      <w:r w:rsidRPr="00195E91">
        <w:t>NOTE 1:</w:t>
      </w:r>
      <w:r w:rsidRPr="00195E91">
        <w:tab/>
        <w:t>Conformance with the accessibility requirements could be affected by subsequent implementation or maintenance.</w:t>
      </w:r>
    </w:p>
    <w:p w14:paraId="1A9D653E" w14:textId="5C93ECD8" w:rsidR="005223A9" w:rsidRPr="00195E91" w:rsidRDefault="005223A9" w:rsidP="00AC6E4C">
      <w:pPr>
        <w:pStyle w:val="NO"/>
      </w:pPr>
      <w:r w:rsidRPr="00195E91">
        <w:t>NOTE 2:</w:t>
      </w:r>
      <w:r w:rsidRPr="00195E91">
        <w:tab/>
        <w:t>Sampling is frequently required on complex ICT when there are too many instances of the object to be tested. The present document cannot recommend specific ICT evaluation sampling techniques as these are context specific.</w:t>
      </w:r>
    </w:p>
    <w:p w14:paraId="252A2CEC" w14:textId="77777777" w:rsidR="00191AD7" w:rsidRPr="00195E91" w:rsidRDefault="00191AD7" w:rsidP="00191AD7">
      <w:r w:rsidRPr="00195E91">
        <w:t>The inherent nature of certain situations makes it impossible to make reliable and definitive statements that accessibility requirements have been met. In those situations therefore, the requirements in the present document are not applicable:</w:t>
      </w:r>
    </w:p>
    <w:p w14:paraId="5E0A32F9" w14:textId="6BD44CD4" w:rsidR="00191AD7" w:rsidRPr="00195E91" w:rsidRDefault="00191AD7" w:rsidP="00191AD7">
      <w:pPr>
        <w:pStyle w:val="B1"/>
      </w:pPr>
      <w:r w:rsidRPr="00195E91">
        <w:t>when the product is in a failure, repair or maintenance state where the ordinary set of input or output functions are not available;</w:t>
      </w:r>
    </w:p>
    <w:p w14:paraId="4852611C" w14:textId="77777777" w:rsidR="00191AD7" w:rsidRPr="00195E91" w:rsidRDefault="00191AD7" w:rsidP="00191AD7">
      <w:pPr>
        <w:pStyle w:val="B1"/>
      </w:pPr>
      <w:r w:rsidRPr="00195E91">
        <w:t>during those parts of start-up, shutdown, and other state transitions that can be completed without user interaction.</w:t>
      </w:r>
    </w:p>
    <w:p w14:paraId="1B64432B" w14:textId="20F9C7F9" w:rsidR="00191AD7" w:rsidRPr="00195E91" w:rsidRDefault="00191AD7" w:rsidP="00191AD7">
      <w:pPr>
        <w:pStyle w:val="NO"/>
      </w:pPr>
      <w:r w:rsidRPr="00195E91">
        <w:t>NOTE 3:</w:t>
      </w:r>
      <w:r w:rsidRPr="00195E91">
        <w:tab/>
        <w:t>Even in the above situations, it is best practice to apply requirements in the present document wherever it is feasible and safe to do so.</w:t>
      </w:r>
    </w:p>
    <w:p w14:paraId="6C9E3969" w14:textId="1111D0EC" w:rsidR="005D16F6" w:rsidRPr="00195E91" w:rsidRDefault="00E27B73" w:rsidP="00351ED0">
      <w:pPr>
        <w:pStyle w:val="Heading1"/>
        <w:pageBreakBefore/>
        <w:ind w:left="0" w:firstLine="0"/>
      </w:pPr>
      <w:bookmarkStart w:id="832" w:name="_Toc57281166"/>
      <w:bookmarkStart w:id="833" w:name="_Toc57986036"/>
      <w:bookmarkStart w:id="834" w:name="_Toc58222409"/>
      <w:bookmarkStart w:id="835" w:name="_Toc66969680"/>
      <w:r w:rsidRPr="00195E91">
        <w:t>A</w:t>
      </w:r>
      <w:r w:rsidR="005D16F6" w:rsidRPr="00195E91">
        <w:t>nnex A (informative</w:t>
      </w:r>
      <w:r w:rsidR="00743C19" w:rsidRPr="00195E91">
        <w:t>):</w:t>
      </w:r>
      <w:r w:rsidR="00743C19" w:rsidRPr="00195E91">
        <w:br/>
      </w:r>
      <w:r w:rsidR="005D16F6" w:rsidRPr="00195E91">
        <w:t>Relationship between the present document and the essential requirements of Directive 2016/2102</w:t>
      </w:r>
      <w:bookmarkEnd w:id="832"/>
      <w:bookmarkEnd w:id="833"/>
      <w:bookmarkEnd w:id="834"/>
      <w:bookmarkEnd w:id="835"/>
    </w:p>
    <w:p w14:paraId="7A84D133" w14:textId="1F274B3D" w:rsidR="00E00995" w:rsidRPr="00195E91" w:rsidRDefault="00E00995" w:rsidP="00E00995">
      <w:r w:rsidRPr="00195E91">
        <w:t xml:space="preserve">The present document has been prepared under the Commission's standardisation request C(2017)2585 final </w:t>
      </w:r>
      <w:r w:rsidR="00632206" w:rsidRPr="00C826DE">
        <w:t>[</w:t>
      </w:r>
      <w:r w:rsidR="00632206" w:rsidRPr="00C826DE">
        <w:fldChar w:fldCharType="begin"/>
      </w:r>
      <w:r w:rsidR="00632206" w:rsidRPr="00C826DE">
        <w:instrText xml:space="preserve">REF REF_M554COMMISSIONIMPLEMENTINGDECISIONC2 \h </w:instrText>
      </w:r>
      <w:r w:rsidR="00632206" w:rsidRPr="00C826DE">
        <w:fldChar w:fldCharType="separate"/>
      </w:r>
      <w:r w:rsidR="00DF5FEF">
        <w:t>i.</w:t>
      </w:r>
      <w:r w:rsidR="00DF5FEF">
        <w:rPr>
          <w:noProof/>
        </w:rPr>
        <w:t>27</w:t>
      </w:r>
      <w:r w:rsidR="00632206" w:rsidRPr="00C826DE">
        <w:fldChar w:fldCharType="end"/>
      </w:r>
      <w:r w:rsidR="00632206" w:rsidRPr="00C826DE">
        <w:t>]</w:t>
      </w:r>
      <w:r w:rsidRPr="00195E91">
        <w:t xml:space="preserve"> to provide one voluntary means of conforming to the essential requirements of Directive 2016/2102 on the accessibility of the websites and mobile applications of public sector bodies</w:t>
      </w:r>
      <w:r w:rsidR="007D66EF">
        <w:t xml:space="preserve"> </w:t>
      </w:r>
      <w:r w:rsidR="007D66EF" w:rsidRPr="00C826DE">
        <w:t>[</w:t>
      </w:r>
      <w:r w:rsidR="007D66EF" w:rsidRPr="00C826DE">
        <w:fldChar w:fldCharType="begin"/>
      </w:r>
      <w:r w:rsidR="007D66EF" w:rsidRPr="00C826DE">
        <w:instrText xml:space="preserve">REF REF_DIRECTIVEEU20162102OFTHEEUROPEANPARL \h </w:instrText>
      </w:r>
      <w:r w:rsidR="007D66EF" w:rsidRPr="00C826DE">
        <w:fldChar w:fldCharType="separate"/>
      </w:r>
      <w:r w:rsidR="00DF5FEF">
        <w:t>i.</w:t>
      </w:r>
      <w:r w:rsidR="00DF5FEF">
        <w:rPr>
          <w:noProof/>
        </w:rPr>
        <w:t>28</w:t>
      </w:r>
      <w:r w:rsidR="007D66EF" w:rsidRPr="00C826DE">
        <w:fldChar w:fldCharType="end"/>
      </w:r>
      <w:r w:rsidR="007D66EF" w:rsidRPr="00C826DE">
        <w:t>]</w:t>
      </w:r>
      <w:r w:rsidRPr="00195E91">
        <w:fldChar w:fldCharType="begin"/>
      </w:r>
      <w:r w:rsidRPr="00195E91">
        <w:instrText xml:space="preserve"> REF  The_Directive \h  \* MERGEFORMAT </w:instrText>
      </w:r>
      <w:r w:rsidRPr="00195E91">
        <w:fldChar w:fldCharType="end"/>
      </w:r>
      <w:r w:rsidRPr="00195E91">
        <w:t>.</w:t>
      </w:r>
    </w:p>
    <w:p w14:paraId="579CD6D5" w14:textId="630F1FA4" w:rsidR="005D16F6" w:rsidRPr="00195E91" w:rsidRDefault="005D16F6" w:rsidP="005D16F6">
      <w:r w:rsidRPr="00195E91">
        <w:t xml:space="preserve">Once the present document is cited in the Official Journal of the European Union under that Directive, </w:t>
      </w:r>
      <w:r w:rsidR="00500F0B" w:rsidRPr="00195E91">
        <w:t>conformance</w:t>
      </w:r>
      <w:r w:rsidRPr="00195E91">
        <w:t xml:space="preserve"> with the normative clauses of the present document given in </w:t>
      </w:r>
      <w:r w:rsidR="0029161D" w:rsidRPr="00195E91">
        <w:t>T</w:t>
      </w:r>
      <w:r w:rsidRPr="00195E91">
        <w:t>able</w:t>
      </w:r>
      <w:r w:rsidR="00BB14AF" w:rsidRPr="00195E91">
        <w:t xml:space="preserve">s A.1 and A.2 </w:t>
      </w:r>
      <w:r w:rsidRPr="00195E91">
        <w:t>confers, within the limits of the scope of the present document, a presumption of conformity with the corresponding essential requirements of that Directive and associated EFTA regulations.</w:t>
      </w:r>
    </w:p>
    <w:p w14:paraId="1A44DB3C" w14:textId="45BBF1F9" w:rsidR="0061681D" w:rsidRPr="00195E91" w:rsidRDefault="005D16F6" w:rsidP="005D16F6">
      <w:pPr>
        <w:keepNext/>
        <w:keepLines/>
      </w:pPr>
      <w:r w:rsidRPr="00195E91">
        <w:t>The requirements listed in Table A.1 apply to</w:t>
      </w:r>
      <w:r w:rsidR="0061681D" w:rsidRPr="00195E91">
        <w:t>:</w:t>
      </w:r>
    </w:p>
    <w:p w14:paraId="46F4905A" w14:textId="4E9A12BB" w:rsidR="0061681D" w:rsidRPr="00195E91" w:rsidRDefault="0061681D" w:rsidP="005D16F6">
      <w:pPr>
        <w:pStyle w:val="B1"/>
      </w:pPr>
      <w:r w:rsidRPr="00195E91">
        <w:t>web pages (as defined in clause 3.1);</w:t>
      </w:r>
    </w:p>
    <w:p w14:paraId="6205BB7B" w14:textId="70B766ED" w:rsidR="005D16F6" w:rsidRPr="00195E91" w:rsidRDefault="005D16F6" w:rsidP="005D16F6">
      <w:pPr>
        <w:pStyle w:val="B1"/>
      </w:pPr>
      <w:r w:rsidRPr="00195E91">
        <w:t>documents that are web pages;</w:t>
      </w:r>
    </w:p>
    <w:p w14:paraId="10F657F8" w14:textId="4DEBBCB2" w:rsidR="005D16F6" w:rsidRPr="00195E91" w:rsidRDefault="005D16F6" w:rsidP="005D16F6">
      <w:pPr>
        <w:pStyle w:val="B1"/>
      </w:pPr>
      <w:r w:rsidRPr="00195E91">
        <w:t>documents that are embedded in web pages and that are used in the rendering or that are intended to be rendered together with the web page in which they are embedded;</w:t>
      </w:r>
    </w:p>
    <w:p w14:paraId="48158EE3" w14:textId="453DE4F7" w:rsidR="0061681D" w:rsidRPr="00195E91" w:rsidRDefault="0061681D" w:rsidP="005D16F6">
      <w:pPr>
        <w:pStyle w:val="B1"/>
      </w:pPr>
      <w:r w:rsidRPr="00195E91">
        <w:t>documents, including forms, that are downloadable from web pages but are neither embedded nor rendered together with the web page from which they are provided;</w:t>
      </w:r>
    </w:p>
    <w:p w14:paraId="5599895A" w14:textId="77777777" w:rsidR="005D16F6" w:rsidRPr="00195E91" w:rsidRDefault="005D16F6" w:rsidP="005D16F6">
      <w:pPr>
        <w:pStyle w:val="B1"/>
      </w:pPr>
      <w:r w:rsidRPr="00195E91">
        <w:t>software that is a web page; or</w:t>
      </w:r>
    </w:p>
    <w:p w14:paraId="7E372DBD" w14:textId="3EE8EB05" w:rsidR="005D16F6" w:rsidRPr="00195E91" w:rsidRDefault="005D16F6" w:rsidP="005D16F6">
      <w:pPr>
        <w:pStyle w:val="B1"/>
      </w:pPr>
      <w:r w:rsidRPr="00195E91">
        <w:t>software that is embedded in web pages and that is used in the rendering or that is intended to be rendered together with the web page in which it is embedded.</w:t>
      </w:r>
    </w:p>
    <w:p w14:paraId="0A526F24" w14:textId="2A3DDC21" w:rsidR="00165B6A" w:rsidRPr="00195E91" w:rsidRDefault="00734B98" w:rsidP="00F9091B">
      <w:r w:rsidRPr="00195E91">
        <w:t>The requirements listed in Table A.2 apply to mobile applications that provide a user interface</w:t>
      </w:r>
      <w:r w:rsidR="000661AF" w:rsidRPr="00195E91">
        <w:t>,</w:t>
      </w:r>
      <w:r w:rsidRPr="00195E91">
        <w:t xml:space="preserve"> including content (such as documents and forms) that is in the software or provided by the software.</w:t>
      </w:r>
    </w:p>
    <w:p w14:paraId="4F1013C9" w14:textId="48E8D96A" w:rsidR="00811E51" w:rsidRPr="00195E91" w:rsidRDefault="00133CBD" w:rsidP="00CD3628">
      <w:pPr>
        <w:pStyle w:val="NO"/>
      </w:pPr>
      <w:r w:rsidRPr="00195E91">
        <w:t>NOTE</w:t>
      </w:r>
      <w:r w:rsidR="00811E51" w:rsidRPr="00195E91">
        <w:t xml:space="preserve"> 1</w:t>
      </w:r>
      <w:r w:rsidRPr="00195E91">
        <w:t>:</w:t>
      </w:r>
      <w:r w:rsidRPr="00195E91">
        <w:tab/>
      </w:r>
      <w:r w:rsidR="00170608" w:rsidRPr="00195E91">
        <w:t>According to 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00170608" w:rsidRPr="00195E91">
        <w:t xml:space="preserve">: </w:t>
      </w:r>
      <w:r w:rsidR="00EA717E" w:rsidRPr="00195E91">
        <w:t>"</w:t>
      </w:r>
      <w:r w:rsidR="00811E51" w:rsidRPr="00195E91">
        <w:t>Content of websites and mobile applications includes textual as well as non-textual information, downloadable documents and forms, and two-way interaction such as the processing of digital forms and the completion of authentication, identification and payment processes</w:t>
      </w:r>
      <w:r w:rsidR="00A9044B" w:rsidRPr="00195E91">
        <w:t>"</w:t>
      </w:r>
      <w:r w:rsidR="00595F8A">
        <w:t>.</w:t>
      </w:r>
    </w:p>
    <w:p w14:paraId="2752ABE1" w14:textId="6C4C1715" w:rsidR="00811E51" w:rsidRPr="00195E91" w:rsidRDefault="00811E51" w:rsidP="00CD3628">
      <w:pPr>
        <w:pStyle w:val="NO"/>
      </w:pPr>
      <w:r w:rsidRPr="00195E91">
        <w:t>N</w:t>
      </w:r>
      <w:r w:rsidR="00170608" w:rsidRPr="00195E91">
        <w:t>OTE</w:t>
      </w:r>
      <w:r w:rsidRPr="00195E91">
        <w:t xml:space="preserve"> 2:</w:t>
      </w:r>
      <w:r w:rsidRPr="00195E91">
        <w:tab/>
      </w:r>
      <w:r w:rsidR="00133CBD" w:rsidRPr="00195E91">
        <w:t>Annex A is a required element in all Harmonised standards. Its purpose is to explain how the essential requirements of a Directive can be met. Tables A.1 and A.2 are therefore restricted to those elements that relate to the essential requirements of 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00133CBD" w:rsidRPr="00195E91">
        <w:t>.</w:t>
      </w:r>
    </w:p>
    <w:p w14:paraId="73F77BC4" w14:textId="3933FC7A" w:rsidR="000E13FA" w:rsidRPr="00195E91" w:rsidRDefault="000E13FA" w:rsidP="00CD3628">
      <w:pPr>
        <w:pStyle w:val="NO"/>
      </w:pPr>
      <w:r w:rsidRPr="00195E91">
        <w:t>NOTE 3:</w:t>
      </w:r>
      <w:r w:rsidRPr="00195E91">
        <w:tab/>
        <w:t xml:space="preserve">Annex A describes how the standard relates to the European Web Accessibility Directive. Apart from the minimum requirements in </w:t>
      </w:r>
      <w:r w:rsidR="00261B8D" w:rsidRPr="00195E91">
        <w:t xml:space="preserve">clauses </w:t>
      </w:r>
      <w:r w:rsidRPr="00195E91">
        <w:t xml:space="preserve">9, 10 and 11, some of the requirements in </w:t>
      </w:r>
      <w:r w:rsidR="00261B8D" w:rsidRPr="00195E91">
        <w:t xml:space="preserve">clauses </w:t>
      </w:r>
      <w:r w:rsidRPr="00195E91">
        <w:t xml:space="preserve">5, 6, 7 and 12 can also be relevant to fulfill the </w:t>
      </w:r>
      <w:r w:rsidR="001974ED" w:rsidRPr="00195E91">
        <w:t>Directive</w:t>
      </w:r>
      <w:r w:rsidRPr="00195E91">
        <w:t xml:space="preserve"> in specific situations. The table</w:t>
      </w:r>
      <w:r w:rsidR="00261B8D" w:rsidRPr="00195E91">
        <w:t>s</w:t>
      </w:r>
      <w:r w:rsidRPr="00195E91">
        <w:t xml:space="preserve"> in Annex A show which requirements are relevant.</w:t>
      </w:r>
    </w:p>
    <w:p w14:paraId="4B226C1B" w14:textId="10A516C8" w:rsidR="00A32933" w:rsidRPr="00195E91" w:rsidRDefault="00A32933" w:rsidP="003F024E">
      <w:pPr>
        <w:pStyle w:val="NO"/>
      </w:pPr>
      <w:r w:rsidRPr="00195E91">
        <w:t>NOTE 4:</w:t>
      </w:r>
      <w:r w:rsidRPr="00195E91">
        <w:tab/>
        <w:t xml:space="preserve">Because the Web Accessibility Directive (EU) 2016/2102 </w:t>
      </w:r>
      <w:r w:rsidR="00F8091E" w:rsidRPr="00195E91">
        <w:t>"</w:t>
      </w:r>
      <w:r w:rsidRPr="00195E91">
        <w:t>does not apply to live time-based media</w:t>
      </w:r>
      <w:r w:rsidR="00F8091E" w:rsidRPr="00195E91">
        <w:t>"</w:t>
      </w:r>
      <w:r w:rsidRPr="00195E91">
        <w:t xml:space="preserve">, the following requirements are not listed in </w:t>
      </w:r>
      <w:r w:rsidR="00B344FA" w:rsidRPr="00195E91">
        <w:t>T</w:t>
      </w:r>
      <w:r w:rsidRPr="00195E91">
        <w:t>ables</w:t>
      </w:r>
      <w:r w:rsidR="00B344FA" w:rsidRPr="00195E91">
        <w:t xml:space="preserve"> A.1 and A.2</w:t>
      </w:r>
      <w:r w:rsidRPr="00195E91">
        <w:t xml:space="preserve">. They are, however, </w:t>
      </w:r>
      <w:r w:rsidR="00797D50" w:rsidRPr="00195E91">
        <w:t>necessary</w:t>
      </w:r>
      <w:r w:rsidRPr="00195E91">
        <w:t xml:space="preserve"> requirements for making live streaming media accessible</w:t>
      </w:r>
      <w:r w:rsidR="00A93DDD">
        <w:t>:</w:t>
      </w:r>
    </w:p>
    <w:p w14:paraId="029A2FAA" w14:textId="3679D675" w:rsidR="00A32933" w:rsidRPr="00195E91" w:rsidRDefault="00A32933" w:rsidP="003F024E">
      <w:pPr>
        <w:pStyle w:val="B3"/>
      </w:pPr>
      <w:r w:rsidRPr="00195E91">
        <w:t>9.1.2.4 Captions (live)</w:t>
      </w:r>
    </w:p>
    <w:p w14:paraId="702336CA" w14:textId="6E77A6C3" w:rsidR="00A32933" w:rsidRPr="00195E91" w:rsidRDefault="00A32933" w:rsidP="003F024E">
      <w:pPr>
        <w:pStyle w:val="B3"/>
      </w:pPr>
      <w:r w:rsidRPr="00195E91">
        <w:t>10.1.2.4 Captions (live)</w:t>
      </w:r>
    </w:p>
    <w:p w14:paraId="11F9DFC5" w14:textId="406A3B21" w:rsidR="00A32933" w:rsidRPr="00195E91" w:rsidRDefault="00A32933" w:rsidP="003F024E">
      <w:pPr>
        <w:pStyle w:val="B3"/>
      </w:pPr>
      <w:r w:rsidRPr="00195E91">
        <w:t>11.1.2.4 Captions (live).</w:t>
      </w:r>
      <w:r w:rsidRPr="00195E91">
        <w:br w:type="page"/>
      </w:r>
    </w:p>
    <w:p w14:paraId="6328E5B9" w14:textId="77777777" w:rsidR="0041175D" w:rsidRDefault="0041175D" w:rsidP="0041175D">
      <w:pPr>
        <w:rPr>
          <w:b/>
        </w:rPr>
      </w:pPr>
      <w:r w:rsidRPr="00195E91">
        <w:rPr>
          <w:b/>
        </w:rPr>
        <w:t>Key to Table A.1</w:t>
      </w:r>
      <w:r>
        <w:rPr>
          <w:b/>
        </w:rPr>
        <w:t xml:space="preserve"> columns</w:t>
      </w:r>
      <w:r w:rsidRPr="00195E91">
        <w:rPr>
          <w:b/>
        </w:rPr>
        <w:t>:</w:t>
      </w:r>
    </w:p>
    <w:p w14:paraId="3301DBE0" w14:textId="77777777" w:rsidR="0041175D" w:rsidRPr="00195E91" w:rsidRDefault="0041175D" w:rsidP="0041175D">
      <w:pPr>
        <w:rPr>
          <w:b/>
        </w:rPr>
      </w:pPr>
      <w:r>
        <w:rPr>
          <w:b/>
        </w:rPr>
        <w:t>Requirement</w:t>
      </w:r>
    </w:p>
    <w:p w14:paraId="695CE8E7" w14:textId="77777777" w:rsidR="0041175D" w:rsidRDefault="0041175D" w:rsidP="0041175D">
      <w:pPr>
        <w:ind w:firstLine="283"/>
      </w:pPr>
      <w:r w:rsidRPr="00195E91">
        <w:rPr>
          <w:b/>
        </w:rPr>
        <w:t>Requirement</w:t>
      </w:r>
      <w:r>
        <w:rPr>
          <w:b/>
        </w:rPr>
        <w:t xml:space="preserve"> </w:t>
      </w:r>
      <w:r w:rsidRPr="00195E91">
        <w:rPr>
          <w:b/>
        </w:rPr>
        <w:t>No</w:t>
      </w:r>
      <w:r>
        <w:rPr>
          <w:b/>
        </w:rPr>
        <w:t>.</w:t>
      </w:r>
      <w:r w:rsidRPr="00E82F65">
        <w:rPr>
          <w:b/>
        </w:rPr>
        <w:t xml:space="preserve"> -</w:t>
      </w:r>
      <w:r w:rsidRPr="00170E24">
        <w:rPr>
          <w:b/>
        </w:rPr>
        <w:t xml:space="preserve"> </w:t>
      </w:r>
      <w:r w:rsidRPr="00195E91">
        <w:t>A unique identifier for one row of the table which may be used to identify a requirement.</w:t>
      </w:r>
    </w:p>
    <w:p w14:paraId="2C5FDF87" w14:textId="77777777" w:rsidR="0041175D" w:rsidRDefault="0041175D" w:rsidP="0041175D">
      <w:pPr>
        <w:ind w:left="283"/>
      </w:pPr>
      <w:r w:rsidRPr="00170E24">
        <w:rPr>
          <w:b/>
          <w:bCs/>
        </w:rPr>
        <w:t xml:space="preserve">Clause with requirements in EN 301 549 V3.2.1 - </w:t>
      </w:r>
      <w:r>
        <w:t>Identification of clause(s) defining the requirement in the present document unless another document is referenced explicitly.</w:t>
      </w:r>
    </w:p>
    <w:p w14:paraId="750F1050" w14:textId="77777777" w:rsidR="0041175D" w:rsidRDefault="0041175D" w:rsidP="0041175D">
      <w:pPr>
        <w:ind w:firstLine="283"/>
      </w:pPr>
      <w:r w:rsidRPr="00170E24">
        <w:rPr>
          <w:b/>
          <w:bCs/>
        </w:rPr>
        <w:t>Perceivable, operable, understandable, robust -</w:t>
      </w:r>
      <w:r>
        <w:t xml:space="preserve"> Essential requirements of Directive 2016/2012. </w:t>
      </w:r>
    </w:p>
    <w:p w14:paraId="5DF1B7D5" w14:textId="77777777" w:rsidR="0041175D" w:rsidRDefault="0041175D" w:rsidP="0041175D">
      <w:pPr>
        <w:ind w:firstLine="283"/>
      </w:pPr>
      <w:r>
        <w:t>P, O, U, R: Correlation with the requirement in the directive</w:t>
      </w:r>
    </w:p>
    <w:p w14:paraId="1D266071" w14:textId="77777777" w:rsidR="0041175D" w:rsidRPr="00170E24" w:rsidRDefault="0041175D" w:rsidP="0041175D">
      <w:pPr>
        <w:ind w:firstLine="283"/>
        <w:rPr>
          <w:b/>
          <w:bCs/>
        </w:rPr>
      </w:pPr>
      <w:r>
        <w:t>-: no correlation with the requirement in the directive</w:t>
      </w:r>
    </w:p>
    <w:p w14:paraId="644E7E67" w14:textId="77777777" w:rsidR="0041175D" w:rsidRPr="00195E91" w:rsidRDefault="0041175D" w:rsidP="0041175D">
      <w:r w:rsidRPr="00195E91">
        <w:rPr>
          <w:b/>
        </w:rPr>
        <w:t>Requirement Conditionality</w:t>
      </w:r>
    </w:p>
    <w:p w14:paraId="32542DD4" w14:textId="77777777" w:rsidR="0041175D" w:rsidRPr="00564C1E" w:rsidRDefault="0041175D" w:rsidP="0041175D">
      <w:pPr>
        <w:pStyle w:val="EX"/>
        <w:rPr>
          <w:b/>
        </w:rPr>
      </w:pPr>
      <w:r w:rsidRPr="00564C1E">
        <w:rPr>
          <w:b/>
        </w:rPr>
        <w:t>Conditional or unconditional</w:t>
      </w:r>
      <w:r w:rsidRPr="00170E24">
        <w:rPr>
          <w:b/>
        </w:rPr>
        <w:t xml:space="preserve"> - </w:t>
      </w:r>
    </w:p>
    <w:p w14:paraId="626EF3E2" w14:textId="77777777" w:rsidR="0041175D" w:rsidRPr="00170E24" w:rsidRDefault="0041175D" w:rsidP="0041175D">
      <w:pPr>
        <w:pStyle w:val="EX"/>
        <w:rPr>
          <w:bCs/>
        </w:rPr>
      </w:pPr>
      <w:r w:rsidRPr="00170E24">
        <w:rPr>
          <w:bCs/>
        </w:rPr>
        <w:t>"U" indicates that conformance with the clause is unconditionally required.</w:t>
      </w:r>
    </w:p>
    <w:p w14:paraId="558F0515" w14:textId="77777777" w:rsidR="0041175D" w:rsidRDefault="0041175D" w:rsidP="0041175D">
      <w:pPr>
        <w:pStyle w:val="EX"/>
        <w:rPr>
          <w:bCs/>
        </w:rPr>
      </w:pPr>
      <w:r w:rsidRPr="00170E24">
        <w:rPr>
          <w:bCs/>
        </w:rPr>
        <w:t>"C" indicates that conformance with the clause is required only if the specified condition is met.</w:t>
      </w:r>
    </w:p>
    <w:p w14:paraId="6AC2EA9E" w14:textId="77777777" w:rsidR="0041175D" w:rsidRDefault="0041175D" w:rsidP="0041175D">
      <w:pPr>
        <w:pStyle w:val="EX"/>
        <w:ind w:left="283" w:firstLine="0"/>
        <w:rPr>
          <w:bCs/>
        </w:rPr>
      </w:pPr>
      <w:r w:rsidRPr="00170E24">
        <w:rPr>
          <w:b/>
        </w:rPr>
        <w:t>Condition -</w:t>
      </w:r>
      <w:r w:rsidRPr="00790D01">
        <w:rPr>
          <w:bCs/>
        </w:rPr>
        <w:t xml:space="preserve"> For conditional requirements this column describes the condition that has to be met for conformance with the clause to be a requirement.</w:t>
      </w:r>
    </w:p>
    <w:p w14:paraId="52AF9021" w14:textId="77777777" w:rsidR="0041175D" w:rsidRDefault="0041175D" w:rsidP="0041175D">
      <w:pPr>
        <w:keepNext/>
        <w:rPr>
          <w:b/>
        </w:rPr>
      </w:pPr>
      <w:r w:rsidRPr="00195E91">
        <w:rPr>
          <w:b/>
        </w:rPr>
        <w:t>Assessment</w:t>
      </w:r>
    </w:p>
    <w:p w14:paraId="34392EEF" w14:textId="77777777" w:rsidR="0041175D" w:rsidRPr="00195E91" w:rsidRDefault="0041175D" w:rsidP="0041175D">
      <w:pPr>
        <w:keepNext/>
        <w:ind w:left="283"/>
      </w:pPr>
      <w:r w:rsidRPr="00170E24">
        <w:rPr>
          <w:b/>
          <w:bCs/>
        </w:rPr>
        <w:t>Clause with assessment in EN 301 549 V3.2.1 -</w:t>
      </w:r>
      <w:r w:rsidRPr="008C3119">
        <w:t xml:space="preserve"> Indicates the clause of the present document that contains the relevant assessment method.</w:t>
      </w:r>
    </w:p>
    <w:p w14:paraId="10CA64B6" w14:textId="77777777" w:rsidR="0041175D" w:rsidRPr="00195E91" w:rsidRDefault="0041175D" w:rsidP="0041175D">
      <w:r w:rsidRPr="00195E91">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14:paraId="3F866472" w14:textId="77777777" w:rsidR="0041175D" w:rsidRPr="00195E91" w:rsidRDefault="0041175D" w:rsidP="0041175D">
      <w:r w:rsidRPr="00195E91">
        <w:t>Other Union legislation may be applicable to the product(s) falling within the scope of the present document.</w:t>
      </w:r>
    </w:p>
    <w:p w14:paraId="21C84A73" w14:textId="77777777" w:rsidR="0041175D" w:rsidRPr="00195E91" w:rsidRDefault="0041175D" w:rsidP="0041175D">
      <w:pPr>
        <w:pStyle w:val="TH"/>
        <w:keepNext w:val="0"/>
      </w:pPr>
      <w:r w:rsidRPr="00195E91">
        <w:t>Table A.1: Web Content - relationship between the present document and</w:t>
      </w:r>
      <w:r w:rsidRPr="00195E91">
        <w:br/>
        <w:t xml:space="preserve">the essential requirements of </w:t>
      </w:r>
      <w:r w:rsidRPr="00C826DE">
        <w:t>Directive 2016/2102/EU</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1"/>
        <w:gridCol w:w="2835"/>
        <w:gridCol w:w="284"/>
        <w:gridCol w:w="283"/>
        <w:gridCol w:w="284"/>
        <w:gridCol w:w="283"/>
        <w:gridCol w:w="567"/>
        <w:gridCol w:w="3035"/>
        <w:gridCol w:w="1260"/>
      </w:tblGrid>
      <w:tr w:rsidR="0041175D" w:rsidRPr="00C5525C" w14:paraId="64D32130" w14:textId="77777777" w:rsidTr="00F31F58">
        <w:trPr>
          <w:tblHeader/>
          <w:jc w:val="center"/>
        </w:trPr>
        <w:tc>
          <w:tcPr>
            <w:tcW w:w="5240" w:type="dxa"/>
            <w:gridSpan w:val="6"/>
            <w:vAlign w:val="center"/>
          </w:tcPr>
          <w:p w14:paraId="1BDCD9DF" w14:textId="77777777" w:rsidR="0041175D" w:rsidRPr="000D7C26" w:rsidRDefault="0041175D" w:rsidP="00F31F58">
            <w:pPr>
              <w:pStyle w:val="TAH"/>
              <w:keepNext w:val="0"/>
              <w:keepLines w:val="0"/>
            </w:pPr>
            <w:r w:rsidRPr="000D7C26">
              <w:t>Requirement</w:t>
            </w:r>
          </w:p>
        </w:tc>
        <w:tc>
          <w:tcPr>
            <w:tcW w:w="3602" w:type="dxa"/>
            <w:gridSpan w:val="2"/>
            <w:vAlign w:val="center"/>
          </w:tcPr>
          <w:p w14:paraId="029F0D6B" w14:textId="77777777" w:rsidR="0041175D" w:rsidRPr="000D7C26" w:rsidRDefault="0041175D" w:rsidP="00F31F58">
            <w:pPr>
              <w:pStyle w:val="TAH"/>
              <w:keepNext w:val="0"/>
              <w:keepLines w:val="0"/>
            </w:pPr>
            <w:r w:rsidRPr="000D7C26">
              <w:t>Requirement conditionality</w:t>
            </w:r>
          </w:p>
        </w:tc>
        <w:tc>
          <w:tcPr>
            <w:tcW w:w="1260" w:type="dxa"/>
            <w:vAlign w:val="center"/>
          </w:tcPr>
          <w:p w14:paraId="2AD26756" w14:textId="77777777" w:rsidR="0041175D" w:rsidRPr="000D7C26" w:rsidRDefault="0041175D" w:rsidP="00F31F58">
            <w:pPr>
              <w:pStyle w:val="TAH"/>
              <w:keepNext w:val="0"/>
              <w:keepLines w:val="0"/>
            </w:pPr>
            <w:r w:rsidRPr="000D7C26">
              <w:t>Assessment</w:t>
            </w:r>
          </w:p>
        </w:tc>
      </w:tr>
      <w:tr w:rsidR="0041175D" w:rsidRPr="00C5525C" w14:paraId="336BA3FD" w14:textId="77777777" w:rsidTr="00F31F58">
        <w:trPr>
          <w:cantSplit/>
          <w:trHeight w:val="1706"/>
          <w:tblHeader/>
          <w:jc w:val="center"/>
        </w:trPr>
        <w:tc>
          <w:tcPr>
            <w:tcW w:w="1271" w:type="dxa"/>
            <w:vAlign w:val="center"/>
          </w:tcPr>
          <w:p w14:paraId="12AD2234" w14:textId="77777777" w:rsidR="0041175D" w:rsidRPr="000D7C26" w:rsidRDefault="0041175D" w:rsidP="00F31F58">
            <w:pPr>
              <w:pStyle w:val="TAH"/>
              <w:keepNext w:val="0"/>
              <w:keepLines w:val="0"/>
            </w:pPr>
            <w:r w:rsidRPr="000D7C26">
              <w:t>Requirement No.</w:t>
            </w:r>
          </w:p>
        </w:tc>
        <w:tc>
          <w:tcPr>
            <w:tcW w:w="2835" w:type="dxa"/>
            <w:vAlign w:val="center"/>
          </w:tcPr>
          <w:p w14:paraId="1705F0B9" w14:textId="77777777" w:rsidR="0041175D" w:rsidRPr="000D7C26" w:rsidRDefault="0041175D" w:rsidP="00F31F58">
            <w:pPr>
              <w:pStyle w:val="TAH"/>
              <w:keepNext w:val="0"/>
              <w:keepLines w:val="0"/>
            </w:pPr>
            <w:r w:rsidRPr="000D7C26">
              <w:t>Clause with requirements in EN 301 549 V3.2.1</w:t>
            </w:r>
          </w:p>
        </w:tc>
        <w:tc>
          <w:tcPr>
            <w:tcW w:w="284" w:type="dxa"/>
            <w:textDirection w:val="btLr"/>
            <w:vAlign w:val="center"/>
          </w:tcPr>
          <w:p w14:paraId="59F095CA" w14:textId="77777777" w:rsidR="0041175D" w:rsidRPr="000D7C26" w:rsidRDefault="0041175D" w:rsidP="00F31F58">
            <w:pPr>
              <w:pStyle w:val="TAH"/>
              <w:keepNext w:val="0"/>
              <w:keepLines w:val="0"/>
              <w:ind w:left="113" w:right="113"/>
            </w:pPr>
            <w:r w:rsidRPr="000D7C26">
              <w:t>Perceivable</w:t>
            </w:r>
          </w:p>
        </w:tc>
        <w:tc>
          <w:tcPr>
            <w:tcW w:w="283" w:type="dxa"/>
            <w:textDirection w:val="btLr"/>
            <w:vAlign w:val="center"/>
          </w:tcPr>
          <w:p w14:paraId="7DAF4324" w14:textId="77777777" w:rsidR="0041175D" w:rsidRPr="000D7C26" w:rsidRDefault="0041175D" w:rsidP="00F31F58">
            <w:pPr>
              <w:pStyle w:val="TAL"/>
              <w:ind w:left="113" w:right="113"/>
              <w:jc w:val="center"/>
            </w:pPr>
            <w:r w:rsidRPr="000D7C26">
              <w:rPr>
                <w:b/>
              </w:rPr>
              <w:t>Operable</w:t>
            </w:r>
          </w:p>
        </w:tc>
        <w:tc>
          <w:tcPr>
            <w:tcW w:w="284" w:type="dxa"/>
            <w:textDirection w:val="btLr"/>
            <w:vAlign w:val="center"/>
          </w:tcPr>
          <w:p w14:paraId="47AFB756" w14:textId="77777777" w:rsidR="0041175D" w:rsidRPr="000D7C26" w:rsidRDefault="0041175D" w:rsidP="00F31F58">
            <w:pPr>
              <w:pStyle w:val="TAL"/>
              <w:ind w:left="113" w:right="113"/>
              <w:jc w:val="center"/>
            </w:pPr>
            <w:r w:rsidRPr="000D7C26">
              <w:rPr>
                <w:b/>
              </w:rPr>
              <w:t>Understandable</w:t>
            </w:r>
          </w:p>
        </w:tc>
        <w:tc>
          <w:tcPr>
            <w:tcW w:w="283" w:type="dxa"/>
            <w:textDirection w:val="btLr"/>
            <w:vAlign w:val="center"/>
          </w:tcPr>
          <w:p w14:paraId="3B193070" w14:textId="77777777" w:rsidR="0041175D" w:rsidRPr="000D7C26" w:rsidRDefault="0041175D" w:rsidP="00F31F58">
            <w:pPr>
              <w:pStyle w:val="TAL"/>
              <w:ind w:left="113" w:right="113"/>
              <w:jc w:val="center"/>
            </w:pPr>
            <w:r w:rsidRPr="000D7C26">
              <w:rPr>
                <w:b/>
              </w:rPr>
              <w:t>Robust</w:t>
            </w:r>
          </w:p>
        </w:tc>
        <w:tc>
          <w:tcPr>
            <w:tcW w:w="567" w:type="dxa"/>
            <w:textDirection w:val="btLr"/>
            <w:vAlign w:val="center"/>
          </w:tcPr>
          <w:p w14:paraId="50641C7E" w14:textId="77777777" w:rsidR="0041175D" w:rsidRPr="000D7C26" w:rsidRDefault="0041175D" w:rsidP="00F31F58">
            <w:pPr>
              <w:pStyle w:val="TAH"/>
              <w:keepNext w:val="0"/>
              <w:keepLines w:val="0"/>
              <w:ind w:left="113" w:right="113"/>
            </w:pPr>
            <w:r w:rsidRPr="000D7C26">
              <w:t>Conditional or</w:t>
            </w:r>
          </w:p>
          <w:p w14:paraId="2BA5E584" w14:textId="77777777" w:rsidR="0041175D" w:rsidRPr="000D7C26" w:rsidRDefault="0041175D" w:rsidP="00F31F58">
            <w:pPr>
              <w:pStyle w:val="TAH"/>
              <w:keepNext w:val="0"/>
              <w:keepLines w:val="0"/>
              <w:ind w:left="113" w:right="113"/>
            </w:pPr>
            <w:r w:rsidRPr="000D7C26">
              <w:t>Unconditional</w:t>
            </w:r>
          </w:p>
        </w:tc>
        <w:tc>
          <w:tcPr>
            <w:tcW w:w="3035" w:type="dxa"/>
            <w:vAlign w:val="center"/>
          </w:tcPr>
          <w:p w14:paraId="1662C755" w14:textId="77777777" w:rsidR="0041175D" w:rsidRPr="000D7C26" w:rsidRDefault="0041175D" w:rsidP="00F31F58">
            <w:pPr>
              <w:pStyle w:val="TAH"/>
              <w:keepNext w:val="0"/>
              <w:keepLines w:val="0"/>
            </w:pPr>
            <w:r w:rsidRPr="000D7C26">
              <w:t>Condition</w:t>
            </w:r>
          </w:p>
        </w:tc>
        <w:tc>
          <w:tcPr>
            <w:tcW w:w="1260" w:type="dxa"/>
            <w:vAlign w:val="center"/>
          </w:tcPr>
          <w:p w14:paraId="6685BB34" w14:textId="77777777" w:rsidR="0041175D" w:rsidRPr="000D7C26" w:rsidRDefault="0041175D" w:rsidP="00F31F58">
            <w:pPr>
              <w:pStyle w:val="TAH"/>
              <w:keepNext w:val="0"/>
              <w:keepLines w:val="0"/>
            </w:pPr>
            <w:r w:rsidRPr="000D7C26">
              <w:t>Clause with assessment in EN 301 549 V3.2.1</w:t>
            </w:r>
          </w:p>
        </w:tc>
      </w:tr>
      <w:tr w:rsidR="0041175D" w:rsidRPr="00C5525C" w14:paraId="2AA09606" w14:textId="77777777" w:rsidTr="00F31F58">
        <w:trPr>
          <w:cantSplit/>
          <w:jc w:val="center"/>
        </w:trPr>
        <w:tc>
          <w:tcPr>
            <w:tcW w:w="1271" w:type="dxa"/>
            <w:shd w:val="clear" w:color="auto" w:fill="D9D9D9" w:themeFill="background1" w:themeFillShade="D9"/>
            <w:vAlign w:val="center"/>
          </w:tcPr>
          <w:p w14:paraId="437F028B" w14:textId="77777777" w:rsidR="0041175D" w:rsidRPr="000D7C26" w:rsidRDefault="0041175D" w:rsidP="00F31F58">
            <w:pPr>
              <w:pStyle w:val="TAC"/>
              <w:keepNext w:val="0"/>
            </w:pPr>
            <w:r w:rsidRPr="000D7C26">
              <w:t>1</w:t>
            </w:r>
          </w:p>
        </w:tc>
        <w:tc>
          <w:tcPr>
            <w:tcW w:w="2835" w:type="dxa"/>
            <w:shd w:val="clear" w:color="auto" w:fill="D9D9D9" w:themeFill="background1" w:themeFillShade="D9"/>
            <w:vAlign w:val="center"/>
          </w:tcPr>
          <w:p w14:paraId="7A915BF8" w14:textId="77777777" w:rsidR="0041175D" w:rsidRPr="000D7C26" w:rsidRDefault="0041175D" w:rsidP="00F31F58">
            <w:pPr>
              <w:pStyle w:val="TAC"/>
              <w:keepNext w:val="0"/>
              <w:keepLines w:val="0"/>
              <w:jc w:val="left"/>
            </w:pPr>
            <w:r w:rsidRPr="000D7C26">
              <w:t>5.2 Activation of accessibility features</w:t>
            </w:r>
          </w:p>
        </w:tc>
        <w:tc>
          <w:tcPr>
            <w:tcW w:w="284" w:type="dxa"/>
            <w:shd w:val="clear" w:color="auto" w:fill="D9D9D9" w:themeFill="background1" w:themeFillShade="D9"/>
            <w:vAlign w:val="center"/>
          </w:tcPr>
          <w:p w14:paraId="35823241"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5ECEB683" w14:textId="77777777" w:rsidR="0041175D" w:rsidRPr="000D7C26" w:rsidRDefault="0041175D" w:rsidP="00F31F58">
            <w:pPr>
              <w:pStyle w:val="TAL"/>
              <w:keepNext w:val="0"/>
              <w:jc w:val="center"/>
            </w:pPr>
            <w:r w:rsidRPr="000D7C26">
              <w:t>O</w:t>
            </w:r>
          </w:p>
        </w:tc>
        <w:tc>
          <w:tcPr>
            <w:tcW w:w="284" w:type="dxa"/>
            <w:shd w:val="clear" w:color="auto" w:fill="D9D9D9" w:themeFill="background1" w:themeFillShade="D9"/>
            <w:vAlign w:val="center"/>
          </w:tcPr>
          <w:p w14:paraId="3B3CA3B2" w14:textId="77777777" w:rsidR="0041175D" w:rsidRPr="000D7C26" w:rsidRDefault="0041175D" w:rsidP="00F31F58">
            <w:pPr>
              <w:pStyle w:val="TAL"/>
              <w:keepNext w:val="0"/>
              <w:jc w:val="center"/>
            </w:pPr>
            <w:r w:rsidRPr="000D7C26">
              <w:t>U</w:t>
            </w:r>
          </w:p>
        </w:tc>
        <w:tc>
          <w:tcPr>
            <w:tcW w:w="283" w:type="dxa"/>
            <w:shd w:val="clear" w:color="auto" w:fill="D9D9D9" w:themeFill="background1" w:themeFillShade="D9"/>
            <w:vAlign w:val="center"/>
          </w:tcPr>
          <w:p w14:paraId="2060B0EB" w14:textId="77777777" w:rsidR="0041175D" w:rsidRPr="000D7C26" w:rsidRDefault="0041175D" w:rsidP="00F31F58">
            <w:pPr>
              <w:pStyle w:val="TAL"/>
              <w:keepNext w:val="0"/>
              <w:jc w:val="center"/>
            </w:pPr>
            <w:r w:rsidRPr="000D7C26">
              <w:t>R</w:t>
            </w:r>
          </w:p>
        </w:tc>
        <w:tc>
          <w:tcPr>
            <w:tcW w:w="567" w:type="dxa"/>
            <w:shd w:val="clear" w:color="auto" w:fill="D9D9D9" w:themeFill="background1" w:themeFillShade="D9"/>
            <w:vAlign w:val="center"/>
          </w:tcPr>
          <w:p w14:paraId="386FE543"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7BB1687" w14:textId="77777777" w:rsidR="0041175D" w:rsidRPr="000D7C26" w:rsidRDefault="0041175D" w:rsidP="00F31F58">
            <w:pPr>
              <w:pStyle w:val="TAL"/>
              <w:keepNext w:val="0"/>
              <w:keepLines w:val="0"/>
            </w:pPr>
            <w:r w:rsidRPr="000D7C26">
              <w:t>Where web content has documented accessibility features</w:t>
            </w:r>
          </w:p>
        </w:tc>
        <w:tc>
          <w:tcPr>
            <w:tcW w:w="1260" w:type="dxa"/>
            <w:shd w:val="clear" w:color="auto" w:fill="D9D9D9" w:themeFill="background1" w:themeFillShade="D9"/>
            <w:vAlign w:val="center"/>
          </w:tcPr>
          <w:p w14:paraId="1F5C150F" w14:textId="77777777" w:rsidR="0041175D" w:rsidRPr="000D7C26" w:rsidRDefault="0041175D" w:rsidP="00F31F58">
            <w:pPr>
              <w:pStyle w:val="TAL"/>
              <w:keepNext w:val="0"/>
              <w:keepLines w:val="0"/>
            </w:pPr>
            <w:r w:rsidRPr="000D7C26">
              <w:t>C.5.2</w:t>
            </w:r>
          </w:p>
        </w:tc>
      </w:tr>
      <w:tr w:rsidR="0041175D" w:rsidRPr="00C5525C" w14:paraId="7C7D0249" w14:textId="77777777" w:rsidTr="00F31F58">
        <w:trPr>
          <w:cantSplit/>
          <w:jc w:val="center"/>
        </w:trPr>
        <w:tc>
          <w:tcPr>
            <w:tcW w:w="1271" w:type="dxa"/>
            <w:vAlign w:val="center"/>
          </w:tcPr>
          <w:p w14:paraId="6DA83925" w14:textId="77777777" w:rsidR="0041175D" w:rsidRPr="000D7C26" w:rsidRDefault="0041175D" w:rsidP="00F31F58">
            <w:pPr>
              <w:pStyle w:val="TAC"/>
              <w:keepNext w:val="0"/>
            </w:pPr>
            <w:r w:rsidRPr="000D7C26">
              <w:t>2</w:t>
            </w:r>
          </w:p>
        </w:tc>
        <w:tc>
          <w:tcPr>
            <w:tcW w:w="2835" w:type="dxa"/>
            <w:vAlign w:val="center"/>
          </w:tcPr>
          <w:p w14:paraId="69A53FE4" w14:textId="77777777" w:rsidR="0041175D" w:rsidRPr="000D7C26" w:rsidRDefault="0041175D" w:rsidP="00F31F58">
            <w:pPr>
              <w:pStyle w:val="TAC"/>
              <w:keepNext w:val="0"/>
              <w:keepLines w:val="0"/>
              <w:jc w:val="left"/>
            </w:pPr>
            <w:r w:rsidRPr="000D7C26">
              <w:t>5.3 Biometrics</w:t>
            </w:r>
          </w:p>
        </w:tc>
        <w:tc>
          <w:tcPr>
            <w:tcW w:w="284" w:type="dxa"/>
            <w:vAlign w:val="center"/>
          </w:tcPr>
          <w:p w14:paraId="03910CFC" w14:textId="77777777" w:rsidR="0041175D" w:rsidRPr="000D7C26" w:rsidRDefault="0041175D" w:rsidP="00F31F58">
            <w:pPr>
              <w:pStyle w:val="TAL"/>
              <w:keepNext w:val="0"/>
              <w:keepLines w:val="0"/>
              <w:jc w:val="center"/>
            </w:pPr>
            <w:r w:rsidRPr="00170E24">
              <w:t>-</w:t>
            </w:r>
          </w:p>
        </w:tc>
        <w:tc>
          <w:tcPr>
            <w:tcW w:w="283" w:type="dxa"/>
            <w:vAlign w:val="center"/>
          </w:tcPr>
          <w:p w14:paraId="6EABDC63" w14:textId="77777777" w:rsidR="0041175D" w:rsidRPr="000D7C26" w:rsidRDefault="0041175D" w:rsidP="00F31F58">
            <w:pPr>
              <w:pStyle w:val="TAL"/>
              <w:keepNext w:val="0"/>
              <w:keepLines w:val="0"/>
              <w:jc w:val="center"/>
            </w:pPr>
            <w:r w:rsidRPr="000D7C26">
              <w:t>O</w:t>
            </w:r>
          </w:p>
        </w:tc>
        <w:tc>
          <w:tcPr>
            <w:tcW w:w="284" w:type="dxa"/>
            <w:vAlign w:val="center"/>
          </w:tcPr>
          <w:p w14:paraId="5232AEAF" w14:textId="77777777" w:rsidR="0041175D" w:rsidRPr="000D7C26" w:rsidRDefault="0041175D" w:rsidP="00F31F58">
            <w:pPr>
              <w:pStyle w:val="TAL"/>
              <w:keepNext w:val="0"/>
              <w:keepLines w:val="0"/>
              <w:jc w:val="center"/>
            </w:pPr>
            <w:r w:rsidRPr="00170E24">
              <w:t>-</w:t>
            </w:r>
          </w:p>
        </w:tc>
        <w:tc>
          <w:tcPr>
            <w:tcW w:w="283" w:type="dxa"/>
            <w:vAlign w:val="center"/>
          </w:tcPr>
          <w:p w14:paraId="7D645EFD" w14:textId="77777777" w:rsidR="0041175D" w:rsidRPr="000D7C26" w:rsidRDefault="0041175D" w:rsidP="00F31F58">
            <w:pPr>
              <w:pStyle w:val="TAL"/>
              <w:keepNext w:val="0"/>
              <w:keepLines w:val="0"/>
              <w:jc w:val="center"/>
            </w:pPr>
            <w:r w:rsidRPr="00170E24">
              <w:t>-</w:t>
            </w:r>
          </w:p>
        </w:tc>
        <w:tc>
          <w:tcPr>
            <w:tcW w:w="567" w:type="dxa"/>
            <w:vAlign w:val="center"/>
          </w:tcPr>
          <w:p w14:paraId="0E9D13F0" w14:textId="77777777" w:rsidR="0041175D" w:rsidRPr="000D7C26" w:rsidRDefault="0041175D" w:rsidP="00F31F58">
            <w:pPr>
              <w:pStyle w:val="TAC"/>
              <w:keepNext w:val="0"/>
              <w:keepLines w:val="0"/>
            </w:pPr>
            <w:r w:rsidRPr="000D7C26">
              <w:t>C</w:t>
            </w:r>
          </w:p>
        </w:tc>
        <w:tc>
          <w:tcPr>
            <w:tcW w:w="3035" w:type="dxa"/>
            <w:vAlign w:val="center"/>
          </w:tcPr>
          <w:p w14:paraId="3B1293C3" w14:textId="77777777" w:rsidR="0041175D" w:rsidRPr="000D7C26" w:rsidRDefault="0041175D" w:rsidP="00F31F58">
            <w:pPr>
              <w:pStyle w:val="TAL"/>
              <w:keepNext w:val="0"/>
              <w:keepLines w:val="0"/>
            </w:pPr>
            <w:r w:rsidRPr="000D7C26">
              <w:t>Where web content uses biological characteristics</w:t>
            </w:r>
          </w:p>
        </w:tc>
        <w:tc>
          <w:tcPr>
            <w:tcW w:w="1260" w:type="dxa"/>
            <w:vAlign w:val="center"/>
          </w:tcPr>
          <w:p w14:paraId="52BB74CF" w14:textId="77777777" w:rsidR="0041175D" w:rsidRPr="000D7C26" w:rsidRDefault="0041175D" w:rsidP="00F31F58">
            <w:pPr>
              <w:pStyle w:val="TAL"/>
              <w:keepNext w:val="0"/>
              <w:keepLines w:val="0"/>
            </w:pPr>
            <w:r w:rsidRPr="000D7C26">
              <w:t>C.5.3</w:t>
            </w:r>
          </w:p>
        </w:tc>
      </w:tr>
      <w:tr w:rsidR="0041175D" w:rsidRPr="00C5525C" w14:paraId="01BA8DE1" w14:textId="77777777" w:rsidTr="00F31F58">
        <w:trPr>
          <w:cantSplit/>
          <w:jc w:val="center"/>
        </w:trPr>
        <w:tc>
          <w:tcPr>
            <w:tcW w:w="1271" w:type="dxa"/>
            <w:shd w:val="clear" w:color="auto" w:fill="D9D9D9" w:themeFill="background1" w:themeFillShade="D9"/>
            <w:vAlign w:val="center"/>
          </w:tcPr>
          <w:p w14:paraId="62CDA999" w14:textId="77777777" w:rsidR="0041175D" w:rsidRPr="000D7C26" w:rsidRDefault="0041175D" w:rsidP="00F31F58">
            <w:pPr>
              <w:pStyle w:val="TAC"/>
              <w:keepNext w:val="0"/>
            </w:pPr>
            <w:r w:rsidRPr="000D7C26">
              <w:t>3</w:t>
            </w:r>
          </w:p>
        </w:tc>
        <w:tc>
          <w:tcPr>
            <w:tcW w:w="2835" w:type="dxa"/>
            <w:shd w:val="clear" w:color="auto" w:fill="D9D9D9" w:themeFill="background1" w:themeFillShade="D9"/>
            <w:vAlign w:val="center"/>
          </w:tcPr>
          <w:p w14:paraId="06F02ED3" w14:textId="77777777" w:rsidR="0041175D" w:rsidRPr="000D7C26" w:rsidRDefault="0041175D" w:rsidP="00F31F58">
            <w:pPr>
              <w:pStyle w:val="TAC"/>
              <w:keepNext w:val="0"/>
              <w:keepLines w:val="0"/>
              <w:jc w:val="left"/>
            </w:pPr>
            <w:r w:rsidRPr="000D7C26">
              <w:t>5.4 Preservation of accessibility information during conversion</w:t>
            </w:r>
          </w:p>
        </w:tc>
        <w:tc>
          <w:tcPr>
            <w:tcW w:w="284" w:type="dxa"/>
            <w:shd w:val="clear" w:color="auto" w:fill="D9D9D9" w:themeFill="background1" w:themeFillShade="D9"/>
            <w:vAlign w:val="center"/>
          </w:tcPr>
          <w:p w14:paraId="4740F8C5"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2294662D"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32208033" w14:textId="77777777" w:rsidR="0041175D" w:rsidRPr="000D7C26" w:rsidRDefault="0041175D" w:rsidP="00F31F58">
            <w:pPr>
              <w:pStyle w:val="TAL"/>
              <w:keepNext w:val="0"/>
              <w:keepLines w:val="0"/>
              <w:jc w:val="center"/>
            </w:pPr>
            <w:r w:rsidRPr="000D7C26">
              <w:t>U</w:t>
            </w:r>
          </w:p>
        </w:tc>
        <w:tc>
          <w:tcPr>
            <w:tcW w:w="283" w:type="dxa"/>
            <w:shd w:val="clear" w:color="auto" w:fill="D9D9D9" w:themeFill="background1" w:themeFillShade="D9"/>
            <w:vAlign w:val="center"/>
          </w:tcPr>
          <w:p w14:paraId="23E2F2AE" w14:textId="77777777" w:rsidR="0041175D" w:rsidRPr="000D7C26" w:rsidRDefault="0041175D" w:rsidP="00F31F58">
            <w:pPr>
              <w:pStyle w:val="TAL"/>
              <w:keepNext w:val="0"/>
              <w:keepLines w:val="0"/>
              <w:jc w:val="center"/>
            </w:pPr>
            <w:r w:rsidRPr="000D7C26">
              <w:t>R</w:t>
            </w:r>
          </w:p>
        </w:tc>
        <w:tc>
          <w:tcPr>
            <w:tcW w:w="567" w:type="dxa"/>
            <w:shd w:val="clear" w:color="auto" w:fill="D9D9D9" w:themeFill="background1" w:themeFillShade="D9"/>
            <w:vAlign w:val="center"/>
          </w:tcPr>
          <w:p w14:paraId="5484C1FF"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041323BD" w14:textId="77777777" w:rsidR="0041175D" w:rsidRPr="000D7C26" w:rsidRDefault="0041175D" w:rsidP="00F31F58">
            <w:pPr>
              <w:pStyle w:val="TAL"/>
              <w:keepNext w:val="0"/>
              <w:keepLines w:val="0"/>
            </w:pPr>
            <w:r w:rsidRPr="000D7C26">
              <w:t>Where web content converts information or communication</w:t>
            </w:r>
          </w:p>
        </w:tc>
        <w:tc>
          <w:tcPr>
            <w:tcW w:w="1260" w:type="dxa"/>
            <w:shd w:val="clear" w:color="auto" w:fill="D9D9D9" w:themeFill="background1" w:themeFillShade="D9"/>
            <w:vAlign w:val="center"/>
          </w:tcPr>
          <w:p w14:paraId="6D4EC3CD" w14:textId="77777777" w:rsidR="0041175D" w:rsidRPr="000D7C26" w:rsidRDefault="0041175D" w:rsidP="00F31F58">
            <w:pPr>
              <w:pStyle w:val="TAL"/>
              <w:keepNext w:val="0"/>
              <w:keepLines w:val="0"/>
            </w:pPr>
            <w:r w:rsidRPr="000D7C26">
              <w:t>C.5.4</w:t>
            </w:r>
          </w:p>
        </w:tc>
      </w:tr>
      <w:tr w:rsidR="0041175D" w:rsidRPr="00C5525C" w14:paraId="6EC190EA" w14:textId="77777777" w:rsidTr="00F31F58">
        <w:trPr>
          <w:cantSplit/>
          <w:jc w:val="center"/>
        </w:trPr>
        <w:tc>
          <w:tcPr>
            <w:tcW w:w="1271" w:type="dxa"/>
            <w:vAlign w:val="center"/>
          </w:tcPr>
          <w:p w14:paraId="6CE1B4B2" w14:textId="77777777" w:rsidR="0041175D" w:rsidRPr="000D7C26" w:rsidRDefault="0041175D" w:rsidP="00F31F58">
            <w:pPr>
              <w:pStyle w:val="TAC"/>
              <w:keepNext w:val="0"/>
            </w:pPr>
            <w:r w:rsidRPr="000D7C26">
              <w:t>4</w:t>
            </w:r>
          </w:p>
        </w:tc>
        <w:tc>
          <w:tcPr>
            <w:tcW w:w="2835" w:type="dxa"/>
            <w:vAlign w:val="center"/>
          </w:tcPr>
          <w:p w14:paraId="29DE0734" w14:textId="77777777" w:rsidR="0041175D" w:rsidRPr="000D7C26" w:rsidRDefault="0041175D" w:rsidP="00F31F58">
            <w:pPr>
              <w:pStyle w:val="TAC"/>
              <w:keepNext w:val="0"/>
              <w:keepLines w:val="0"/>
              <w:jc w:val="left"/>
            </w:pPr>
            <w:r w:rsidRPr="000D7C26">
              <w:t>6.1 Audio bandwidth for speech</w:t>
            </w:r>
          </w:p>
        </w:tc>
        <w:tc>
          <w:tcPr>
            <w:tcW w:w="284" w:type="dxa"/>
            <w:vAlign w:val="center"/>
          </w:tcPr>
          <w:p w14:paraId="45C72E15" w14:textId="77777777" w:rsidR="0041175D" w:rsidRPr="000D7C26" w:rsidRDefault="0041175D" w:rsidP="00F31F58">
            <w:pPr>
              <w:pStyle w:val="TAL"/>
              <w:keepNext w:val="0"/>
              <w:keepLines w:val="0"/>
              <w:jc w:val="center"/>
              <w:rPr>
                <w:b/>
              </w:rPr>
            </w:pPr>
            <w:r w:rsidRPr="000D7C26">
              <w:t>P</w:t>
            </w:r>
          </w:p>
        </w:tc>
        <w:tc>
          <w:tcPr>
            <w:tcW w:w="283" w:type="dxa"/>
            <w:vAlign w:val="center"/>
          </w:tcPr>
          <w:p w14:paraId="053FAD74" w14:textId="77777777" w:rsidR="0041175D" w:rsidRPr="000D7C26" w:rsidRDefault="0041175D" w:rsidP="00F31F58">
            <w:pPr>
              <w:pStyle w:val="TAL"/>
              <w:keepNext w:val="0"/>
              <w:keepLines w:val="0"/>
              <w:jc w:val="center"/>
              <w:rPr>
                <w:b/>
              </w:rPr>
            </w:pPr>
            <w:r w:rsidRPr="00170E24">
              <w:t>-</w:t>
            </w:r>
          </w:p>
        </w:tc>
        <w:tc>
          <w:tcPr>
            <w:tcW w:w="284" w:type="dxa"/>
            <w:vAlign w:val="center"/>
          </w:tcPr>
          <w:p w14:paraId="76EDFC1A" w14:textId="77777777" w:rsidR="0041175D" w:rsidRPr="000D7C26" w:rsidRDefault="0041175D" w:rsidP="00F31F58">
            <w:pPr>
              <w:pStyle w:val="TAL"/>
              <w:keepNext w:val="0"/>
              <w:keepLines w:val="0"/>
              <w:jc w:val="center"/>
              <w:rPr>
                <w:b/>
              </w:rPr>
            </w:pPr>
            <w:r w:rsidRPr="00170E24">
              <w:t>-</w:t>
            </w:r>
          </w:p>
        </w:tc>
        <w:tc>
          <w:tcPr>
            <w:tcW w:w="283" w:type="dxa"/>
            <w:vAlign w:val="center"/>
          </w:tcPr>
          <w:p w14:paraId="22ED5DCB" w14:textId="77777777" w:rsidR="0041175D" w:rsidRPr="000D7C26" w:rsidRDefault="0041175D" w:rsidP="00F31F58">
            <w:pPr>
              <w:pStyle w:val="TAL"/>
              <w:keepNext w:val="0"/>
              <w:keepLines w:val="0"/>
              <w:jc w:val="center"/>
              <w:rPr>
                <w:b/>
              </w:rPr>
            </w:pPr>
            <w:r w:rsidRPr="00170E24">
              <w:t>-</w:t>
            </w:r>
          </w:p>
        </w:tc>
        <w:tc>
          <w:tcPr>
            <w:tcW w:w="567" w:type="dxa"/>
            <w:vAlign w:val="center"/>
          </w:tcPr>
          <w:p w14:paraId="07340167" w14:textId="77777777" w:rsidR="0041175D" w:rsidRPr="000D7C26" w:rsidRDefault="0041175D" w:rsidP="00F31F58">
            <w:pPr>
              <w:pStyle w:val="TAC"/>
              <w:keepNext w:val="0"/>
              <w:keepLines w:val="0"/>
            </w:pPr>
            <w:r w:rsidRPr="000D7C26">
              <w:t>C</w:t>
            </w:r>
          </w:p>
        </w:tc>
        <w:tc>
          <w:tcPr>
            <w:tcW w:w="3035" w:type="dxa"/>
            <w:vAlign w:val="center"/>
          </w:tcPr>
          <w:p w14:paraId="712678EC" w14:textId="77777777" w:rsidR="0041175D" w:rsidRPr="000D7C26" w:rsidRDefault="0041175D" w:rsidP="00F31F58">
            <w:pPr>
              <w:pStyle w:val="TAL"/>
              <w:keepNext w:val="0"/>
              <w:keepLines w:val="0"/>
            </w:pPr>
            <w:r w:rsidRPr="000D7C26">
              <w:t>Where web pages provide two-way voice communication</w:t>
            </w:r>
          </w:p>
        </w:tc>
        <w:tc>
          <w:tcPr>
            <w:tcW w:w="1260" w:type="dxa"/>
            <w:vAlign w:val="center"/>
          </w:tcPr>
          <w:p w14:paraId="6BF9F1E3" w14:textId="77777777" w:rsidR="0041175D" w:rsidRPr="000D7C26" w:rsidRDefault="0041175D" w:rsidP="00F31F58">
            <w:pPr>
              <w:pStyle w:val="TAL"/>
              <w:keepNext w:val="0"/>
              <w:keepLines w:val="0"/>
            </w:pPr>
            <w:r w:rsidRPr="000D7C26">
              <w:t>C.6.1</w:t>
            </w:r>
          </w:p>
        </w:tc>
      </w:tr>
      <w:tr w:rsidR="0041175D" w:rsidRPr="00C5525C" w14:paraId="760C932F" w14:textId="77777777" w:rsidTr="00F31F58">
        <w:trPr>
          <w:cantSplit/>
          <w:jc w:val="center"/>
        </w:trPr>
        <w:tc>
          <w:tcPr>
            <w:tcW w:w="1271" w:type="dxa"/>
            <w:shd w:val="clear" w:color="auto" w:fill="D9D9D9" w:themeFill="background1" w:themeFillShade="D9"/>
            <w:vAlign w:val="center"/>
          </w:tcPr>
          <w:p w14:paraId="12E1602A" w14:textId="77777777" w:rsidR="0041175D" w:rsidRPr="000D7C26" w:rsidRDefault="0041175D" w:rsidP="00F31F58">
            <w:pPr>
              <w:pStyle w:val="TAC"/>
              <w:keepNext w:val="0"/>
            </w:pPr>
            <w:r w:rsidRPr="000D7C26">
              <w:t>5</w:t>
            </w:r>
          </w:p>
        </w:tc>
        <w:tc>
          <w:tcPr>
            <w:tcW w:w="2835" w:type="dxa"/>
            <w:shd w:val="clear" w:color="auto" w:fill="D9D9D9" w:themeFill="background1" w:themeFillShade="D9"/>
            <w:vAlign w:val="center"/>
          </w:tcPr>
          <w:p w14:paraId="6B32E82C" w14:textId="77777777" w:rsidR="0041175D" w:rsidRPr="000D7C26" w:rsidRDefault="0041175D" w:rsidP="00F31F58">
            <w:pPr>
              <w:pStyle w:val="TAC"/>
              <w:keepNext w:val="0"/>
              <w:keepLines w:val="0"/>
              <w:jc w:val="left"/>
            </w:pPr>
            <w:r w:rsidRPr="000D7C26">
              <w:t>6.2.1.1 RTT communication</w:t>
            </w:r>
          </w:p>
        </w:tc>
        <w:tc>
          <w:tcPr>
            <w:tcW w:w="284" w:type="dxa"/>
            <w:shd w:val="clear" w:color="auto" w:fill="D9D9D9" w:themeFill="background1" w:themeFillShade="D9"/>
            <w:vAlign w:val="center"/>
          </w:tcPr>
          <w:p w14:paraId="1B01D3AD"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302258B5" w14:textId="77777777" w:rsidR="0041175D" w:rsidRPr="000D7C26" w:rsidRDefault="0041175D" w:rsidP="00F31F58">
            <w:pPr>
              <w:pStyle w:val="TAL"/>
              <w:keepNext w:val="0"/>
              <w:keepLines w:val="0"/>
              <w:jc w:val="center"/>
              <w:rPr>
                <w:b/>
              </w:rPr>
            </w:pPr>
            <w:r w:rsidRPr="000D7C26">
              <w:t>O</w:t>
            </w:r>
          </w:p>
        </w:tc>
        <w:tc>
          <w:tcPr>
            <w:tcW w:w="284" w:type="dxa"/>
            <w:shd w:val="clear" w:color="auto" w:fill="D9D9D9" w:themeFill="background1" w:themeFillShade="D9"/>
            <w:vAlign w:val="center"/>
          </w:tcPr>
          <w:p w14:paraId="30B1EED2"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3523CAAD"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39232744"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14A61C12" w14:textId="77777777" w:rsidR="0041175D" w:rsidRPr="000D7C26" w:rsidRDefault="0041175D" w:rsidP="00F31F58">
            <w:pPr>
              <w:pStyle w:val="TAL"/>
              <w:keepNext w:val="0"/>
              <w:keepLines w:val="0"/>
            </w:pPr>
            <w:r w:rsidRPr="000D7C26">
              <w:t>Where web pages provide a means for two-way voice communication</w:t>
            </w:r>
          </w:p>
        </w:tc>
        <w:tc>
          <w:tcPr>
            <w:tcW w:w="1260" w:type="dxa"/>
            <w:shd w:val="clear" w:color="auto" w:fill="D9D9D9" w:themeFill="background1" w:themeFillShade="D9"/>
            <w:vAlign w:val="center"/>
          </w:tcPr>
          <w:p w14:paraId="438F9324" w14:textId="77777777" w:rsidR="0041175D" w:rsidRPr="000D7C26" w:rsidRDefault="0041175D" w:rsidP="00F31F58">
            <w:pPr>
              <w:pStyle w:val="TAL"/>
              <w:keepNext w:val="0"/>
              <w:keepLines w:val="0"/>
            </w:pPr>
            <w:r w:rsidRPr="000D7C26">
              <w:t>C.6.2.1.1</w:t>
            </w:r>
          </w:p>
        </w:tc>
      </w:tr>
      <w:tr w:rsidR="0041175D" w:rsidRPr="00C5525C" w14:paraId="01B47DB1" w14:textId="77777777" w:rsidTr="00F31F58">
        <w:trPr>
          <w:cantSplit/>
          <w:jc w:val="center"/>
        </w:trPr>
        <w:tc>
          <w:tcPr>
            <w:tcW w:w="1271" w:type="dxa"/>
            <w:vAlign w:val="center"/>
          </w:tcPr>
          <w:p w14:paraId="5B775A60" w14:textId="77777777" w:rsidR="0041175D" w:rsidRPr="000D7C26" w:rsidRDefault="0041175D" w:rsidP="00F31F58">
            <w:pPr>
              <w:pStyle w:val="TAC"/>
              <w:keepNext w:val="0"/>
            </w:pPr>
            <w:r w:rsidRPr="000D7C26">
              <w:t>6</w:t>
            </w:r>
          </w:p>
        </w:tc>
        <w:tc>
          <w:tcPr>
            <w:tcW w:w="2835" w:type="dxa"/>
            <w:vAlign w:val="center"/>
          </w:tcPr>
          <w:p w14:paraId="0CD2E8B9" w14:textId="77777777" w:rsidR="0041175D" w:rsidRPr="000D7C26" w:rsidRDefault="0041175D" w:rsidP="00F31F58">
            <w:pPr>
              <w:pStyle w:val="TAC"/>
              <w:keepNext w:val="0"/>
              <w:keepLines w:val="0"/>
              <w:jc w:val="left"/>
            </w:pPr>
            <w:r w:rsidRPr="000D7C26">
              <w:t>6.2.1.2 Concurrent voice and text</w:t>
            </w:r>
          </w:p>
        </w:tc>
        <w:tc>
          <w:tcPr>
            <w:tcW w:w="284" w:type="dxa"/>
            <w:vAlign w:val="center"/>
          </w:tcPr>
          <w:p w14:paraId="1236BE80" w14:textId="77777777" w:rsidR="0041175D" w:rsidRPr="000D7C26" w:rsidRDefault="0041175D" w:rsidP="00F31F58">
            <w:pPr>
              <w:pStyle w:val="TAL"/>
              <w:keepNext w:val="0"/>
              <w:keepLines w:val="0"/>
              <w:jc w:val="center"/>
            </w:pPr>
            <w:r w:rsidRPr="000D7C26">
              <w:t>P</w:t>
            </w:r>
          </w:p>
        </w:tc>
        <w:tc>
          <w:tcPr>
            <w:tcW w:w="283" w:type="dxa"/>
            <w:vAlign w:val="center"/>
          </w:tcPr>
          <w:p w14:paraId="5936FE4E" w14:textId="77777777" w:rsidR="0041175D" w:rsidRPr="00170E24" w:rsidRDefault="0041175D" w:rsidP="00F31F58">
            <w:pPr>
              <w:pStyle w:val="TAL"/>
              <w:keepNext w:val="0"/>
              <w:keepLines w:val="0"/>
              <w:jc w:val="center"/>
            </w:pPr>
            <w:r w:rsidRPr="000D7C26">
              <w:t>O</w:t>
            </w:r>
          </w:p>
        </w:tc>
        <w:tc>
          <w:tcPr>
            <w:tcW w:w="284" w:type="dxa"/>
            <w:vAlign w:val="center"/>
          </w:tcPr>
          <w:p w14:paraId="2DC6CCF4" w14:textId="77777777" w:rsidR="0041175D" w:rsidRPr="00170E24" w:rsidRDefault="0041175D" w:rsidP="00F31F58">
            <w:pPr>
              <w:pStyle w:val="TAL"/>
              <w:keepNext w:val="0"/>
              <w:keepLines w:val="0"/>
              <w:jc w:val="center"/>
            </w:pPr>
            <w:r>
              <w:t>-</w:t>
            </w:r>
          </w:p>
        </w:tc>
        <w:tc>
          <w:tcPr>
            <w:tcW w:w="283" w:type="dxa"/>
            <w:vAlign w:val="center"/>
          </w:tcPr>
          <w:p w14:paraId="3EB18595" w14:textId="77777777" w:rsidR="0041175D" w:rsidRPr="00170E24" w:rsidRDefault="0041175D" w:rsidP="00F31F58">
            <w:pPr>
              <w:pStyle w:val="TAL"/>
              <w:keepNext w:val="0"/>
              <w:keepLines w:val="0"/>
              <w:jc w:val="center"/>
            </w:pPr>
            <w:r>
              <w:t>-</w:t>
            </w:r>
          </w:p>
        </w:tc>
        <w:tc>
          <w:tcPr>
            <w:tcW w:w="567" w:type="dxa"/>
            <w:vAlign w:val="center"/>
          </w:tcPr>
          <w:p w14:paraId="3B5E6FE8" w14:textId="77777777" w:rsidR="0041175D" w:rsidRPr="000D7C26" w:rsidRDefault="0041175D" w:rsidP="00F31F58">
            <w:pPr>
              <w:pStyle w:val="TAC"/>
              <w:keepNext w:val="0"/>
              <w:keepLines w:val="0"/>
            </w:pPr>
            <w:r w:rsidRPr="000D7C26">
              <w:t>C</w:t>
            </w:r>
          </w:p>
        </w:tc>
        <w:tc>
          <w:tcPr>
            <w:tcW w:w="3035" w:type="dxa"/>
            <w:vAlign w:val="center"/>
          </w:tcPr>
          <w:p w14:paraId="30F7FBC3" w14:textId="77777777" w:rsidR="0041175D" w:rsidRPr="000D7C26" w:rsidRDefault="0041175D" w:rsidP="00F31F58">
            <w:pPr>
              <w:pStyle w:val="TAL"/>
              <w:keepNext w:val="0"/>
              <w:keepLines w:val="0"/>
            </w:pPr>
            <w:r w:rsidRPr="000D7C26">
              <w:t>Where web pages provide a means for two-way voice communication and for users to communicate by RTT</w:t>
            </w:r>
          </w:p>
        </w:tc>
        <w:tc>
          <w:tcPr>
            <w:tcW w:w="1260" w:type="dxa"/>
            <w:vAlign w:val="center"/>
          </w:tcPr>
          <w:p w14:paraId="34823192" w14:textId="77777777" w:rsidR="0041175D" w:rsidRPr="000D7C26" w:rsidRDefault="0041175D" w:rsidP="00F31F58">
            <w:pPr>
              <w:pStyle w:val="TAL"/>
              <w:keepNext w:val="0"/>
              <w:keepLines w:val="0"/>
            </w:pPr>
            <w:r w:rsidRPr="000D7C26">
              <w:t>C.6.2.1.2</w:t>
            </w:r>
          </w:p>
        </w:tc>
      </w:tr>
      <w:tr w:rsidR="0041175D" w:rsidRPr="00C5525C" w14:paraId="396D7A2F" w14:textId="77777777" w:rsidTr="00F31F58">
        <w:trPr>
          <w:cantSplit/>
          <w:jc w:val="center"/>
        </w:trPr>
        <w:tc>
          <w:tcPr>
            <w:tcW w:w="1271" w:type="dxa"/>
            <w:tcBorders>
              <w:bottom w:val="single" w:sz="4" w:space="0" w:color="auto"/>
            </w:tcBorders>
            <w:shd w:val="clear" w:color="auto" w:fill="D9D9D9" w:themeFill="background1" w:themeFillShade="D9"/>
            <w:vAlign w:val="center"/>
          </w:tcPr>
          <w:p w14:paraId="0446A601" w14:textId="77777777" w:rsidR="0041175D" w:rsidRPr="000D7C26" w:rsidRDefault="0041175D" w:rsidP="00F31F58">
            <w:pPr>
              <w:pStyle w:val="TAC"/>
              <w:keepNext w:val="0"/>
            </w:pPr>
            <w:r w:rsidRPr="000D7C26">
              <w:t>7</w:t>
            </w:r>
          </w:p>
        </w:tc>
        <w:tc>
          <w:tcPr>
            <w:tcW w:w="2835" w:type="dxa"/>
            <w:tcBorders>
              <w:bottom w:val="single" w:sz="4" w:space="0" w:color="auto"/>
            </w:tcBorders>
            <w:shd w:val="clear" w:color="auto" w:fill="D9D9D9" w:themeFill="background1" w:themeFillShade="D9"/>
          </w:tcPr>
          <w:p w14:paraId="255B1868" w14:textId="77777777" w:rsidR="0041175D" w:rsidRPr="000D7C26" w:rsidRDefault="0041175D" w:rsidP="00F31F58">
            <w:pPr>
              <w:pStyle w:val="TAC"/>
              <w:keepNext w:val="0"/>
              <w:keepLines w:val="0"/>
              <w:jc w:val="left"/>
            </w:pPr>
            <w:r w:rsidRPr="000D7C26">
              <w:t>6.2.2.1 Visually distinguishable display</w:t>
            </w:r>
          </w:p>
        </w:tc>
        <w:tc>
          <w:tcPr>
            <w:tcW w:w="284" w:type="dxa"/>
            <w:tcBorders>
              <w:bottom w:val="single" w:sz="4" w:space="0" w:color="auto"/>
            </w:tcBorders>
            <w:shd w:val="clear" w:color="auto" w:fill="D9D9D9" w:themeFill="background1" w:themeFillShade="D9"/>
            <w:vAlign w:val="center"/>
          </w:tcPr>
          <w:p w14:paraId="32C4266A" w14:textId="77777777" w:rsidR="0041175D" w:rsidRPr="000D7C26" w:rsidRDefault="0041175D" w:rsidP="00F31F58">
            <w:pPr>
              <w:pStyle w:val="TAL"/>
              <w:keepNext w:val="0"/>
              <w:keepLines w:val="0"/>
              <w:jc w:val="center"/>
              <w:rPr>
                <w:b/>
              </w:rPr>
            </w:pPr>
            <w:r w:rsidRPr="000D7C26">
              <w:t>P</w:t>
            </w:r>
          </w:p>
        </w:tc>
        <w:tc>
          <w:tcPr>
            <w:tcW w:w="283" w:type="dxa"/>
            <w:tcBorders>
              <w:bottom w:val="single" w:sz="4" w:space="0" w:color="auto"/>
            </w:tcBorders>
            <w:shd w:val="clear" w:color="auto" w:fill="D9D9D9" w:themeFill="background1" w:themeFillShade="D9"/>
            <w:vAlign w:val="center"/>
          </w:tcPr>
          <w:p w14:paraId="2A027688" w14:textId="77777777" w:rsidR="0041175D" w:rsidRPr="000D7C26" w:rsidRDefault="0041175D" w:rsidP="00F31F58">
            <w:pPr>
              <w:pStyle w:val="TAL"/>
              <w:keepNext w:val="0"/>
              <w:keepLines w:val="0"/>
              <w:jc w:val="center"/>
              <w:rPr>
                <w:b/>
              </w:rPr>
            </w:pPr>
            <w:r w:rsidRPr="00170E24">
              <w:t>-</w:t>
            </w:r>
          </w:p>
        </w:tc>
        <w:tc>
          <w:tcPr>
            <w:tcW w:w="284" w:type="dxa"/>
            <w:tcBorders>
              <w:bottom w:val="single" w:sz="4" w:space="0" w:color="auto"/>
            </w:tcBorders>
            <w:shd w:val="clear" w:color="auto" w:fill="D9D9D9" w:themeFill="background1" w:themeFillShade="D9"/>
            <w:vAlign w:val="center"/>
          </w:tcPr>
          <w:p w14:paraId="3B89FC36" w14:textId="77777777" w:rsidR="0041175D" w:rsidRPr="000D7C26" w:rsidRDefault="0041175D" w:rsidP="00F31F58">
            <w:pPr>
              <w:pStyle w:val="TAL"/>
              <w:keepNext w:val="0"/>
              <w:keepLines w:val="0"/>
              <w:jc w:val="center"/>
              <w:rPr>
                <w:b/>
              </w:rPr>
            </w:pPr>
            <w:r w:rsidRPr="00170E24">
              <w:t>-</w:t>
            </w:r>
          </w:p>
        </w:tc>
        <w:tc>
          <w:tcPr>
            <w:tcW w:w="283" w:type="dxa"/>
            <w:tcBorders>
              <w:bottom w:val="single" w:sz="4" w:space="0" w:color="auto"/>
            </w:tcBorders>
            <w:shd w:val="clear" w:color="auto" w:fill="D9D9D9" w:themeFill="background1" w:themeFillShade="D9"/>
            <w:vAlign w:val="center"/>
          </w:tcPr>
          <w:p w14:paraId="379D79AC" w14:textId="77777777" w:rsidR="0041175D" w:rsidRPr="000D7C26" w:rsidRDefault="0041175D" w:rsidP="00F31F58">
            <w:pPr>
              <w:pStyle w:val="TAL"/>
              <w:keepNext w:val="0"/>
              <w:keepLines w:val="0"/>
              <w:jc w:val="center"/>
              <w:rPr>
                <w:b/>
              </w:rPr>
            </w:pPr>
            <w:r w:rsidRPr="00170E24">
              <w:t>-</w:t>
            </w:r>
          </w:p>
        </w:tc>
        <w:tc>
          <w:tcPr>
            <w:tcW w:w="567" w:type="dxa"/>
            <w:tcBorders>
              <w:bottom w:val="single" w:sz="4" w:space="0" w:color="auto"/>
            </w:tcBorders>
            <w:shd w:val="clear" w:color="auto" w:fill="D9D9D9" w:themeFill="background1" w:themeFillShade="D9"/>
            <w:vAlign w:val="center"/>
          </w:tcPr>
          <w:p w14:paraId="2F5199BF" w14:textId="77777777" w:rsidR="0041175D" w:rsidRPr="000D7C26" w:rsidRDefault="0041175D" w:rsidP="00F31F58">
            <w:pPr>
              <w:pStyle w:val="TAC"/>
              <w:keepNext w:val="0"/>
              <w:keepLines w:val="0"/>
            </w:pPr>
            <w:r w:rsidRPr="000D7C26">
              <w:t>C</w:t>
            </w:r>
          </w:p>
        </w:tc>
        <w:tc>
          <w:tcPr>
            <w:tcW w:w="3035" w:type="dxa"/>
            <w:tcBorders>
              <w:bottom w:val="single" w:sz="4" w:space="0" w:color="auto"/>
            </w:tcBorders>
            <w:shd w:val="clear" w:color="auto" w:fill="D9D9D9" w:themeFill="background1" w:themeFillShade="D9"/>
            <w:vAlign w:val="center"/>
          </w:tcPr>
          <w:p w14:paraId="6883FB31" w14:textId="77777777" w:rsidR="0041175D" w:rsidRPr="000D7C26" w:rsidRDefault="0041175D" w:rsidP="00F31F58">
            <w:pPr>
              <w:pStyle w:val="TAL"/>
              <w:keepNext w:val="0"/>
              <w:keepLines w:val="0"/>
            </w:pPr>
            <w:r w:rsidRPr="000D7C26">
              <w:t>Where web pages have RTT send and receive capabilities</w:t>
            </w:r>
          </w:p>
        </w:tc>
        <w:tc>
          <w:tcPr>
            <w:tcW w:w="1260" w:type="dxa"/>
            <w:tcBorders>
              <w:bottom w:val="single" w:sz="4" w:space="0" w:color="auto"/>
            </w:tcBorders>
            <w:shd w:val="clear" w:color="auto" w:fill="D9D9D9" w:themeFill="background1" w:themeFillShade="D9"/>
            <w:vAlign w:val="center"/>
          </w:tcPr>
          <w:p w14:paraId="2A487998" w14:textId="77777777" w:rsidR="0041175D" w:rsidRPr="000D7C26" w:rsidRDefault="0041175D" w:rsidP="00F31F58">
            <w:pPr>
              <w:pStyle w:val="TAL"/>
              <w:keepNext w:val="0"/>
              <w:keepLines w:val="0"/>
            </w:pPr>
            <w:r w:rsidRPr="000D7C26">
              <w:t>C.6.2.2.1</w:t>
            </w:r>
          </w:p>
        </w:tc>
      </w:tr>
      <w:tr w:rsidR="0041175D" w:rsidRPr="00C5525C" w14:paraId="4B50BDB4" w14:textId="77777777" w:rsidTr="00F31F58">
        <w:trPr>
          <w:cantSplit/>
          <w:jc w:val="center"/>
        </w:trPr>
        <w:tc>
          <w:tcPr>
            <w:tcW w:w="1271" w:type="dxa"/>
            <w:tcBorders>
              <w:top w:val="single" w:sz="4" w:space="0" w:color="auto"/>
              <w:left w:val="nil"/>
              <w:bottom w:val="nil"/>
              <w:right w:val="nil"/>
            </w:tcBorders>
            <w:vAlign w:val="center"/>
          </w:tcPr>
          <w:p w14:paraId="37F53F3B" w14:textId="77777777" w:rsidR="0041175D" w:rsidRPr="000D7C26" w:rsidRDefault="0041175D" w:rsidP="00F31F58">
            <w:pPr>
              <w:pStyle w:val="TAC"/>
              <w:keepNext w:val="0"/>
            </w:pPr>
          </w:p>
        </w:tc>
        <w:tc>
          <w:tcPr>
            <w:tcW w:w="2835" w:type="dxa"/>
            <w:tcBorders>
              <w:top w:val="single" w:sz="4" w:space="0" w:color="auto"/>
              <w:left w:val="nil"/>
              <w:bottom w:val="nil"/>
              <w:right w:val="nil"/>
            </w:tcBorders>
          </w:tcPr>
          <w:p w14:paraId="56879253" w14:textId="77777777" w:rsidR="0041175D" w:rsidRPr="000D7C26" w:rsidRDefault="0041175D" w:rsidP="00F31F58">
            <w:pPr>
              <w:pStyle w:val="TAC"/>
              <w:keepNext w:val="0"/>
              <w:keepLines w:val="0"/>
              <w:jc w:val="left"/>
            </w:pPr>
          </w:p>
        </w:tc>
        <w:tc>
          <w:tcPr>
            <w:tcW w:w="284" w:type="dxa"/>
            <w:tcBorders>
              <w:top w:val="single" w:sz="4" w:space="0" w:color="auto"/>
              <w:left w:val="nil"/>
              <w:bottom w:val="nil"/>
              <w:right w:val="nil"/>
            </w:tcBorders>
            <w:vAlign w:val="center"/>
          </w:tcPr>
          <w:p w14:paraId="2A055677" w14:textId="77777777" w:rsidR="0041175D" w:rsidRPr="000D7C26" w:rsidRDefault="0041175D" w:rsidP="00F31F58">
            <w:pPr>
              <w:pStyle w:val="TAL"/>
              <w:keepNext w:val="0"/>
              <w:keepLines w:val="0"/>
              <w:jc w:val="center"/>
            </w:pPr>
          </w:p>
        </w:tc>
        <w:tc>
          <w:tcPr>
            <w:tcW w:w="283" w:type="dxa"/>
            <w:tcBorders>
              <w:top w:val="single" w:sz="4" w:space="0" w:color="auto"/>
              <w:left w:val="nil"/>
              <w:bottom w:val="nil"/>
              <w:right w:val="nil"/>
            </w:tcBorders>
            <w:vAlign w:val="center"/>
          </w:tcPr>
          <w:p w14:paraId="29D2E4AE" w14:textId="77777777" w:rsidR="0041175D" w:rsidRPr="00170E24" w:rsidRDefault="0041175D" w:rsidP="00F31F58">
            <w:pPr>
              <w:pStyle w:val="TAL"/>
              <w:keepNext w:val="0"/>
              <w:keepLines w:val="0"/>
              <w:jc w:val="center"/>
            </w:pPr>
          </w:p>
        </w:tc>
        <w:tc>
          <w:tcPr>
            <w:tcW w:w="284" w:type="dxa"/>
            <w:tcBorders>
              <w:top w:val="single" w:sz="4" w:space="0" w:color="auto"/>
              <w:left w:val="nil"/>
              <w:bottom w:val="nil"/>
              <w:right w:val="nil"/>
            </w:tcBorders>
            <w:vAlign w:val="center"/>
          </w:tcPr>
          <w:p w14:paraId="1A9BABB3" w14:textId="77777777" w:rsidR="0041175D" w:rsidRPr="00170E24" w:rsidRDefault="0041175D" w:rsidP="00F31F58">
            <w:pPr>
              <w:pStyle w:val="TAL"/>
              <w:keepNext w:val="0"/>
              <w:keepLines w:val="0"/>
              <w:jc w:val="center"/>
            </w:pPr>
          </w:p>
        </w:tc>
        <w:tc>
          <w:tcPr>
            <w:tcW w:w="283" w:type="dxa"/>
            <w:tcBorders>
              <w:top w:val="single" w:sz="4" w:space="0" w:color="auto"/>
              <w:left w:val="nil"/>
              <w:bottom w:val="nil"/>
              <w:right w:val="nil"/>
            </w:tcBorders>
            <w:vAlign w:val="center"/>
          </w:tcPr>
          <w:p w14:paraId="6116A640" w14:textId="77777777" w:rsidR="0041175D" w:rsidRPr="00170E24" w:rsidRDefault="0041175D" w:rsidP="00F31F58">
            <w:pPr>
              <w:pStyle w:val="TAL"/>
              <w:keepNext w:val="0"/>
              <w:keepLines w:val="0"/>
              <w:jc w:val="center"/>
            </w:pPr>
          </w:p>
        </w:tc>
        <w:tc>
          <w:tcPr>
            <w:tcW w:w="567" w:type="dxa"/>
            <w:tcBorders>
              <w:top w:val="single" w:sz="4" w:space="0" w:color="auto"/>
              <w:left w:val="nil"/>
              <w:bottom w:val="nil"/>
              <w:right w:val="nil"/>
            </w:tcBorders>
            <w:vAlign w:val="center"/>
          </w:tcPr>
          <w:p w14:paraId="3CF4D63E" w14:textId="77777777" w:rsidR="0041175D" w:rsidRPr="000D7C26" w:rsidRDefault="0041175D" w:rsidP="00F31F58">
            <w:pPr>
              <w:pStyle w:val="TAC"/>
              <w:keepNext w:val="0"/>
              <w:keepLines w:val="0"/>
            </w:pPr>
          </w:p>
        </w:tc>
        <w:tc>
          <w:tcPr>
            <w:tcW w:w="3035" w:type="dxa"/>
            <w:tcBorders>
              <w:top w:val="single" w:sz="4" w:space="0" w:color="auto"/>
              <w:left w:val="nil"/>
              <w:bottom w:val="nil"/>
              <w:right w:val="nil"/>
            </w:tcBorders>
            <w:vAlign w:val="center"/>
          </w:tcPr>
          <w:p w14:paraId="17CBDF12" w14:textId="77777777" w:rsidR="0041175D" w:rsidRPr="000D7C26" w:rsidRDefault="0041175D" w:rsidP="00F31F58">
            <w:pPr>
              <w:pStyle w:val="TAL"/>
              <w:keepNext w:val="0"/>
              <w:keepLines w:val="0"/>
            </w:pPr>
          </w:p>
        </w:tc>
        <w:tc>
          <w:tcPr>
            <w:tcW w:w="1260" w:type="dxa"/>
            <w:tcBorders>
              <w:top w:val="single" w:sz="4" w:space="0" w:color="auto"/>
              <w:left w:val="nil"/>
              <w:bottom w:val="nil"/>
              <w:right w:val="nil"/>
            </w:tcBorders>
            <w:vAlign w:val="center"/>
          </w:tcPr>
          <w:p w14:paraId="03396127" w14:textId="77777777" w:rsidR="0041175D" w:rsidRPr="000D7C26" w:rsidRDefault="0041175D" w:rsidP="00F31F58">
            <w:pPr>
              <w:pStyle w:val="TAL"/>
              <w:keepNext w:val="0"/>
              <w:keepLines w:val="0"/>
            </w:pPr>
          </w:p>
        </w:tc>
      </w:tr>
      <w:tr w:rsidR="0041175D" w:rsidRPr="00C5525C" w14:paraId="7D1137C3" w14:textId="77777777" w:rsidTr="00F31F58">
        <w:trPr>
          <w:cantSplit/>
          <w:jc w:val="center"/>
        </w:trPr>
        <w:tc>
          <w:tcPr>
            <w:tcW w:w="1271" w:type="dxa"/>
            <w:tcBorders>
              <w:top w:val="nil"/>
            </w:tcBorders>
            <w:vAlign w:val="center"/>
          </w:tcPr>
          <w:p w14:paraId="738A867F" w14:textId="77777777" w:rsidR="0041175D" w:rsidRPr="000D7C26" w:rsidRDefault="0041175D" w:rsidP="00F31F58">
            <w:pPr>
              <w:pStyle w:val="TAC"/>
              <w:keepNext w:val="0"/>
            </w:pPr>
            <w:r w:rsidRPr="000D7C26">
              <w:t>8</w:t>
            </w:r>
          </w:p>
        </w:tc>
        <w:tc>
          <w:tcPr>
            <w:tcW w:w="2835" w:type="dxa"/>
            <w:tcBorders>
              <w:top w:val="nil"/>
            </w:tcBorders>
          </w:tcPr>
          <w:p w14:paraId="24569A65" w14:textId="77777777" w:rsidR="0041175D" w:rsidRPr="000D7C26" w:rsidRDefault="0041175D" w:rsidP="00F31F58">
            <w:pPr>
              <w:pStyle w:val="TAC"/>
              <w:keepNext w:val="0"/>
              <w:keepLines w:val="0"/>
              <w:jc w:val="left"/>
            </w:pPr>
            <w:r w:rsidRPr="000D7C26">
              <w:t>6.2.2.2 Programmatically determinable send and receive direction</w:t>
            </w:r>
          </w:p>
        </w:tc>
        <w:tc>
          <w:tcPr>
            <w:tcW w:w="284" w:type="dxa"/>
            <w:tcBorders>
              <w:top w:val="nil"/>
            </w:tcBorders>
            <w:vAlign w:val="center"/>
          </w:tcPr>
          <w:p w14:paraId="296DC9AB" w14:textId="77777777" w:rsidR="0041175D" w:rsidRPr="000D7C26" w:rsidRDefault="0041175D" w:rsidP="00F31F58">
            <w:pPr>
              <w:pStyle w:val="TAL"/>
              <w:keepNext w:val="0"/>
              <w:keepLines w:val="0"/>
              <w:jc w:val="center"/>
            </w:pPr>
            <w:r w:rsidRPr="000D7C26">
              <w:t>P</w:t>
            </w:r>
          </w:p>
        </w:tc>
        <w:tc>
          <w:tcPr>
            <w:tcW w:w="283" w:type="dxa"/>
            <w:tcBorders>
              <w:top w:val="nil"/>
            </w:tcBorders>
            <w:vAlign w:val="center"/>
          </w:tcPr>
          <w:p w14:paraId="73DE68B4" w14:textId="77777777" w:rsidR="0041175D" w:rsidRPr="00170E24" w:rsidRDefault="0041175D" w:rsidP="00F31F58">
            <w:pPr>
              <w:pStyle w:val="TAL"/>
              <w:keepNext w:val="0"/>
              <w:keepLines w:val="0"/>
              <w:jc w:val="center"/>
            </w:pPr>
            <w:r>
              <w:t>-</w:t>
            </w:r>
          </w:p>
        </w:tc>
        <w:tc>
          <w:tcPr>
            <w:tcW w:w="284" w:type="dxa"/>
            <w:tcBorders>
              <w:top w:val="nil"/>
            </w:tcBorders>
            <w:vAlign w:val="center"/>
          </w:tcPr>
          <w:p w14:paraId="3663BB73" w14:textId="77777777" w:rsidR="0041175D" w:rsidRPr="00170E24" w:rsidRDefault="0041175D" w:rsidP="00F31F58">
            <w:pPr>
              <w:pStyle w:val="TAL"/>
              <w:keepNext w:val="0"/>
              <w:keepLines w:val="0"/>
              <w:jc w:val="center"/>
            </w:pPr>
            <w:r>
              <w:t>-</w:t>
            </w:r>
          </w:p>
        </w:tc>
        <w:tc>
          <w:tcPr>
            <w:tcW w:w="283" w:type="dxa"/>
            <w:tcBorders>
              <w:top w:val="nil"/>
            </w:tcBorders>
            <w:vAlign w:val="center"/>
          </w:tcPr>
          <w:p w14:paraId="2B1B0092" w14:textId="77777777" w:rsidR="0041175D" w:rsidRPr="00170E24" w:rsidRDefault="0041175D" w:rsidP="00F31F58">
            <w:pPr>
              <w:pStyle w:val="TAL"/>
              <w:keepNext w:val="0"/>
              <w:keepLines w:val="0"/>
              <w:jc w:val="center"/>
            </w:pPr>
            <w:r>
              <w:t>-</w:t>
            </w:r>
          </w:p>
        </w:tc>
        <w:tc>
          <w:tcPr>
            <w:tcW w:w="567" w:type="dxa"/>
            <w:tcBorders>
              <w:top w:val="nil"/>
            </w:tcBorders>
            <w:vAlign w:val="center"/>
          </w:tcPr>
          <w:p w14:paraId="45F1BA0E" w14:textId="77777777" w:rsidR="0041175D" w:rsidRPr="000D7C26" w:rsidRDefault="0041175D" w:rsidP="00F31F58">
            <w:pPr>
              <w:pStyle w:val="TAC"/>
              <w:keepNext w:val="0"/>
              <w:keepLines w:val="0"/>
            </w:pPr>
            <w:r w:rsidRPr="000D7C26">
              <w:t>C</w:t>
            </w:r>
          </w:p>
        </w:tc>
        <w:tc>
          <w:tcPr>
            <w:tcW w:w="3035" w:type="dxa"/>
            <w:tcBorders>
              <w:top w:val="nil"/>
            </w:tcBorders>
            <w:vAlign w:val="center"/>
          </w:tcPr>
          <w:p w14:paraId="657B7CD5" w14:textId="77777777" w:rsidR="0041175D" w:rsidRPr="000D7C26" w:rsidRDefault="0041175D" w:rsidP="00F31F58">
            <w:pPr>
              <w:pStyle w:val="TAL"/>
              <w:keepNext w:val="0"/>
              <w:keepLines w:val="0"/>
            </w:pPr>
            <w:r w:rsidRPr="000D7C26">
              <w:t>Where web pages have RTT send and receive capabilities</w:t>
            </w:r>
          </w:p>
        </w:tc>
        <w:tc>
          <w:tcPr>
            <w:tcW w:w="1260" w:type="dxa"/>
            <w:tcBorders>
              <w:top w:val="nil"/>
            </w:tcBorders>
            <w:vAlign w:val="center"/>
          </w:tcPr>
          <w:p w14:paraId="4D70D7BC" w14:textId="77777777" w:rsidR="0041175D" w:rsidRPr="000D7C26" w:rsidRDefault="0041175D" w:rsidP="00F31F58">
            <w:pPr>
              <w:pStyle w:val="TAL"/>
              <w:keepNext w:val="0"/>
              <w:keepLines w:val="0"/>
            </w:pPr>
            <w:r w:rsidRPr="000D7C26">
              <w:t>C.6.2.2.2</w:t>
            </w:r>
          </w:p>
        </w:tc>
      </w:tr>
      <w:tr w:rsidR="0041175D" w:rsidRPr="00C5525C" w14:paraId="583AA9DF" w14:textId="77777777" w:rsidTr="00F31F58">
        <w:trPr>
          <w:cantSplit/>
          <w:jc w:val="center"/>
        </w:trPr>
        <w:tc>
          <w:tcPr>
            <w:tcW w:w="1271" w:type="dxa"/>
            <w:shd w:val="clear" w:color="auto" w:fill="D9D9D9" w:themeFill="background1" w:themeFillShade="D9"/>
            <w:vAlign w:val="center"/>
          </w:tcPr>
          <w:p w14:paraId="18952655" w14:textId="77777777" w:rsidR="0041175D" w:rsidRPr="000D7C26" w:rsidRDefault="0041175D" w:rsidP="00F31F58">
            <w:pPr>
              <w:pStyle w:val="TAC"/>
              <w:keepNext w:val="0"/>
            </w:pPr>
            <w:r w:rsidRPr="000D7C26">
              <w:t>9</w:t>
            </w:r>
          </w:p>
        </w:tc>
        <w:tc>
          <w:tcPr>
            <w:tcW w:w="2835" w:type="dxa"/>
            <w:shd w:val="clear" w:color="auto" w:fill="D9D9D9" w:themeFill="background1" w:themeFillShade="D9"/>
          </w:tcPr>
          <w:p w14:paraId="2CEC5356" w14:textId="77777777" w:rsidR="0041175D" w:rsidRPr="000D7C26" w:rsidRDefault="0041175D" w:rsidP="00F31F58">
            <w:pPr>
              <w:pStyle w:val="TAC"/>
              <w:keepNext w:val="0"/>
              <w:keepLines w:val="0"/>
              <w:jc w:val="left"/>
            </w:pPr>
            <w:r w:rsidRPr="000D7C26">
              <w:t>6.2.2.3 Speaker identification</w:t>
            </w:r>
          </w:p>
        </w:tc>
        <w:tc>
          <w:tcPr>
            <w:tcW w:w="284" w:type="dxa"/>
            <w:shd w:val="clear" w:color="auto" w:fill="D9D9D9" w:themeFill="background1" w:themeFillShade="D9"/>
            <w:vAlign w:val="center"/>
          </w:tcPr>
          <w:p w14:paraId="0145D686"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6F4382B5" w14:textId="77777777" w:rsidR="0041175D" w:rsidRPr="00170E24" w:rsidRDefault="0041175D" w:rsidP="00F31F58">
            <w:pPr>
              <w:pStyle w:val="TAL"/>
              <w:keepNext w:val="0"/>
              <w:keepLines w:val="0"/>
              <w:jc w:val="center"/>
            </w:pPr>
            <w:r>
              <w:t>-</w:t>
            </w:r>
          </w:p>
        </w:tc>
        <w:tc>
          <w:tcPr>
            <w:tcW w:w="284" w:type="dxa"/>
            <w:shd w:val="clear" w:color="auto" w:fill="D9D9D9" w:themeFill="background1" w:themeFillShade="D9"/>
            <w:vAlign w:val="center"/>
          </w:tcPr>
          <w:p w14:paraId="0BFA4428" w14:textId="77777777" w:rsidR="0041175D" w:rsidRPr="00170E24" w:rsidRDefault="0041175D" w:rsidP="00F31F58">
            <w:pPr>
              <w:pStyle w:val="TAL"/>
              <w:keepNext w:val="0"/>
              <w:keepLines w:val="0"/>
              <w:jc w:val="center"/>
            </w:pPr>
            <w:r>
              <w:t>-</w:t>
            </w:r>
          </w:p>
        </w:tc>
        <w:tc>
          <w:tcPr>
            <w:tcW w:w="283" w:type="dxa"/>
            <w:shd w:val="clear" w:color="auto" w:fill="D9D9D9" w:themeFill="background1" w:themeFillShade="D9"/>
            <w:vAlign w:val="center"/>
          </w:tcPr>
          <w:p w14:paraId="1B156EDA" w14:textId="77777777" w:rsidR="0041175D" w:rsidRPr="00170E24" w:rsidRDefault="0041175D" w:rsidP="00F31F58">
            <w:pPr>
              <w:pStyle w:val="TAL"/>
              <w:keepNext w:val="0"/>
              <w:keepLines w:val="0"/>
              <w:jc w:val="center"/>
            </w:pPr>
            <w:r>
              <w:t>-</w:t>
            </w:r>
          </w:p>
        </w:tc>
        <w:tc>
          <w:tcPr>
            <w:tcW w:w="567" w:type="dxa"/>
            <w:shd w:val="clear" w:color="auto" w:fill="D9D9D9" w:themeFill="background1" w:themeFillShade="D9"/>
            <w:vAlign w:val="center"/>
          </w:tcPr>
          <w:p w14:paraId="204A5D24"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5FE3ED8A" w14:textId="77777777" w:rsidR="0041175D" w:rsidRPr="000D7C26" w:rsidRDefault="0041175D" w:rsidP="00F31F58">
            <w:pPr>
              <w:pStyle w:val="TAL"/>
              <w:keepNext w:val="0"/>
              <w:keepLines w:val="0"/>
            </w:pPr>
            <w:r w:rsidRPr="000D7C26">
              <w:t>Where web pages have RTT capabilities, and provide speaker identification for voice</w:t>
            </w:r>
          </w:p>
        </w:tc>
        <w:tc>
          <w:tcPr>
            <w:tcW w:w="1260" w:type="dxa"/>
            <w:shd w:val="clear" w:color="auto" w:fill="D9D9D9" w:themeFill="background1" w:themeFillShade="D9"/>
            <w:vAlign w:val="center"/>
          </w:tcPr>
          <w:p w14:paraId="461CC191" w14:textId="77777777" w:rsidR="0041175D" w:rsidRPr="000D7C26" w:rsidRDefault="0041175D" w:rsidP="00F31F58">
            <w:pPr>
              <w:pStyle w:val="TAL"/>
              <w:keepNext w:val="0"/>
              <w:keepLines w:val="0"/>
            </w:pPr>
            <w:r w:rsidRPr="000D7C26">
              <w:t>C.6.2.2.3</w:t>
            </w:r>
          </w:p>
        </w:tc>
      </w:tr>
      <w:tr w:rsidR="0041175D" w:rsidRPr="00C5525C" w14:paraId="6A6D3FA0" w14:textId="77777777" w:rsidTr="00F31F58">
        <w:trPr>
          <w:cantSplit/>
          <w:jc w:val="center"/>
        </w:trPr>
        <w:tc>
          <w:tcPr>
            <w:tcW w:w="1271" w:type="dxa"/>
            <w:vAlign w:val="center"/>
          </w:tcPr>
          <w:p w14:paraId="5D93B3D1" w14:textId="77777777" w:rsidR="0041175D" w:rsidRPr="000D7C26" w:rsidRDefault="0041175D" w:rsidP="00F31F58">
            <w:pPr>
              <w:pStyle w:val="TAC"/>
              <w:keepNext w:val="0"/>
            </w:pPr>
            <w:r w:rsidRPr="000D7C26">
              <w:t>10</w:t>
            </w:r>
          </w:p>
        </w:tc>
        <w:tc>
          <w:tcPr>
            <w:tcW w:w="2835" w:type="dxa"/>
          </w:tcPr>
          <w:p w14:paraId="066630AC" w14:textId="77777777" w:rsidR="0041175D" w:rsidRPr="000D7C26" w:rsidRDefault="0041175D" w:rsidP="00F31F58">
            <w:pPr>
              <w:pStyle w:val="TAC"/>
              <w:keepNext w:val="0"/>
              <w:keepLines w:val="0"/>
              <w:jc w:val="left"/>
            </w:pPr>
            <w:r w:rsidRPr="000D7C26">
              <w:t>6.2.2.4 Visual indicator of Audio with RTT</w:t>
            </w:r>
          </w:p>
        </w:tc>
        <w:tc>
          <w:tcPr>
            <w:tcW w:w="284" w:type="dxa"/>
            <w:vAlign w:val="center"/>
          </w:tcPr>
          <w:p w14:paraId="1965DE80" w14:textId="77777777" w:rsidR="0041175D" w:rsidRPr="000D7C26" w:rsidRDefault="0041175D" w:rsidP="00F31F58">
            <w:pPr>
              <w:pStyle w:val="TAL"/>
              <w:keepNext w:val="0"/>
              <w:keepLines w:val="0"/>
              <w:jc w:val="center"/>
            </w:pPr>
            <w:r w:rsidRPr="000D7C26">
              <w:t>P</w:t>
            </w:r>
          </w:p>
        </w:tc>
        <w:tc>
          <w:tcPr>
            <w:tcW w:w="283" w:type="dxa"/>
            <w:vAlign w:val="center"/>
          </w:tcPr>
          <w:p w14:paraId="741587D3" w14:textId="77777777" w:rsidR="0041175D" w:rsidRPr="00170E24" w:rsidRDefault="0041175D" w:rsidP="00F31F58">
            <w:pPr>
              <w:pStyle w:val="TAL"/>
              <w:keepNext w:val="0"/>
              <w:keepLines w:val="0"/>
              <w:jc w:val="center"/>
            </w:pPr>
            <w:r>
              <w:t>-</w:t>
            </w:r>
          </w:p>
        </w:tc>
        <w:tc>
          <w:tcPr>
            <w:tcW w:w="284" w:type="dxa"/>
            <w:vAlign w:val="center"/>
          </w:tcPr>
          <w:p w14:paraId="790893BF" w14:textId="77777777" w:rsidR="0041175D" w:rsidRPr="00170E24" w:rsidRDefault="0041175D" w:rsidP="00F31F58">
            <w:pPr>
              <w:pStyle w:val="TAL"/>
              <w:keepNext w:val="0"/>
              <w:keepLines w:val="0"/>
              <w:jc w:val="center"/>
            </w:pPr>
            <w:r>
              <w:t>-</w:t>
            </w:r>
          </w:p>
        </w:tc>
        <w:tc>
          <w:tcPr>
            <w:tcW w:w="283" w:type="dxa"/>
            <w:vAlign w:val="center"/>
          </w:tcPr>
          <w:p w14:paraId="59190E61" w14:textId="77777777" w:rsidR="0041175D" w:rsidRPr="00170E24" w:rsidRDefault="0041175D" w:rsidP="00F31F58">
            <w:pPr>
              <w:pStyle w:val="TAL"/>
              <w:keepNext w:val="0"/>
              <w:keepLines w:val="0"/>
              <w:jc w:val="center"/>
            </w:pPr>
            <w:r>
              <w:t>-</w:t>
            </w:r>
          </w:p>
        </w:tc>
        <w:tc>
          <w:tcPr>
            <w:tcW w:w="567" w:type="dxa"/>
            <w:vAlign w:val="center"/>
          </w:tcPr>
          <w:p w14:paraId="31499327" w14:textId="77777777" w:rsidR="0041175D" w:rsidRPr="000D7C26" w:rsidRDefault="0041175D" w:rsidP="00F31F58">
            <w:pPr>
              <w:pStyle w:val="TAC"/>
              <w:keepNext w:val="0"/>
              <w:keepLines w:val="0"/>
            </w:pPr>
            <w:r w:rsidRPr="000D7C26">
              <w:t>C</w:t>
            </w:r>
          </w:p>
        </w:tc>
        <w:tc>
          <w:tcPr>
            <w:tcW w:w="3035" w:type="dxa"/>
            <w:vAlign w:val="center"/>
          </w:tcPr>
          <w:p w14:paraId="6E9F18EE" w14:textId="77777777" w:rsidR="0041175D" w:rsidRPr="000D7C26" w:rsidRDefault="0041175D" w:rsidP="00F31F58">
            <w:pPr>
              <w:pStyle w:val="TAL"/>
              <w:keepNext w:val="0"/>
              <w:keepLines w:val="0"/>
            </w:pPr>
            <w:r w:rsidRPr="000D7C26">
              <w:t>Where web pages provide two-way voice communication, and have RTT capabilities</w:t>
            </w:r>
          </w:p>
        </w:tc>
        <w:tc>
          <w:tcPr>
            <w:tcW w:w="1260" w:type="dxa"/>
            <w:vAlign w:val="center"/>
          </w:tcPr>
          <w:p w14:paraId="688C5387" w14:textId="77777777" w:rsidR="0041175D" w:rsidRPr="000D7C26" w:rsidRDefault="0041175D" w:rsidP="00F31F58">
            <w:pPr>
              <w:pStyle w:val="TAL"/>
              <w:keepNext w:val="0"/>
              <w:keepLines w:val="0"/>
            </w:pPr>
            <w:r w:rsidRPr="000D7C26">
              <w:t>C.6.2.2.4</w:t>
            </w:r>
          </w:p>
        </w:tc>
      </w:tr>
      <w:tr w:rsidR="0041175D" w:rsidRPr="00C5525C" w14:paraId="428F6FC3" w14:textId="77777777" w:rsidTr="00F31F58">
        <w:trPr>
          <w:cantSplit/>
          <w:jc w:val="center"/>
        </w:trPr>
        <w:tc>
          <w:tcPr>
            <w:tcW w:w="1271" w:type="dxa"/>
            <w:shd w:val="clear" w:color="auto" w:fill="D9D9D9" w:themeFill="background1" w:themeFillShade="D9"/>
            <w:vAlign w:val="center"/>
          </w:tcPr>
          <w:p w14:paraId="7C2ED84E" w14:textId="77777777" w:rsidR="0041175D" w:rsidRPr="000D7C26" w:rsidRDefault="0041175D" w:rsidP="00F31F58">
            <w:pPr>
              <w:pStyle w:val="TAC"/>
              <w:keepNext w:val="0"/>
            </w:pPr>
            <w:r w:rsidRPr="000D7C26">
              <w:t>11</w:t>
            </w:r>
          </w:p>
        </w:tc>
        <w:tc>
          <w:tcPr>
            <w:tcW w:w="2835" w:type="dxa"/>
            <w:shd w:val="clear" w:color="auto" w:fill="D9D9D9" w:themeFill="background1" w:themeFillShade="D9"/>
            <w:vAlign w:val="center"/>
          </w:tcPr>
          <w:p w14:paraId="2C2D19DB" w14:textId="77777777" w:rsidR="0041175D" w:rsidRPr="000D7C26" w:rsidRDefault="0041175D" w:rsidP="00F31F58">
            <w:pPr>
              <w:pStyle w:val="TAC"/>
              <w:keepNext w:val="0"/>
              <w:keepLines w:val="0"/>
              <w:jc w:val="left"/>
            </w:pPr>
            <w:r w:rsidRPr="000D7C26">
              <w:t xml:space="preserve">6.2.3 Interoperability item a) </w:t>
            </w:r>
          </w:p>
        </w:tc>
        <w:tc>
          <w:tcPr>
            <w:tcW w:w="284" w:type="dxa"/>
            <w:shd w:val="clear" w:color="auto" w:fill="D9D9D9" w:themeFill="background1" w:themeFillShade="D9"/>
            <w:vAlign w:val="center"/>
          </w:tcPr>
          <w:p w14:paraId="5945A13A"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5F471086" w14:textId="77777777" w:rsidR="0041175D" w:rsidRPr="000D7C26" w:rsidRDefault="0041175D" w:rsidP="00F31F58">
            <w:pPr>
              <w:pStyle w:val="TAL"/>
              <w:keepNext w:val="0"/>
              <w:keepLines w:val="0"/>
              <w:jc w:val="center"/>
              <w:rPr>
                <w:b/>
              </w:rPr>
            </w:pPr>
            <w:r w:rsidRPr="00170E24">
              <w:t>-</w:t>
            </w:r>
          </w:p>
        </w:tc>
        <w:tc>
          <w:tcPr>
            <w:tcW w:w="284" w:type="dxa"/>
            <w:shd w:val="clear" w:color="auto" w:fill="D9D9D9" w:themeFill="background1" w:themeFillShade="D9"/>
            <w:vAlign w:val="center"/>
          </w:tcPr>
          <w:p w14:paraId="4451D872"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12E9593F"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1D117279"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4161425B" w14:textId="77777777" w:rsidR="0041175D" w:rsidRPr="000D7C26" w:rsidRDefault="0041175D" w:rsidP="00F31F58">
            <w:pPr>
              <w:pStyle w:val="TAL"/>
              <w:keepNext w:val="0"/>
              <w:keepLines w:val="0"/>
            </w:pPr>
            <w:r w:rsidRPr="000D7C26">
              <w:t>Where web pages with RTT functionality interoperate with other ICT with RTT functionality (as required by clause 6.2.1.1)</w:t>
            </w:r>
          </w:p>
        </w:tc>
        <w:tc>
          <w:tcPr>
            <w:tcW w:w="1260" w:type="dxa"/>
            <w:shd w:val="clear" w:color="auto" w:fill="D9D9D9" w:themeFill="background1" w:themeFillShade="D9"/>
            <w:vAlign w:val="center"/>
          </w:tcPr>
          <w:p w14:paraId="4B3B71F4" w14:textId="77777777" w:rsidR="0041175D" w:rsidRPr="000D7C26" w:rsidRDefault="0041175D" w:rsidP="00F31F58">
            <w:pPr>
              <w:pStyle w:val="TAL"/>
              <w:keepNext w:val="0"/>
              <w:keepLines w:val="0"/>
            </w:pPr>
            <w:r w:rsidRPr="000D7C26">
              <w:t>C.6.2.3.a</w:t>
            </w:r>
          </w:p>
        </w:tc>
      </w:tr>
      <w:tr w:rsidR="0041175D" w:rsidRPr="00C5525C" w14:paraId="70443DBA" w14:textId="77777777" w:rsidTr="00F31F58">
        <w:trPr>
          <w:cantSplit/>
          <w:jc w:val="center"/>
        </w:trPr>
        <w:tc>
          <w:tcPr>
            <w:tcW w:w="1271" w:type="dxa"/>
            <w:vAlign w:val="center"/>
          </w:tcPr>
          <w:p w14:paraId="13BF68AE" w14:textId="77777777" w:rsidR="0041175D" w:rsidRPr="000D7C26" w:rsidDel="001C1D54" w:rsidRDefault="0041175D" w:rsidP="00F31F58">
            <w:pPr>
              <w:pStyle w:val="TAC"/>
              <w:keepNext w:val="0"/>
            </w:pPr>
            <w:r w:rsidRPr="000D7C26">
              <w:t>12</w:t>
            </w:r>
          </w:p>
        </w:tc>
        <w:tc>
          <w:tcPr>
            <w:tcW w:w="2835" w:type="dxa"/>
            <w:vAlign w:val="center"/>
          </w:tcPr>
          <w:p w14:paraId="311F90B6" w14:textId="77777777" w:rsidR="0041175D" w:rsidRPr="000D7C26" w:rsidRDefault="0041175D" w:rsidP="00F31F58">
            <w:pPr>
              <w:pStyle w:val="TAC"/>
              <w:keepNext w:val="0"/>
              <w:keepLines w:val="0"/>
              <w:jc w:val="left"/>
            </w:pPr>
            <w:r w:rsidRPr="000D7C26">
              <w:t xml:space="preserve">6.2.3 Interoperability item b) </w:t>
            </w:r>
          </w:p>
        </w:tc>
        <w:tc>
          <w:tcPr>
            <w:tcW w:w="284" w:type="dxa"/>
            <w:vAlign w:val="center"/>
          </w:tcPr>
          <w:p w14:paraId="22FF641F" w14:textId="77777777" w:rsidR="0041175D" w:rsidRPr="000D7C26" w:rsidRDefault="0041175D" w:rsidP="00F31F58">
            <w:pPr>
              <w:pStyle w:val="TAL"/>
              <w:keepNext w:val="0"/>
              <w:keepLines w:val="0"/>
              <w:jc w:val="center"/>
            </w:pPr>
            <w:r w:rsidRPr="000D7C26">
              <w:t>P</w:t>
            </w:r>
          </w:p>
        </w:tc>
        <w:tc>
          <w:tcPr>
            <w:tcW w:w="283" w:type="dxa"/>
            <w:vAlign w:val="center"/>
          </w:tcPr>
          <w:p w14:paraId="3AB0B01C" w14:textId="77777777" w:rsidR="0041175D" w:rsidRPr="00170E24" w:rsidRDefault="0041175D" w:rsidP="00F31F58">
            <w:pPr>
              <w:pStyle w:val="TAL"/>
              <w:keepNext w:val="0"/>
              <w:keepLines w:val="0"/>
              <w:jc w:val="center"/>
            </w:pPr>
            <w:r w:rsidRPr="00170E24">
              <w:t>-</w:t>
            </w:r>
          </w:p>
        </w:tc>
        <w:tc>
          <w:tcPr>
            <w:tcW w:w="284" w:type="dxa"/>
            <w:vAlign w:val="center"/>
          </w:tcPr>
          <w:p w14:paraId="2760FA84" w14:textId="77777777" w:rsidR="0041175D" w:rsidRPr="00170E24" w:rsidRDefault="0041175D" w:rsidP="00F31F58">
            <w:pPr>
              <w:pStyle w:val="TAL"/>
              <w:keepNext w:val="0"/>
              <w:keepLines w:val="0"/>
              <w:jc w:val="center"/>
            </w:pPr>
            <w:r w:rsidRPr="00170E24">
              <w:t>-</w:t>
            </w:r>
          </w:p>
        </w:tc>
        <w:tc>
          <w:tcPr>
            <w:tcW w:w="283" w:type="dxa"/>
            <w:vAlign w:val="center"/>
          </w:tcPr>
          <w:p w14:paraId="4E775359" w14:textId="77777777" w:rsidR="0041175D" w:rsidRPr="00170E24" w:rsidRDefault="0041175D" w:rsidP="00F31F58">
            <w:pPr>
              <w:pStyle w:val="TAL"/>
              <w:keepNext w:val="0"/>
              <w:keepLines w:val="0"/>
              <w:jc w:val="center"/>
            </w:pPr>
            <w:r w:rsidRPr="00170E24">
              <w:t>-</w:t>
            </w:r>
          </w:p>
        </w:tc>
        <w:tc>
          <w:tcPr>
            <w:tcW w:w="567" w:type="dxa"/>
            <w:vAlign w:val="center"/>
          </w:tcPr>
          <w:p w14:paraId="52C55C6A" w14:textId="77777777" w:rsidR="0041175D" w:rsidRPr="000D7C26" w:rsidRDefault="0041175D" w:rsidP="00F31F58">
            <w:pPr>
              <w:pStyle w:val="TAC"/>
              <w:keepNext w:val="0"/>
              <w:keepLines w:val="0"/>
            </w:pPr>
            <w:r w:rsidRPr="000D7C26">
              <w:t>C</w:t>
            </w:r>
          </w:p>
        </w:tc>
        <w:tc>
          <w:tcPr>
            <w:tcW w:w="3035" w:type="dxa"/>
            <w:vAlign w:val="center"/>
          </w:tcPr>
          <w:p w14:paraId="78773B9A" w14:textId="77777777" w:rsidR="0041175D" w:rsidRPr="000D7C26" w:rsidRDefault="0041175D" w:rsidP="00F31F58">
            <w:pPr>
              <w:pStyle w:val="TAL"/>
              <w:keepNext w:val="0"/>
              <w:keepLines w:val="0"/>
              <w:tabs>
                <w:tab w:val="left" w:pos="684"/>
              </w:tabs>
            </w:pPr>
            <w:r w:rsidRPr="000D7C26">
              <w:t>Where web pages with RTT functionality interoperate with other ICT with RTT functionality (as required by clause 6.2.1.1)</w:t>
            </w:r>
          </w:p>
        </w:tc>
        <w:tc>
          <w:tcPr>
            <w:tcW w:w="1260" w:type="dxa"/>
            <w:vAlign w:val="center"/>
          </w:tcPr>
          <w:p w14:paraId="11366EC5" w14:textId="77777777" w:rsidR="0041175D" w:rsidRPr="000D7C26" w:rsidRDefault="0041175D" w:rsidP="00F31F58">
            <w:pPr>
              <w:pStyle w:val="TAL"/>
              <w:keepNext w:val="0"/>
              <w:keepLines w:val="0"/>
            </w:pPr>
            <w:r w:rsidRPr="000D7C26">
              <w:t>C.6.2.3.b</w:t>
            </w:r>
          </w:p>
        </w:tc>
      </w:tr>
      <w:tr w:rsidR="0041175D" w:rsidRPr="00C5525C" w14:paraId="20D6D805" w14:textId="77777777" w:rsidTr="00F31F58">
        <w:trPr>
          <w:cantSplit/>
          <w:jc w:val="center"/>
        </w:trPr>
        <w:tc>
          <w:tcPr>
            <w:tcW w:w="1271" w:type="dxa"/>
            <w:shd w:val="clear" w:color="auto" w:fill="D9D9D9" w:themeFill="background1" w:themeFillShade="D9"/>
            <w:vAlign w:val="center"/>
          </w:tcPr>
          <w:p w14:paraId="0500F153" w14:textId="77777777" w:rsidR="0041175D" w:rsidRPr="000D7C26" w:rsidDel="001C1D54" w:rsidRDefault="0041175D" w:rsidP="00F31F58">
            <w:pPr>
              <w:pStyle w:val="TAC"/>
              <w:keepNext w:val="0"/>
            </w:pPr>
            <w:r w:rsidRPr="000D7C26">
              <w:t>13</w:t>
            </w:r>
          </w:p>
        </w:tc>
        <w:tc>
          <w:tcPr>
            <w:tcW w:w="2835" w:type="dxa"/>
            <w:shd w:val="clear" w:color="auto" w:fill="D9D9D9" w:themeFill="background1" w:themeFillShade="D9"/>
            <w:vAlign w:val="center"/>
          </w:tcPr>
          <w:p w14:paraId="1036AE3C" w14:textId="77777777" w:rsidR="0041175D" w:rsidRPr="000D7C26" w:rsidRDefault="0041175D" w:rsidP="00F31F58">
            <w:pPr>
              <w:pStyle w:val="TAC"/>
              <w:keepNext w:val="0"/>
              <w:keepLines w:val="0"/>
              <w:jc w:val="left"/>
            </w:pPr>
            <w:r w:rsidRPr="000D7C26">
              <w:t xml:space="preserve">6.2.3 Interoperability item c) </w:t>
            </w:r>
          </w:p>
        </w:tc>
        <w:tc>
          <w:tcPr>
            <w:tcW w:w="284" w:type="dxa"/>
            <w:shd w:val="clear" w:color="auto" w:fill="D9D9D9" w:themeFill="background1" w:themeFillShade="D9"/>
            <w:vAlign w:val="center"/>
          </w:tcPr>
          <w:p w14:paraId="1CC6E64D"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157DDBC9" w14:textId="77777777" w:rsidR="0041175D" w:rsidRPr="00170E24"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18657042" w14:textId="77777777" w:rsidR="0041175D" w:rsidRPr="00170E24" w:rsidRDefault="0041175D" w:rsidP="00F31F58">
            <w:pPr>
              <w:pStyle w:val="TAL"/>
              <w:keepNext w:val="0"/>
              <w:keepLines w:val="0"/>
              <w:jc w:val="center"/>
            </w:pPr>
            <w:r w:rsidRPr="00170E24">
              <w:t>-</w:t>
            </w:r>
          </w:p>
        </w:tc>
        <w:tc>
          <w:tcPr>
            <w:tcW w:w="283" w:type="dxa"/>
            <w:shd w:val="clear" w:color="auto" w:fill="D9D9D9" w:themeFill="background1" w:themeFillShade="D9"/>
            <w:vAlign w:val="center"/>
          </w:tcPr>
          <w:p w14:paraId="06905D56" w14:textId="77777777" w:rsidR="0041175D" w:rsidRPr="00170E24" w:rsidRDefault="0041175D" w:rsidP="00F31F58">
            <w:pPr>
              <w:pStyle w:val="TAL"/>
              <w:keepNext w:val="0"/>
              <w:keepLines w:val="0"/>
              <w:jc w:val="center"/>
            </w:pPr>
            <w:r w:rsidRPr="00170E24">
              <w:t>-</w:t>
            </w:r>
          </w:p>
        </w:tc>
        <w:tc>
          <w:tcPr>
            <w:tcW w:w="567" w:type="dxa"/>
            <w:shd w:val="clear" w:color="auto" w:fill="D9D9D9" w:themeFill="background1" w:themeFillShade="D9"/>
            <w:vAlign w:val="center"/>
          </w:tcPr>
          <w:p w14:paraId="6B59590C"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5DBA1306" w14:textId="77777777" w:rsidR="0041175D" w:rsidRPr="000D7C26" w:rsidRDefault="0041175D" w:rsidP="00F31F58">
            <w:pPr>
              <w:pStyle w:val="TAL"/>
              <w:keepNext w:val="0"/>
              <w:keepLines w:val="0"/>
              <w:tabs>
                <w:tab w:val="left" w:pos="684"/>
              </w:tabs>
            </w:pPr>
            <w:r w:rsidRPr="000D7C26">
              <w:t>Where web pages with RTT functionality interoperate with other ICT with RTT functionality (as required by clause 6.2.1.1)</w:t>
            </w:r>
          </w:p>
        </w:tc>
        <w:tc>
          <w:tcPr>
            <w:tcW w:w="1260" w:type="dxa"/>
            <w:shd w:val="clear" w:color="auto" w:fill="D9D9D9" w:themeFill="background1" w:themeFillShade="D9"/>
            <w:vAlign w:val="center"/>
          </w:tcPr>
          <w:p w14:paraId="4678BC26" w14:textId="77777777" w:rsidR="0041175D" w:rsidRPr="000D7C26" w:rsidRDefault="0041175D" w:rsidP="00F31F58">
            <w:pPr>
              <w:pStyle w:val="TAL"/>
              <w:keepNext w:val="0"/>
              <w:keepLines w:val="0"/>
            </w:pPr>
            <w:r w:rsidRPr="000D7C26">
              <w:t>C.6.2.3.c</w:t>
            </w:r>
          </w:p>
        </w:tc>
      </w:tr>
      <w:tr w:rsidR="0041175D" w:rsidRPr="00C5525C" w14:paraId="673DA16C" w14:textId="77777777" w:rsidTr="00F31F58">
        <w:trPr>
          <w:cantSplit/>
          <w:jc w:val="center"/>
        </w:trPr>
        <w:tc>
          <w:tcPr>
            <w:tcW w:w="1271" w:type="dxa"/>
            <w:vAlign w:val="center"/>
          </w:tcPr>
          <w:p w14:paraId="6D2A05F7" w14:textId="77777777" w:rsidR="0041175D" w:rsidRPr="000D7C26" w:rsidDel="001C1D54" w:rsidRDefault="0041175D" w:rsidP="00F31F58">
            <w:pPr>
              <w:pStyle w:val="TAC"/>
              <w:keepNext w:val="0"/>
            </w:pPr>
            <w:r w:rsidRPr="000D7C26">
              <w:t>14</w:t>
            </w:r>
          </w:p>
        </w:tc>
        <w:tc>
          <w:tcPr>
            <w:tcW w:w="2835" w:type="dxa"/>
            <w:vAlign w:val="center"/>
          </w:tcPr>
          <w:p w14:paraId="0033BFE2" w14:textId="77777777" w:rsidR="0041175D" w:rsidRPr="000D7C26" w:rsidRDefault="0041175D" w:rsidP="00F31F58">
            <w:pPr>
              <w:pStyle w:val="TAC"/>
              <w:keepNext w:val="0"/>
              <w:keepLines w:val="0"/>
              <w:jc w:val="left"/>
            </w:pPr>
            <w:r w:rsidRPr="000D7C26">
              <w:t xml:space="preserve">6.2.3 Interoperability item d) </w:t>
            </w:r>
          </w:p>
        </w:tc>
        <w:tc>
          <w:tcPr>
            <w:tcW w:w="284" w:type="dxa"/>
            <w:vAlign w:val="center"/>
          </w:tcPr>
          <w:p w14:paraId="5C54EAFC" w14:textId="77777777" w:rsidR="0041175D" w:rsidRPr="000D7C26" w:rsidRDefault="0041175D" w:rsidP="00F31F58">
            <w:pPr>
              <w:pStyle w:val="TAL"/>
              <w:keepNext w:val="0"/>
              <w:keepLines w:val="0"/>
              <w:jc w:val="center"/>
            </w:pPr>
            <w:r w:rsidRPr="000D7C26">
              <w:t>P</w:t>
            </w:r>
          </w:p>
        </w:tc>
        <w:tc>
          <w:tcPr>
            <w:tcW w:w="283" w:type="dxa"/>
            <w:vAlign w:val="center"/>
          </w:tcPr>
          <w:p w14:paraId="40C7B3FE" w14:textId="77777777" w:rsidR="0041175D" w:rsidRPr="00170E24" w:rsidRDefault="0041175D" w:rsidP="00F31F58">
            <w:pPr>
              <w:pStyle w:val="TAL"/>
              <w:keepNext w:val="0"/>
              <w:keepLines w:val="0"/>
              <w:jc w:val="center"/>
            </w:pPr>
            <w:r w:rsidRPr="00170E24">
              <w:t>-</w:t>
            </w:r>
          </w:p>
        </w:tc>
        <w:tc>
          <w:tcPr>
            <w:tcW w:w="284" w:type="dxa"/>
            <w:vAlign w:val="center"/>
          </w:tcPr>
          <w:p w14:paraId="4850F575" w14:textId="77777777" w:rsidR="0041175D" w:rsidRPr="00170E24" w:rsidRDefault="0041175D" w:rsidP="00F31F58">
            <w:pPr>
              <w:pStyle w:val="TAL"/>
              <w:keepNext w:val="0"/>
              <w:keepLines w:val="0"/>
              <w:jc w:val="center"/>
            </w:pPr>
            <w:r w:rsidRPr="00170E24">
              <w:t>-</w:t>
            </w:r>
          </w:p>
        </w:tc>
        <w:tc>
          <w:tcPr>
            <w:tcW w:w="283" w:type="dxa"/>
            <w:vAlign w:val="center"/>
          </w:tcPr>
          <w:p w14:paraId="64E56FB4" w14:textId="77777777" w:rsidR="0041175D" w:rsidRPr="00170E24" w:rsidRDefault="0041175D" w:rsidP="00F31F58">
            <w:pPr>
              <w:pStyle w:val="TAL"/>
              <w:keepNext w:val="0"/>
              <w:keepLines w:val="0"/>
              <w:jc w:val="center"/>
            </w:pPr>
            <w:r w:rsidRPr="00170E24">
              <w:t>-</w:t>
            </w:r>
          </w:p>
        </w:tc>
        <w:tc>
          <w:tcPr>
            <w:tcW w:w="567" w:type="dxa"/>
            <w:vAlign w:val="center"/>
          </w:tcPr>
          <w:p w14:paraId="50FB434D" w14:textId="77777777" w:rsidR="0041175D" w:rsidRPr="000D7C26" w:rsidRDefault="0041175D" w:rsidP="00F31F58">
            <w:pPr>
              <w:pStyle w:val="TAC"/>
              <w:keepNext w:val="0"/>
              <w:keepLines w:val="0"/>
            </w:pPr>
            <w:r w:rsidRPr="000D7C26">
              <w:t>C</w:t>
            </w:r>
          </w:p>
        </w:tc>
        <w:tc>
          <w:tcPr>
            <w:tcW w:w="3035" w:type="dxa"/>
            <w:vAlign w:val="center"/>
          </w:tcPr>
          <w:p w14:paraId="5251C4ED" w14:textId="77777777" w:rsidR="0041175D" w:rsidRPr="000D7C26" w:rsidRDefault="0041175D" w:rsidP="00F31F58">
            <w:pPr>
              <w:pStyle w:val="TAL"/>
              <w:keepNext w:val="0"/>
              <w:keepLines w:val="0"/>
              <w:tabs>
                <w:tab w:val="left" w:pos="684"/>
              </w:tabs>
            </w:pPr>
            <w:r w:rsidRPr="000D7C26">
              <w:t>Where web pages with RTT functionality interoperate with other ICT with RTT functionality (as required by clause 6.2.1.1)</w:t>
            </w:r>
          </w:p>
        </w:tc>
        <w:tc>
          <w:tcPr>
            <w:tcW w:w="1260" w:type="dxa"/>
            <w:vAlign w:val="center"/>
          </w:tcPr>
          <w:p w14:paraId="25FC9DC7" w14:textId="77777777" w:rsidR="0041175D" w:rsidRPr="000D7C26" w:rsidRDefault="0041175D" w:rsidP="00F31F58">
            <w:pPr>
              <w:pStyle w:val="TAL"/>
              <w:keepNext w:val="0"/>
              <w:keepLines w:val="0"/>
            </w:pPr>
            <w:r w:rsidRPr="000D7C26">
              <w:t>C.6.2.3.d</w:t>
            </w:r>
          </w:p>
        </w:tc>
      </w:tr>
      <w:tr w:rsidR="0041175D" w:rsidRPr="00C5525C" w14:paraId="57662B53" w14:textId="77777777" w:rsidTr="00F31F58">
        <w:trPr>
          <w:cantSplit/>
          <w:jc w:val="center"/>
        </w:trPr>
        <w:tc>
          <w:tcPr>
            <w:tcW w:w="1271" w:type="dxa"/>
            <w:shd w:val="clear" w:color="auto" w:fill="D9D9D9" w:themeFill="background1" w:themeFillShade="D9"/>
            <w:vAlign w:val="center"/>
          </w:tcPr>
          <w:p w14:paraId="4266AD09" w14:textId="77777777" w:rsidR="0041175D" w:rsidRPr="000D7C26" w:rsidRDefault="0041175D" w:rsidP="00F31F58">
            <w:pPr>
              <w:pStyle w:val="TAC"/>
              <w:keepNext w:val="0"/>
            </w:pPr>
            <w:r w:rsidRPr="000D7C26">
              <w:t>15</w:t>
            </w:r>
          </w:p>
        </w:tc>
        <w:tc>
          <w:tcPr>
            <w:tcW w:w="2835" w:type="dxa"/>
            <w:shd w:val="clear" w:color="auto" w:fill="D9D9D9" w:themeFill="background1" w:themeFillShade="D9"/>
            <w:vAlign w:val="center"/>
          </w:tcPr>
          <w:p w14:paraId="78091552" w14:textId="77777777" w:rsidR="0041175D" w:rsidRPr="000D7C26" w:rsidRDefault="0041175D" w:rsidP="00F31F58">
            <w:pPr>
              <w:pStyle w:val="TAC"/>
              <w:keepNext w:val="0"/>
              <w:keepLines w:val="0"/>
              <w:jc w:val="left"/>
            </w:pPr>
            <w:r w:rsidRPr="000D7C26">
              <w:t>6.2.4 RTT responsiveness</w:t>
            </w:r>
          </w:p>
        </w:tc>
        <w:tc>
          <w:tcPr>
            <w:tcW w:w="284" w:type="dxa"/>
            <w:shd w:val="clear" w:color="auto" w:fill="D9D9D9" w:themeFill="background1" w:themeFillShade="D9"/>
            <w:vAlign w:val="center"/>
          </w:tcPr>
          <w:p w14:paraId="0F83EFF1"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53989B7C"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2091C0F6"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12A459D6"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4617309F"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02B1215A" w14:textId="77777777" w:rsidR="0041175D" w:rsidRPr="000D7C26" w:rsidRDefault="0041175D" w:rsidP="00F31F58">
            <w:pPr>
              <w:pStyle w:val="TAL"/>
              <w:keepNext w:val="0"/>
              <w:keepLines w:val="0"/>
              <w:tabs>
                <w:tab w:val="left" w:pos="684"/>
              </w:tabs>
            </w:pPr>
            <w:r w:rsidRPr="000D7C26">
              <w:t>Where web pages utilise RTT input</w:t>
            </w:r>
          </w:p>
        </w:tc>
        <w:tc>
          <w:tcPr>
            <w:tcW w:w="1260" w:type="dxa"/>
            <w:shd w:val="clear" w:color="auto" w:fill="D9D9D9" w:themeFill="background1" w:themeFillShade="D9"/>
            <w:vAlign w:val="center"/>
          </w:tcPr>
          <w:p w14:paraId="60592826" w14:textId="77777777" w:rsidR="0041175D" w:rsidRPr="000D7C26" w:rsidRDefault="0041175D" w:rsidP="00F31F58">
            <w:pPr>
              <w:pStyle w:val="TAL"/>
              <w:keepNext w:val="0"/>
              <w:keepLines w:val="0"/>
            </w:pPr>
            <w:r w:rsidRPr="000D7C26">
              <w:t>C.6.2.4</w:t>
            </w:r>
          </w:p>
        </w:tc>
      </w:tr>
      <w:tr w:rsidR="0041175D" w:rsidRPr="00C5525C" w14:paraId="21B7E3C6" w14:textId="77777777" w:rsidTr="00F31F58">
        <w:trPr>
          <w:cantSplit/>
          <w:jc w:val="center"/>
        </w:trPr>
        <w:tc>
          <w:tcPr>
            <w:tcW w:w="1271" w:type="dxa"/>
            <w:vAlign w:val="center"/>
          </w:tcPr>
          <w:p w14:paraId="0598E0C1" w14:textId="77777777" w:rsidR="0041175D" w:rsidRPr="000D7C26" w:rsidRDefault="0041175D" w:rsidP="00F31F58">
            <w:pPr>
              <w:pStyle w:val="TAC"/>
              <w:keepNext w:val="0"/>
            </w:pPr>
            <w:r w:rsidRPr="000D7C26">
              <w:t>16</w:t>
            </w:r>
          </w:p>
        </w:tc>
        <w:tc>
          <w:tcPr>
            <w:tcW w:w="2835" w:type="dxa"/>
            <w:vAlign w:val="center"/>
          </w:tcPr>
          <w:p w14:paraId="54F2F82C" w14:textId="77777777" w:rsidR="0041175D" w:rsidRPr="000D7C26" w:rsidRDefault="0041175D" w:rsidP="00F31F58">
            <w:pPr>
              <w:pStyle w:val="TAC"/>
              <w:keepNext w:val="0"/>
              <w:keepLines w:val="0"/>
              <w:jc w:val="left"/>
            </w:pPr>
            <w:r w:rsidRPr="000D7C26">
              <w:t>6.3 Caller ID</w:t>
            </w:r>
          </w:p>
        </w:tc>
        <w:tc>
          <w:tcPr>
            <w:tcW w:w="284" w:type="dxa"/>
            <w:vAlign w:val="center"/>
          </w:tcPr>
          <w:p w14:paraId="08278256" w14:textId="77777777" w:rsidR="0041175D" w:rsidRPr="000D7C26" w:rsidRDefault="0041175D" w:rsidP="00F31F58">
            <w:pPr>
              <w:pStyle w:val="TAL"/>
              <w:keepNext w:val="0"/>
              <w:keepLines w:val="0"/>
              <w:jc w:val="center"/>
              <w:rPr>
                <w:b/>
              </w:rPr>
            </w:pPr>
            <w:r w:rsidRPr="000D7C26">
              <w:t>P</w:t>
            </w:r>
          </w:p>
        </w:tc>
        <w:tc>
          <w:tcPr>
            <w:tcW w:w="283" w:type="dxa"/>
            <w:vAlign w:val="center"/>
          </w:tcPr>
          <w:p w14:paraId="6EBFC241" w14:textId="77777777" w:rsidR="0041175D" w:rsidRPr="000D7C26" w:rsidRDefault="0041175D" w:rsidP="00F31F58">
            <w:pPr>
              <w:pStyle w:val="TAL"/>
              <w:keepNext w:val="0"/>
              <w:keepLines w:val="0"/>
              <w:jc w:val="center"/>
            </w:pPr>
            <w:r w:rsidRPr="000D7C26">
              <w:t>O</w:t>
            </w:r>
          </w:p>
        </w:tc>
        <w:tc>
          <w:tcPr>
            <w:tcW w:w="284" w:type="dxa"/>
            <w:vAlign w:val="center"/>
          </w:tcPr>
          <w:p w14:paraId="4D8C2D7A" w14:textId="77777777" w:rsidR="0041175D" w:rsidRPr="000D7C26" w:rsidRDefault="0041175D" w:rsidP="00F31F58">
            <w:pPr>
              <w:pStyle w:val="TAL"/>
              <w:keepNext w:val="0"/>
              <w:keepLines w:val="0"/>
              <w:jc w:val="center"/>
              <w:rPr>
                <w:b/>
              </w:rPr>
            </w:pPr>
            <w:r w:rsidRPr="000D7C26">
              <w:t>U</w:t>
            </w:r>
          </w:p>
        </w:tc>
        <w:tc>
          <w:tcPr>
            <w:tcW w:w="283" w:type="dxa"/>
            <w:vAlign w:val="center"/>
          </w:tcPr>
          <w:p w14:paraId="15B97086" w14:textId="77777777" w:rsidR="0041175D" w:rsidRPr="000D7C26" w:rsidRDefault="0041175D" w:rsidP="00F31F58">
            <w:pPr>
              <w:pStyle w:val="TAL"/>
              <w:keepNext w:val="0"/>
              <w:keepLines w:val="0"/>
              <w:jc w:val="center"/>
              <w:rPr>
                <w:b/>
              </w:rPr>
            </w:pPr>
            <w:r w:rsidRPr="000D7C26">
              <w:t>R</w:t>
            </w:r>
          </w:p>
        </w:tc>
        <w:tc>
          <w:tcPr>
            <w:tcW w:w="567" w:type="dxa"/>
            <w:vAlign w:val="center"/>
          </w:tcPr>
          <w:p w14:paraId="061E77EF" w14:textId="77777777" w:rsidR="0041175D" w:rsidRPr="000D7C26" w:rsidRDefault="0041175D" w:rsidP="00F31F58">
            <w:pPr>
              <w:pStyle w:val="TAC"/>
              <w:keepNext w:val="0"/>
              <w:keepLines w:val="0"/>
            </w:pPr>
            <w:r w:rsidRPr="000D7C26">
              <w:t>C</w:t>
            </w:r>
          </w:p>
        </w:tc>
        <w:tc>
          <w:tcPr>
            <w:tcW w:w="3035" w:type="dxa"/>
            <w:vAlign w:val="center"/>
          </w:tcPr>
          <w:p w14:paraId="59EBC897" w14:textId="77777777" w:rsidR="0041175D" w:rsidRPr="000D7C26" w:rsidRDefault="0041175D" w:rsidP="00F31F58">
            <w:pPr>
              <w:pStyle w:val="TAL"/>
              <w:keepNext w:val="0"/>
              <w:keepLines w:val="0"/>
            </w:pPr>
            <w:r w:rsidRPr="000D7C26">
              <w:t>Where web pages provide provides caller identification or similar telecommunications functions</w:t>
            </w:r>
          </w:p>
        </w:tc>
        <w:tc>
          <w:tcPr>
            <w:tcW w:w="1260" w:type="dxa"/>
            <w:vAlign w:val="center"/>
          </w:tcPr>
          <w:p w14:paraId="457B2E9C" w14:textId="77777777" w:rsidR="0041175D" w:rsidRPr="000D7C26" w:rsidRDefault="0041175D" w:rsidP="00F31F58">
            <w:pPr>
              <w:pStyle w:val="TAL"/>
              <w:keepNext w:val="0"/>
              <w:keepLines w:val="0"/>
            </w:pPr>
            <w:r w:rsidRPr="000D7C26">
              <w:t>C.6.3</w:t>
            </w:r>
          </w:p>
        </w:tc>
      </w:tr>
      <w:tr w:rsidR="0041175D" w:rsidRPr="00C5525C" w14:paraId="35102E86" w14:textId="77777777" w:rsidTr="00F31F58">
        <w:trPr>
          <w:cantSplit/>
          <w:jc w:val="center"/>
        </w:trPr>
        <w:tc>
          <w:tcPr>
            <w:tcW w:w="1271" w:type="dxa"/>
            <w:shd w:val="clear" w:color="auto" w:fill="D9D9D9" w:themeFill="background1" w:themeFillShade="D9"/>
            <w:vAlign w:val="center"/>
          </w:tcPr>
          <w:p w14:paraId="26A9F940" w14:textId="77777777" w:rsidR="0041175D" w:rsidRPr="000D7C26" w:rsidDel="00253BF6" w:rsidRDefault="0041175D" w:rsidP="00F31F58">
            <w:pPr>
              <w:pStyle w:val="TAC"/>
              <w:keepNext w:val="0"/>
            </w:pPr>
            <w:r w:rsidRPr="000D7C26">
              <w:t>17</w:t>
            </w:r>
          </w:p>
        </w:tc>
        <w:tc>
          <w:tcPr>
            <w:tcW w:w="2835" w:type="dxa"/>
            <w:shd w:val="clear" w:color="auto" w:fill="D9D9D9" w:themeFill="background1" w:themeFillShade="D9"/>
            <w:vAlign w:val="center"/>
          </w:tcPr>
          <w:p w14:paraId="61CBC951" w14:textId="77777777" w:rsidR="0041175D" w:rsidRPr="000D7C26" w:rsidRDefault="0041175D" w:rsidP="00F31F58">
            <w:pPr>
              <w:pStyle w:val="TAC"/>
              <w:keepNext w:val="0"/>
              <w:keepLines w:val="0"/>
              <w:jc w:val="left"/>
            </w:pPr>
            <w:r w:rsidRPr="000D7C26">
              <w:t>6.4 Alternatives to voice-based services</w:t>
            </w:r>
          </w:p>
        </w:tc>
        <w:tc>
          <w:tcPr>
            <w:tcW w:w="284" w:type="dxa"/>
            <w:shd w:val="clear" w:color="auto" w:fill="D9D9D9" w:themeFill="background1" w:themeFillShade="D9"/>
            <w:vAlign w:val="center"/>
          </w:tcPr>
          <w:p w14:paraId="61F703B0"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5C5559EB" w14:textId="77777777" w:rsidR="0041175D" w:rsidRPr="00170E24"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51676430" w14:textId="77777777" w:rsidR="0041175D" w:rsidRPr="000D7C26" w:rsidRDefault="0041175D" w:rsidP="00F31F58">
            <w:pPr>
              <w:pStyle w:val="TAL"/>
              <w:keepNext w:val="0"/>
              <w:keepLines w:val="0"/>
              <w:jc w:val="center"/>
            </w:pPr>
            <w:r w:rsidRPr="000D7C26">
              <w:t>U</w:t>
            </w:r>
          </w:p>
        </w:tc>
        <w:tc>
          <w:tcPr>
            <w:tcW w:w="283" w:type="dxa"/>
            <w:shd w:val="clear" w:color="auto" w:fill="D9D9D9" w:themeFill="background1" w:themeFillShade="D9"/>
            <w:vAlign w:val="center"/>
          </w:tcPr>
          <w:p w14:paraId="067B5AC9" w14:textId="77777777" w:rsidR="0041175D" w:rsidRPr="00170E24" w:rsidRDefault="0041175D" w:rsidP="00F31F58">
            <w:pPr>
              <w:pStyle w:val="TAL"/>
              <w:keepNext w:val="0"/>
              <w:keepLines w:val="0"/>
              <w:jc w:val="center"/>
            </w:pPr>
            <w:r>
              <w:rPr>
                <w:rFonts w:cs="Arial"/>
                <w:szCs w:val="18"/>
              </w:rPr>
              <w:t>-</w:t>
            </w:r>
          </w:p>
        </w:tc>
        <w:tc>
          <w:tcPr>
            <w:tcW w:w="567" w:type="dxa"/>
            <w:shd w:val="clear" w:color="auto" w:fill="D9D9D9" w:themeFill="background1" w:themeFillShade="D9"/>
            <w:vAlign w:val="center"/>
          </w:tcPr>
          <w:p w14:paraId="45568039"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2281F52F" w14:textId="77777777" w:rsidR="0041175D" w:rsidRPr="000D7C26" w:rsidRDefault="0041175D" w:rsidP="00F31F58">
            <w:pPr>
              <w:pStyle w:val="TAL"/>
              <w:keepNext w:val="0"/>
              <w:keepLines w:val="0"/>
            </w:pPr>
            <w:r w:rsidRPr="000D7C26">
              <w:t>Where web pages provide real-time voice-based communication and also provide voice mail, auto-attendant, or interactive voice response facilities</w:t>
            </w:r>
          </w:p>
        </w:tc>
        <w:tc>
          <w:tcPr>
            <w:tcW w:w="1260" w:type="dxa"/>
            <w:shd w:val="clear" w:color="auto" w:fill="D9D9D9" w:themeFill="background1" w:themeFillShade="D9"/>
            <w:vAlign w:val="center"/>
          </w:tcPr>
          <w:p w14:paraId="6EA7C3D1" w14:textId="77777777" w:rsidR="0041175D" w:rsidRPr="000D7C26" w:rsidRDefault="0041175D" w:rsidP="00F31F58">
            <w:pPr>
              <w:pStyle w:val="TAL"/>
              <w:keepNext w:val="0"/>
              <w:keepLines w:val="0"/>
            </w:pPr>
            <w:r w:rsidRPr="000D7C26">
              <w:t>C.6.4</w:t>
            </w:r>
          </w:p>
        </w:tc>
      </w:tr>
      <w:tr w:rsidR="0041175D" w:rsidRPr="00C5525C" w14:paraId="2433514B" w14:textId="77777777" w:rsidTr="00F31F58">
        <w:trPr>
          <w:cantSplit/>
          <w:jc w:val="center"/>
        </w:trPr>
        <w:tc>
          <w:tcPr>
            <w:tcW w:w="1271" w:type="dxa"/>
            <w:vAlign w:val="center"/>
          </w:tcPr>
          <w:p w14:paraId="48D59F6C" w14:textId="77777777" w:rsidR="0041175D" w:rsidRPr="000D7C26" w:rsidRDefault="0041175D" w:rsidP="00F31F58">
            <w:pPr>
              <w:pStyle w:val="TAC"/>
              <w:keepNext w:val="0"/>
            </w:pPr>
            <w:r w:rsidRPr="000D7C26">
              <w:t>18</w:t>
            </w:r>
          </w:p>
        </w:tc>
        <w:tc>
          <w:tcPr>
            <w:tcW w:w="2835" w:type="dxa"/>
            <w:vAlign w:val="center"/>
          </w:tcPr>
          <w:p w14:paraId="4651DCC8" w14:textId="77777777" w:rsidR="0041175D" w:rsidRPr="000D7C26" w:rsidRDefault="0041175D" w:rsidP="00F31F58">
            <w:pPr>
              <w:pStyle w:val="TAC"/>
              <w:keepNext w:val="0"/>
              <w:keepLines w:val="0"/>
              <w:jc w:val="left"/>
            </w:pPr>
            <w:r w:rsidRPr="000D7C26">
              <w:t>6.5.2 Resolution item a)</w:t>
            </w:r>
          </w:p>
        </w:tc>
        <w:tc>
          <w:tcPr>
            <w:tcW w:w="284" w:type="dxa"/>
            <w:vAlign w:val="center"/>
          </w:tcPr>
          <w:p w14:paraId="4D8FC9BC" w14:textId="77777777" w:rsidR="0041175D" w:rsidRPr="000D7C26" w:rsidRDefault="0041175D" w:rsidP="00F31F58">
            <w:pPr>
              <w:pStyle w:val="TAL"/>
              <w:keepNext w:val="0"/>
              <w:keepLines w:val="0"/>
              <w:jc w:val="center"/>
              <w:rPr>
                <w:b/>
              </w:rPr>
            </w:pPr>
            <w:r w:rsidRPr="000D7C26">
              <w:t>P</w:t>
            </w:r>
          </w:p>
        </w:tc>
        <w:tc>
          <w:tcPr>
            <w:tcW w:w="283" w:type="dxa"/>
            <w:vAlign w:val="center"/>
          </w:tcPr>
          <w:p w14:paraId="203B0C69" w14:textId="77777777" w:rsidR="0041175D" w:rsidRPr="000D7C26" w:rsidRDefault="0041175D" w:rsidP="00F31F58">
            <w:pPr>
              <w:pStyle w:val="TAL"/>
              <w:keepNext w:val="0"/>
              <w:keepLines w:val="0"/>
              <w:jc w:val="center"/>
            </w:pPr>
            <w:r w:rsidRPr="00170E24">
              <w:t>-</w:t>
            </w:r>
          </w:p>
        </w:tc>
        <w:tc>
          <w:tcPr>
            <w:tcW w:w="284" w:type="dxa"/>
            <w:vAlign w:val="center"/>
          </w:tcPr>
          <w:p w14:paraId="1457ED31" w14:textId="77777777" w:rsidR="0041175D" w:rsidRPr="000D7C26" w:rsidRDefault="0041175D" w:rsidP="00F31F58">
            <w:pPr>
              <w:pStyle w:val="TAL"/>
              <w:keepNext w:val="0"/>
              <w:keepLines w:val="0"/>
              <w:jc w:val="center"/>
              <w:rPr>
                <w:b/>
              </w:rPr>
            </w:pPr>
            <w:r w:rsidRPr="000D7C26">
              <w:t>U</w:t>
            </w:r>
          </w:p>
        </w:tc>
        <w:tc>
          <w:tcPr>
            <w:tcW w:w="283" w:type="dxa"/>
            <w:vAlign w:val="center"/>
          </w:tcPr>
          <w:p w14:paraId="0C332A80" w14:textId="77777777" w:rsidR="0041175D" w:rsidRPr="000D7C26" w:rsidRDefault="0041175D" w:rsidP="00F31F58">
            <w:pPr>
              <w:pStyle w:val="TAL"/>
              <w:keepNext w:val="0"/>
              <w:keepLines w:val="0"/>
              <w:jc w:val="center"/>
              <w:rPr>
                <w:b/>
              </w:rPr>
            </w:pPr>
            <w:r w:rsidRPr="00170E24">
              <w:t>-</w:t>
            </w:r>
          </w:p>
        </w:tc>
        <w:tc>
          <w:tcPr>
            <w:tcW w:w="567" w:type="dxa"/>
            <w:vAlign w:val="center"/>
          </w:tcPr>
          <w:p w14:paraId="21F21EBC" w14:textId="77777777" w:rsidR="0041175D" w:rsidRPr="000D7C26" w:rsidRDefault="0041175D" w:rsidP="00F31F58">
            <w:pPr>
              <w:pStyle w:val="TAC"/>
              <w:keepNext w:val="0"/>
              <w:keepLines w:val="0"/>
            </w:pPr>
            <w:r w:rsidRPr="000D7C26">
              <w:t>C</w:t>
            </w:r>
          </w:p>
        </w:tc>
        <w:tc>
          <w:tcPr>
            <w:tcW w:w="3035" w:type="dxa"/>
            <w:vAlign w:val="center"/>
          </w:tcPr>
          <w:p w14:paraId="6091C88B" w14:textId="77777777" w:rsidR="0041175D" w:rsidRPr="000D7C26" w:rsidRDefault="0041175D" w:rsidP="00F31F58">
            <w:pPr>
              <w:pStyle w:val="TAL"/>
              <w:keepNext w:val="0"/>
              <w:keepLines w:val="0"/>
            </w:pPr>
            <w:r w:rsidRPr="000D7C26">
              <w:t>Where web pages that provide two-way voice communication includes real-time video functionality</w:t>
            </w:r>
          </w:p>
        </w:tc>
        <w:tc>
          <w:tcPr>
            <w:tcW w:w="1260" w:type="dxa"/>
            <w:vAlign w:val="center"/>
          </w:tcPr>
          <w:p w14:paraId="53C769D1" w14:textId="77777777" w:rsidR="0041175D" w:rsidRPr="000D7C26" w:rsidRDefault="0041175D" w:rsidP="00F31F58">
            <w:pPr>
              <w:pStyle w:val="TAL"/>
              <w:keepNext w:val="0"/>
              <w:keepLines w:val="0"/>
            </w:pPr>
            <w:r w:rsidRPr="000D7C26">
              <w:t>C.6.5.2</w:t>
            </w:r>
          </w:p>
        </w:tc>
      </w:tr>
      <w:tr w:rsidR="0041175D" w:rsidRPr="00C5525C" w14:paraId="1EED6C29" w14:textId="77777777" w:rsidTr="00F31F58">
        <w:trPr>
          <w:cantSplit/>
          <w:jc w:val="center"/>
        </w:trPr>
        <w:tc>
          <w:tcPr>
            <w:tcW w:w="1271" w:type="dxa"/>
            <w:shd w:val="clear" w:color="auto" w:fill="D9D9D9" w:themeFill="background1" w:themeFillShade="D9"/>
            <w:vAlign w:val="center"/>
          </w:tcPr>
          <w:p w14:paraId="5FC25FF8" w14:textId="77777777" w:rsidR="0041175D" w:rsidRPr="000D7C26" w:rsidRDefault="0041175D" w:rsidP="00F31F58">
            <w:pPr>
              <w:pStyle w:val="TAC"/>
              <w:keepNext w:val="0"/>
            </w:pPr>
            <w:r w:rsidRPr="000D7C26">
              <w:t>19</w:t>
            </w:r>
          </w:p>
        </w:tc>
        <w:tc>
          <w:tcPr>
            <w:tcW w:w="2835" w:type="dxa"/>
            <w:shd w:val="clear" w:color="auto" w:fill="D9D9D9" w:themeFill="background1" w:themeFillShade="D9"/>
            <w:vAlign w:val="center"/>
          </w:tcPr>
          <w:p w14:paraId="3EE89000" w14:textId="77777777" w:rsidR="0041175D" w:rsidRPr="000D7C26" w:rsidRDefault="0041175D" w:rsidP="00F31F58">
            <w:pPr>
              <w:pStyle w:val="TAC"/>
              <w:keepNext w:val="0"/>
              <w:keepLines w:val="0"/>
              <w:jc w:val="left"/>
            </w:pPr>
            <w:r w:rsidRPr="000D7C26">
              <w:t>6.5.3 Frame rate item a)</w:t>
            </w:r>
          </w:p>
        </w:tc>
        <w:tc>
          <w:tcPr>
            <w:tcW w:w="284" w:type="dxa"/>
            <w:shd w:val="clear" w:color="auto" w:fill="D9D9D9" w:themeFill="background1" w:themeFillShade="D9"/>
            <w:vAlign w:val="center"/>
          </w:tcPr>
          <w:p w14:paraId="7AE920D8"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5C9DFE4C"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34317EF4" w14:textId="77777777" w:rsidR="0041175D" w:rsidRPr="000D7C26" w:rsidRDefault="0041175D" w:rsidP="00F31F58">
            <w:pPr>
              <w:pStyle w:val="TAL"/>
              <w:keepNext w:val="0"/>
              <w:keepLines w:val="0"/>
              <w:jc w:val="center"/>
              <w:rPr>
                <w:b/>
              </w:rPr>
            </w:pPr>
            <w:r w:rsidRPr="000D7C26">
              <w:t>U</w:t>
            </w:r>
          </w:p>
        </w:tc>
        <w:tc>
          <w:tcPr>
            <w:tcW w:w="283" w:type="dxa"/>
            <w:shd w:val="clear" w:color="auto" w:fill="D9D9D9" w:themeFill="background1" w:themeFillShade="D9"/>
            <w:vAlign w:val="center"/>
          </w:tcPr>
          <w:p w14:paraId="69E02C35"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580CD7BA"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7FBCD8AD" w14:textId="77777777" w:rsidR="0041175D" w:rsidRPr="000D7C26" w:rsidRDefault="0041175D" w:rsidP="00F31F58">
            <w:pPr>
              <w:pStyle w:val="TAL"/>
              <w:keepNext w:val="0"/>
              <w:keepLines w:val="0"/>
            </w:pPr>
            <w:r w:rsidRPr="000D7C26">
              <w:t>Where web pages that provide two-way voice communication includes real-time video functionality</w:t>
            </w:r>
          </w:p>
        </w:tc>
        <w:tc>
          <w:tcPr>
            <w:tcW w:w="1260" w:type="dxa"/>
            <w:shd w:val="clear" w:color="auto" w:fill="D9D9D9" w:themeFill="background1" w:themeFillShade="D9"/>
            <w:vAlign w:val="center"/>
          </w:tcPr>
          <w:p w14:paraId="0AD16A73" w14:textId="77777777" w:rsidR="0041175D" w:rsidRPr="000D7C26" w:rsidRDefault="0041175D" w:rsidP="00F31F58">
            <w:pPr>
              <w:pStyle w:val="TAL"/>
              <w:keepNext w:val="0"/>
              <w:keepLines w:val="0"/>
            </w:pPr>
            <w:r w:rsidRPr="000D7C26">
              <w:t>C.6.5.3</w:t>
            </w:r>
          </w:p>
        </w:tc>
      </w:tr>
      <w:tr w:rsidR="0041175D" w:rsidRPr="00C5525C" w14:paraId="02E20FFE" w14:textId="77777777" w:rsidTr="00F31F58">
        <w:trPr>
          <w:cantSplit/>
          <w:jc w:val="center"/>
        </w:trPr>
        <w:tc>
          <w:tcPr>
            <w:tcW w:w="1271" w:type="dxa"/>
            <w:vAlign w:val="center"/>
          </w:tcPr>
          <w:p w14:paraId="155B2515" w14:textId="77777777" w:rsidR="0041175D" w:rsidRPr="000D7C26" w:rsidDel="0083145B" w:rsidRDefault="0041175D" w:rsidP="00F31F58">
            <w:pPr>
              <w:pStyle w:val="TAC"/>
              <w:keepNext w:val="0"/>
            </w:pPr>
            <w:r w:rsidRPr="000D7C26">
              <w:t>20</w:t>
            </w:r>
          </w:p>
        </w:tc>
        <w:tc>
          <w:tcPr>
            <w:tcW w:w="2835" w:type="dxa"/>
            <w:vAlign w:val="center"/>
          </w:tcPr>
          <w:p w14:paraId="64AA5558" w14:textId="77777777" w:rsidR="0041175D" w:rsidRPr="000D7C26" w:rsidRDefault="0041175D" w:rsidP="00F31F58">
            <w:pPr>
              <w:pStyle w:val="TAC"/>
              <w:keepNext w:val="0"/>
              <w:keepLines w:val="0"/>
              <w:jc w:val="left"/>
            </w:pPr>
            <w:r w:rsidRPr="000D7C26">
              <w:rPr>
                <w:szCs w:val="18"/>
              </w:rPr>
              <w:t>6.5.4 Synchronization between audio and video</w:t>
            </w:r>
          </w:p>
        </w:tc>
        <w:tc>
          <w:tcPr>
            <w:tcW w:w="284" w:type="dxa"/>
            <w:vAlign w:val="center"/>
          </w:tcPr>
          <w:p w14:paraId="7598EC14" w14:textId="77777777" w:rsidR="0041175D" w:rsidRPr="000D7C26" w:rsidRDefault="0041175D" w:rsidP="00F31F58">
            <w:pPr>
              <w:pStyle w:val="TAL"/>
              <w:keepNext w:val="0"/>
              <w:keepLines w:val="0"/>
              <w:jc w:val="center"/>
            </w:pPr>
            <w:r w:rsidRPr="000D7C26">
              <w:t>P</w:t>
            </w:r>
          </w:p>
        </w:tc>
        <w:tc>
          <w:tcPr>
            <w:tcW w:w="283" w:type="dxa"/>
            <w:vAlign w:val="center"/>
          </w:tcPr>
          <w:p w14:paraId="06A5B6AD" w14:textId="77777777" w:rsidR="0041175D" w:rsidRPr="00170E24" w:rsidRDefault="0041175D" w:rsidP="00F31F58">
            <w:pPr>
              <w:pStyle w:val="TAL"/>
              <w:keepNext w:val="0"/>
              <w:keepLines w:val="0"/>
              <w:jc w:val="center"/>
            </w:pPr>
            <w:r w:rsidRPr="00170E24">
              <w:t>-</w:t>
            </w:r>
          </w:p>
        </w:tc>
        <w:tc>
          <w:tcPr>
            <w:tcW w:w="284" w:type="dxa"/>
            <w:vAlign w:val="center"/>
          </w:tcPr>
          <w:p w14:paraId="1E5DC49F" w14:textId="77777777" w:rsidR="0041175D" w:rsidRPr="00170E24" w:rsidRDefault="0041175D" w:rsidP="00F31F58">
            <w:pPr>
              <w:pStyle w:val="TAL"/>
              <w:keepNext w:val="0"/>
              <w:keepLines w:val="0"/>
              <w:jc w:val="center"/>
            </w:pPr>
            <w:r w:rsidRPr="000D7C26">
              <w:t>U</w:t>
            </w:r>
          </w:p>
        </w:tc>
        <w:tc>
          <w:tcPr>
            <w:tcW w:w="283" w:type="dxa"/>
            <w:vAlign w:val="center"/>
          </w:tcPr>
          <w:p w14:paraId="0E4CBCF7" w14:textId="77777777" w:rsidR="0041175D" w:rsidRPr="00170E24" w:rsidRDefault="0041175D" w:rsidP="00F31F58">
            <w:pPr>
              <w:pStyle w:val="TAL"/>
              <w:keepNext w:val="0"/>
              <w:keepLines w:val="0"/>
              <w:jc w:val="center"/>
            </w:pPr>
            <w:r w:rsidRPr="00170E24">
              <w:t>-</w:t>
            </w:r>
          </w:p>
        </w:tc>
        <w:tc>
          <w:tcPr>
            <w:tcW w:w="567" w:type="dxa"/>
            <w:vAlign w:val="center"/>
          </w:tcPr>
          <w:p w14:paraId="30FA01DC" w14:textId="77777777" w:rsidR="0041175D" w:rsidRPr="000D7C26" w:rsidRDefault="0041175D" w:rsidP="00F31F58">
            <w:pPr>
              <w:pStyle w:val="TAC"/>
              <w:keepNext w:val="0"/>
              <w:keepLines w:val="0"/>
            </w:pPr>
            <w:r w:rsidRPr="000D7C26">
              <w:t>C</w:t>
            </w:r>
          </w:p>
        </w:tc>
        <w:tc>
          <w:tcPr>
            <w:tcW w:w="3035" w:type="dxa"/>
            <w:vAlign w:val="center"/>
          </w:tcPr>
          <w:p w14:paraId="02261C42" w14:textId="77777777" w:rsidR="0041175D" w:rsidRPr="000D7C26" w:rsidRDefault="0041175D" w:rsidP="00F31F58">
            <w:pPr>
              <w:pStyle w:val="TAL"/>
              <w:keepNext w:val="0"/>
              <w:keepLines w:val="0"/>
            </w:pPr>
            <w:r w:rsidRPr="000D7C26">
              <w:t>Where web pages provide two-way voice communication include real-time video functionality</w:t>
            </w:r>
          </w:p>
        </w:tc>
        <w:tc>
          <w:tcPr>
            <w:tcW w:w="1260" w:type="dxa"/>
            <w:vAlign w:val="center"/>
          </w:tcPr>
          <w:p w14:paraId="0B16C075" w14:textId="77777777" w:rsidR="0041175D" w:rsidRPr="000D7C26" w:rsidRDefault="0041175D" w:rsidP="00F31F58">
            <w:pPr>
              <w:pStyle w:val="TAL"/>
              <w:keepNext w:val="0"/>
              <w:keepLines w:val="0"/>
            </w:pPr>
            <w:r w:rsidRPr="000D7C26">
              <w:t>C.6.5.4</w:t>
            </w:r>
          </w:p>
        </w:tc>
      </w:tr>
      <w:tr w:rsidR="0041175D" w:rsidRPr="00C5525C" w14:paraId="10A65A70" w14:textId="77777777" w:rsidTr="00F31F58">
        <w:trPr>
          <w:cantSplit/>
          <w:jc w:val="center"/>
        </w:trPr>
        <w:tc>
          <w:tcPr>
            <w:tcW w:w="1271" w:type="dxa"/>
            <w:shd w:val="clear" w:color="auto" w:fill="D9D9D9" w:themeFill="background1" w:themeFillShade="D9"/>
            <w:vAlign w:val="center"/>
          </w:tcPr>
          <w:p w14:paraId="358C3252" w14:textId="77777777" w:rsidR="0041175D" w:rsidRPr="000D7C26" w:rsidDel="0083145B" w:rsidRDefault="0041175D" w:rsidP="00F31F58">
            <w:pPr>
              <w:pStyle w:val="TAC"/>
              <w:keepNext w:val="0"/>
            </w:pPr>
            <w:r w:rsidRPr="000D7C26">
              <w:t>21</w:t>
            </w:r>
          </w:p>
        </w:tc>
        <w:tc>
          <w:tcPr>
            <w:tcW w:w="2835" w:type="dxa"/>
            <w:shd w:val="clear" w:color="auto" w:fill="D9D9D9" w:themeFill="background1" w:themeFillShade="D9"/>
            <w:vAlign w:val="center"/>
          </w:tcPr>
          <w:p w14:paraId="5E734112" w14:textId="77777777" w:rsidR="0041175D" w:rsidRPr="000D7C26" w:rsidRDefault="0041175D" w:rsidP="00F31F58">
            <w:pPr>
              <w:pStyle w:val="TAC"/>
              <w:keepNext w:val="0"/>
              <w:keepLines w:val="0"/>
              <w:jc w:val="left"/>
            </w:pPr>
            <w:r w:rsidRPr="000D7C26">
              <w:t>6.5.5 Visual indicator of audio with video</w:t>
            </w:r>
          </w:p>
        </w:tc>
        <w:tc>
          <w:tcPr>
            <w:tcW w:w="284" w:type="dxa"/>
            <w:shd w:val="clear" w:color="auto" w:fill="D9D9D9" w:themeFill="background1" w:themeFillShade="D9"/>
            <w:vAlign w:val="center"/>
          </w:tcPr>
          <w:p w14:paraId="06942BDB"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7D631BA4" w14:textId="77777777" w:rsidR="0041175D" w:rsidRPr="00170E24" w:rsidRDefault="0041175D" w:rsidP="00F31F58">
            <w:pPr>
              <w:pStyle w:val="TAL"/>
              <w:keepNext w:val="0"/>
              <w:keepLines w:val="0"/>
              <w:jc w:val="center"/>
            </w:pPr>
            <w:r>
              <w:rPr>
                <w:rFonts w:cs="Arial"/>
                <w:szCs w:val="18"/>
              </w:rPr>
              <w:t>-</w:t>
            </w:r>
          </w:p>
        </w:tc>
        <w:tc>
          <w:tcPr>
            <w:tcW w:w="284" w:type="dxa"/>
            <w:shd w:val="clear" w:color="auto" w:fill="D9D9D9" w:themeFill="background1" w:themeFillShade="D9"/>
            <w:vAlign w:val="center"/>
          </w:tcPr>
          <w:p w14:paraId="5E284D6D" w14:textId="77777777" w:rsidR="0041175D" w:rsidRPr="00170E24" w:rsidRDefault="0041175D" w:rsidP="00F31F58">
            <w:pPr>
              <w:pStyle w:val="TAL"/>
              <w:keepNext w:val="0"/>
              <w:keepLines w:val="0"/>
              <w:jc w:val="center"/>
            </w:pPr>
            <w:r w:rsidRPr="000D7C26">
              <w:t>U</w:t>
            </w:r>
          </w:p>
        </w:tc>
        <w:tc>
          <w:tcPr>
            <w:tcW w:w="283" w:type="dxa"/>
            <w:shd w:val="clear" w:color="auto" w:fill="D9D9D9" w:themeFill="background1" w:themeFillShade="D9"/>
            <w:vAlign w:val="center"/>
          </w:tcPr>
          <w:p w14:paraId="4B2F2956" w14:textId="77777777" w:rsidR="0041175D" w:rsidRPr="00170E24" w:rsidRDefault="0041175D" w:rsidP="00F31F58">
            <w:pPr>
              <w:pStyle w:val="TAL"/>
              <w:keepNext w:val="0"/>
              <w:keepLines w:val="0"/>
              <w:jc w:val="center"/>
            </w:pPr>
            <w:r>
              <w:rPr>
                <w:rFonts w:cs="Arial"/>
                <w:szCs w:val="18"/>
              </w:rPr>
              <w:t>-</w:t>
            </w:r>
          </w:p>
        </w:tc>
        <w:tc>
          <w:tcPr>
            <w:tcW w:w="567" w:type="dxa"/>
            <w:shd w:val="clear" w:color="auto" w:fill="D9D9D9" w:themeFill="background1" w:themeFillShade="D9"/>
            <w:vAlign w:val="center"/>
          </w:tcPr>
          <w:p w14:paraId="6B51A0CE"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592F380" w14:textId="77777777" w:rsidR="0041175D" w:rsidRPr="000D7C26" w:rsidRDefault="0041175D" w:rsidP="00F31F58">
            <w:pPr>
              <w:pStyle w:val="TAL"/>
              <w:keepNext w:val="0"/>
              <w:keepLines w:val="0"/>
            </w:pPr>
            <w:r w:rsidRPr="000D7C26">
              <w:t>Where web pages provide two-way voice communication, and include real-time video functionality</w:t>
            </w:r>
          </w:p>
        </w:tc>
        <w:tc>
          <w:tcPr>
            <w:tcW w:w="1260" w:type="dxa"/>
            <w:shd w:val="clear" w:color="auto" w:fill="D9D9D9" w:themeFill="background1" w:themeFillShade="D9"/>
            <w:vAlign w:val="center"/>
          </w:tcPr>
          <w:p w14:paraId="6194484B" w14:textId="77777777" w:rsidR="0041175D" w:rsidRPr="000D7C26" w:rsidRDefault="0041175D" w:rsidP="00F31F58">
            <w:pPr>
              <w:pStyle w:val="TAL"/>
              <w:keepNext w:val="0"/>
              <w:keepLines w:val="0"/>
            </w:pPr>
            <w:r w:rsidRPr="000D7C26">
              <w:t>C.6.5.5</w:t>
            </w:r>
          </w:p>
        </w:tc>
      </w:tr>
      <w:tr w:rsidR="0041175D" w:rsidRPr="00C5525C" w14:paraId="11FAF41B" w14:textId="77777777" w:rsidTr="00F31F58">
        <w:trPr>
          <w:cantSplit/>
          <w:jc w:val="center"/>
        </w:trPr>
        <w:tc>
          <w:tcPr>
            <w:tcW w:w="1271" w:type="dxa"/>
            <w:vAlign w:val="center"/>
          </w:tcPr>
          <w:p w14:paraId="58E83175" w14:textId="77777777" w:rsidR="0041175D" w:rsidRPr="000D7C26" w:rsidDel="0083145B" w:rsidRDefault="0041175D" w:rsidP="00F31F58">
            <w:pPr>
              <w:pStyle w:val="TAC"/>
              <w:keepNext w:val="0"/>
            </w:pPr>
            <w:r w:rsidRPr="000D7C26">
              <w:t>22</w:t>
            </w:r>
          </w:p>
        </w:tc>
        <w:tc>
          <w:tcPr>
            <w:tcW w:w="2835" w:type="dxa"/>
            <w:vAlign w:val="center"/>
          </w:tcPr>
          <w:p w14:paraId="5EBE4D3D" w14:textId="77777777" w:rsidR="0041175D" w:rsidRPr="000D7C26" w:rsidRDefault="0041175D" w:rsidP="00F31F58">
            <w:pPr>
              <w:pStyle w:val="TAC"/>
              <w:keepNext w:val="0"/>
              <w:keepLines w:val="0"/>
              <w:jc w:val="left"/>
            </w:pPr>
            <w:r w:rsidRPr="000D7C26">
              <w:t>6.5.6 Speaker identification with video (sign language) communication</w:t>
            </w:r>
          </w:p>
        </w:tc>
        <w:tc>
          <w:tcPr>
            <w:tcW w:w="284" w:type="dxa"/>
            <w:vAlign w:val="center"/>
          </w:tcPr>
          <w:p w14:paraId="45A6010A" w14:textId="77777777" w:rsidR="0041175D" w:rsidRPr="000D7C26" w:rsidRDefault="0041175D" w:rsidP="00F31F58">
            <w:pPr>
              <w:pStyle w:val="TAL"/>
              <w:keepNext w:val="0"/>
              <w:keepLines w:val="0"/>
              <w:jc w:val="center"/>
            </w:pPr>
            <w:r w:rsidRPr="000D7C26">
              <w:t>P</w:t>
            </w:r>
          </w:p>
        </w:tc>
        <w:tc>
          <w:tcPr>
            <w:tcW w:w="283" w:type="dxa"/>
            <w:vAlign w:val="center"/>
          </w:tcPr>
          <w:p w14:paraId="0C82BB58" w14:textId="77777777" w:rsidR="0041175D" w:rsidRPr="00170E24" w:rsidRDefault="0041175D" w:rsidP="00F31F58">
            <w:pPr>
              <w:pStyle w:val="TAL"/>
              <w:keepNext w:val="0"/>
              <w:keepLines w:val="0"/>
              <w:jc w:val="center"/>
            </w:pPr>
            <w:r>
              <w:rPr>
                <w:rFonts w:cs="Arial"/>
                <w:szCs w:val="18"/>
              </w:rPr>
              <w:t>-</w:t>
            </w:r>
          </w:p>
        </w:tc>
        <w:tc>
          <w:tcPr>
            <w:tcW w:w="284" w:type="dxa"/>
            <w:vAlign w:val="center"/>
          </w:tcPr>
          <w:p w14:paraId="0E59E93A" w14:textId="77777777" w:rsidR="0041175D" w:rsidRPr="00170E24" w:rsidRDefault="0041175D" w:rsidP="00F31F58">
            <w:pPr>
              <w:pStyle w:val="TAL"/>
              <w:keepNext w:val="0"/>
              <w:keepLines w:val="0"/>
              <w:jc w:val="center"/>
            </w:pPr>
            <w:r w:rsidRPr="000D7C26">
              <w:t>U</w:t>
            </w:r>
          </w:p>
        </w:tc>
        <w:tc>
          <w:tcPr>
            <w:tcW w:w="283" w:type="dxa"/>
            <w:vAlign w:val="center"/>
          </w:tcPr>
          <w:p w14:paraId="2A5509C6" w14:textId="77777777" w:rsidR="0041175D" w:rsidRPr="00170E24" w:rsidRDefault="0041175D" w:rsidP="00F31F58">
            <w:pPr>
              <w:pStyle w:val="TAL"/>
              <w:keepNext w:val="0"/>
              <w:keepLines w:val="0"/>
              <w:jc w:val="center"/>
            </w:pPr>
            <w:r>
              <w:rPr>
                <w:rFonts w:cs="Arial"/>
                <w:szCs w:val="18"/>
              </w:rPr>
              <w:t>-</w:t>
            </w:r>
          </w:p>
        </w:tc>
        <w:tc>
          <w:tcPr>
            <w:tcW w:w="567" w:type="dxa"/>
            <w:vAlign w:val="center"/>
          </w:tcPr>
          <w:p w14:paraId="1B64B125" w14:textId="77777777" w:rsidR="0041175D" w:rsidRPr="000D7C26" w:rsidRDefault="0041175D" w:rsidP="00F31F58">
            <w:pPr>
              <w:pStyle w:val="TAC"/>
              <w:keepNext w:val="0"/>
              <w:keepLines w:val="0"/>
            </w:pPr>
            <w:r w:rsidRPr="000D7C26">
              <w:t>C</w:t>
            </w:r>
          </w:p>
        </w:tc>
        <w:tc>
          <w:tcPr>
            <w:tcW w:w="3035" w:type="dxa"/>
            <w:vAlign w:val="center"/>
          </w:tcPr>
          <w:p w14:paraId="00ECA579" w14:textId="77777777" w:rsidR="0041175D" w:rsidRPr="000D7C26" w:rsidRDefault="0041175D" w:rsidP="00F31F58">
            <w:pPr>
              <w:pStyle w:val="TAL"/>
              <w:keepNext w:val="0"/>
            </w:pPr>
            <w:r w:rsidRPr="000D7C26">
              <w:t>Where web pages provide speaker identification for voice users</w:t>
            </w:r>
          </w:p>
        </w:tc>
        <w:tc>
          <w:tcPr>
            <w:tcW w:w="1260" w:type="dxa"/>
            <w:vAlign w:val="center"/>
          </w:tcPr>
          <w:p w14:paraId="1194BBF2" w14:textId="77777777" w:rsidR="0041175D" w:rsidRPr="000D7C26" w:rsidRDefault="0041175D" w:rsidP="00F31F58">
            <w:pPr>
              <w:pStyle w:val="TAL"/>
              <w:keepNext w:val="0"/>
              <w:keepLines w:val="0"/>
            </w:pPr>
            <w:r w:rsidRPr="000D7C26">
              <w:t>C.6.5.6</w:t>
            </w:r>
          </w:p>
        </w:tc>
      </w:tr>
      <w:tr w:rsidR="0041175D" w:rsidRPr="00C5525C" w14:paraId="0D149A7E" w14:textId="77777777" w:rsidTr="00F31F58">
        <w:trPr>
          <w:cantSplit/>
          <w:jc w:val="center"/>
        </w:trPr>
        <w:tc>
          <w:tcPr>
            <w:tcW w:w="1271" w:type="dxa"/>
            <w:shd w:val="clear" w:color="auto" w:fill="D9D9D9" w:themeFill="background1" w:themeFillShade="D9"/>
            <w:vAlign w:val="center"/>
          </w:tcPr>
          <w:p w14:paraId="63736FD5" w14:textId="77777777" w:rsidR="0041175D" w:rsidRPr="000D7C26" w:rsidRDefault="0041175D" w:rsidP="00F31F58">
            <w:pPr>
              <w:pStyle w:val="TAC"/>
              <w:keepNext w:val="0"/>
            </w:pPr>
            <w:r w:rsidRPr="000D7C26">
              <w:t>23</w:t>
            </w:r>
          </w:p>
        </w:tc>
        <w:tc>
          <w:tcPr>
            <w:tcW w:w="2835" w:type="dxa"/>
            <w:shd w:val="clear" w:color="auto" w:fill="D9D9D9" w:themeFill="background1" w:themeFillShade="D9"/>
            <w:vAlign w:val="center"/>
          </w:tcPr>
          <w:p w14:paraId="5E963387" w14:textId="77777777" w:rsidR="0041175D" w:rsidRPr="000D7C26" w:rsidRDefault="0041175D" w:rsidP="00F31F58">
            <w:pPr>
              <w:pStyle w:val="TAC"/>
              <w:keepNext w:val="0"/>
              <w:keepLines w:val="0"/>
              <w:jc w:val="left"/>
            </w:pPr>
            <w:r w:rsidRPr="000D7C26">
              <w:t>7.1.1 Captioning playback</w:t>
            </w:r>
          </w:p>
        </w:tc>
        <w:tc>
          <w:tcPr>
            <w:tcW w:w="284" w:type="dxa"/>
            <w:shd w:val="clear" w:color="auto" w:fill="D9D9D9" w:themeFill="background1" w:themeFillShade="D9"/>
            <w:vAlign w:val="center"/>
          </w:tcPr>
          <w:p w14:paraId="4343AED7"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16973E0F"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433471A8" w14:textId="77777777" w:rsidR="0041175D" w:rsidRPr="000D7C26" w:rsidRDefault="0041175D" w:rsidP="00F31F58">
            <w:pPr>
              <w:pStyle w:val="TAL"/>
              <w:keepNext w:val="0"/>
              <w:keepLines w:val="0"/>
              <w:jc w:val="center"/>
              <w:rPr>
                <w:b/>
              </w:rPr>
            </w:pPr>
            <w:r w:rsidRPr="000D7C26">
              <w:t>U</w:t>
            </w:r>
          </w:p>
        </w:tc>
        <w:tc>
          <w:tcPr>
            <w:tcW w:w="283" w:type="dxa"/>
            <w:shd w:val="clear" w:color="auto" w:fill="D9D9D9" w:themeFill="background1" w:themeFillShade="D9"/>
            <w:vAlign w:val="center"/>
          </w:tcPr>
          <w:p w14:paraId="4DF91A50"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6873588F"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2C195C90" w14:textId="77777777" w:rsidR="0041175D" w:rsidRPr="000D7C26" w:rsidRDefault="0041175D" w:rsidP="00F31F58">
            <w:pPr>
              <w:pStyle w:val="TAL"/>
              <w:keepNext w:val="0"/>
              <w:keepLines w:val="0"/>
            </w:pPr>
            <w:r w:rsidRPr="000D7C26">
              <w:t>Where web content displays video with synchronized audio</w:t>
            </w:r>
          </w:p>
        </w:tc>
        <w:tc>
          <w:tcPr>
            <w:tcW w:w="1260" w:type="dxa"/>
            <w:shd w:val="clear" w:color="auto" w:fill="D9D9D9" w:themeFill="background1" w:themeFillShade="D9"/>
            <w:vAlign w:val="center"/>
          </w:tcPr>
          <w:p w14:paraId="6400C864" w14:textId="77777777" w:rsidR="0041175D" w:rsidRPr="000D7C26" w:rsidRDefault="0041175D" w:rsidP="00F31F58">
            <w:pPr>
              <w:pStyle w:val="TAL"/>
              <w:keepNext w:val="0"/>
              <w:keepLines w:val="0"/>
            </w:pPr>
            <w:r w:rsidRPr="000D7C26">
              <w:t>C.7.1.1</w:t>
            </w:r>
          </w:p>
        </w:tc>
      </w:tr>
      <w:tr w:rsidR="0041175D" w:rsidRPr="00C5525C" w14:paraId="7E934A71" w14:textId="77777777" w:rsidTr="00F31F58">
        <w:trPr>
          <w:cantSplit/>
          <w:jc w:val="center"/>
        </w:trPr>
        <w:tc>
          <w:tcPr>
            <w:tcW w:w="1271" w:type="dxa"/>
            <w:vAlign w:val="center"/>
          </w:tcPr>
          <w:p w14:paraId="6A779868" w14:textId="77777777" w:rsidR="0041175D" w:rsidRPr="000D7C26" w:rsidRDefault="0041175D" w:rsidP="00F31F58">
            <w:pPr>
              <w:pStyle w:val="TAC"/>
              <w:keepNext w:val="0"/>
            </w:pPr>
            <w:r w:rsidRPr="000D7C26">
              <w:t>24</w:t>
            </w:r>
          </w:p>
        </w:tc>
        <w:tc>
          <w:tcPr>
            <w:tcW w:w="2835" w:type="dxa"/>
            <w:vAlign w:val="center"/>
          </w:tcPr>
          <w:p w14:paraId="091EB64F" w14:textId="77777777" w:rsidR="0041175D" w:rsidRPr="000D7C26" w:rsidRDefault="0041175D" w:rsidP="00F31F58">
            <w:pPr>
              <w:pStyle w:val="TAC"/>
              <w:keepNext w:val="0"/>
              <w:keepLines w:val="0"/>
              <w:jc w:val="left"/>
            </w:pPr>
            <w:r w:rsidRPr="000D7C26">
              <w:t>7.1.2 Captioning synchronization</w:t>
            </w:r>
          </w:p>
        </w:tc>
        <w:tc>
          <w:tcPr>
            <w:tcW w:w="284" w:type="dxa"/>
            <w:vAlign w:val="center"/>
          </w:tcPr>
          <w:p w14:paraId="7A44B715" w14:textId="77777777" w:rsidR="0041175D" w:rsidRPr="000D7C26" w:rsidRDefault="0041175D" w:rsidP="00F31F58">
            <w:pPr>
              <w:pStyle w:val="TAL"/>
              <w:keepNext w:val="0"/>
              <w:keepLines w:val="0"/>
              <w:jc w:val="center"/>
              <w:rPr>
                <w:b/>
              </w:rPr>
            </w:pPr>
            <w:r w:rsidRPr="000D7C26">
              <w:t>P</w:t>
            </w:r>
          </w:p>
        </w:tc>
        <w:tc>
          <w:tcPr>
            <w:tcW w:w="283" w:type="dxa"/>
            <w:vAlign w:val="center"/>
          </w:tcPr>
          <w:p w14:paraId="39309E49" w14:textId="77777777" w:rsidR="0041175D" w:rsidRPr="000D7C26" w:rsidRDefault="0041175D" w:rsidP="00F31F58">
            <w:pPr>
              <w:pStyle w:val="TAL"/>
              <w:keepNext w:val="0"/>
              <w:keepLines w:val="0"/>
              <w:jc w:val="center"/>
            </w:pPr>
            <w:r w:rsidRPr="00170E24">
              <w:t>-</w:t>
            </w:r>
          </w:p>
        </w:tc>
        <w:tc>
          <w:tcPr>
            <w:tcW w:w="284" w:type="dxa"/>
            <w:vAlign w:val="center"/>
          </w:tcPr>
          <w:p w14:paraId="19352187" w14:textId="77777777" w:rsidR="0041175D" w:rsidRPr="000D7C26" w:rsidRDefault="0041175D" w:rsidP="00F31F58">
            <w:pPr>
              <w:pStyle w:val="TAL"/>
              <w:keepNext w:val="0"/>
              <w:keepLines w:val="0"/>
              <w:jc w:val="center"/>
              <w:rPr>
                <w:b/>
              </w:rPr>
            </w:pPr>
            <w:r w:rsidRPr="00170E24">
              <w:t>-</w:t>
            </w:r>
          </w:p>
        </w:tc>
        <w:tc>
          <w:tcPr>
            <w:tcW w:w="283" w:type="dxa"/>
            <w:vAlign w:val="center"/>
          </w:tcPr>
          <w:p w14:paraId="2653E4B4" w14:textId="77777777" w:rsidR="0041175D" w:rsidRPr="000D7C26" w:rsidRDefault="0041175D" w:rsidP="00F31F58">
            <w:pPr>
              <w:pStyle w:val="TAL"/>
              <w:keepNext w:val="0"/>
              <w:keepLines w:val="0"/>
              <w:jc w:val="center"/>
              <w:rPr>
                <w:b/>
              </w:rPr>
            </w:pPr>
            <w:r w:rsidRPr="00170E24">
              <w:t>-</w:t>
            </w:r>
          </w:p>
        </w:tc>
        <w:tc>
          <w:tcPr>
            <w:tcW w:w="567" w:type="dxa"/>
            <w:vAlign w:val="center"/>
          </w:tcPr>
          <w:p w14:paraId="7B798AC1" w14:textId="77777777" w:rsidR="0041175D" w:rsidRPr="000D7C26" w:rsidRDefault="0041175D" w:rsidP="00F31F58">
            <w:pPr>
              <w:pStyle w:val="TAC"/>
              <w:keepNext w:val="0"/>
              <w:keepLines w:val="0"/>
            </w:pPr>
            <w:r w:rsidRPr="000D7C26">
              <w:t>C</w:t>
            </w:r>
          </w:p>
        </w:tc>
        <w:tc>
          <w:tcPr>
            <w:tcW w:w="3035" w:type="dxa"/>
            <w:vAlign w:val="center"/>
          </w:tcPr>
          <w:p w14:paraId="00CD0541" w14:textId="77777777" w:rsidR="0041175D" w:rsidRPr="000D7C26" w:rsidRDefault="0041175D" w:rsidP="00F31F58">
            <w:pPr>
              <w:pStyle w:val="TAL"/>
              <w:keepNext w:val="0"/>
              <w:keepLines w:val="0"/>
            </w:pPr>
            <w:r w:rsidRPr="000D7C26">
              <w:t>Where web content displays captions</w:t>
            </w:r>
          </w:p>
        </w:tc>
        <w:tc>
          <w:tcPr>
            <w:tcW w:w="1260" w:type="dxa"/>
            <w:vAlign w:val="center"/>
          </w:tcPr>
          <w:p w14:paraId="544F3AE5" w14:textId="77777777" w:rsidR="0041175D" w:rsidRPr="000D7C26" w:rsidRDefault="0041175D" w:rsidP="00F31F58">
            <w:pPr>
              <w:pStyle w:val="TAL"/>
              <w:keepNext w:val="0"/>
              <w:keepLines w:val="0"/>
            </w:pPr>
            <w:r w:rsidRPr="000D7C26">
              <w:t>C.7.1.2</w:t>
            </w:r>
          </w:p>
        </w:tc>
      </w:tr>
      <w:tr w:rsidR="0041175D" w:rsidRPr="00C5525C" w14:paraId="51C3D479" w14:textId="77777777" w:rsidTr="00F31F58">
        <w:trPr>
          <w:cantSplit/>
          <w:jc w:val="center"/>
        </w:trPr>
        <w:tc>
          <w:tcPr>
            <w:tcW w:w="1271" w:type="dxa"/>
            <w:shd w:val="clear" w:color="auto" w:fill="D9D9D9" w:themeFill="background1" w:themeFillShade="D9"/>
            <w:vAlign w:val="center"/>
          </w:tcPr>
          <w:p w14:paraId="739BC1E4" w14:textId="77777777" w:rsidR="0041175D" w:rsidRPr="000D7C26" w:rsidRDefault="0041175D" w:rsidP="00F31F58">
            <w:pPr>
              <w:pStyle w:val="TAC"/>
              <w:keepNext w:val="0"/>
            </w:pPr>
            <w:r w:rsidRPr="000D7C26">
              <w:t>25</w:t>
            </w:r>
          </w:p>
        </w:tc>
        <w:tc>
          <w:tcPr>
            <w:tcW w:w="2835" w:type="dxa"/>
            <w:shd w:val="clear" w:color="auto" w:fill="D9D9D9" w:themeFill="background1" w:themeFillShade="D9"/>
            <w:vAlign w:val="center"/>
          </w:tcPr>
          <w:p w14:paraId="396A36F3" w14:textId="77777777" w:rsidR="0041175D" w:rsidRPr="000D7C26" w:rsidRDefault="0041175D" w:rsidP="00F31F58">
            <w:pPr>
              <w:pStyle w:val="TAC"/>
              <w:keepNext w:val="0"/>
              <w:keepLines w:val="0"/>
              <w:jc w:val="left"/>
            </w:pPr>
            <w:r w:rsidRPr="000D7C26">
              <w:t>7.1.3 Preservation of captioning</w:t>
            </w:r>
          </w:p>
        </w:tc>
        <w:tc>
          <w:tcPr>
            <w:tcW w:w="284" w:type="dxa"/>
            <w:shd w:val="clear" w:color="auto" w:fill="D9D9D9" w:themeFill="background1" w:themeFillShade="D9"/>
            <w:vAlign w:val="center"/>
          </w:tcPr>
          <w:p w14:paraId="3ACACA24"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10B993F5"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3A6DDF6B" w14:textId="77777777" w:rsidR="0041175D" w:rsidRPr="000D7C26" w:rsidRDefault="0041175D" w:rsidP="00F31F58">
            <w:pPr>
              <w:pStyle w:val="TAL"/>
              <w:keepNext w:val="0"/>
              <w:keepLines w:val="0"/>
              <w:jc w:val="center"/>
              <w:rPr>
                <w:b/>
              </w:rPr>
            </w:pPr>
            <w:r w:rsidRPr="000D7C26">
              <w:t>U</w:t>
            </w:r>
          </w:p>
        </w:tc>
        <w:tc>
          <w:tcPr>
            <w:tcW w:w="283" w:type="dxa"/>
            <w:shd w:val="clear" w:color="auto" w:fill="D9D9D9" w:themeFill="background1" w:themeFillShade="D9"/>
            <w:vAlign w:val="center"/>
          </w:tcPr>
          <w:p w14:paraId="2420D54E"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1AA3C51D"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17CDB0B8" w14:textId="77777777" w:rsidR="0041175D" w:rsidRPr="000D7C26" w:rsidRDefault="0041175D" w:rsidP="00F31F58">
            <w:pPr>
              <w:pStyle w:val="TAL"/>
              <w:keepNext w:val="0"/>
              <w:keepLines w:val="0"/>
            </w:pPr>
            <w:r w:rsidRPr="000D7C26">
              <w:t>Where web pages transmit, convert or record video with synchronized audio</w:t>
            </w:r>
          </w:p>
        </w:tc>
        <w:tc>
          <w:tcPr>
            <w:tcW w:w="1260" w:type="dxa"/>
            <w:shd w:val="clear" w:color="auto" w:fill="D9D9D9" w:themeFill="background1" w:themeFillShade="D9"/>
            <w:vAlign w:val="center"/>
          </w:tcPr>
          <w:p w14:paraId="49014BC0" w14:textId="77777777" w:rsidR="0041175D" w:rsidRPr="000D7C26" w:rsidRDefault="0041175D" w:rsidP="00F31F58">
            <w:pPr>
              <w:pStyle w:val="TAL"/>
              <w:keepNext w:val="0"/>
              <w:keepLines w:val="0"/>
            </w:pPr>
            <w:r w:rsidRPr="000D7C26">
              <w:t>C.7.1.3</w:t>
            </w:r>
          </w:p>
        </w:tc>
      </w:tr>
      <w:tr w:rsidR="0041175D" w:rsidRPr="00C5525C" w14:paraId="20BAE6F5" w14:textId="77777777" w:rsidTr="00F31F58">
        <w:trPr>
          <w:cantSplit/>
          <w:jc w:val="center"/>
        </w:trPr>
        <w:tc>
          <w:tcPr>
            <w:tcW w:w="1271" w:type="dxa"/>
            <w:vAlign w:val="center"/>
          </w:tcPr>
          <w:p w14:paraId="60BB09FC" w14:textId="77777777" w:rsidR="0041175D" w:rsidRPr="000D7C26" w:rsidDel="0083145B" w:rsidRDefault="0041175D" w:rsidP="00F31F58">
            <w:pPr>
              <w:pStyle w:val="TAC"/>
              <w:keepNext w:val="0"/>
            </w:pPr>
            <w:r w:rsidRPr="000D7C26">
              <w:t>26</w:t>
            </w:r>
          </w:p>
        </w:tc>
        <w:tc>
          <w:tcPr>
            <w:tcW w:w="2835" w:type="dxa"/>
            <w:vAlign w:val="center"/>
          </w:tcPr>
          <w:p w14:paraId="027AF532" w14:textId="77777777" w:rsidR="0041175D" w:rsidRPr="000D7C26" w:rsidRDefault="0041175D" w:rsidP="00F31F58">
            <w:pPr>
              <w:pStyle w:val="TAC"/>
              <w:keepNext w:val="0"/>
              <w:keepLines w:val="0"/>
              <w:jc w:val="left"/>
            </w:pPr>
            <w:r w:rsidRPr="000D7C26">
              <w:t>7.1.4 Captions characteristics</w:t>
            </w:r>
          </w:p>
        </w:tc>
        <w:tc>
          <w:tcPr>
            <w:tcW w:w="284" w:type="dxa"/>
            <w:vAlign w:val="center"/>
          </w:tcPr>
          <w:p w14:paraId="421D412D" w14:textId="77777777" w:rsidR="0041175D" w:rsidRPr="000D7C26" w:rsidRDefault="0041175D" w:rsidP="00F31F58">
            <w:pPr>
              <w:pStyle w:val="TAL"/>
              <w:keepNext w:val="0"/>
              <w:keepLines w:val="0"/>
              <w:jc w:val="center"/>
            </w:pPr>
            <w:r w:rsidRPr="000D7C26">
              <w:t>P</w:t>
            </w:r>
          </w:p>
        </w:tc>
        <w:tc>
          <w:tcPr>
            <w:tcW w:w="283" w:type="dxa"/>
            <w:vAlign w:val="center"/>
          </w:tcPr>
          <w:p w14:paraId="775A3629" w14:textId="77777777" w:rsidR="0041175D" w:rsidRPr="00170E24" w:rsidRDefault="0041175D" w:rsidP="00F31F58">
            <w:pPr>
              <w:pStyle w:val="TAL"/>
              <w:keepNext w:val="0"/>
              <w:keepLines w:val="0"/>
              <w:jc w:val="center"/>
            </w:pPr>
            <w:r>
              <w:t>-</w:t>
            </w:r>
          </w:p>
        </w:tc>
        <w:tc>
          <w:tcPr>
            <w:tcW w:w="284" w:type="dxa"/>
            <w:vAlign w:val="center"/>
          </w:tcPr>
          <w:p w14:paraId="5ADCB96E" w14:textId="77777777" w:rsidR="0041175D" w:rsidRPr="00170E24" w:rsidRDefault="0041175D" w:rsidP="00F31F58">
            <w:pPr>
              <w:pStyle w:val="TAL"/>
              <w:keepNext w:val="0"/>
              <w:keepLines w:val="0"/>
              <w:jc w:val="center"/>
            </w:pPr>
            <w:r>
              <w:t>-</w:t>
            </w:r>
          </w:p>
        </w:tc>
        <w:tc>
          <w:tcPr>
            <w:tcW w:w="283" w:type="dxa"/>
            <w:vAlign w:val="center"/>
          </w:tcPr>
          <w:p w14:paraId="60C29896" w14:textId="77777777" w:rsidR="0041175D" w:rsidRPr="00170E24" w:rsidRDefault="0041175D" w:rsidP="00F31F58">
            <w:pPr>
              <w:pStyle w:val="TAL"/>
              <w:keepNext w:val="0"/>
              <w:keepLines w:val="0"/>
              <w:jc w:val="center"/>
            </w:pPr>
            <w:r>
              <w:t>-</w:t>
            </w:r>
          </w:p>
        </w:tc>
        <w:tc>
          <w:tcPr>
            <w:tcW w:w="567" w:type="dxa"/>
            <w:vAlign w:val="center"/>
          </w:tcPr>
          <w:p w14:paraId="2464945A" w14:textId="77777777" w:rsidR="0041175D" w:rsidRPr="000D7C26" w:rsidRDefault="0041175D" w:rsidP="00F31F58">
            <w:pPr>
              <w:pStyle w:val="TAC"/>
              <w:keepNext w:val="0"/>
              <w:keepLines w:val="0"/>
            </w:pPr>
            <w:r w:rsidRPr="000D7C26">
              <w:t>C</w:t>
            </w:r>
          </w:p>
        </w:tc>
        <w:tc>
          <w:tcPr>
            <w:tcW w:w="3035" w:type="dxa"/>
            <w:vAlign w:val="center"/>
          </w:tcPr>
          <w:p w14:paraId="419BFCB7" w14:textId="77777777" w:rsidR="0041175D" w:rsidRPr="000D7C26" w:rsidRDefault="0041175D" w:rsidP="00F31F58">
            <w:pPr>
              <w:pStyle w:val="TAL"/>
              <w:keepNext w:val="0"/>
              <w:keepLines w:val="0"/>
            </w:pPr>
            <w:r w:rsidRPr="000D7C26">
              <w:t>Where web content displays captions</w:t>
            </w:r>
          </w:p>
        </w:tc>
        <w:tc>
          <w:tcPr>
            <w:tcW w:w="1260" w:type="dxa"/>
            <w:vAlign w:val="center"/>
          </w:tcPr>
          <w:p w14:paraId="183ABEEA" w14:textId="77777777" w:rsidR="0041175D" w:rsidRPr="000D7C26" w:rsidRDefault="0041175D" w:rsidP="00F31F58">
            <w:pPr>
              <w:pStyle w:val="TAL"/>
              <w:keepNext w:val="0"/>
              <w:keepLines w:val="0"/>
            </w:pPr>
            <w:r w:rsidRPr="000D7C26">
              <w:t>C.7.1.4</w:t>
            </w:r>
          </w:p>
        </w:tc>
      </w:tr>
      <w:tr w:rsidR="0041175D" w:rsidRPr="00C5525C" w14:paraId="7AA768F9" w14:textId="77777777" w:rsidTr="00F31F58">
        <w:trPr>
          <w:cantSplit/>
          <w:jc w:val="center"/>
        </w:trPr>
        <w:tc>
          <w:tcPr>
            <w:tcW w:w="1271" w:type="dxa"/>
            <w:shd w:val="clear" w:color="auto" w:fill="D9D9D9" w:themeFill="background1" w:themeFillShade="D9"/>
            <w:vAlign w:val="center"/>
          </w:tcPr>
          <w:p w14:paraId="3D3B1793" w14:textId="77777777" w:rsidR="0041175D" w:rsidRPr="000D7C26" w:rsidDel="0083145B" w:rsidRDefault="0041175D" w:rsidP="00F31F58">
            <w:pPr>
              <w:pStyle w:val="TAC"/>
              <w:keepNext w:val="0"/>
            </w:pPr>
            <w:r w:rsidRPr="000D7C26">
              <w:t>27</w:t>
            </w:r>
          </w:p>
        </w:tc>
        <w:tc>
          <w:tcPr>
            <w:tcW w:w="2835" w:type="dxa"/>
            <w:shd w:val="clear" w:color="auto" w:fill="D9D9D9" w:themeFill="background1" w:themeFillShade="D9"/>
            <w:vAlign w:val="center"/>
          </w:tcPr>
          <w:p w14:paraId="1F0442B0" w14:textId="77777777" w:rsidR="0041175D" w:rsidRPr="000D7C26" w:rsidRDefault="0041175D" w:rsidP="00F31F58">
            <w:pPr>
              <w:pStyle w:val="TAC"/>
              <w:keepNext w:val="0"/>
              <w:keepLines w:val="0"/>
              <w:jc w:val="left"/>
            </w:pPr>
            <w:r w:rsidRPr="000D7C26">
              <w:t>7.1.5 Spoken subtitles</w:t>
            </w:r>
          </w:p>
        </w:tc>
        <w:tc>
          <w:tcPr>
            <w:tcW w:w="284" w:type="dxa"/>
            <w:shd w:val="clear" w:color="auto" w:fill="D9D9D9" w:themeFill="background1" w:themeFillShade="D9"/>
            <w:vAlign w:val="center"/>
          </w:tcPr>
          <w:p w14:paraId="017F1D14" w14:textId="77777777" w:rsidR="0041175D" w:rsidRPr="000D7C26" w:rsidRDefault="0041175D" w:rsidP="00F31F58">
            <w:pPr>
              <w:pStyle w:val="TAL"/>
              <w:keepNext w:val="0"/>
              <w:keepLines w:val="0"/>
              <w:jc w:val="center"/>
            </w:pPr>
            <w:r w:rsidRPr="000D7C26">
              <w:t>P</w:t>
            </w:r>
          </w:p>
        </w:tc>
        <w:tc>
          <w:tcPr>
            <w:tcW w:w="283" w:type="dxa"/>
            <w:shd w:val="clear" w:color="auto" w:fill="D9D9D9" w:themeFill="background1" w:themeFillShade="D9"/>
            <w:vAlign w:val="center"/>
          </w:tcPr>
          <w:p w14:paraId="048B3228" w14:textId="77777777" w:rsidR="0041175D" w:rsidRPr="00170E24" w:rsidRDefault="0041175D" w:rsidP="00F31F58">
            <w:pPr>
              <w:pStyle w:val="TAL"/>
              <w:keepNext w:val="0"/>
              <w:keepLines w:val="0"/>
              <w:jc w:val="center"/>
            </w:pPr>
            <w:r>
              <w:t>-</w:t>
            </w:r>
          </w:p>
        </w:tc>
        <w:tc>
          <w:tcPr>
            <w:tcW w:w="284" w:type="dxa"/>
            <w:shd w:val="clear" w:color="auto" w:fill="D9D9D9" w:themeFill="background1" w:themeFillShade="D9"/>
            <w:vAlign w:val="center"/>
          </w:tcPr>
          <w:p w14:paraId="6B0FCA3F" w14:textId="77777777" w:rsidR="0041175D" w:rsidRPr="00170E24" w:rsidRDefault="0041175D" w:rsidP="00F31F58">
            <w:pPr>
              <w:pStyle w:val="TAL"/>
              <w:keepNext w:val="0"/>
              <w:keepLines w:val="0"/>
              <w:jc w:val="center"/>
            </w:pPr>
            <w:r w:rsidRPr="000D7C26">
              <w:t>U</w:t>
            </w:r>
          </w:p>
        </w:tc>
        <w:tc>
          <w:tcPr>
            <w:tcW w:w="283" w:type="dxa"/>
            <w:shd w:val="clear" w:color="auto" w:fill="D9D9D9" w:themeFill="background1" w:themeFillShade="D9"/>
            <w:vAlign w:val="center"/>
          </w:tcPr>
          <w:p w14:paraId="57CED48B" w14:textId="77777777" w:rsidR="0041175D" w:rsidRPr="00170E24" w:rsidRDefault="0041175D" w:rsidP="00F31F58">
            <w:pPr>
              <w:pStyle w:val="TAL"/>
              <w:keepNext w:val="0"/>
              <w:keepLines w:val="0"/>
              <w:jc w:val="center"/>
            </w:pPr>
            <w:r>
              <w:t>-</w:t>
            </w:r>
          </w:p>
        </w:tc>
        <w:tc>
          <w:tcPr>
            <w:tcW w:w="567" w:type="dxa"/>
            <w:shd w:val="clear" w:color="auto" w:fill="D9D9D9" w:themeFill="background1" w:themeFillShade="D9"/>
            <w:vAlign w:val="center"/>
          </w:tcPr>
          <w:p w14:paraId="34BCCA9D"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49B5B503" w14:textId="77777777" w:rsidR="0041175D" w:rsidRPr="000D7C26" w:rsidRDefault="0041175D" w:rsidP="00F31F58">
            <w:pPr>
              <w:pStyle w:val="TAL"/>
              <w:keepNext w:val="0"/>
              <w:keepLines w:val="0"/>
            </w:pPr>
            <w:r w:rsidRPr="000D7C26">
              <w:t>Where web content displays video with synchronized audio</w:t>
            </w:r>
          </w:p>
        </w:tc>
        <w:tc>
          <w:tcPr>
            <w:tcW w:w="1260" w:type="dxa"/>
            <w:shd w:val="clear" w:color="auto" w:fill="D9D9D9" w:themeFill="background1" w:themeFillShade="D9"/>
            <w:vAlign w:val="center"/>
          </w:tcPr>
          <w:p w14:paraId="5AEE14F9" w14:textId="77777777" w:rsidR="0041175D" w:rsidRPr="000D7C26" w:rsidRDefault="0041175D" w:rsidP="00F31F58">
            <w:pPr>
              <w:pStyle w:val="TAL"/>
              <w:keepNext w:val="0"/>
              <w:keepLines w:val="0"/>
            </w:pPr>
            <w:r w:rsidRPr="000D7C26">
              <w:t>C.7.1.5</w:t>
            </w:r>
          </w:p>
        </w:tc>
      </w:tr>
      <w:tr w:rsidR="0041175D" w:rsidRPr="00C5525C" w14:paraId="196A62AF" w14:textId="77777777" w:rsidTr="00F31F58">
        <w:trPr>
          <w:cantSplit/>
          <w:jc w:val="center"/>
        </w:trPr>
        <w:tc>
          <w:tcPr>
            <w:tcW w:w="1271" w:type="dxa"/>
            <w:vAlign w:val="center"/>
          </w:tcPr>
          <w:p w14:paraId="03731478" w14:textId="77777777" w:rsidR="0041175D" w:rsidRPr="000D7C26" w:rsidRDefault="0041175D" w:rsidP="00F31F58">
            <w:pPr>
              <w:pStyle w:val="TAC"/>
              <w:keepNext w:val="0"/>
            </w:pPr>
            <w:r w:rsidRPr="000D7C26">
              <w:t>28</w:t>
            </w:r>
          </w:p>
        </w:tc>
        <w:tc>
          <w:tcPr>
            <w:tcW w:w="2835" w:type="dxa"/>
            <w:vAlign w:val="center"/>
          </w:tcPr>
          <w:p w14:paraId="70E4E462" w14:textId="77777777" w:rsidR="0041175D" w:rsidRPr="000D7C26" w:rsidRDefault="0041175D" w:rsidP="00F31F58">
            <w:pPr>
              <w:pStyle w:val="TAC"/>
              <w:keepNext w:val="0"/>
              <w:keepLines w:val="0"/>
              <w:jc w:val="left"/>
            </w:pPr>
            <w:r w:rsidRPr="000D7C26">
              <w:t>7.2.1 Audio description playback</w:t>
            </w:r>
          </w:p>
        </w:tc>
        <w:tc>
          <w:tcPr>
            <w:tcW w:w="284" w:type="dxa"/>
            <w:vAlign w:val="center"/>
          </w:tcPr>
          <w:p w14:paraId="181A6490" w14:textId="77777777" w:rsidR="0041175D" w:rsidRPr="000D7C26" w:rsidRDefault="0041175D" w:rsidP="00F31F58">
            <w:pPr>
              <w:pStyle w:val="TAL"/>
              <w:keepNext w:val="0"/>
              <w:keepLines w:val="0"/>
              <w:jc w:val="center"/>
              <w:rPr>
                <w:b/>
              </w:rPr>
            </w:pPr>
            <w:r w:rsidRPr="000D7C26">
              <w:t>P</w:t>
            </w:r>
          </w:p>
        </w:tc>
        <w:tc>
          <w:tcPr>
            <w:tcW w:w="283" w:type="dxa"/>
            <w:vAlign w:val="center"/>
          </w:tcPr>
          <w:p w14:paraId="47909D96" w14:textId="77777777" w:rsidR="0041175D" w:rsidRPr="000D7C26" w:rsidRDefault="0041175D" w:rsidP="00F31F58">
            <w:pPr>
              <w:pStyle w:val="TAL"/>
              <w:keepNext w:val="0"/>
              <w:keepLines w:val="0"/>
              <w:jc w:val="center"/>
            </w:pPr>
            <w:r w:rsidRPr="00170E24">
              <w:t>-</w:t>
            </w:r>
          </w:p>
        </w:tc>
        <w:tc>
          <w:tcPr>
            <w:tcW w:w="284" w:type="dxa"/>
            <w:vAlign w:val="center"/>
          </w:tcPr>
          <w:p w14:paraId="11FA62F4" w14:textId="77777777" w:rsidR="0041175D" w:rsidRPr="000D7C26" w:rsidRDefault="0041175D" w:rsidP="00F31F58">
            <w:pPr>
              <w:pStyle w:val="TAL"/>
              <w:keepNext w:val="0"/>
              <w:keepLines w:val="0"/>
              <w:jc w:val="center"/>
              <w:rPr>
                <w:b/>
              </w:rPr>
            </w:pPr>
            <w:r w:rsidRPr="000D7C26">
              <w:t>U</w:t>
            </w:r>
          </w:p>
        </w:tc>
        <w:tc>
          <w:tcPr>
            <w:tcW w:w="283" w:type="dxa"/>
            <w:vAlign w:val="center"/>
          </w:tcPr>
          <w:p w14:paraId="4DB2EDDA" w14:textId="77777777" w:rsidR="0041175D" w:rsidRPr="000D7C26" w:rsidRDefault="0041175D" w:rsidP="00F31F58">
            <w:pPr>
              <w:pStyle w:val="TAL"/>
              <w:keepNext w:val="0"/>
              <w:keepLines w:val="0"/>
              <w:jc w:val="center"/>
              <w:rPr>
                <w:b/>
              </w:rPr>
            </w:pPr>
            <w:r w:rsidRPr="00170E24">
              <w:t>-</w:t>
            </w:r>
          </w:p>
        </w:tc>
        <w:tc>
          <w:tcPr>
            <w:tcW w:w="567" w:type="dxa"/>
            <w:vAlign w:val="center"/>
          </w:tcPr>
          <w:p w14:paraId="645B9B69" w14:textId="77777777" w:rsidR="0041175D" w:rsidRPr="000D7C26" w:rsidRDefault="0041175D" w:rsidP="00F31F58">
            <w:pPr>
              <w:pStyle w:val="TAC"/>
              <w:keepNext w:val="0"/>
              <w:keepLines w:val="0"/>
            </w:pPr>
            <w:r w:rsidRPr="000D7C26">
              <w:t>C</w:t>
            </w:r>
          </w:p>
        </w:tc>
        <w:tc>
          <w:tcPr>
            <w:tcW w:w="3035" w:type="dxa"/>
            <w:vAlign w:val="center"/>
          </w:tcPr>
          <w:p w14:paraId="2965F578" w14:textId="77777777" w:rsidR="0041175D" w:rsidRPr="000D7C26" w:rsidRDefault="0041175D" w:rsidP="00F31F58">
            <w:pPr>
              <w:pStyle w:val="TAL"/>
              <w:keepNext w:val="0"/>
              <w:keepLines w:val="0"/>
            </w:pPr>
            <w:r w:rsidRPr="000D7C26">
              <w:t>Where web content displays video with synchronized audio</w:t>
            </w:r>
          </w:p>
        </w:tc>
        <w:tc>
          <w:tcPr>
            <w:tcW w:w="1260" w:type="dxa"/>
            <w:vAlign w:val="center"/>
          </w:tcPr>
          <w:p w14:paraId="4786CCC4" w14:textId="77777777" w:rsidR="0041175D" w:rsidRPr="000D7C26" w:rsidRDefault="0041175D" w:rsidP="00F31F58">
            <w:pPr>
              <w:pStyle w:val="TAL"/>
              <w:keepNext w:val="0"/>
              <w:keepLines w:val="0"/>
            </w:pPr>
            <w:r w:rsidRPr="000D7C26">
              <w:t>C.7.2.1</w:t>
            </w:r>
          </w:p>
        </w:tc>
      </w:tr>
      <w:tr w:rsidR="0041175D" w:rsidRPr="00C5525C" w14:paraId="4E8FB83F" w14:textId="77777777" w:rsidTr="00F31F58">
        <w:trPr>
          <w:cantSplit/>
          <w:jc w:val="center"/>
        </w:trPr>
        <w:tc>
          <w:tcPr>
            <w:tcW w:w="1271" w:type="dxa"/>
            <w:shd w:val="clear" w:color="auto" w:fill="D9D9D9" w:themeFill="background1" w:themeFillShade="D9"/>
            <w:vAlign w:val="center"/>
          </w:tcPr>
          <w:p w14:paraId="21588122" w14:textId="77777777" w:rsidR="0041175D" w:rsidRPr="000D7C26" w:rsidRDefault="0041175D" w:rsidP="00F31F58">
            <w:pPr>
              <w:pStyle w:val="TAC"/>
              <w:keepNext w:val="0"/>
            </w:pPr>
            <w:r w:rsidRPr="000D7C26">
              <w:t>29</w:t>
            </w:r>
          </w:p>
        </w:tc>
        <w:tc>
          <w:tcPr>
            <w:tcW w:w="2835" w:type="dxa"/>
            <w:shd w:val="clear" w:color="auto" w:fill="D9D9D9" w:themeFill="background1" w:themeFillShade="D9"/>
            <w:vAlign w:val="center"/>
          </w:tcPr>
          <w:p w14:paraId="5B5EB99C" w14:textId="77777777" w:rsidR="0041175D" w:rsidRPr="000D7C26" w:rsidRDefault="0041175D" w:rsidP="00F31F58">
            <w:pPr>
              <w:pStyle w:val="TAC"/>
              <w:keepNext w:val="0"/>
              <w:keepLines w:val="0"/>
              <w:jc w:val="left"/>
            </w:pPr>
            <w:r w:rsidRPr="000D7C26">
              <w:t>7.2.2 Audio description synchronization</w:t>
            </w:r>
          </w:p>
        </w:tc>
        <w:tc>
          <w:tcPr>
            <w:tcW w:w="284" w:type="dxa"/>
            <w:shd w:val="clear" w:color="auto" w:fill="D9D9D9" w:themeFill="background1" w:themeFillShade="D9"/>
            <w:vAlign w:val="center"/>
          </w:tcPr>
          <w:p w14:paraId="5C0381B8"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0D9446D7"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0C6E552A"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7FC5E26D"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658C7C50"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5989E7B2" w14:textId="77777777" w:rsidR="0041175D" w:rsidRPr="000D7C26" w:rsidRDefault="0041175D" w:rsidP="00F31F58">
            <w:pPr>
              <w:pStyle w:val="TAL"/>
              <w:keepNext w:val="0"/>
              <w:keepLines w:val="0"/>
            </w:pPr>
            <w:r w:rsidRPr="000D7C26">
              <w:t>Where web content has a mechanism to play audio description</w:t>
            </w:r>
          </w:p>
        </w:tc>
        <w:tc>
          <w:tcPr>
            <w:tcW w:w="1260" w:type="dxa"/>
            <w:shd w:val="clear" w:color="auto" w:fill="D9D9D9" w:themeFill="background1" w:themeFillShade="D9"/>
            <w:vAlign w:val="center"/>
          </w:tcPr>
          <w:p w14:paraId="1A8A8151" w14:textId="77777777" w:rsidR="0041175D" w:rsidRPr="000D7C26" w:rsidRDefault="0041175D" w:rsidP="00F31F58">
            <w:pPr>
              <w:pStyle w:val="TAL"/>
              <w:keepNext w:val="0"/>
              <w:keepLines w:val="0"/>
            </w:pPr>
            <w:r w:rsidRPr="000D7C26">
              <w:t>C.7.2.2</w:t>
            </w:r>
          </w:p>
        </w:tc>
      </w:tr>
      <w:tr w:rsidR="0041175D" w:rsidRPr="00C5525C" w14:paraId="2CFEB6C0" w14:textId="77777777" w:rsidTr="00F31F58">
        <w:trPr>
          <w:cantSplit/>
          <w:jc w:val="center"/>
        </w:trPr>
        <w:tc>
          <w:tcPr>
            <w:tcW w:w="1271" w:type="dxa"/>
            <w:vAlign w:val="center"/>
          </w:tcPr>
          <w:p w14:paraId="7A9C2F16" w14:textId="77777777" w:rsidR="0041175D" w:rsidRPr="000D7C26" w:rsidRDefault="0041175D" w:rsidP="00F31F58">
            <w:pPr>
              <w:pStyle w:val="TAC"/>
              <w:keepNext w:val="0"/>
            </w:pPr>
            <w:r w:rsidRPr="000D7C26">
              <w:t>30</w:t>
            </w:r>
          </w:p>
        </w:tc>
        <w:tc>
          <w:tcPr>
            <w:tcW w:w="2835" w:type="dxa"/>
            <w:vAlign w:val="center"/>
          </w:tcPr>
          <w:p w14:paraId="54C755E7" w14:textId="77777777" w:rsidR="0041175D" w:rsidRPr="000D7C26" w:rsidRDefault="0041175D" w:rsidP="00F31F58">
            <w:pPr>
              <w:pStyle w:val="TAC"/>
              <w:keepNext w:val="0"/>
              <w:keepLines w:val="0"/>
              <w:jc w:val="left"/>
            </w:pPr>
            <w:r w:rsidRPr="000D7C26">
              <w:t>7.2.3 Preservation of audio description</w:t>
            </w:r>
          </w:p>
        </w:tc>
        <w:tc>
          <w:tcPr>
            <w:tcW w:w="284" w:type="dxa"/>
            <w:vAlign w:val="center"/>
          </w:tcPr>
          <w:p w14:paraId="7E3762F2" w14:textId="77777777" w:rsidR="0041175D" w:rsidRPr="000D7C26" w:rsidRDefault="0041175D" w:rsidP="00F31F58">
            <w:pPr>
              <w:pStyle w:val="TAL"/>
              <w:keepNext w:val="0"/>
              <w:keepLines w:val="0"/>
              <w:jc w:val="center"/>
              <w:rPr>
                <w:b/>
              </w:rPr>
            </w:pPr>
            <w:r w:rsidRPr="000D7C26">
              <w:t>P</w:t>
            </w:r>
          </w:p>
        </w:tc>
        <w:tc>
          <w:tcPr>
            <w:tcW w:w="283" w:type="dxa"/>
            <w:vAlign w:val="center"/>
          </w:tcPr>
          <w:p w14:paraId="2DDBCA90" w14:textId="77777777" w:rsidR="0041175D" w:rsidRPr="000D7C26" w:rsidRDefault="0041175D" w:rsidP="00F31F58">
            <w:pPr>
              <w:pStyle w:val="TAL"/>
              <w:keepNext w:val="0"/>
              <w:keepLines w:val="0"/>
              <w:jc w:val="center"/>
            </w:pPr>
            <w:r w:rsidRPr="00170E24">
              <w:t>-</w:t>
            </w:r>
          </w:p>
        </w:tc>
        <w:tc>
          <w:tcPr>
            <w:tcW w:w="284" w:type="dxa"/>
            <w:vAlign w:val="center"/>
          </w:tcPr>
          <w:p w14:paraId="63F6B879" w14:textId="77777777" w:rsidR="0041175D" w:rsidRPr="000D7C26" w:rsidRDefault="0041175D" w:rsidP="00F31F58">
            <w:pPr>
              <w:pStyle w:val="TAL"/>
              <w:keepNext w:val="0"/>
              <w:keepLines w:val="0"/>
              <w:jc w:val="center"/>
              <w:rPr>
                <w:b/>
              </w:rPr>
            </w:pPr>
            <w:r w:rsidRPr="000D7C26">
              <w:t>U</w:t>
            </w:r>
          </w:p>
        </w:tc>
        <w:tc>
          <w:tcPr>
            <w:tcW w:w="283" w:type="dxa"/>
            <w:vAlign w:val="center"/>
          </w:tcPr>
          <w:p w14:paraId="0B0FE2B6" w14:textId="77777777" w:rsidR="0041175D" w:rsidRPr="000D7C26" w:rsidRDefault="0041175D" w:rsidP="00F31F58">
            <w:pPr>
              <w:pStyle w:val="TAL"/>
              <w:keepNext w:val="0"/>
              <w:keepLines w:val="0"/>
              <w:jc w:val="center"/>
              <w:rPr>
                <w:b/>
              </w:rPr>
            </w:pPr>
            <w:r w:rsidRPr="00170E24">
              <w:t>-</w:t>
            </w:r>
          </w:p>
        </w:tc>
        <w:tc>
          <w:tcPr>
            <w:tcW w:w="567" w:type="dxa"/>
            <w:vAlign w:val="center"/>
          </w:tcPr>
          <w:p w14:paraId="7B79110B" w14:textId="77777777" w:rsidR="0041175D" w:rsidRPr="000D7C26" w:rsidRDefault="0041175D" w:rsidP="00F31F58">
            <w:pPr>
              <w:pStyle w:val="TAC"/>
              <w:keepNext w:val="0"/>
              <w:keepLines w:val="0"/>
            </w:pPr>
            <w:r w:rsidRPr="000D7C26">
              <w:t>C</w:t>
            </w:r>
          </w:p>
        </w:tc>
        <w:tc>
          <w:tcPr>
            <w:tcW w:w="3035" w:type="dxa"/>
            <w:vAlign w:val="center"/>
          </w:tcPr>
          <w:p w14:paraId="6E8FC449" w14:textId="77777777" w:rsidR="0041175D" w:rsidRPr="000D7C26" w:rsidRDefault="0041175D" w:rsidP="00F31F58">
            <w:pPr>
              <w:pStyle w:val="TAL"/>
              <w:keepNext w:val="0"/>
              <w:keepLines w:val="0"/>
            </w:pPr>
            <w:r w:rsidRPr="000D7C26">
              <w:t>Where web pages transmit, convert, or record video with synchronized audio</w:t>
            </w:r>
          </w:p>
        </w:tc>
        <w:tc>
          <w:tcPr>
            <w:tcW w:w="1260" w:type="dxa"/>
            <w:vAlign w:val="center"/>
          </w:tcPr>
          <w:p w14:paraId="1C6A16F0" w14:textId="77777777" w:rsidR="0041175D" w:rsidRPr="000D7C26" w:rsidRDefault="0041175D" w:rsidP="00F31F58">
            <w:pPr>
              <w:pStyle w:val="TAL"/>
              <w:keepNext w:val="0"/>
              <w:keepLines w:val="0"/>
            </w:pPr>
            <w:r w:rsidRPr="000D7C26">
              <w:t>C.7.2.3</w:t>
            </w:r>
          </w:p>
        </w:tc>
      </w:tr>
      <w:tr w:rsidR="0041175D" w:rsidRPr="00C5525C" w14:paraId="5630E6E1" w14:textId="77777777" w:rsidTr="00F31F58">
        <w:trPr>
          <w:cantSplit/>
          <w:jc w:val="center"/>
        </w:trPr>
        <w:tc>
          <w:tcPr>
            <w:tcW w:w="1271" w:type="dxa"/>
            <w:shd w:val="clear" w:color="auto" w:fill="D9D9D9" w:themeFill="background1" w:themeFillShade="D9"/>
            <w:vAlign w:val="center"/>
          </w:tcPr>
          <w:p w14:paraId="42B5BB1E" w14:textId="77777777" w:rsidR="0041175D" w:rsidRPr="000D7C26" w:rsidRDefault="0041175D" w:rsidP="00F31F58">
            <w:pPr>
              <w:pStyle w:val="TAC"/>
              <w:keepNext w:val="0"/>
            </w:pPr>
            <w:r w:rsidRPr="000D7C26">
              <w:t>31</w:t>
            </w:r>
          </w:p>
        </w:tc>
        <w:tc>
          <w:tcPr>
            <w:tcW w:w="2835" w:type="dxa"/>
            <w:shd w:val="clear" w:color="auto" w:fill="D9D9D9" w:themeFill="background1" w:themeFillShade="D9"/>
            <w:vAlign w:val="center"/>
          </w:tcPr>
          <w:p w14:paraId="50D83FCB" w14:textId="77777777" w:rsidR="0041175D" w:rsidRPr="000D7C26" w:rsidRDefault="0041175D" w:rsidP="00F31F58">
            <w:pPr>
              <w:pStyle w:val="TAC"/>
              <w:keepNext w:val="0"/>
              <w:keepLines w:val="0"/>
              <w:jc w:val="left"/>
            </w:pPr>
            <w:r w:rsidRPr="000D7C26">
              <w:t>7.3 User controls for captions and audio description</w:t>
            </w:r>
          </w:p>
        </w:tc>
        <w:tc>
          <w:tcPr>
            <w:tcW w:w="284" w:type="dxa"/>
            <w:shd w:val="clear" w:color="auto" w:fill="D9D9D9" w:themeFill="background1" w:themeFillShade="D9"/>
            <w:vAlign w:val="center"/>
          </w:tcPr>
          <w:p w14:paraId="13143D0B"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0A7690DD"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01A014CD"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754ABDE2"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4F6376E5"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5D514DF" w14:textId="77777777" w:rsidR="0041175D" w:rsidRPr="000D7C26" w:rsidRDefault="0041175D" w:rsidP="00F31F58">
            <w:pPr>
              <w:pStyle w:val="TAL"/>
              <w:keepNext w:val="0"/>
              <w:keepLines w:val="0"/>
            </w:pPr>
            <w:r w:rsidRPr="000D7C26">
              <w:t>Where web pages primarily display materials containing video with associated audio content</w:t>
            </w:r>
          </w:p>
        </w:tc>
        <w:tc>
          <w:tcPr>
            <w:tcW w:w="1260" w:type="dxa"/>
            <w:shd w:val="clear" w:color="auto" w:fill="D9D9D9" w:themeFill="background1" w:themeFillShade="D9"/>
            <w:vAlign w:val="center"/>
          </w:tcPr>
          <w:p w14:paraId="4A8E7525" w14:textId="77777777" w:rsidR="0041175D" w:rsidRPr="000D7C26" w:rsidRDefault="0041175D" w:rsidP="00F31F58">
            <w:pPr>
              <w:pStyle w:val="TAL"/>
              <w:keepNext w:val="0"/>
              <w:keepLines w:val="0"/>
            </w:pPr>
            <w:r w:rsidRPr="000D7C26">
              <w:t>C.7.3</w:t>
            </w:r>
          </w:p>
        </w:tc>
      </w:tr>
      <w:tr w:rsidR="0041175D" w:rsidRPr="00C5525C" w14:paraId="07140190" w14:textId="77777777" w:rsidTr="00F31F58">
        <w:trPr>
          <w:cantSplit/>
          <w:jc w:val="center"/>
        </w:trPr>
        <w:tc>
          <w:tcPr>
            <w:tcW w:w="1271" w:type="dxa"/>
            <w:vAlign w:val="center"/>
          </w:tcPr>
          <w:p w14:paraId="2D1628CC" w14:textId="77777777" w:rsidR="0041175D" w:rsidRPr="000D7C26" w:rsidRDefault="0041175D" w:rsidP="00F31F58">
            <w:pPr>
              <w:pStyle w:val="TAC"/>
              <w:keepNext w:val="0"/>
            </w:pPr>
            <w:r w:rsidRPr="000D7C26">
              <w:t>32</w:t>
            </w:r>
          </w:p>
        </w:tc>
        <w:tc>
          <w:tcPr>
            <w:tcW w:w="2835" w:type="dxa"/>
            <w:vAlign w:val="center"/>
          </w:tcPr>
          <w:p w14:paraId="4627D288" w14:textId="77777777" w:rsidR="0041175D" w:rsidRPr="000D7C26" w:rsidRDefault="0041175D" w:rsidP="00F31F58">
            <w:pPr>
              <w:pStyle w:val="TAC"/>
              <w:keepNext w:val="0"/>
              <w:keepLines w:val="0"/>
              <w:jc w:val="left"/>
            </w:pPr>
            <w:r w:rsidRPr="000D7C26">
              <w:t xml:space="preserve">9.1.1.1 Non-text content </w:t>
            </w:r>
          </w:p>
        </w:tc>
        <w:tc>
          <w:tcPr>
            <w:tcW w:w="284" w:type="dxa"/>
            <w:vAlign w:val="center"/>
          </w:tcPr>
          <w:p w14:paraId="00C47CA2" w14:textId="77777777" w:rsidR="0041175D" w:rsidRPr="000D7C26" w:rsidRDefault="0041175D" w:rsidP="00F31F58">
            <w:pPr>
              <w:pStyle w:val="TAL"/>
              <w:keepNext w:val="0"/>
              <w:keepLines w:val="0"/>
              <w:jc w:val="center"/>
              <w:rPr>
                <w:b/>
              </w:rPr>
            </w:pPr>
            <w:r w:rsidRPr="000D7C26">
              <w:t>P</w:t>
            </w:r>
          </w:p>
        </w:tc>
        <w:tc>
          <w:tcPr>
            <w:tcW w:w="283" w:type="dxa"/>
            <w:vAlign w:val="center"/>
          </w:tcPr>
          <w:p w14:paraId="0CEE026F" w14:textId="77777777" w:rsidR="0041175D" w:rsidRPr="000D7C26" w:rsidRDefault="0041175D" w:rsidP="00F31F58">
            <w:pPr>
              <w:pStyle w:val="TAL"/>
              <w:keepNext w:val="0"/>
              <w:keepLines w:val="0"/>
              <w:jc w:val="center"/>
            </w:pPr>
            <w:r w:rsidRPr="00170E24">
              <w:t>-</w:t>
            </w:r>
          </w:p>
        </w:tc>
        <w:tc>
          <w:tcPr>
            <w:tcW w:w="284" w:type="dxa"/>
            <w:vAlign w:val="center"/>
          </w:tcPr>
          <w:p w14:paraId="21E01CEA" w14:textId="77777777" w:rsidR="0041175D" w:rsidRPr="000D7C26" w:rsidRDefault="0041175D" w:rsidP="00F31F58">
            <w:pPr>
              <w:pStyle w:val="TAL"/>
              <w:keepNext w:val="0"/>
              <w:keepLines w:val="0"/>
              <w:jc w:val="center"/>
              <w:rPr>
                <w:b/>
              </w:rPr>
            </w:pPr>
            <w:r w:rsidRPr="00170E24">
              <w:t>-</w:t>
            </w:r>
          </w:p>
        </w:tc>
        <w:tc>
          <w:tcPr>
            <w:tcW w:w="283" w:type="dxa"/>
            <w:vAlign w:val="center"/>
          </w:tcPr>
          <w:p w14:paraId="2DC21204" w14:textId="77777777" w:rsidR="0041175D" w:rsidRPr="000D7C26" w:rsidRDefault="0041175D" w:rsidP="00F31F58">
            <w:pPr>
              <w:pStyle w:val="TAL"/>
              <w:keepNext w:val="0"/>
              <w:keepLines w:val="0"/>
              <w:jc w:val="center"/>
              <w:rPr>
                <w:b/>
              </w:rPr>
            </w:pPr>
            <w:r w:rsidRPr="00170E24">
              <w:t>-</w:t>
            </w:r>
          </w:p>
        </w:tc>
        <w:tc>
          <w:tcPr>
            <w:tcW w:w="567" w:type="dxa"/>
            <w:vAlign w:val="center"/>
          </w:tcPr>
          <w:p w14:paraId="0939ECD9" w14:textId="77777777" w:rsidR="0041175D" w:rsidRPr="000D7C26" w:rsidRDefault="0041175D" w:rsidP="00F31F58">
            <w:pPr>
              <w:pStyle w:val="TAC"/>
              <w:keepNext w:val="0"/>
              <w:keepLines w:val="0"/>
            </w:pPr>
            <w:r w:rsidRPr="000D7C26">
              <w:t>C</w:t>
            </w:r>
          </w:p>
        </w:tc>
        <w:tc>
          <w:tcPr>
            <w:tcW w:w="3035" w:type="dxa"/>
            <w:vAlign w:val="center"/>
          </w:tcPr>
          <w:p w14:paraId="0E40044F" w14:textId="77777777" w:rsidR="0041175D" w:rsidRPr="000D7C26" w:rsidRDefault="0041175D" w:rsidP="00F31F58">
            <w:pPr>
              <w:pStyle w:val="TAL"/>
              <w:keepNext w:val="0"/>
              <w:keepLines w:val="0"/>
            </w:pPr>
            <w:r w:rsidRPr="000D7C26">
              <w:t>Where ICT is a web page</w:t>
            </w:r>
          </w:p>
        </w:tc>
        <w:tc>
          <w:tcPr>
            <w:tcW w:w="1260" w:type="dxa"/>
            <w:vAlign w:val="center"/>
          </w:tcPr>
          <w:p w14:paraId="48F200C2" w14:textId="77777777" w:rsidR="0041175D" w:rsidRPr="000D7C26" w:rsidRDefault="0041175D" w:rsidP="00F31F58">
            <w:pPr>
              <w:pStyle w:val="TAL"/>
              <w:keepNext w:val="0"/>
              <w:keepLines w:val="0"/>
            </w:pPr>
            <w:r w:rsidRPr="000D7C26">
              <w:t>C.9.1.1.1</w:t>
            </w:r>
          </w:p>
        </w:tc>
      </w:tr>
      <w:tr w:rsidR="0041175D" w:rsidRPr="00C5525C" w14:paraId="22CF62BE" w14:textId="77777777" w:rsidTr="00F31F58">
        <w:trPr>
          <w:cantSplit/>
          <w:jc w:val="center"/>
        </w:trPr>
        <w:tc>
          <w:tcPr>
            <w:tcW w:w="1271" w:type="dxa"/>
            <w:shd w:val="clear" w:color="auto" w:fill="D9D9D9" w:themeFill="background1" w:themeFillShade="D9"/>
            <w:vAlign w:val="center"/>
          </w:tcPr>
          <w:p w14:paraId="258C9C79" w14:textId="77777777" w:rsidR="0041175D" w:rsidRPr="000D7C26" w:rsidRDefault="0041175D" w:rsidP="00F31F58">
            <w:pPr>
              <w:pStyle w:val="TAC"/>
              <w:keepNext w:val="0"/>
            </w:pPr>
            <w:r w:rsidRPr="000D7C26">
              <w:t>33</w:t>
            </w:r>
          </w:p>
        </w:tc>
        <w:tc>
          <w:tcPr>
            <w:tcW w:w="2835" w:type="dxa"/>
            <w:shd w:val="clear" w:color="auto" w:fill="D9D9D9" w:themeFill="background1" w:themeFillShade="D9"/>
            <w:vAlign w:val="center"/>
          </w:tcPr>
          <w:p w14:paraId="1E5B996A" w14:textId="77777777" w:rsidR="0041175D" w:rsidRPr="000D7C26" w:rsidRDefault="0041175D" w:rsidP="00F31F58">
            <w:pPr>
              <w:pStyle w:val="TAC"/>
              <w:keepNext w:val="0"/>
              <w:keepLines w:val="0"/>
              <w:jc w:val="left"/>
            </w:pPr>
            <w:r w:rsidRPr="000D7C26">
              <w:t xml:space="preserve">9.1.2.1 Audio-only and video-only (pre-recorded) </w:t>
            </w:r>
          </w:p>
        </w:tc>
        <w:tc>
          <w:tcPr>
            <w:tcW w:w="284" w:type="dxa"/>
            <w:shd w:val="clear" w:color="auto" w:fill="D9D9D9" w:themeFill="background1" w:themeFillShade="D9"/>
            <w:vAlign w:val="center"/>
          </w:tcPr>
          <w:p w14:paraId="3B19279D"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4F117D0A"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6CF6BBA7"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5089D966"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5365EEE7"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088AED63"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54C19DCB" w14:textId="77777777" w:rsidR="0041175D" w:rsidRPr="000D7C26" w:rsidRDefault="0041175D" w:rsidP="00F31F58">
            <w:pPr>
              <w:pStyle w:val="TAL"/>
              <w:keepNext w:val="0"/>
              <w:keepLines w:val="0"/>
            </w:pPr>
            <w:r w:rsidRPr="000D7C26">
              <w:t>C.9.1.2.1</w:t>
            </w:r>
          </w:p>
        </w:tc>
      </w:tr>
      <w:tr w:rsidR="0041175D" w:rsidRPr="00C5525C" w14:paraId="7F476F02" w14:textId="77777777" w:rsidTr="00F31F58">
        <w:trPr>
          <w:cantSplit/>
          <w:jc w:val="center"/>
        </w:trPr>
        <w:tc>
          <w:tcPr>
            <w:tcW w:w="1271" w:type="dxa"/>
            <w:vAlign w:val="center"/>
          </w:tcPr>
          <w:p w14:paraId="090BDF61" w14:textId="77777777" w:rsidR="0041175D" w:rsidRPr="000D7C26" w:rsidRDefault="0041175D" w:rsidP="00F31F58">
            <w:pPr>
              <w:pStyle w:val="TAC"/>
              <w:keepNext w:val="0"/>
            </w:pPr>
            <w:r w:rsidRPr="000D7C26">
              <w:t>34</w:t>
            </w:r>
          </w:p>
        </w:tc>
        <w:tc>
          <w:tcPr>
            <w:tcW w:w="2835" w:type="dxa"/>
            <w:vAlign w:val="center"/>
          </w:tcPr>
          <w:p w14:paraId="2785433D" w14:textId="77777777" w:rsidR="0041175D" w:rsidRPr="000D7C26" w:rsidRDefault="0041175D" w:rsidP="00F31F58">
            <w:pPr>
              <w:pStyle w:val="TAC"/>
              <w:keepNext w:val="0"/>
              <w:keepLines w:val="0"/>
              <w:jc w:val="left"/>
            </w:pPr>
            <w:r w:rsidRPr="000D7C26">
              <w:t xml:space="preserve">9.1.2.2 Captions (pre-recorded) </w:t>
            </w:r>
          </w:p>
        </w:tc>
        <w:tc>
          <w:tcPr>
            <w:tcW w:w="284" w:type="dxa"/>
            <w:vAlign w:val="center"/>
          </w:tcPr>
          <w:p w14:paraId="3E713B13" w14:textId="77777777" w:rsidR="0041175D" w:rsidRPr="000D7C26" w:rsidRDefault="0041175D" w:rsidP="00F31F58">
            <w:pPr>
              <w:pStyle w:val="TAL"/>
              <w:keepNext w:val="0"/>
              <w:keepLines w:val="0"/>
              <w:jc w:val="center"/>
              <w:rPr>
                <w:b/>
              </w:rPr>
            </w:pPr>
            <w:r w:rsidRPr="000D7C26">
              <w:t>P</w:t>
            </w:r>
          </w:p>
        </w:tc>
        <w:tc>
          <w:tcPr>
            <w:tcW w:w="283" w:type="dxa"/>
            <w:vAlign w:val="center"/>
          </w:tcPr>
          <w:p w14:paraId="18F41F6C" w14:textId="77777777" w:rsidR="0041175D" w:rsidRPr="000D7C26" w:rsidRDefault="0041175D" w:rsidP="00F31F58">
            <w:pPr>
              <w:pStyle w:val="TAL"/>
              <w:keepNext w:val="0"/>
              <w:keepLines w:val="0"/>
              <w:jc w:val="center"/>
            </w:pPr>
            <w:r w:rsidRPr="00170E24">
              <w:t>-</w:t>
            </w:r>
          </w:p>
        </w:tc>
        <w:tc>
          <w:tcPr>
            <w:tcW w:w="284" w:type="dxa"/>
            <w:vAlign w:val="center"/>
          </w:tcPr>
          <w:p w14:paraId="68662BB4" w14:textId="77777777" w:rsidR="0041175D" w:rsidRPr="000D7C26" w:rsidRDefault="0041175D" w:rsidP="00F31F58">
            <w:pPr>
              <w:pStyle w:val="TAL"/>
              <w:keepNext w:val="0"/>
              <w:keepLines w:val="0"/>
              <w:jc w:val="center"/>
              <w:rPr>
                <w:b/>
              </w:rPr>
            </w:pPr>
            <w:r w:rsidRPr="00170E24">
              <w:t>-</w:t>
            </w:r>
          </w:p>
        </w:tc>
        <w:tc>
          <w:tcPr>
            <w:tcW w:w="283" w:type="dxa"/>
            <w:vAlign w:val="center"/>
          </w:tcPr>
          <w:p w14:paraId="32A77E72" w14:textId="77777777" w:rsidR="0041175D" w:rsidRPr="000D7C26" w:rsidRDefault="0041175D" w:rsidP="00F31F58">
            <w:pPr>
              <w:pStyle w:val="TAL"/>
              <w:keepNext w:val="0"/>
              <w:keepLines w:val="0"/>
              <w:jc w:val="center"/>
              <w:rPr>
                <w:b/>
              </w:rPr>
            </w:pPr>
            <w:r w:rsidRPr="00170E24">
              <w:t>-</w:t>
            </w:r>
          </w:p>
        </w:tc>
        <w:tc>
          <w:tcPr>
            <w:tcW w:w="567" w:type="dxa"/>
            <w:vAlign w:val="center"/>
          </w:tcPr>
          <w:p w14:paraId="5EAA9E06" w14:textId="77777777" w:rsidR="0041175D" w:rsidRPr="000D7C26" w:rsidRDefault="0041175D" w:rsidP="00F31F58">
            <w:pPr>
              <w:pStyle w:val="TAC"/>
              <w:keepNext w:val="0"/>
              <w:keepLines w:val="0"/>
            </w:pPr>
            <w:r w:rsidRPr="000D7C26">
              <w:t>C</w:t>
            </w:r>
          </w:p>
        </w:tc>
        <w:tc>
          <w:tcPr>
            <w:tcW w:w="3035" w:type="dxa"/>
            <w:vAlign w:val="center"/>
          </w:tcPr>
          <w:p w14:paraId="527D3860" w14:textId="77777777" w:rsidR="0041175D" w:rsidRPr="000D7C26" w:rsidRDefault="0041175D" w:rsidP="00F31F58">
            <w:pPr>
              <w:pStyle w:val="TAL"/>
              <w:keepNext w:val="0"/>
              <w:keepLines w:val="0"/>
            </w:pPr>
            <w:r w:rsidRPr="000D7C26">
              <w:t>Where ICT is a web page</w:t>
            </w:r>
          </w:p>
        </w:tc>
        <w:tc>
          <w:tcPr>
            <w:tcW w:w="1260" w:type="dxa"/>
            <w:vAlign w:val="center"/>
          </w:tcPr>
          <w:p w14:paraId="28E89FCE" w14:textId="77777777" w:rsidR="0041175D" w:rsidRPr="000D7C26" w:rsidRDefault="0041175D" w:rsidP="00F31F58">
            <w:pPr>
              <w:pStyle w:val="TAL"/>
              <w:keepNext w:val="0"/>
              <w:keepLines w:val="0"/>
            </w:pPr>
            <w:r w:rsidRPr="000D7C26">
              <w:t>C.9.1.2.2</w:t>
            </w:r>
          </w:p>
        </w:tc>
      </w:tr>
      <w:tr w:rsidR="0041175D" w:rsidRPr="00C5525C" w14:paraId="07990C7B" w14:textId="77777777" w:rsidTr="00F31F58">
        <w:trPr>
          <w:cantSplit/>
          <w:jc w:val="center"/>
        </w:trPr>
        <w:tc>
          <w:tcPr>
            <w:tcW w:w="1271" w:type="dxa"/>
            <w:shd w:val="clear" w:color="auto" w:fill="D9D9D9" w:themeFill="background1" w:themeFillShade="D9"/>
            <w:vAlign w:val="center"/>
          </w:tcPr>
          <w:p w14:paraId="727AA35F" w14:textId="77777777" w:rsidR="0041175D" w:rsidRPr="000D7C26" w:rsidRDefault="0041175D" w:rsidP="00F31F58">
            <w:pPr>
              <w:pStyle w:val="TAC"/>
              <w:keepNext w:val="0"/>
            </w:pPr>
            <w:r w:rsidRPr="000D7C26">
              <w:t>35</w:t>
            </w:r>
          </w:p>
        </w:tc>
        <w:tc>
          <w:tcPr>
            <w:tcW w:w="2835" w:type="dxa"/>
            <w:shd w:val="clear" w:color="auto" w:fill="D9D9D9" w:themeFill="background1" w:themeFillShade="D9"/>
            <w:vAlign w:val="center"/>
          </w:tcPr>
          <w:p w14:paraId="65DA7942" w14:textId="77777777" w:rsidR="0041175D" w:rsidRPr="000D7C26" w:rsidRDefault="0041175D" w:rsidP="00F31F58">
            <w:pPr>
              <w:pStyle w:val="TAC"/>
              <w:keepNext w:val="0"/>
              <w:keepLines w:val="0"/>
              <w:jc w:val="left"/>
            </w:pPr>
            <w:r w:rsidRPr="000D7C26">
              <w:t>9.1.2.3 Audio description or media alternative (pre</w:t>
            </w:r>
            <w:r w:rsidRPr="000D7C26">
              <w:noBreakHyphen/>
              <w:t xml:space="preserve">recorded) </w:t>
            </w:r>
          </w:p>
        </w:tc>
        <w:tc>
          <w:tcPr>
            <w:tcW w:w="284" w:type="dxa"/>
            <w:shd w:val="clear" w:color="auto" w:fill="D9D9D9" w:themeFill="background1" w:themeFillShade="D9"/>
            <w:vAlign w:val="center"/>
          </w:tcPr>
          <w:p w14:paraId="096ABBA9"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5EADFE56"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54030F12"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1465F99D"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2725A7DF"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6AA5D373"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76ADE0E1" w14:textId="77777777" w:rsidR="0041175D" w:rsidRPr="000D7C26" w:rsidRDefault="0041175D" w:rsidP="00F31F58">
            <w:pPr>
              <w:pStyle w:val="TAL"/>
              <w:keepNext w:val="0"/>
              <w:keepLines w:val="0"/>
            </w:pPr>
            <w:r w:rsidRPr="000D7C26">
              <w:t>C.9.1.2.3</w:t>
            </w:r>
          </w:p>
        </w:tc>
      </w:tr>
      <w:tr w:rsidR="0041175D" w:rsidRPr="00C5525C" w14:paraId="4AB0874A" w14:textId="77777777" w:rsidTr="00F31F58">
        <w:trPr>
          <w:cantSplit/>
          <w:jc w:val="center"/>
        </w:trPr>
        <w:tc>
          <w:tcPr>
            <w:tcW w:w="1271" w:type="dxa"/>
            <w:vAlign w:val="center"/>
          </w:tcPr>
          <w:p w14:paraId="15807E2A" w14:textId="77777777" w:rsidR="0041175D" w:rsidRPr="000D7C26" w:rsidRDefault="0041175D" w:rsidP="00F31F58">
            <w:pPr>
              <w:pStyle w:val="TAC"/>
              <w:keepNext w:val="0"/>
            </w:pPr>
            <w:r w:rsidRPr="000D7C26">
              <w:t>36</w:t>
            </w:r>
          </w:p>
        </w:tc>
        <w:tc>
          <w:tcPr>
            <w:tcW w:w="2835" w:type="dxa"/>
            <w:vAlign w:val="center"/>
          </w:tcPr>
          <w:p w14:paraId="7D74BC90" w14:textId="77777777" w:rsidR="0041175D" w:rsidRPr="000D7C26" w:rsidRDefault="0041175D" w:rsidP="00F31F58">
            <w:pPr>
              <w:pStyle w:val="TAC"/>
              <w:keepNext w:val="0"/>
              <w:keepLines w:val="0"/>
              <w:jc w:val="left"/>
            </w:pPr>
            <w:r w:rsidRPr="000D7C26">
              <w:t>9.1.2.5 Audio description (pre</w:t>
            </w:r>
            <w:r w:rsidRPr="000D7C26">
              <w:noBreakHyphen/>
              <w:t xml:space="preserve">recorded) </w:t>
            </w:r>
          </w:p>
        </w:tc>
        <w:tc>
          <w:tcPr>
            <w:tcW w:w="284" w:type="dxa"/>
            <w:vAlign w:val="center"/>
          </w:tcPr>
          <w:p w14:paraId="0272E012" w14:textId="77777777" w:rsidR="0041175D" w:rsidRPr="000D7C26" w:rsidRDefault="0041175D" w:rsidP="00F31F58">
            <w:pPr>
              <w:pStyle w:val="TAL"/>
              <w:keepNext w:val="0"/>
              <w:keepLines w:val="0"/>
              <w:jc w:val="center"/>
              <w:rPr>
                <w:b/>
              </w:rPr>
            </w:pPr>
            <w:r w:rsidRPr="000D7C26">
              <w:t>P</w:t>
            </w:r>
          </w:p>
        </w:tc>
        <w:tc>
          <w:tcPr>
            <w:tcW w:w="283" w:type="dxa"/>
            <w:vAlign w:val="center"/>
          </w:tcPr>
          <w:p w14:paraId="0C0ABA7B" w14:textId="77777777" w:rsidR="0041175D" w:rsidRPr="000D7C26" w:rsidRDefault="0041175D" w:rsidP="00F31F58">
            <w:pPr>
              <w:pStyle w:val="TAL"/>
              <w:keepNext w:val="0"/>
              <w:keepLines w:val="0"/>
              <w:jc w:val="center"/>
            </w:pPr>
            <w:r w:rsidRPr="00170E24">
              <w:t>-</w:t>
            </w:r>
          </w:p>
        </w:tc>
        <w:tc>
          <w:tcPr>
            <w:tcW w:w="284" w:type="dxa"/>
            <w:vAlign w:val="center"/>
          </w:tcPr>
          <w:p w14:paraId="12A0AD0C" w14:textId="77777777" w:rsidR="0041175D" w:rsidRPr="000D7C26" w:rsidRDefault="0041175D" w:rsidP="00F31F58">
            <w:pPr>
              <w:pStyle w:val="TAL"/>
              <w:keepNext w:val="0"/>
              <w:keepLines w:val="0"/>
              <w:jc w:val="center"/>
              <w:rPr>
                <w:b/>
              </w:rPr>
            </w:pPr>
            <w:r w:rsidRPr="00170E24">
              <w:t>-</w:t>
            </w:r>
          </w:p>
        </w:tc>
        <w:tc>
          <w:tcPr>
            <w:tcW w:w="283" w:type="dxa"/>
            <w:vAlign w:val="center"/>
          </w:tcPr>
          <w:p w14:paraId="391B5DD9" w14:textId="77777777" w:rsidR="0041175D" w:rsidRPr="000D7C26" w:rsidRDefault="0041175D" w:rsidP="00F31F58">
            <w:pPr>
              <w:pStyle w:val="TAL"/>
              <w:keepNext w:val="0"/>
              <w:keepLines w:val="0"/>
              <w:jc w:val="center"/>
              <w:rPr>
                <w:b/>
              </w:rPr>
            </w:pPr>
            <w:r w:rsidRPr="00170E24">
              <w:t>-</w:t>
            </w:r>
          </w:p>
        </w:tc>
        <w:tc>
          <w:tcPr>
            <w:tcW w:w="567" w:type="dxa"/>
            <w:vAlign w:val="center"/>
          </w:tcPr>
          <w:p w14:paraId="69EC16C6" w14:textId="77777777" w:rsidR="0041175D" w:rsidRPr="000D7C26" w:rsidRDefault="0041175D" w:rsidP="00F31F58">
            <w:pPr>
              <w:pStyle w:val="TAC"/>
              <w:keepNext w:val="0"/>
              <w:keepLines w:val="0"/>
            </w:pPr>
            <w:r w:rsidRPr="000D7C26">
              <w:t>C</w:t>
            </w:r>
          </w:p>
        </w:tc>
        <w:tc>
          <w:tcPr>
            <w:tcW w:w="3035" w:type="dxa"/>
            <w:vAlign w:val="center"/>
          </w:tcPr>
          <w:p w14:paraId="21329049" w14:textId="77777777" w:rsidR="0041175D" w:rsidRPr="000D7C26" w:rsidRDefault="0041175D" w:rsidP="00F31F58">
            <w:pPr>
              <w:pStyle w:val="TAL"/>
              <w:keepNext w:val="0"/>
              <w:keepLines w:val="0"/>
            </w:pPr>
            <w:r w:rsidRPr="000D7C26">
              <w:t>Where ICT is a web page</w:t>
            </w:r>
          </w:p>
        </w:tc>
        <w:tc>
          <w:tcPr>
            <w:tcW w:w="1260" w:type="dxa"/>
            <w:vAlign w:val="center"/>
          </w:tcPr>
          <w:p w14:paraId="2BD5F8A4" w14:textId="77777777" w:rsidR="0041175D" w:rsidRPr="000D7C26" w:rsidRDefault="0041175D" w:rsidP="00F31F58">
            <w:pPr>
              <w:pStyle w:val="TAL"/>
              <w:keepNext w:val="0"/>
              <w:keepLines w:val="0"/>
            </w:pPr>
            <w:r w:rsidRPr="000D7C26">
              <w:t>C.9.1.2.5</w:t>
            </w:r>
          </w:p>
        </w:tc>
      </w:tr>
      <w:tr w:rsidR="0041175D" w:rsidRPr="00C5525C" w14:paraId="6770EAF7" w14:textId="77777777" w:rsidTr="00F31F58">
        <w:trPr>
          <w:cantSplit/>
          <w:jc w:val="center"/>
        </w:trPr>
        <w:tc>
          <w:tcPr>
            <w:tcW w:w="1271" w:type="dxa"/>
            <w:shd w:val="clear" w:color="auto" w:fill="D9D9D9" w:themeFill="background1" w:themeFillShade="D9"/>
            <w:vAlign w:val="center"/>
          </w:tcPr>
          <w:p w14:paraId="7143084F" w14:textId="77777777" w:rsidR="0041175D" w:rsidRPr="000D7C26" w:rsidRDefault="0041175D" w:rsidP="00F31F58">
            <w:pPr>
              <w:pStyle w:val="TAC"/>
              <w:keepNext w:val="0"/>
            </w:pPr>
            <w:r w:rsidRPr="000D7C26">
              <w:t>37</w:t>
            </w:r>
          </w:p>
        </w:tc>
        <w:tc>
          <w:tcPr>
            <w:tcW w:w="2835" w:type="dxa"/>
            <w:shd w:val="clear" w:color="auto" w:fill="D9D9D9" w:themeFill="background1" w:themeFillShade="D9"/>
            <w:vAlign w:val="center"/>
          </w:tcPr>
          <w:p w14:paraId="33A2A427" w14:textId="77777777" w:rsidR="0041175D" w:rsidRPr="000D7C26" w:rsidRDefault="0041175D" w:rsidP="00F31F58">
            <w:pPr>
              <w:pStyle w:val="TAC"/>
              <w:keepNext w:val="0"/>
              <w:keepLines w:val="0"/>
              <w:jc w:val="left"/>
            </w:pPr>
            <w:r w:rsidRPr="000D7C26">
              <w:t xml:space="preserve">9.1.3.1 Info and relationships </w:t>
            </w:r>
          </w:p>
        </w:tc>
        <w:tc>
          <w:tcPr>
            <w:tcW w:w="284" w:type="dxa"/>
            <w:shd w:val="clear" w:color="auto" w:fill="D9D9D9" w:themeFill="background1" w:themeFillShade="D9"/>
            <w:vAlign w:val="center"/>
          </w:tcPr>
          <w:p w14:paraId="018043EA"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30BA1005"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6D056981"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03AD6F78"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2F99F230"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FECD9A1"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7C65C62F" w14:textId="77777777" w:rsidR="0041175D" w:rsidRPr="000D7C26" w:rsidRDefault="0041175D" w:rsidP="00F31F58">
            <w:pPr>
              <w:pStyle w:val="TAL"/>
              <w:keepNext w:val="0"/>
              <w:keepLines w:val="0"/>
            </w:pPr>
            <w:r w:rsidRPr="000D7C26">
              <w:t>C.9.1.3.1</w:t>
            </w:r>
          </w:p>
        </w:tc>
      </w:tr>
      <w:tr w:rsidR="0041175D" w:rsidRPr="00C5525C" w14:paraId="315C6585" w14:textId="77777777" w:rsidTr="00F31F58">
        <w:trPr>
          <w:cantSplit/>
          <w:jc w:val="center"/>
        </w:trPr>
        <w:tc>
          <w:tcPr>
            <w:tcW w:w="1271" w:type="dxa"/>
            <w:vAlign w:val="center"/>
          </w:tcPr>
          <w:p w14:paraId="71F2E32A" w14:textId="77777777" w:rsidR="0041175D" w:rsidRPr="000D7C26" w:rsidRDefault="0041175D" w:rsidP="00F31F58">
            <w:pPr>
              <w:pStyle w:val="TAC"/>
              <w:keepNext w:val="0"/>
            </w:pPr>
            <w:r w:rsidRPr="000D7C26">
              <w:t>38</w:t>
            </w:r>
          </w:p>
        </w:tc>
        <w:tc>
          <w:tcPr>
            <w:tcW w:w="2835" w:type="dxa"/>
            <w:vAlign w:val="center"/>
          </w:tcPr>
          <w:p w14:paraId="0E01AF82" w14:textId="77777777" w:rsidR="0041175D" w:rsidRPr="000D7C26" w:rsidRDefault="0041175D" w:rsidP="00F31F58">
            <w:pPr>
              <w:pStyle w:val="TAC"/>
              <w:keepNext w:val="0"/>
              <w:keepLines w:val="0"/>
              <w:jc w:val="left"/>
            </w:pPr>
            <w:r w:rsidRPr="000D7C26">
              <w:t xml:space="preserve">9.1.3.2 Meaningful sequence </w:t>
            </w:r>
          </w:p>
        </w:tc>
        <w:tc>
          <w:tcPr>
            <w:tcW w:w="284" w:type="dxa"/>
            <w:vAlign w:val="center"/>
          </w:tcPr>
          <w:p w14:paraId="71B6BB68" w14:textId="77777777" w:rsidR="0041175D" w:rsidRPr="000D7C26" w:rsidRDefault="0041175D" w:rsidP="00F31F58">
            <w:pPr>
              <w:pStyle w:val="TAL"/>
              <w:keepNext w:val="0"/>
              <w:keepLines w:val="0"/>
              <w:jc w:val="center"/>
              <w:rPr>
                <w:b/>
              </w:rPr>
            </w:pPr>
            <w:r w:rsidRPr="000D7C26">
              <w:t>P</w:t>
            </w:r>
          </w:p>
        </w:tc>
        <w:tc>
          <w:tcPr>
            <w:tcW w:w="283" w:type="dxa"/>
            <w:vAlign w:val="center"/>
          </w:tcPr>
          <w:p w14:paraId="0A4072EE" w14:textId="77777777" w:rsidR="0041175D" w:rsidRPr="000D7C26" w:rsidRDefault="0041175D" w:rsidP="00F31F58">
            <w:pPr>
              <w:pStyle w:val="TAL"/>
              <w:keepNext w:val="0"/>
              <w:keepLines w:val="0"/>
              <w:jc w:val="center"/>
            </w:pPr>
            <w:r w:rsidRPr="00170E24">
              <w:t>-</w:t>
            </w:r>
          </w:p>
        </w:tc>
        <w:tc>
          <w:tcPr>
            <w:tcW w:w="284" w:type="dxa"/>
            <w:vAlign w:val="center"/>
          </w:tcPr>
          <w:p w14:paraId="6585C889" w14:textId="77777777" w:rsidR="0041175D" w:rsidRPr="000D7C26" w:rsidRDefault="0041175D" w:rsidP="00F31F58">
            <w:pPr>
              <w:pStyle w:val="TAL"/>
              <w:keepNext w:val="0"/>
              <w:keepLines w:val="0"/>
              <w:jc w:val="center"/>
              <w:rPr>
                <w:b/>
              </w:rPr>
            </w:pPr>
            <w:r w:rsidRPr="00170E24">
              <w:t>-</w:t>
            </w:r>
          </w:p>
        </w:tc>
        <w:tc>
          <w:tcPr>
            <w:tcW w:w="283" w:type="dxa"/>
            <w:vAlign w:val="center"/>
          </w:tcPr>
          <w:p w14:paraId="586B12D3" w14:textId="77777777" w:rsidR="0041175D" w:rsidRPr="000D7C26" w:rsidRDefault="0041175D" w:rsidP="00F31F58">
            <w:pPr>
              <w:pStyle w:val="TAL"/>
              <w:keepNext w:val="0"/>
              <w:keepLines w:val="0"/>
              <w:jc w:val="center"/>
              <w:rPr>
                <w:b/>
              </w:rPr>
            </w:pPr>
            <w:r w:rsidRPr="00170E24">
              <w:t>-</w:t>
            </w:r>
          </w:p>
        </w:tc>
        <w:tc>
          <w:tcPr>
            <w:tcW w:w="567" w:type="dxa"/>
            <w:vAlign w:val="center"/>
          </w:tcPr>
          <w:p w14:paraId="1EBE0770" w14:textId="77777777" w:rsidR="0041175D" w:rsidRPr="000D7C26" w:rsidRDefault="0041175D" w:rsidP="00F31F58">
            <w:pPr>
              <w:pStyle w:val="TAC"/>
              <w:keepNext w:val="0"/>
              <w:keepLines w:val="0"/>
            </w:pPr>
            <w:r w:rsidRPr="000D7C26">
              <w:t>C</w:t>
            </w:r>
          </w:p>
        </w:tc>
        <w:tc>
          <w:tcPr>
            <w:tcW w:w="3035" w:type="dxa"/>
            <w:vAlign w:val="center"/>
          </w:tcPr>
          <w:p w14:paraId="7B3024E8" w14:textId="77777777" w:rsidR="0041175D" w:rsidRPr="000D7C26" w:rsidRDefault="0041175D" w:rsidP="00F31F58">
            <w:pPr>
              <w:pStyle w:val="TAL"/>
              <w:keepNext w:val="0"/>
              <w:keepLines w:val="0"/>
            </w:pPr>
            <w:r w:rsidRPr="000D7C26">
              <w:t>Where ICT is a web page</w:t>
            </w:r>
          </w:p>
        </w:tc>
        <w:tc>
          <w:tcPr>
            <w:tcW w:w="1260" w:type="dxa"/>
            <w:vAlign w:val="center"/>
          </w:tcPr>
          <w:p w14:paraId="0104D497" w14:textId="77777777" w:rsidR="0041175D" w:rsidRPr="000D7C26" w:rsidRDefault="0041175D" w:rsidP="00F31F58">
            <w:pPr>
              <w:pStyle w:val="TAL"/>
              <w:keepNext w:val="0"/>
              <w:keepLines w:val="0"/>
            </w:pPr>
            <w:r w:rsidRPr="000D7C26">
              <w:t>C.9.1.3.2</w:t>
            </w:r>
          </w:p>
        </w:tc>
      </w:tr>
      <w:tr w:rsidR="0041175D" w:rsidRPr="00C5525C" w14:paraId="66E023DC" w14:textId="77777777" w:rsidTr="00F31F58">
        <w:trPr>
          <w:cantSplit/>
          <w:jc w:val="center"/>
        </w:trPr>
        <w:tc>
          <w:tcPr>
            <w:tcW w:w="1271" w:type="dxa"/>
            <w:shd w:val="clear" w:color="auto" w:fill="D9D9D9" w:themeFill="background1" w:themeFillShade="D9"/>
            <w:vAlign w:val="center"/>
          </w:tcPr>
          <w:p w14:paraId="40AF6FCA" w14:textId="77777777" w:rsidR="0041175D" w:rsidRPr="000D7C26" w:rsidRDefault="0041175D" w:rsidP="00F31F58">
            <w:pPr>
              <w:pStyle w:val="TAC"/>
              <w:keepNext w:val="0"/>
            </w:pPr>
            <w:r w:rsidRPr="000D7C26">
              <w:t>39</w:t>
            </w:r>
          </w:p>
        </w:tc>
        <w:tc>
          <w:tcPr>
            <w:tcW w:w="2835" w:type="dxa"/>
            <w:shd w:val="clear" w:color="auto" w:fill="D9D9D9" w:themeFill="background1" w:themeFillShade="D9"/>
            <w:vAlign w:val="center"/>
          </w:tcPr>
          <w:p w14:paraId="256080DF" w14:textId="77777777" w:rsidR="0041175D" w:rsidRPr="000D7C26" w:rsidRDefault="0041175D" w:rsidP="00F31F58">
            <w:pPr>
              <w:pStyle w:val="TAC"/>
              <w:keepNext w:val="0"/>
              <w:keepLines w:val="0"/>
              <w:jc w:val="left"/>
              <w:rPr>
                <w:b/>
              </w:rPr>
            </w:pPr>
            <w:r w:rsidRPr="000D7C26">
              <w:t xml:space="preserve">9.1.3.3 Sensory characteristics </w:t>
            </w:r>
          </w:p>
        </w:tc>
        <w:tc>
          <w:tcPr>
            <w:tcW w:w="284" w:type="dxa"/>
            <w:shd w:val="clear" w:color="auto" w:fill="D9D9D9" w:themeFill="background1" w:themeFillShade="D9"/>
            <w:vAlign w:val="center"/>
          </w:tcPr>
          <w:p w14:paraId="023CBD23"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6F309E2F"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3731734E"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7F21360C"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38236BD6"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41ECC5C9"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336C9014" w14:textId="77777777" w:rsidR="0041175D" w:rsidRPr="000D7C26" w:rsidRDefault="0041175D" w:rsidP="00F31F58">
            <w:pPr>
              <w:pStyle w:val="TAL"/>
              <w:keepNext w:val="0"/>
              <w:keepLines w:val="0"/>
            </w:pPr>
            <w:r w:rsidRPr="000D7C26">
              <w:t>C.9.1.3.3</w:t>
            </w:r>
          </w:p>
        </w:tc>
      </w:tr>
      <w:tr w:rsidR="0041175D" w:rsidRPr="00C5525C" w:rsidDel="006D7A7D" w14:paraId="5296717B"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3FCC8B89" w14:textId="77777777" w:rsidR="0041175D" w:rsidRPr="000D7C26" w:rsidDel="006D7A7D" w:rsidRDefault="0041175D" w:rsidP="00F31F58">
            <w:pPr>
              <w:pStyle w:val="TAC"/>
              <w:keepNext w:val="0"/>
            </w:pPr>
            <w:r w:rsidRPr="000D7C26">
              <w:t>40</w:t>
            </w:r>
          </w:p>
        </w:tc>
        <w:tc>
          <w:tcPr>
            <w:tcW w:w="2835" w:type="dxa"/>
            <w:tcBorders>
              <w:top w:val="single" w:sz="4" w:space="0" w:color="auto"/>
              <w:left w:val="single" w:sz="4" w:space="0" w:color="auto"/>
              <w:bottom w:val="single" w:sz="4" w:space="0" w:color="auto"/>
              <w:right w:val="single" w:sz="4" w:space="0" w:color="auto"/>
            </w:tcBorders>
            <w:vAlign w:val="center"/>
          </w:tcPr>
          <w:p w14:paraId="2511CDBB" w14:textId="77777777" w:rsidR="0041175D" w:rsidRPr="000D7C26" w:rsidDel="006D7A7D" w:rsidRDefault="0041175D" w:rsidP="00F31F58">
            <w:pPr>
              <w:pStyle w:val="TAC"/>
              <w:keepNext w:val="0"/>
              <w:keepLines w:val="0"/>
              <w:jc w:val="left"/>
            </w:pPr>
            <w:r w:rsidRPr="000D7C26" w:rsidDel="006D7A7D">
              <w:t>9.</w:t>
            </w:r>
            <w:r w:rsidRPr="000D7C26">
              <w:t>1.3.4</w:t>
            </w:r>
            <w:r w:rsidRPr="000D7C26" w:rsidDel="006D7A7D">
              <w:t xml:space="preserve"> Orientation</w:t>
            </w:r>
            <w:r w:rsidRPr="000D7C26">
              <w:t xml:space="preserve"> </w:t>
            </w:r>
          </w:p>
        </w:tc>
        <w:tc>
          <w:tcPr>
            <w:tcW w:w="284" w:type="dxa"/>
            <w:tcBorders>
              <w:top w:val="single" w:sz="4" w:space="0" w:color="auto"/>
              <w:left w:val="single" w:sz="4" w:space="0" w:color="auto"/>
              <w:bottom w:val="single" w:sz="4" w:space="0" w:color="auto"/>
              <w:right w:val="single" w:sz="4" w:space="0" w:color="auto"/>
            </w:tcBorders>
            <w:vAlign w:val="center"/>
          </w:tcPr>
          <w:p w14:paraId="370E32EF" w14:textId="77777777" w:rsidR="0041175D" w:rsidRPr="000D7C26" w:rsidDel="006D7A7D"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36C4D6E9" w14:textId="77777777" w:rsidR="0041175D" w:rsidRPr="000D7C26" w:rsidDel="006D7A7D" w:rsidRDefault="0041175D" w:rsidP="00F31F58">
            <w:pPr>
              <w:pStyle w:val="TAL"/>
              <w:keepNext w:val="0"/>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38758B8D" w14:textId="77777777" w:rsidR="0041175D" w:rsidRPr="000D7C26" w:rsidDel="006D7A7D"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10777113" w14:textId="77777777" w:rsidR="0041175D" w:rsidRPr="000D7C26" w:rsidDel="006D7A7D"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51399901" w14:textId="77777777" w:rsidR="0041175D" w:rsidRPr="000D7C26" w:rsidDel="006D7A7D"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29AF908F" w14:textId="77777777" w:rsidR="0041175D" w:rsidRPr="000D7C26" w:rsidDel="006D7A7D"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4F498594" w14:textId="77777777" w:rsidR="0041175D" w:rsidRPr="000D7C26" w:rsidDel="006D7A7D" w:rsidRDefault="0041175D" w:rsidP="00F31F58">
            <w:pPr>
              <w:pStyle w:val="TAL"/>
              <w:keepNext w:val="0"/>
              <w:keepLines w:val="0"/>
            </w:pPr>
            <w:r w:rsidRPr="000D7C26" w:rsidDel="006D7A7D">
              <w:t>C.9.</w:t>
            </w:r>
            <w:r w:rsidRPr="000D7C26">
              <w:t>1.3.4</w:t>
            </w:r>
          </w:p>
        </w:tc>
      </w:tr>
      <w:tr w:rsidR="0041175D" w:rsidRPr="00C5525C" w14:paraId="7D17DE5F"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8C590B" w14:textId="77777777" w:rsidR="0041175D" w:rsidRPr="000D7C26" w:rsidDel="001949E9" w:rsidRDefault="0041175D" w:rsidP="00F31F58">
            <w:pPr>
              <w:pStyle w:val="TAC"/>
              <w:keepNext w:val="0"/>
            </w:pPr>
            <w:r w:rsidRPr="000D7C26">
              <w:t>41</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40E146" w14:textId="77777777" w:rsidR="0041175D" w:rsidRPr="000D7C26" w:rsidRDefault="0041175D" w:rsidP="00F31F58">
            <w:pPr>
              <w:pStyle w:val="TAC"/>
              <w:keepNext w:val="0"/>
              <w:keepLines w:val="0"/>
              <w:jc w:val="left"/>
            </w:pPr>
            <w:r w:rsidRPr="000D7C26">
              <w:t>9.1.3.5 Identify input purpose</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F1205" w14:textId="77777777" w:rsidR="0041175D" w:rsidRPr="000D7C26"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3309F" w14:textId="77777777" w:rsidR="0041175D" w:rsidRPr="000D7C26" w:rsidRDefault="0041175D" w:rsidP="00F31F58">
            <w:pPr>
              <w:pStyle w:val="TAL"/>
              <w:keepNext w:val="0"/>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CFF55"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C22DE"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260F7"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1E8DB1"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2E8E5B" w14:textId="77777777" w:rsidR="0041175D" w:rsidRPr="000D7C26" w:rsidRDefault="0041175D" w:rsidP="00F31F58">
            <w:pPr>
              <w:pStyle w:val="TAL"/>
              <w:keepNext w:val="0"/>
              <w:keepLines w:val="0"/>
            </w:pPr>
            <w:r w:rsidRPr="000D7C26">
              <w:t>C.9.1.3.5</w:t>
            </w:r>
          </w:p>
        </w:tc>
      </w:tr>
      <w:tr w:rsidR="0041175D" w:rsidRPr="00C5525C" w14:paraId="68C589AA" w14:textId="77777777" w:rsidTr="00F31F58">
        <w:trPr>
          <w:cantSplit/>
          <w:jc w:val="center"/>
        </w:trPr>
        <w:tc>
          <w:tcPr>
            <w:tcW w:w="1271" w:type="dxa"/>
            <w:vAlign w:val="center"/>
          </w:tcPr>
          <w:p w14:paraId="17BACDE3" w14:textId="77777777" w:rsidR="0041175D" w:rsidRPr="000D7C26" w:rsidRDefault="0041175D" w:rsidP="00F31F58">
            <w:pPr>
              <w:pStyle w:val="TAC"/>
              <w:keepNext w:val="0"/>
            </w:pPr>
            <w:r w:rsidRPr="000D7C26">
              <w:t>42</w:t>
            </w:r>
          </w:p>
        </w:tc>
        <w:tc>
          <w:tcPr>
            <w:tcW w:w="2835" w:type="dxa"/>
            <w:vAlign w:val="center"/>
          </w:tcPr>
          <w:p w14:paraId="74793C2D" w14:textId="77777777" w:rsidR="0041175D" w:rsidRPr="000D7C26" w:rsidRDefault="0041175D" w:rsidP="00F31F58">
            <w:pPr>
              <w:pStyle w:val="TAC"/>
              <w:keepNext w:val="0"/>
              <w:keepLines w:val="0"/>
              <w:jc w:val="left"/>
            </w:pPr>
            <w:r w:rsidRPr="000D7C26">
              <w:t xml:space="preserve">9.1.4.1 Use of colour </w:t>
            </w:r>
          </w:p>
        </w:tc>
        <w:tc>
          <w:tcPr>
            <w:tcW w:w="284" w:type="dxa"/>
            <w:vAlign w:val="center"/>
          </w:tcPr>
          <w:p w14:paraId="6A068BD2" w14:textId="77777777" w:rsidR="0041175D" w:rsidRPr="000D7C26" w:rsidRDefault="0041175D" w:rsidP="00F31F58">
            <w:pPr>
              <w:pStyle w:val="TAL"/>
              <w:keepNext w:val="0"/>
              <w:keepLines w:val="0"/>
              <w:jc w:val="center"/>
              <w:rPr>
                <w:b/>
              </w:rPr>
            </w:pPr>
            <w:r w:rsidRPr="000D7C26">
              <w:t>P</w:t>
            </w:r>
          </w:p>
        </w:tc>
        <w:tc>
          <w:tcPr>
            <w:tcW w:w="283" w:type="dxa"/>
            <w:vAlign w:val="center"/>
          </w:tcPr>
          <w:p w14:paraId="182EF2B3" w14:textId="77777777" w:rsidR="0041175D" w:rsidRPr="000D7C26" w:rsidRDefault="0041175D" w:rsidP="00F31F58">
            <w:pPr>
              <w:pStyle w:val="TAL"/>
              <w:keepNext w:val="0"/>
              <w:keepLines w:val="0"/>
              <w:jc w:val="center"/>
            </w:pPr>
            <w:r w:rsidRPr="00170E24">
              <w:t>-</w:t>
            </w:r>
          </w:p>
        </w:tc>
        <w:tc>
          <w:tcPr>
            <w:tcW w:w="284" w:type="dxa"/>
            <w:vAlign w:val="center"/>
          </w:tcPr>
          <w:p w14:paraId="5C2176B9" w14:textId="77777777" w:rsidR="0041175D" w:rsidRPr="000D7C26" w:rsidRDefault="0041175D" w:rsidP="00F31F58">
            <w:pPr>
              <w:pStyle w:val="TAL"/>
              <w:keepNext w:val="0"/>
              <w:keepLines w:val="0"/>
              <w:jc w:val="center"/>
              <w:rPr>
                <w:b/>
              </w:rPr>
            </w:pPr>
            <w:r w:rsidRPr="00170E24">
              <w:t>-</w:t>
            </w:r>
          </w:p>
        </w:tc>
        <w:tc>
          <w:tcPr>
            <w:tcW w:w="283" w:type="dxa"/>
            <w:vAlign w:val="center"/>
          </w:tcPr>
          <w:p w14:paraId="0AD46BCE" w14:textId="77777777" w:rsidR="0041175D" w:rsidRPr="000D7C26" w:rsidRDefault="0041175D" w:rsidP="00F31F58">
            <w:pPr>
              <w:pStyle w:val="TAL"/>
              <w:keepNext w:val="0"/>
              <w:keepLines w:val="0"/>
              <w:jc w:val="center"/>
              <w:rPr>
                <w:b/>
              </w:rPr>
            </w:pPr>
            <w:r w:rsidRPr="00170E24">
              <w:t>-</w:t>
            </w:r>
          </w:p>
        </w:tc>
        <w:tc>
          <w:tcPr>
            <w:tcW w:w="567" w:type="dxa"/>
            <w:vAlign w:val="center"/>
          </w:tcPr>
          <w:p w14:paraId="12387416" w14:textId="77777777" w:rsidR="0041175D" w:rsidRPr="000D7C26" w:rsidRDefault="0041175D" w:rsidP="00F31F58">
            <w:pPr>
              <w:pStyle w:val="TAC"/>
              <w:keepNext w:val="0"/>
              <w:keepLines w:val="0"/>
            </w:pPr>
            <w:r w:rsidRPr="000D7C26">
              <w:t>C</w:t>
            </w:r>
          </w:p>
        </w:tc>
        <w:tc>
          <w:tcPr>
            <w:tcW w:w="3035" w:type="dxa"/>
            <w:vAlign w:val="center"/>
          </w:tcPr>
          <w:p w14:paraId="1ACA36F4" w14:textId="77777777" w:rsidR="0041175D" w:rsidRPr="000D7C26" w:rsidRDefault="0041175D" w:rsidP="00F31F58">
            <w:pPr>
              <w:pStyle w:val="TAL"/>
              <w:keepNext w:val="0"/>
              <w:keepLines w:val="0"/>
            </w:pPr>
            <w:r w:rsidRPr="000D7C26">
              <w:t>Where ICT is a web page</w:t>
            </w:r>
          </w:p>
        </w:tc>
        <w:tc>
          <w:tcPr>
            <w:tcW w:w="1260" w:type="dxa"/>
            <w:vAlign w:val="center"/>
          </w:tcPr>
          <w:p w14:paraId="5AAAE2A4" w14:textId="77777777" w:rsidR="0041175D" w:rsidRPr="000D7C26" w:rsidRDefault="0041175D" w:rsidP="00F31F58">
            <w:pPr>
              <w:pStyle w:val="TAL"/>
              <w:keepNext w:val="0"/>
              <w:keepLines w:val="0"/>
            </w:pPr>
            <w:r w:rsidRPr="000D7C26">
              <w:t>C.9.1.4.1</w:t>
            </w:r>
          </w:p>
        </w:tc>
      </w:tr>
      <w:tr w:rsidR="0041175D" w:rsidRPr="00C5525C" w14:paraId="17E341FD" w14:textId="77777777" w:rsidTr="00F31F58">
        <w:trPr>
          <w:cantSplit/>
          <w:jc w:val="center"/>
        </w:trPr>
        <w:tc>
          <w:tcPr>
            <w:tcW w:w="1271" w:type="dxa"/>
            <w:shd w:val="clear" w:color="auto" w:fill="D9D9D9" w:themeFill="background1" w:themeFillShade="D9"/>
            <w:vAlign w:val="center"/>
          </w:tcPr>
          <w:p w14:paraId="7D3F21A9" w14:textId="77777777" w:rsidR="0041175D" w:rsidRPr="000D7C26" w:rsidRDefault="0041175D" w:rsidP="00F31F58">
            <w:pPr>
              <w:pStyle w:val="TAC"/>
              <w:keepNext w:val="0"/>
            </w:pPr>
            <w:r w:rsidRPr="000D7C26">
              <w:t>43</w:t>
            </w:r>
          </w:p>
        </w:tc>
        <w:tc>
          <w:tcPr>
            <w:tcW w:w="2835" w:type="dxa"/>
            <w:shd w:val="clear" w:color="auto" w:fill="D9D9D9" w:themeFill="background1" w:themeFillShade="D9"/>
            <w:vAlign w:val="center"/>
          </w:tcPr>
          <w:p w14:paraId="79FB479A" w14:textId="77777777" w:rsidR="0041175D" w:rsidRPr="000D7C26" w:rsidRDefault="0041175D" w:rsidP="00F31F58">
            <w:pPr>
              <w:pStyle w:val="TAC"/>
              <w:keepNext w:val="0"/>
              <w:keepLines w:val="0"/>
              <w:jc w:val="left"/>
            </w:pPr>
            <w:r w:rsidRPr="000D7C26">
              <w:t xml:space="preserve">9.1.4.2 Audio control </w:t>
            </w:r>
          </w:p>
        </w:tc>
        <w:tc>
          <w:tcPr>
            <w:tcW w:w="284" w:type="dxa"/>
            <w:shd w:val="clear" w:color="auto" w:fill="D9D9D9" w:themeFill="background1" w:themeFillShade="D9"/>
            <w:vAlign w:val="center"/>
          </w:tcPr>
          <w:p w14:paraId="37F6DED9"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14D00712"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0BAC0805"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61BC706C"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1531B973"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2FA43EEE"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4B0EF53F" w14:textId="77777777" w:rsidR="0041175D" w:rsidRPr="000D7C26" w:rsidRDefault="0041175D" w:rsidP="00F31F58">
            <w:pPr>
              <w:pStyle w:val="TAL"/>
              <w:keepNext w:val="0"/>
              <w:keepLines w:val="0"/>
            </w:pPr>
            <w:r w:rsidRPr="000D7C26">
              <w:t>C.9.1.4.2</w:t>
            </w:r>
          </w:p>
        </w:tc>
      </w:tr>
      <w:tr w:rsidR="0041175D" w:rsidRPr="00C5525C" w14:paraId="6E1E9532" w14:textId="77777777" w:rsidTr="00F31F58">
        <w:trPr>
          <w:cantSplit/>
          <w:jc w:val="center"/>
        </w:trPr>
        <w:tc>
          <w:tcPr>
            <w:tcW w:w="1271" w:type="dxa"/>
            <w:vAlign w:val="center"/>
          </w:tcPr>
          <w:p w14:paraId="0467410F" w14:textId="77777777" w:rsidR="0041175D" w:rsidRPr="000D7C26" w:rsidRDefault="0041175D" w:rsidP="00F31F58">
            <w:pPr>
              <w:pStyle w:val="TAC"/>
              <w:keepNext w:val="0"/>
            </w:pPr>
            <w:r w:rsidRPr="000D7C26">
              <w:t>44</w:t>
            </w:r>
          </w:p>
        </w:tc>
        <w:tc>
          <w:tcPr>
            <w:tcW w:w="2835" w:type="dxa"/>
            <w:vAlign w:val="center"/>
          </w:tcPr>
          <w:p w14:paraId="08378E21" w14:textId="77777777" w:rsidR="0041175D" w:rsidRPr="000D7C26" w:rsidRDefault="0041175D" w:rsidP="00F31F58">
            <w:pPr>
              <w:pStyle w:val="TAC"/>
              <w:keepNext w:val="0"/>
              <w:keepLines w:val="0"/>
              <w:jc w:val="left"/>
            </w:pPr>
            <w:r w:rsidRPr="000D7C26">
              <w:t xml:space="preserve">9.1.4.3 Contrast (minimum) </w:t>
            </w:r>
          </w:p>
        </w:tc>
        <w:tc>
          <w:tcPr>
            <w:tcW w:w="284" w:type="dxa"/>
            <w:vAlign w:val="center"/>
          </w:tcPr>
          <w:p w14:paraId="56544BDF" w14:textId="77777777" w:rsidR="0041175D" w:rsidRPr="000D7C26" w:rsidRDefault="0041175D" w:rsidP="00F31F58">
            <w:pPr>
              <w:pStyle w:val="TAL"/>
              <w:keepNext w:val="0"/>
              <w:keepLines w:val="0"/>
              <w:jc w:val="center"/>
              <w:rPr>
                <w:b/>
              </w:rPr>
            </w:pPr>
            <w:r w:rsidRPr="000D7C26">
              <w:t>P</w:t>
            </w:r>
          </w:p>
        </w:tc>
        <w:tc>
          <w:tcPr>
            <w:tcW w:w="283" w:type="dxa"/>
            <w:vAlign w:val="center"/>
          </w:tcPr>
          <w:p w14:paraId="7AEF9994" w14:textId="77777777" w:rsidR="0041175D" w:rsidRPr="000D7C26" w:rsidRDefault="0041175D" w:rsidP="00F31F58">
            <w:pPr>
              <w:pStyle w:val="TAL"/>
              <w:keepNext w:val="0"/>
              <w:keepLines w:val="0"/>
              <w:jc w:val="center"/>
            </w:pPr>
            <w:r w:rsidRPr="00170E24">
              <w:t>-</w:t>
            </w:r>
          </w:p>
        </w:tc>
        <w:tc>
          <w:tcPr>
            <w:tcW w:w="284" w:type="dxa"/>
            <w:vAlign w:val="center"/>
          </w:tcPr>
          <w:p w14:paraId="54E3AE5D" w14:textId="77777777" w:rsidR="0041175D" w:rsidRPr="000D7C26" w:rsidRDefault="0041175D" w:rsidP="00F31F58">
            <w:pPr>
              <w:pStyle w:val="TAL"/>
              <w:keepNext w:val="0"/>
              <w:keepLines w:val="0"/>
              <w:jc w:val="center"/>
              <w:rPr>
                <w:b/>
              </w:rPr>
            </w:pPr>
            <w:r w:rsidRPr="00170E24">
              <w:t>-</w:t>
            </w:r>
          </w:p>
        </w:tc>
        <w:tc>
          <w:tcPr>
            <w:tcW w:w="283" w:type="dxa"/>
            <w:vAlign w:val="center"/>
          </w:tcPr>
          <w:p w14:paraId="3DA4F955" w14:textId="77777777" w:rsidR="0041175D" w:rsidRPr="000D7C26" w:rsidRDefault="0041175D" w:rsidP="00F31F58">
            <w:pPr>
              <w:pStyle w:val="TAL"/>
              <w:keepNext w:val="0"/>
              <w:keepLines w:val="0"/>
              <w:jc w:val="center"/>
              <w:rPr>
                <w:b/>
              </w:rPr>
            </w:pPr>
            <w:r w:rsidRPr="00170E24">
              <w:t>-</w:t>
            </w:r>
          </w:p>
        </w:tc>
        <w:tc>
          <w:tcPr>
            <w:tcW w:w="567" w:type="dxa"/>
            <w:vAlign w:val="center"/>
          </w:tcPr>
          <w:p w14:paraId="7CFDF9A8" w14:textId="77777777" w:rsidR="0041175D" w:rsidRPr="000D7C26" w:rsidRDefault="0041175D" w:rsidP="00F31F58">
            <w:pPr>
              <w:pStyle w:val="TAC"/>
              <w:keepNext w:val="0"/>
              <w:keepLines w:val="0"/>
            </w:pPr>
            <w:r w:rsidRPr="000D7C26">
              <w:t>C</w:t>
            </w:r>
          </w:p>
        </w:tc>
        <w:tc>
          <w:tcPr>
            <w:tcW w:w="3035" w:type="dxa"/>
            <w:vAlign w:val="center"/>
          </w:tcPr>
          <w:p w14:paraId="365FA2AF" w14:textId="77777777" w:rsidR="0041175D" w:rsidRPr="000D7C26" w:rsidRDefault="0041175D" w:rsidP="00F31F58">
            <w:pPr>
              <w:pStyle w:val="TAL"/>
              <w:keepNext w:val="0"/>
              <w:keepLines w:val="0"/>
            </w:pPr>
            <w:r w:rsidRPr="000D7C26">
              <w:t>Where ICT is a web page</w:t>
            </w:r>
          </w:p>
        </w:tc>
        <w:tc>
          <w:tcPr>
            <w:tcW w:w="1260" w:type="dxa"/>
            <w:vAlign w:val="center"/>
          </w:tcPr>
          <w:p w14:paraId="0DF0E8C5" w14:textId="77777777" w:rsidR="0041175D" w:rsidRPr="000D7C26" w:rsidRDefault="0041175D" w:rsidP="00F31F58">
            <w:pPr>
              <w:pStyle w:val="TAL"/>
              <w:keepNext w:val="0"/>
              <w:keepLines w:val="0"/>
            </w:pPr>
            <w:r w:rsidRPr="000D7C26">
              <w:t>C.9.1.4.3</w:t>
            </w:r>
          </w:p>
        </w:tc>
      </w:tr>
      <w:tr w:rsidR="0041175D" w:rsidRPr="00C5525C" w14:paraId="407D15CC" w14:textId="77777777" w:rsidTr="00F31F58">
        <w:trPr>
          <w:cantSplit/>
          <w:jc w:val="center"/>
        </w:trPr>
        <w:tc>
          <w:tcPr>
            <w:tcW w:w="1271" w:type="dxa"/>
            <w:shd w:val="clear" w:color="auto" w:fill="D9D9D9" w:themeFill="background1" w:themeFillShade="D9"/>
            <w:vAlign w:val="center"/>
          </w:tcPr>
          <w:p w14:paraId="264E91E2" w14:textId="77777777" w:rsidR="0041175D" w:rsidRPr="000D7C26" w:rsidRDefault="0041175D" w:rsidP="00F31F58">
            <w:pPr>
              <w:pStyle w:val="TAC"/>
              <w:keepNext w:val="0"/>
            </w:pPr>
            <w:r w:rsidRPr="000D7C26">
              <w:t>45</w:t>
            </w:r>
          </w:p>
        </w:tc>
        <w:tc>
          <w:tcPr>
            <w:tcW w:w="2835" w:type="dxa"/>
            <w:shd w:val="clear" w:color="auto" w:fill="D9D9D9" w:themeFill="background1" w:themeFillShade="D9"/>
            <w:vAlign w:val="center"/>
          </w:tcPr>
          <w:p w14:paraId="2F3F422D" w14:textId="77777777" w:rsidR="0041175D" w:rsidRPr="000D7C26" w:rsidRDefault="0041175D" w:rsidP="00F31F58">
            <w:pPr>
              <w:pStyle w:val="TAC"/>
              <w:keepNext w:val="0"/>
              <w:keepLines w:val="0"/>
              <w:jc w:val="left"/>
            </w:pPr>
            <w:r w:rsidRPr="000D7C26">
              <w:t xml:space="preserve">9.1.4.4 Resize text </w:t>
            </w:r>
          </w:p>
        </w:tc>
        <w:tc>
          <w:tcPr>
            <w:tcW w:w="284" w:type="dxa"/>
            <w:shd w:val="clear" w:color="auto" w:fill="D9D9D9" w:themeFill="background1" w:themeFillShade="D9"/>
            <w:vAlign w:val="center"/>
          </w:tcPr>
          <w:p w14:paraId="28DA7F3B"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614FCDD4" w14:textId="77777777" w:rsidR="0041175D" w:rsidRPr="000D7C26" w:rsidRDefault="0041175D" w:rsidP="00F31F58">
            <w:pPr>
              <w:pStyle w:val="TAL"/>
              <w:keepNext w:val="0"/>
              <w:keepLines w:val="0"/>
              <w:jc w:val="center"/>
            </w:pPr>
            <w:r w:rsidRPr="00170E24">
              <w:t>-</w:t>
            </w:r>
          </w:p>
        </w:tc>
        <w:tc>
          <w:tcPr>
            <w:tcW w:w="284" w:type="dxa"/>
            <w:shd w:val="clear" w:color="auto" w:fill="D9D9D9" w:themeFill="background1" w:themeFillShade="D9"/>
            <w:vAlign w:val="center"/>
          </w:tcPr>
          <w:p w14:paraId="4D981E39"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5FCC533C"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3CA21F88"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2A06C1D"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4F6067DB" w14:textId="77777777" w:rsidR="0041175D" w:rsidRPr="000D7C26" w:rsidRDefault="0041175D" w:rsidP="00F31F58">
            <w:pPr>
              <w:pStyle w:val="TAL"/>
              <w:keepNext w:val="0"/>
              <w:keepLines w:val="0"/>
            </w:pPr>
            <w:r w:rsidRPr="000D7C26">
              <w:t>C.9.1.4.4</w:t>
            </w:r>
          </w:p>
        </w:tc>
      </w:tr>
      <w:tr w:rsidR="0041175D" w:rsidRPr="00C5525C" w14:paraId="58309EE6" w14:textId="77777777" w:rsidTr="00F31F58">
        <w:trPr>
          <w:cantSplit/>
          <w:jc w:val="center"/>
        </w:trPr>
        <w:tc>
          <w:tcPr>
            <w:tcW w:w="1271" w:type="dxa"/>
            <w:vAlign w:val="center"/>
          </w:tcPr>
          <w:p w14:paraId="19BA19C4" w14:textId="77777777" w:rsidR="0041175D" w:rsidRPr="000D7C26" w:rsidRDefault="0041175D" w:rsidP="00F31F58">
            <w:pPr>
              <w:pStyle w:val="TAC"/>
              <w:keepNext w:val="0"/>
            </w:pPr>
            <w:r w:rsidRPr="000D7C26">
              <w:t>46</w:t>
            </w:r>
          </w:p>
        </w:tc>
        <w:tc>
          <w:tcPr>
            <w:tcW w:w="2835" w:type="dxa"/>
            <w:vAlign w:val="center"/>
          </w:tcPr>
          <w:p w14:paraId="137B21D6" w14:textId="77777777" w:rsidR="0041175D" w:rsidRPr="000D7C26" w:rsidRDefault="0041175D" w:rsidP="00F31F58">
            <w:pPr>
              <w:pStyle w:val="TAC"/>
              <w:keepNext w:val="0"/>
              <w:keepLines w:val="0"/>
              <w:jc w:val="left"/>
            </w:pPr>
            <w:r w:rsidRPr="000D7C26">
              <w:t xml:space="preserve">9.1.4.5 Images of text </w:t>
            </w:r>
          </w:p>
        </w:tc>
        <w:tc>
          <w:tcPr>
            <w:tcW w:w="284" w:type="dxa"/>
            <w:vAlign w:val="center"/>
          </w:tcPr>
          <w:p w14:paraId="75CDD9F8" w14:textId="77777777" w:rsidR="0041175D" w:rsidRPr="000D7C26" w:rsidRDefault="0041175D" w:rsidP="00F31F58">
            <w:pPr>
              <w:pStyle w:val="TAL"/>
              <w:keepNext w:val="0"/>
              <w:keepLines w:val="0"/>
              <w:jc w:val="center"/>
              <w:rPr>
                <w:b/>
              </w:rPr>
            </w:pPr>
            <w:r w:rsidRPr="000D7C26">
              <w:t>P</w:t>
            </w:r>
          </w:p>
        </w:tc>
        <w:tc>
          <w:tcPr>
            <w:tcW w:w="283" w:type="dxa"/>
            <w:vAlign w:val="center"/>
          </w:tcPr>
          <w:p w14:paraId="752FE704" w14:textId="77777777" w:rsidR="0041175D" w:rsidRPr="000D7C26" w:rsidRDefault="0041175D" w:rsidP="00F31F58">
            <w:pPr>
              <w:pStyle w:val="TAL"/>
              <w:keepNext w:val="0"/>
              <w:keepLines w:val="0"/>
              <w:jc w:val="center"/>
            </w:pPr>
            <w:r w:rsidRPr="00170E24">
              <w:t>-</w:t>
            </w:r>
          </w:p>
        </w:tc>
        <w:tc>
          <w:tcPr>
            <w:tcW w:w="284" w:type="dxa"/>
            <w:vAlign w:val="center"/>
          </w:tcPr>
          <w:p w14:paraId="49BE8242" w14:textId="77777777" w:rsidR="0041175D" w:rsidRPr="000D7C26" w:rsidRDefault="0041175D" w:rsidP="00F31F58">
            <w:pPr>
              <w:pStyle w:val="TAL"/>
              <w:keepNext w:val="0"/>
              <w:keepLines w:val="0"/>
              <w:jc w:val="center"/>
              <w:rPr>
                <w:b/>
              </w:rPr>
            </w:pPr>
            <w:r w:rsidRPr="00170E24">
              <w:t>-</w:t>
            </w:r>
          </w:p>
        </w:tc>
        <w:tc>
          <w:tcPr>
            <w:tcW w:w="283" w:type="dxa"/>
            <w:vAlign w:val="center"/>
          </w:tcPr>
          <w:p w14:paraId="2C97F6EB" w14:textId="77777777" w:rsidR="0041175D" w:rsidRPr="000D7C26" w:rsidRDefault="0041175D" w:rsidP="00F31F58">
            <w:pPr>
              <w:pStyle w:val="TAL"/>
              <w:keepNext w:val="0"/>
              <w:keepLines w:val="0"/>
              <w:jc w:val="center"/>
              <w:rPr>
                <w:b/>
              </w:rPr>
            </w:pPr>
            <w:r w:rsidRPr="00170E24">
              <w:t>-</w:t>
            </w:r>
          </w:p>
        </w:tc>
        <w:tc>
          <w:tcPr>
            <w:tcW w:w="567" w:type="dxa"/>
            <w:vAlign w:val="center"/>
          </w:tcPr>
          <w:p w14:paraId="5CE86026" w14:textId="77777777" w:rsidR="0041175D" w:rsidRPr="000D7C26" w:rsidRDefault="0041175D" w:rsidP="00F31F58">
            <w:pPr>
              <w:pStyle w:val="TAC"/>
              <w:keepNext w:val="0"/>
              <w:keepLines w:val="0"/>
            </w:pPr>
            <w:r w:rsidRPr="000D7C26">
              <w:t>C</w:t>
            </w:r>
          </w:p>
        </w:tc>
        <w:tc>
          <w:tcPr>
            <w:tcW w:w="3035" w:type="dxa"/>
            <w:vAlign w:val="center"/>
          </w:tcPr>
          <w:p w14:paraId="59BD7648" w14:textId="77777777" w:rsidR="0041175D" w:rsidRPr="000D7C26" w:rsidRDefault="0041175D" w:rsidP="00F31F58">
            <w:pPr>
              <w:pStyle w:val="TAL"/>
              <w:keepNext w:val="0"/>
              <w:keepLines w:val="0"/>
            </w:pPr>
            <w:r w:rsidRPr="000D7C26">
              <w:t>Where ICT is a web page</w:t>
            </w:r>
          </w:p>
        </w:tc>
        <w:tc>
          <w:tcPr>
            <w:tcW w:w="1260" w:type="dxa"/>
            <w:vAlign w:val="center"/>
          </w:tcPr>
          <w:p w14:paraId="546F9840" w14:textId="77777777" w:rsidR="0041175D" w:rsidRPr="000D7C26" w:rsidRDefault="0041175D" w:rsidP="00F31F58">
            <w:pPr>
              <w:pStyle w:val="TAL"/>
              <w:keepNext w:val="0"/>
              <w:keepLines w:val="0"/>
            </w:pPr>
            <w:r w:rsidRPr="000D7C26">
              <w:t>C.9.1.4.5</w:t>
            </w:r>
          </w:p>
        </w:tc>
      </w:tr>
      <w:tr w:rsidR="0041175D" w:rsidRPr="00C5525C" w14:paraId="3C7D114E"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4CBA9D" w14:textId="77777777" w:rsidR="0041175D" w:rsidRPr="000D7C26" w:rsidRDefault="0041175D" w:rsidP="00F31F58">
            <w:pPr>
              <w:pStyle w:val="TAC"/>
              <w:keepNext w:val="0"/>
            </w:pPr>
            <w:r w:rsidRPr="000D7C26">
              <w:t>47</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009CE" w14:textId="77777777" w:rsidR="0041175D" w:rsidRPr="000D7C26" w:rsidRDefault="0041175D" w:rsidP="00F31F58">
            <w:pPr>
              <w:pStyle w:val="TAC"/>
              <w:keepNext w:val="0"/>
              <w:keepLines w:val="0"/>
              <w:jc w:val="left"/>
            </w:pPr>
            <w:r w:rsidRPr="000D7C26">
              <w:t xml:space="preserve">9.1.4.10 Reflow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4E579" w14:textId="77777777" w:rsidR="0041175D" w:rsidRPr="000D7C26"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04314C" w14:textId="77777777" w:rsidR="0041175D" w:rsidRPr="000D7C26" w:rsidRDefault="0041175D" w:rsidP="00F31F58">
            <w:pPr>
              <w:pStyle w:val="TAL"/>
              <w:keepNext w:val="0"/>
              <w:keepLines w:val="0"/>
              <w:jc w:val="center"/>
            </w:pPr>
            <w:r w:rsidRPr="00170E24">
              <w:t>-</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3D806"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E3267D"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4847BF"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56F63"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BEEC53" w14:textId="77777777" w:rsidR="0041175D" w:rsidRPr="000D7C26" w:rsidRDefault="0041175D" w:rsidP="00F31F58">
            <w:pPr>
              <w:pStyle w:val="TAL"/>
              <w:keepNext w:val="0"/>
              <w:keepLines w:val="0"/>
            </w:pPr>
            <w:r w:rsidRPr="000D7C26">
              <w:t>C.9.1.4.10</w:t>
            </w:r>
          </w:p>
        </w:tc>
      </w:tr>
      <w:tr w:rsidR="0041175D" w:rsidRPr="00C5525C" w14:paraId="3019802A"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250DBF6B" w14:textId="77777777" w:rsidR="0041175D" w:rsidRPr="000D7C26" w:rsidRDefault="0041175D" w:rsidP="00F31F58">
            <w:pPr>
              <w:pStyle w:val="TAC"/>
              <w:keepNext w:val="0"/>
            </w:pPr>
            <w:r w:rsidRPr="000D7C26">
              <w:t>48</w:t>
            </w:r>
          </w:p>
        </w:tc>
        <w:tc>
          <w:tcPr>
            <w:tcW w:w="2835" w:type="dxa"/>
            <w:tcBorders>
              <w:top w:val="single" w:sz="4" w:space="0" w:color="auto"/>
              <w:left w:val="single" w:sz="4" w:space="0" w:color="auto"/>
              <w:bottom w:val="single" w:sz="4" w:space="0" w:color="auto"/>
              <w:right w:val="single" w:sz="4" w:space="0" w:color="auto"/>
            </w:tcBorders>
            <w:vAlign w:val="center"/>
          </w:tcPr>
          <w:p w14:paraId="1B753CCC" w14:textId="77777777" w:rsidR="0041175D" w:rsidRPr="000D7C26" w:rsidRDefault="0041175D" w:rsidP="00F31F58">
            <w:pPr>
              <w:pStyle w:val="TAC"/>
              <w:keepNext w:val="0"/>
              <w:keepLines w:val="0"/>
              <w:jc w:val="left"/>
            </w:pPr>
            <w:r w:rsidRPr="000D7C26">
              <w:t xml:space="preserve">9.1.4.11 Non-text contrast </w:t>
            </w:r>
          </w:p>
        </w:tc>
        <w:tc>
          <w:tcPr>
            <w:tcW w:w="284" w:type="dxa"/>
            <w:tcBorders>
              <w:top w:val="single" w:sz="4" w:space="0" w:color="auto"/>
              <w:left w:val="single" w:sz="4" w:space="0" w:color="auto"/>
              <w:bottom w:val="single" w:sz="4" w:space="0" w:color="auto"/>
              <w:right w:val="single" w:sz="4" w:space="0" w:color="auto"/>
            </w:tcBorders>
            <w:vAlign w:val="center"/>
          </w:tcPr>
          <w:p w14:paraId="7BAA182D" w14:textId="77777777" w:rsidR="0041175D" w:rsidRPr="000D7C26"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476E6DC9" w14:textId="77777777" w:rsidR="0041175D" w:rsidRPr="000D7C26" w:rsidRDefault="0041175D" w:rsidP="00F31F58">
            <w:pPr>
              <w:pStyle w:val="TAL"/>
              <w:keepNext w:val="0"/>
              <w:keepLines w:val="0"/>
              <w:jc w:val="center"/>
            </w:pPr>
            <w:r w:rsidRPr="00170E24">
              <w:t>-</w:t>
            </w:r>
          </w:p>
        </w:tc>
        <w:tc>
          <w:tcPr>
            <w:tcW w:w="284" w:type="dxa"/>
            <w:tcBorders>
              <w:top w:val="single" w:sz="4" w:space="0" w:color="auto"/>
              <w:left w:val="single" w:sz="4" w:space="0" w:color="auto"/>
              <w:bottom w:val="single" w:sz="4" w:space="0" w:color="auto"/>
              <w:right w:val="single" w:sz="4" w:space="0" w:color="auto"/>
            </w:tcBorders>
            <w:vAlign w:val="center"/>
          </w:tcPr>
          <w:p w14:paraId="7276802C"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4720151D"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34D6E090"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3271C4C9"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51973001" w14:textId="77777777" w:rsidR="0041175D" w:rsidRPr="000D7C26" w:rsidRDefault="0041175D" w:rsidP="00F31F58">
            <w:pPr>
              <w:pStyle w:val="TAL"/>
              <w:keepNext w:val="0"/>
              <w:keepLines w:val="0"/>
            </w:pPr>
            <w:r w:rsidRPr="000D7C26">
              <w:t>C.9.1.4.11</w:t>
            </w:r>
          </w:p>
        </w:tc>
      </w:tr>
      <w:tr w:rsidR="0041175D" w:rsidRPr="00C5525C" w14:paraId="252CBA7A"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569104" w14:textId="77777777" w:rsidR="0041175D" w:rsidRPr="000D7C26" w:rsidRDefault="0041175D" w:rsidP="00F31F58">
            <w:pPr>
              <w:pStyle w:val="TAC"/>
              <w:keepNext w:val="0"/>
            </w:pPr>
            <w:r w:rsidRPr="000D7C26">
              <w:t>49</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62469" w14:textId="77777777" w:rsidR="0041175D" w:rsidRPr="000D7C26" w:rsidRDefault="0041175D" w:rsidP="00F31F58">
            <w:pPr>
              <w:pStyle w:val="TAC"/>
              <w:keepNext w:val="0"/>
              <w:keepLines w:val="0"/>
              <w:jc w:val="left"/>
            </w:pPr>
            <w:r w:rsidRPr="000D7C26">
              <w:t xml:space="preserve">9.1.4.12 Text spacing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FC7CE" w14:textId="77777777" w:rsidR="0041175D" w:rsidRPr="000D7C26"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106C0" w14:textId="77777777" w:rsidR="0041175D" w:rsidRPr="000D7C26" w:rsidRDefault="0041175D" w:rsidP="00F31F58">
            <w:pPr>
              <w:pStyle w:val="TAL"/>
              <w:keepNext w:val="0"/>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CB038"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C11E39"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B14E4C"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156811"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61F55" w14:textId="77777777" w:rsidR="0041175D" w:rsidRPr="000D7C26" w:rsidRDefault="0041175D" w:rsidP="00F31F58">
            <w:pPr>
              <w:pStyle w:val="TAL"/>
              <w:keepNext w:val="0"/>
              <w:keepLines w:val="0"/>
            </w:pPr>
            <w:r w:rsidRPr="000D7C26">
              <w:t>C.9.1.4.12</w:t>
            </w:r>
          </w:p>
        </w:tc>
      </w:tr>
      <w:tr w:rsidR="0041175D" w:rsidRPr="00C5525C" w14:paraId="0F94ADCA"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3FFA8F72" w14:textId="77777777" w:rsidR="0041175D" w:rsidRPr="000D7C26" w:rsidRDefault="0041175D" w:rsidP="00F31F58">
            <w:pPr>
              <w:pStyle w:val="TAC"/>
              <w:keepNext w:val="0"/>
            </w:pPr>
            <w:r w:rsidRPr="000D7C26">
              <w:t>50</w:t>
            </w:r>
          </w:p>
        </w:tc>
        <w:tc>
          <w:tcPr>
            <w:tcW w:w="2835" w:type="dxa"/>
            <w:tcBorders>
              <w:top w:val="single" w:sz="4" w:space="0" w:color="auto"/>
              <w:left w:val="single" w:sz="4" w:space="0" w:color="auto"/>
              <w:bottom w:val="single" w:sz="4" w:space="0" w:color="auto"/>
              <w:right w:val="single" w:sz="4" w:space="0" w:color="auto"/>
            </w:tcBorders>
            <w:vAlign w:val="center"/>
          </w:tcPr>
          <w:p w14:paraId="0A5DD9F1" w14:textId="77777777" w:rsidR="0041175D" w:rsidRPr="000D7C26" w:rsidRDefault="0041175D" w:rsidP="00F31F58">
            <w:pPr>
              <w:pStyle w:val="TAC"/>
              <w:keepNext w:val="0"/>
              <w:keepLines w:val="0"/>
              <w:jc w:val="left"/>
            </w:pPr>
            <w:r w:rsidRPr="000D7C26">
              <w:t>9.1.4.13 Content on hover or focus</w:t>
            </w:r>
          </w:p>
        </w:tc>
        <w:tc>
          <w:tcPr>
            <w:tcW w:w="284" w:type="dxa"/>
            <w:tcBorders>
              <w:top w:val="single" w:sz="4" w:space="0" w:color="auto"/>
              <w:left w:val="single" w:sz="4" w:space="0" w:color="auto"/>
              <w:bottom w:val="single" w:sz="4" w:space="0" w:color="auto"/>
              <w:right w:val="single" w:sz="4" w:space="0" w:color="auto"/>
            </w:tcBorders>
            <w:vAlign w:val="center"/>
          </w:tcPr>
          <w:p w14:paraId="4D7E97A4" w14:textId="77777777" w:rsidR="0041175D" w:rsidRPr="000D7C26" w:rsidRDefault="0041175D" w:rsidP="00F31F58">
            <w:pPr>
              <w:pStyle w:val="TAL"/>
              <w:keepNext w:val="0"/>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0C8C450D" w14:textId="77777777" w:rsidR="0041175D" w:rsidRPr="000D7C26" w:rsidRDefault="0041175D" w:rsidP="00F31F58">
            <w:pPr>
              <w:pStyle w:val="TAL"/>
              <w:keepNext w:val="0"/>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7C41A85C"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7DE4CACD"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4D452491"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70989F85"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2A2CB125" w14:textId="77777777" w:rsidR="0041175D" w:rsidRPr="000D7C26" w:rsidRDefault="0041175D" w:rsidP="00F31F58">
            <w:pPr>
              <w:pStyle w:val="TAL"/>
              <w:keepNext w:val="0"/>
              <w:keepLines w:val="0"/>
            </w:pPr>
            <w:r w:rsidRPr="000D7C26">
              <w:t>C.9.1.4.13</w:t>
            </w:r>
          </w:p>
        </w:tc>
      </w:tr>
      <w:tr w:rsidR="0041175D" w:rsidRPr="00C5525C" w14:paraId="0BDE3635" w14:textId="77777777" w:rsidTr="00F31F58">
        <w:trPr>
          <w:cantSplit/>
          <w:jc w:val="center"/>
        </w:trPr>
        <w:tc>
          <w:tcPr>
            <w:tcW w:w="1271" w:type="dxa"/>
            <w:shd w:val="clear" w:color="auto" w:fill="D9D9D9" w:themeFill="background1" w:themeFillShade="D9"/>
            <w:vAlign w:val="center"/>
          </w:tcPr>
          <w:p w14:paraId="55DBCD96" w14:textId="77777777" w:rsidR="0041175D" w:rsidRPr="000D7C26" w:rsidRDefault="0041175D" w:rsidP="00F31F58">
            <w:pPr>
              <w:pStyle w:val="TAC"/>
              <w:keepNext w:val="0"/>
            </w:pPr>
            <w:r w:rsidRPr="000D7C26">
              <w:t>51</w:t>
            </w:r>
          </w:p>
        </w:tc>
        <w:tc>
          <w:tcPr>
            <w:tcW w:w="2835" w:type="dxa"/>
            <w:shd w:val="clear" w:color="auto" w:fill="D9D9D9" w:themeFill="background1" w:themeFillShade="D9"/>
            <w:vAlign w:val="center"/>
          </w:tcPr>
          <w:p w14:paraId="6C6ADDF7" w14:textId="77777777" w:rsidR="0041175D" w:rsidRPr="000D7C26" w:rsidRDefault="0041175D" w:rsidP="00F31F58">
            <w:pPr>
              <w:pStyle w:val="TAC"/>
              <w:keepNext w:val="0"/>
              <w:keepLines w:val="0"/>
              <w:jc w:val="left"/>
            </w:pPr>
            <w:r w:rsidRPr="000D7C26">
              <w:t xml:space="preserve">9.2.1.1 Keyboard </w:t>
            </w:r>
          </w:p>
        </w:tc>
        <w:tc>
          <w:tcPr>
            <w:tcW w:w="284" w:type="dxa"/>
            <w:shd w:val="clear" w:color="auto" w:fill="D9D9D9" w:themeFill="background1" w:themeFillShade="D9"/>
            <w:vAlign w:val="center"/>
          </w:tcPr>
          <w:p w14:paraId="5AD22AD7"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4BC25957"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79EA3345"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28BDE803"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187A7E01"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2E40A7B5"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016E9F34" w14:textId="77777777" w:rsidR="0041175D" w:rsidRPr="000D7C26" w:rsidRDefault="0041175D" w:rsidP="00F31F58">
            <w:pPr>
              <w:pStyle w:val="TAL"/>
              <w:keepNext w:val="0"/>
              <w:keepLines w:val="0"/>
            </w:pPr>
            <w:r w:rsidRPr="000D7C26">
              <w:t>C.9.2.1.1</w:t>
            </w:r>
          </w:p>
        </w:tc>
      </w:tr>
      <w:tr w:rsidR="0041175D" w:rsidRPr="00C5525C" w14:paraId="19F179FC" w14:textId="77777777" w:rsidTr="00F31F58">
        <w:trPr>
          <w:cantSplit/>
          <w:jc w:val="center"/>
        </w:trPr>
        <w:tc>
          <w:tcPr>
            <w:tcW w:w="1271" w:type="dxa"/>
            <w:vAlign w:val="center"/>
          </w:tcPr>
          <w:p w14:paraId="66D23817" w14:textId="77777777" w:rsidR="0041175D" w:rsidRPr="000D7C26" w:rsidRDefault="0041175D" w:rsidP="00F31F58">
            <w:pPr>
              <w:pStyle w:val="TAC"/>
              <w:keepNext w:val="0"/>
            </w:pPr>
            <w:r w:rsidRPr="000D7C26">
              <w:t>52</w:t>
            </w:r>
          </w:p>
        </w:tc>
        <w:tc>
          <w:tcPr>
            <w:tcW w:w="2835" w:type="dxa"/>
            <w:vAlign w:val="center"/>
          </w:tcPr>
          <w:p w14:paraId="29BEAF79" w14:textId="77777777" w:rsidR="0041175D" w:rsidRPr="000D7C26" w:rsidRDefault="0041175D" w:rsidP="00F31F58">
            <w:pPr>
              <w:pStyle w:val="TAC"/>
              <w:keepNext w:val="0"/>
              <w:keepLines w:val="0"/>
              <w:jc w:val="left"/>
            </w:pPr>
            <w:r w:rsidRPr="000D7C26">
              <w:t xml:space="preserve">9.2.1.2 No keyboard trap </w:t>
            </w:r>
          </w:p>
        </w:tc>
        <w:tc>
          <w:tcPr>
            <w:tcW w:w="284" w:type="dxa"/>
            <w:vAlign w:val="center"/>
          </w:tcPr>
          <w:p w14:paraId="135E8057" w14:textId="77777777" w:rsidR="0041175D" w:rsidRPr="000D7C26" w:rsidRDefault="0041175D" w:rsidP="00F31F58">
            <w:pPr>
              <w:pStyle w:val="TAL"/>
              <w:keepNext w:val="0"/>
              <w:keepLines w:val="0"/>
              <w:jc w:val="center"/>
              <w:rPr>
                <w:b/>
              </w:rPr>
            </w:pPr>
            <w:r w:rsidRPr="00170E24">
              <w:t>-</w:t>
            </w:r>
          </w:p>
        </w:tc>
        <w:tc>
          <w:tcPr>
            <w:tcW w:w="283" w:type="dxa"/>
            <w:vAlign w:val="center"/>
          </w:tcPr>
          <w:p w14:paraId="2B6E32BE" w14:textId="77777777" w:rsidR="0041175D" w:rsidRPr="000D7C26" w:rsidRDefault="0041175D" w:rsidP="00F31F58">
            <w:pPr>
              <w:pStyle w:val="TAL"/>
              <w:keepNext w:val="0"/>
              <w:keepLines w:val="0"/>
              <w:jc w:val="center"/>
            </w:pPr>
            <w:r w:rsidRPr="000D7C26">
              <w:t>O</w:t>
            </w:r>
          </w:p>
        </w:tc>
        <w:tc>
          <w:tcPr>
            <w:tcW w:w="284" w:type="dxa"/>
            <w:vAlign w:val="center"/>
          </w:tcPr>
          <w:p w14:paraId="3D9D7226" w14:textId="77777777" w:rsidR="0041175D" w:rsidRPr="000D7C26" w:rsidRDefault="0041175D" w:rsidP="00F31F58">
            <w:pPr>
              <w:pStyle w:val="TAL"/>
              <w:keepNext w:val="0"/>
              <w:keepLines w:val="0"/>
              <w:jc w:val="center"/>
              <w:rPr>
                <w:b/>
              </w:rPr>
            </w:pPr>
            <w:r w:rsidRPr="00170E24">
              <w:t>-</w:t>
            </w:r>
          </w:p>
        </w:tc>
        <w:tc>
          <w:tcPr>
            <w:tcW w:w="283" w:type="dxa"/>
            <w:vAlign w:val="center"/>
          </w:tcPr>
          <w:p w14:paraId="5C30EE73" w14:textId="77777777" w:rsidR="0041175D" w:rsidRPr="000D7C26" w:rsidRDefault="0041175D" w:rsidP="00F31F58">
            <w:pPr>
              <w:pStyle w:val="TAL"/>
              <w:keepNext w:val="0"/>
              <w:keepLines w:val="0"/>
              <w:jc w:val="center"/>
              <w:rPr>
                <w:b/>
              </w:rPr>
            </w:pPr>
            <w:r w:rsidRPr="00170E24">
              <w:t>-</w:t>
            </w:r>
          </w:p>
        </w:tc>
        <w:tc>
          <w:tcPr>
            <w:tcW w:w="567" w:type="dxa"/>
            <w:vAlign w:val="center"/>
          </w:tcPr>
          <w:p w14:paraId="5C389907" w14:textId="77777777" w:rsidR="0041175D" w:rsidRPr="000D7C26" w:rsidRDefault="0041175D" w:rsidP="00F31F58">
            <w:pPr>
              <w:pStyle w:val="TAC"/>
              <w:keepNext w:val="0"/>
              <w:keepLines w:val="0"/>
            </w:pPr>
            <w:r w:rsidRPr="000D7C26">
              <w:t>C</w:t>
            </w:r>
          </w:p>
        </w:tc>
        <w:tc>
          <w:tcPr>
            <w:tcW w:w="3035" w:type="dxa"/>
            <w:vAlign w:val="center"/>
          </w:tcPr>
          <w:p w14:paraId="025386ED" w14:textId="77777777" w:rsidR="0041175D" w:rsidRPr="000D7C26" w:rsidRDefault="0041175D" w:rsidP="00F31F58">
            <w:pPr>
              <w:pStyle w:val="TAL"/>
              <w:keepNext w:val="0"/>
              <w:keepLines w:val="0"/>
            </w:pPr>
            <w:r w:rsidRPr="000D7C26">
              <w:t>Where ICT is a web page</w:t>
            </w:r>
          </w:p>
        </w:tc>
        <w:tc>
          <w:tcPr>
            <w:tcW w:w="1260" w:type="dxa"/>
            <w:vAlign w:val="center"/>
          </w:tcPr>
          <w:p w14:paraId="596BDC5B" w14:textId="77777777" w:rsidR="0041175D" w:rsidRPr="000D7C26" w:rsidRDefault="0041175D" w:rsidP="00F31F58">
            <w:pPr>
              <w:pStyle w:val="TAL"/>
              <w:keepNext w:val="0"/>
              <w:keepLines w:val="0"/>
            </w:pPr>
            <w:r w:rsidRPr="000D7C26">
              <w:t>C.9.2.1.2</w:t>
            </w:r>
          </w:p>
        </w:tc>
      </w:tr>
      <w:tr w:rsidR="0041175D" w:rsidRPr="00C5525C" w14:paraId="4ABBF5E4"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E18ABE" w14:textId="77777777" w:rsidR="0041175D" w:rsidRPr="000D7C26" w:rsidRDefault="0041175D" w:rsidP="00F31F58">
            <w:pPr>
              <w:pStyle w:val="TAC"/>
              <w:keepNext w:val="0"/>
            </w:pPr>
            <w:r w:rsidRPr="000D7C26">
              <w:t>53</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947ED3" w14:textId="77777777" w:rsidR="0041175D" w:rsidRPr="000D7C26" w:rsidRDefault="0041175D" w:rsidP="00F31F58">
            <w:pPr>
              <w:pStyle w:val="TAC"/>
              <w:keepNext w:val="0"/>
              <w:keepLines w:val="0"/>
              <w:jc w:val="left"/>
            </w:pPr>
            <w:r w:rsidRPr="000D7C26">
              <w:t xml:space="preserve">9.2.1.4 Character key shortcuts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262C1"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37AD9" w14:textId="77777777" w:rsidR="0041175D" w:rsidRPr="000D7C26" w:rsidRDefault="0041175D" w:rsidP="00F31F58">
            <w:pPr>
              <w:pStyle w:val="TAL"/>
              <w:keepNext w:val="0"/>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2CD6E2" w14:textId="77777777" w:rsidR="0041175D" w:rsidRPr="000D7C26" w:rsidRDefault="0041175D" w:rsidP="00F31F58">
            <w:pPr>
              <w:pStyle w:val="TAL"/>
              <w:keepNext w:val="0"/>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3C8647" w14:textId="77777777" w:rsidR="0041175D" w:rsidRPr="000D7C26" w:rsidRDefault="0041175D" w:rsidP="00F31F58">
            <w:pPr>
              <w:pStyle w:val="TAL"/>
              <w:keepNext w:val="0"/>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81408" w14:textId="77777777" w:rsidR="0041175D" w:rsidRPr="000D7C26" w:rsidRDefault="0041175D" w:rsidP="00F31F58">
            <w:pPr>
              <w:pStyle w:val="TAC"/>
              <w:keepNext w:val="0"/>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254042" w14:textId="77777777" w:rsidR="0041175D" w:rsidRPr="000D7C26" w:rsidRDefault="0041175D" w:rsidP="00F31F58">
            <w:pPr>
              <w:pStyle w:val="TAL"/>
              <w:keepNext w:val="0"/>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F1D83" w14:textId="77777777" w:rsidR="0041175D" w:rsidRPr="000D7C26" w:rsidRDefault="0041175D" w:rsidP="00F31F58">
            <w:pPr>
              <w:pStyle w:val="TAL"/>
              <w:keepNext w:val="0"/>
              <w:keepLines w:val="0"/>
            </w:pPr>
            <w:r w:rsidRPr="000D7C26">
              <w:t>C.9.2.1.4</w:t>
            </w:r>
          </w:p>
        </w:tc>
      </w:tr>
      <w:tr w:rsidR="0041175D" w:rsidRPr="00C5525C" w14:paraId="4108BFB6" w14:textId="77777777" w:rsidTr="00F31F58">
        <w:trPr>
          <w:cantSplit/>
          <w:jc w:val="center"/>
        </w:trPr>
        <w:tc>
          <w:tcPr>
            <w:tcW w:w="1271" w:type="dxa"/>
            <w:vAlign w:val="center"/>
          </w:tcPr>
          <w:p w14:paraId="27D51AB9" w14:textId="77777777" w:rsidR="0041175D" w:rsidRPr="000D7C26" w:rsidRDefault="0041175D" w:rsidP="00F31F58">
            <w:pPr>
              <w:pStyle w:val="TAC"/>
              <w:keepNext w:val="0"/>
            </w:pPr>
            <w:r w:rsidRPr="000D7C26">
              <w:t>54</w:t>
            </w:r>
          </w:p>
        </w:tc>
        <w:tc>
          <w:tcPr>
            <w:tcW w:w="2835" w:type="dxa"/>
            <w:vAlign w:val="center"/>
          </w:tcPr>
          <w:p w14:paraId="356EFE74" w14:textId="77777777" w:rsidR="0041175D" w:rsidRPr="000D7C26" w:rsidRDefault="0041175D" w:rsidP="00F31F58">
            <w:pPr>
              <w:pStyle w:val="TAC"/>
              <w:keepNext w:val="0"/>
              <w:keepLines w:val="0"/>
              <w:jc w:val="left"/>
            </w:pPr>
            <w:r w:rsidRPr="000D7C26">
              <w:t xml:space="preserve">9.2.2.1 Timing adjustable </w:t>
            </w:r>
          </w:p>
        </w:tc>
        <w:tc>
          <w:tcPr>
            <w:tcW w:w="284" w:type="dxa"/>
            <w:vAlign w:val="center"/>
          </w:tcPr>
          <w:p w14:paraId="7E247A69" w14:textId="77777777" w:rsidR="0041175D" w:rsidRPr="000D7C26" w:rsidRDefault="0041175D" w:rsidP="00F31F58">
            <w:pPr>
              <w:pStyle w:val="TAL"/>
              <w:keepNext w:val="0"/>
              <w:keepLines w:val="0"/>
              <w:jc w:val="center"/>
              <w:rPr>
                <w:b/>
              </w:rPr>
            </w:pPr>
            <w:r w:rsidRPr="00170E24">
              <w:t>-</w:t>
            </w:r>
          </w:p>
        </w:tc>
        <w:tc>
          <w:tcPr>
            <w:tcW w:w="283" w:type="dxa"/>
            <w:vAlign w:val="center"/>
          </w:tcPr>
          <w:p w14:paraId="5878F8EB" w14:textId="77777777" w:rsidR="0041175D" w:rsidRPr="000D7C26" w:rsidRDefault="0041175D" w:rsidP="00F31F58">
            <w:pPr>
              <w:pStyle w:val="TAL"/>
              <w:keepNext w:val="0"/>
              <w:keepLines w:val="0"/>
              <w:jc w:val="center"/>
            </w:pPr>
            <w:r w:rsidRPr="000D7C26">
              <w:t>O</w:t>
            </w:r>
          </w:p>
        </w:tc>
        <w:tc>
          <w:tcPr>
            <w:tcW w:w="284" w:type="dxa"/>
            <w:vAlign w:val="center"/>
          </w:tcPr>
          <w:p w14:paraId="33F22311" w14:textId="77777777" w:rsidR="0041175D" w:rsidRPr="000D7C26" w:rsidRDefault="0041175D" w:rsidP="00F31F58">
            <w:pPr>
              <w:pStyle w:val="TAL"/>
              <w:keepNext w:val="0"/>
              <w:keepLines w:val="0"/>
              <w:jc w:val="center"/>
              <w:rPr>
                <w:b/>
              </w:rPr>
            </w:pPr>
            <w:r w:rsidRPr="00170E24">
              <w:t>-</w:t>
            </w:r>
          </w:p>
        </w:tc>
        <w:tc>
          <w:tcPr>
            <w:tcW w:w="283" w:type="dxa"/>
            <w:vAlign w:val="center"/>
          </w:tcPr>
          <w:p w14:paraId="6B3818E4" w14:textId="77777777" w:rsidR="0041175D" w:rsidRPr="000D7C26" w:rsidRDefault="0041175D" w:rsidP="00F31F58">
            <w:pPr>
              <w:pStyle w:val="TAL"/>
              <w:keepNext w:val="0"/>
              <w:keepLines w:val="0"/>
              <w:jc w:val="center"/>
              <w:rPr>
                <w:b/>
              </w:rPr>
            </w:pPr>
            <w:r w:rsidRPr="00170E24">
              <w:t>-</w:t>
            </w:r>
          </w:p>
        </w:tc>
        <w:tc>
          <w:tcPr>
            <w:tcW w:w="567" w:type="dxa"/>
            <w:vAlign w:val="center"/>
          </w:tcPr>
          <w:p w14:paraId="621FDB3C" w14:textId="77777777" w:rsidR="0041175D" w:rsidRPr="000D7C26" w:rsidRDefault="0041175D" w:rsidP="00F31F58">
            <w:pPr>
              <w:pStyle w:val="TAC"/>
              <w:keepNext w:val="0"/>
              <w:keepLines w:val="0"/>
            </w:pPr>
            <w:r w:rsidRPr="000D7C26">
              <w:t>C</w:t>
            </w:r>
          </w:p>
        </w:tc>
        <w:tc>
          <w:tcPr>
            <w:tcW w:w="3035" w:type="dxa"/>
            <w:vAlign w:val="center"/>
          </w:tcPr>
          <w:p w14:paraId="7B2A891A" w14:textId="77777777" w:rsidR="0041175D" w:rsidRPr="000D7C26" w:rsidRDefault="0041175D" w:rsidP="00F31F58">
            <w:pPr>
              <w:pStyle w:val="TAL"/>
              <w:keepNext w:val="0"/>
              <w:keepLines w:val="0"/>
            </w:pPr>
            <w:r w:rsidRPr="000D7C26">
              <w:t>Where ICT is a web page</w:t>
            </w:r>
          </w:p>
        </w:tc>
        <w:tc>
          <w:tcPr>
            <w:tcW w:w="1260" w:type="dxa"/>
            <w:vAlign w:val="center"/>
          </w:tcPr>
          <w:p w14:paraId="29DA9166" w14:textId="77777777" w:rsidR="0041175D" w:rsidRPr="000D7C26" w:rsidRDefault="0041175D" w:rsidP="00F31F58">
            <w:pPr>
              <w:pStyle w:val="TAL"/>
              <w:keepNext w:val="0"/>
              <w:keepLines w:val="0"/>
            </w:pPr>
            <w:r w:rsidRPr="000D7C26">
              <w:t>C.9.2.2.1</w:t>
            </w:r>
          </w:p>
        </w:tc>
      </w:tr>
      <w:tr w:rsidR="0041175D" w:rsidRPr="00C5525C" w14:paraId="763BD56F" w14:textId="77777777" w:rsidTr="00F31F58">
        <w:trPr>
          <w:cantSplit/>
          <w:jc w:val="center"/>
        </w:trPr>
        <w:tc>
          <w:tcPr>
            <w:tcW w:w="1271" w:type="dxa"/>
            <w:shd w:val="clear" w:color="auto" w:fill="D9D9D9" w:themeFill="background1" w:themeFillShade="D9"/>
            <w:vAlign w:val="center"/>
          </w:tcPr>
          <w:p w14:paraId="07AF71CD" w14:textId="77777777" w:rsidR="0041175D" w:rsidRPr="000D7C26" w:rsidRDefault="0041175D" w:rsidP="00F31F58">
            <w:pPr>
              <w:pStyle w:val="TAC"/>
              <w:keepNext w:val="0"/>
            </w:pPr>
            <w:r w:rsidRPr="000D7C26">
              <w:t>55</w:t>
            </w:r>
          </w:p>
        </w:tc>
        <w:tc>
          <w:tcPr>
            <w:tcW w:w="2835" w:type="dxa"/>
            <w:shd w:val="clear" w:color="auto" w:fill="D9D9D9" w:themeFill="background1" w:themeFillShade="D9"/>
            <w:vAlign w:val="center"/>
          </w:tcPr>
          <w:p w14:paraId="70AD804A" w14:textId="77777777" w:rsidR="0041175D" w:rsidRPr="000D7C26" w:rsidRDefault="0041175D" w:rsidP="00F31F58">
            <w:pPr>
              <w:pStyle w:val="TAC"/>
              <w:keepNext w:val="0"/>
              <w:keepLines w:val="0"/>
              <w:jc w:val="left"/>
            </w:pPr>
            <w:r w:rsidRPr="000D7C26">
              <w:t>9.2.2.2 Pause, stop, hide</w:t>
            </w:r>
          </w:p>
        </w:tc>
        <w:tc>
          <w:tcPr>
            <w:tcW w:w="284" w:type="dxa"/>
            <w:shd w:val="clear" w:color="auto" w:fill="D9D9D9" w:themeFill="background1" w:themeFillShade="D9"/>
            <w:vAlign w:val="center"/>
          </w:tcPr>
          <w:p w14:paraId="4B1F8746"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139573F4"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678E2437"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5310443F"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3216FECD"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3739D71D"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40FE48CE" w14:textId="77777777" w:rsidR="0041175D" w:rsidRPr="000D7C26" w:rsidRDefault="0041175D" w:rsidP="00F31F58">
            <w:pPr>
              <w:pStyle w:val="TAL"/>
              <w:keepNext w:val="0"/>
              <w:keepLines w:val="0"/>
            </w:pPr>
            <w:r w:rsidRPr="000D7C26">
              <w:t>C.9.2.2.2</w:t>
            </w:r>
          </w:p>
        </w:tc>
      </w:tr>
      <w:tr w:rsidR="0041175D" w:rsidRPr="00C5525C" w14:paraId="12106E06" w14:textId="77777777" w:rsidTr="00F31F58">
        <w:trPr>
          <w:cantSplit/>
          <w:jc w:val="center"/>
        </w:trPr>
        <w:tc>
          <w:tcPr>
            <w:tcW w:w="1271" w:type="dxa"/>
            <w:vAlign w:val="center"/>
          </w:tcPr>
          <w:p w14:paraId="7077F1EA" w14:textId="77777777" w:rsidR="0041175D" w:rsidRPr="000D7C26" w:rsidRDefault="0041175D" w:rsidP="00F31F58">
            <w:pPr>
              <w:pStyle w:val="TAC"/>
              <w:keepNext w:val="0"/>
            </w:pPr>
            <w:r w:rsidRPr="000D7C26">
              <w:t>56</w:t>
            </w:r>
          </w:p>
        </w:tc>
        <w:tc>
          <w:tcPr>
            <w:tcW w:w="2835" w:type="dxa"/>
            <w:vAlign w:val="center"/>
          </w:tcPr>
          <w:p w14:paraId="4488A21B" w14:textId="77777777" w:rsidR="0041175D" w:rsidRPr="000D7C26" w:rsidRDefault="0041175D" w:rsidP="00F31F58">
            <w:pPr>
              <w:pStyle w:val="TAC"/>
              <w:keepNext w:val="0"/>
              <w:keepLines w:val="0"/>
              <w:jc w:val="left"/>
            </w:pPr>
            <w:r w:rsidRPr="000D7C26">
              <w:t>9.2.3.1 Three flashes or below threshold</w:t>
            </w:r>
          </w:p>
        </w:tc>
        <w:tc>
          <w:tcPr>
            <w:tcW w:w="284" w:type="dxa"/>
            <w:vAlign w:val="center"/>
          </w:tcPr>
          <w:p w14:paraId="48BFC8A4" w14:textId="77777777" w:rsidR="0041175D" w:rsidRPr="000D7C26" w:rsidRDefault="0041175D" w:rsidP="00F31F58">
            <w:pPr>
              <w:pStyle w:val="TAL"/>
              <w:keepNext w:val="0"/>
              <w:keepLines w:val="0"/>
              <w:jc w:val="center"/>
              <w:rPr>
                <w:b/>
              </w:rPr>
            </w:pPr>
            <w:r w:rsidRPr="00170E24">
              <w:t>-</w:t>
            </w:r>
          </w:p>
        </w:tc>
        <w:tc>
          <w:tcPr>
            <w:tcW w:w="283" w:type="dxa"/>
            <w:vAlign w:val="center"/>
          </w:tcPr>
          <w:p w14:paraId="00810576" w14:textId="77777777" w:rsidR="0041175D" w:rsidRPr="000D7C26" w:rsidRDefault="0041175D" w:rsidP="00F31F58">
            <w:pPr>
              <w:pStyle w:val="TAL"/>
              <w:keepNext w:val="0"/>
              <w:keepLines w:val="0"/>
              <w:jc w:val="center"/>
            </w:pPr>
            <w:r w:rsidRPr="000D7C26">
              <w:t>O</w:t>
            </w:r>
          </w:p>
        </w:tc>
        <w:tc>
          <w:tcPr>
            <w:tcW w:w="284" w:type="dxa"/>
            <w:vAlign w:val="center"/>
          </w:tcPr>
          <w:p w14:paraId="70BB3716" w14:textId="77777777" w:rsidR="0041175D" w:rsidRPr="000D7C26" w:rsidRDefault="0041175D" w:rsidP="00F31F58">
            <w:pPr>
              <w:pStyle w:val="TAL"/>
              <w:keepNext w:val="0"/>
              <w:keepLines w:val="0"/>
              <w:jc w:val="center"/>
              <w:rPr>
                <w:b/>
              </w:rPr>
            </w:pPr>
            <w:r w:rsidRPr="00170E24">
              <w:t>-</w:t>
            </w:r>
          </w:p>
        </w:tc>
        <w:tc>
          <w:tcPr>
            <w:tcW w:w="283" w:type="dxa"/>
            <w:vAlign w:val="center"/>
          </w:tcPr>
          <w:p w14:paraId="593D422D" w14:textId="77777777" w:rsidR="0041175D" w:rsidRPr="000D7C26" w:rsidRDefault="0041175D" w:rsidP="00F31F58">
            <w:pPr>
              <w:pStyle w:val="TAL"/>
              <w:keepNext w:val="0"/>
              <w:keepLines w:val="0"/>
              <w:jc w:val="center"/>
              <w:rPr>
                <w:b/>
              </w:rPr>
            </w:pPr>
            <w:r w:rsidRPr="00170E24">
              <w:t>-</w:t>
            </w:r>
          </w:p>
        </w:tc>
        <w:tc>
          <w:tcPr>
            <w:tcW w:w="567" w:type="dxa"/>
            <w:vAlign w:val="center"/>
          </w:tcPr>
          <w:p w14:paraId="1E208F0B" w14:textId="77777777" w:rsidR="0041175D" w:rsidRPr="000D7C26" w:rsidRDefault="0041175D" w:rsidP="00F31F58">
            <w:pPr>
              <w:pStyle w:val="TAC"/>
              <w:keepNext w:val="0"/>
              <w:keepLines w:val="0"/>
            </w:pPr>
            <w:r w:rsidRPr="000D7C26">
              <w:t>C</w:t>
            </w:r>
          </w:p>
        </w:tc>
        <w:tc>
          <w:tcPr>
            <w:tcW w:w="3035" w:type="dxa"/>
            <w:vAlign w:val="center"/>
          </w:tcPr>
          <w:p w14:paraId="621C528A" w14:textId="77777777" w:rsidR="0041175D" w:rsidRPr="000D7C26" w:rsidRDefault="0041175D" w:rsidP="00F31F58">
            <w:pPr>
              <w:pStyle w:val="TAL"/>
              <w:keepNext w:val="0"/>
              <w:keepLines w:val="0"/>
            </w:pPr>
            <w:r w:rsidRPr="000D7C26">
              <w:t>Where ICT is a web page</w:t>
            </w:r>
          </w:p>
        </w:tc>
        <w:tc>
          <w:tcPr>
            <w:tcW w:w="1260" w:type="dxa"/>
            <w:vAlign w:val="center"/>
          </w:tcPr>
          <w:p w14:paraId="73976527" w14:textId="77777777" w:rsidR="0041175D" w:rsidRPr="000D7C26" w:rsidRDefault="0041175D" w:rsidP="00F31F58">
            <w:pPr>
              <w:pStyle w:val="TAL"/>
              <w:keepNext w:val="0"/>
              <w:keepLines w:val="0"/>
            </w:pPr>
            <w:r w:rsidRPr="000D7C26">
              <w:t>C.9.2.3.1</w:t>
            </w:r>
          </w:p>
        </w:tc>
      </w:tr>
      <w:tr w:rsidR="0041175D" w:rsidRPr="00C5525C" w14:paraId="54BA8182" w14:textId="77777777" w:rsidTr="00F31F58">
        <w:trPr>
          <w:cantSplit/>
          <w:jc w:val="center"/>
        </w:trPr>
        <w:tc>
          <w:tcPr>
            <w:tcW w:w="1271" w:type="dxa"/>
            <w:shd w:val="clear" w:color="auto" w:fill="D9D9D9" w:themeFill="background1" w:themeFillShade="D9"/>
            <w:vAlign w:val="center"/>
          </w:tcPr>
          <w:p w14:paraId="1B59A28A" w14:textId="77777777" w:rsidR="0041175D" w:rsidRPr="000D7C26" w:rsidRDefault="0041175D" w:rsidP="00F31F58">
            <w:pPr>
              <w:pStyle w:val="TAC"/>
              <w:keepNext w:val="0"/>
            </w:pPr>
            <w:r w:rsidRPr="000D7C26">
              <w:t>57</w:t>
            </w:r>
          </w:p>
        </w:tc>
        <w:tc>
          <w:tcPr>
            <w:tcW w:w="2835" w:type="dxa"/>
            <w:shd w:val="clear" w:color="auto" w:fill="D9D9D9" w:themeFill="background1" w:themeFillShade="D9"/>
            <w:vAlign w:val="center"/>
          </w:tcPr>
          <w:p w14:paraId="58BD511D" w14:textId="77777777" w:rsidR="0041175D" w:rsidRPr="000D7C26" w:rsidRDefault="0041175D" w:rsidP="00F31F58">
            <w:pPr>
              <w:pStyle w:val="TAC"/>
              <w:keepNext w:val="0"/>
              <w:keepLines w:val="0"/>
              <w:jc w:val="left"/>
            </w:pPr>
            <w:r w:rsidRPr="000D7C26">
              <w:t>9.2.4.1 Bypass blocks</w:t>
            </w:r>
          </w:p>
        </w:tc>
        <w:tc>
          <w:tcPr>
            <w:tcW w:w="284" w:type="dxa"/>
            <w:shd w:val="clear" w:color="auto" w:fill="D9D9D9" w:themeFill="background1" w:themeFillShade="D9"/>
            <w:vAlign w:val="center"/>
          </w:tcPr>
          <w:p w14:paraId="71DD9C39"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5DBF3CFA"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0C932FD8"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059F2FF6"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46FFB693"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5B0C06CF"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776E1221" w14:textId="77777777" w:rsidR="0041175D" w:rsidRPr="000D7C26" w:rsidRDefault="0041175D" w:rsidP="00F31F58">
            <w:pPr>
              <w:pStyle w:val="TAL"/>
              <w:keepNext w:val="0"/>
              <w:keepLines w:val="0"/>
            </w:pPr>
            <w:r w:rsidRPr="000D7C26">
              <w:t>C.9.2.4.1</w:t>
            </w:r>
          </w:p>
        </w:tc>
      </w:tr>
      <w:tr w:rsidR="0041175D" w:rsidRPr="00C5525C" w14:paraId="0C100653" w14:textId="77777777" w:rsidTr="00F31F58">
        <w:trPr>
          <w:cantSplit/>
          <w:jc w:val="center"/>
        </w:trPr>
        <w:tc>
          <w:tcPr>
            <w:tcW w:w="1271" w:type="dxa"/>
            <w:vAlign w:val="center"/>
          </w:tcPr>
          <w:p w14:paraId="12074C72" w14:textId="77777777" w:rsidR="0041175D" w:rsidRPr="000D7C26" w:rsidRDefault="0041175D" w:rsidP="00F31F58">
            <w:pPr>
              <w:pStyle w:val="TAC"/>
              <w:keepNext w:val="0"/>
            </w:pPr>
            <w:r w:rsidRPr="000D7C26">
              <w:t>58</w:t>
            </w:r>
          </w:p>
        </w:tc>
        <w:tc>
          <w:tcPr>
            <w:tcW w:w="2835" w:type="dxa"/>
            <w:vAlign w:val="center"/>
          </w:tcPr>
          <w:p w14:paraId="3D0C5A53" w14:textId="77777777" w:rsidR="0041175D" w:rsidRPr="000D7C26" w:rsidRDefault="0041175D" w:rsidP="00F31F58">
            <w:pPr>
              <w:pStyle w:val="TAC"/>
              <w:keepNext w:val="0"/>
              <w:keepLines w:val="0"/>
              <w:jc w:val="left"/>
            </w:pPr>
            <w:r w:rsidRPr="000D7C26">
              <w:t>9.2.4.2 Page titled</w:t>
            </w:r>
          </w:p>
        </w:tc>
        <w:tc>
          <w:tcPr>
            <w:tcW w:w="284" w:type="dxa"/>
            <w:vAlign w:val="center"/>
          </w:tcPr>
          <w:p w14:paraId="1DF202BD" w14:textId="77777777" w:rsidR="0041175D" w:rsidRPr="000D7C26" w:rsidRDefault="0041175D" w:rsidP="00F31F58">
            <w:pPr>
              <w:pStyle w:val="TAL"/>
              <w:keepNext w:val="0"/>
              <w:keepLines w:val="0"/>
              <w:jc w:val="center"/>
              <w:rPr>
                <w:b/>
              </w:rPr>
            </w:pPr>
            <w:r w:rsidRPr="00170E24">
              <w:t>-</w:t>
            </w:r>
          </w:p>
        </w:tc>
        <w:tc>
          <w:tcPr>
            <w:tcW w:w="283" w:type="dxa"/>
            <w:vAlign w:val="center"/>
          </w:tcPr>
          <w:p w14:paraId="685FC54E" w14:textId="77777777" w:rsidR="0041175D" w:rsidRPr="000D7C26" w:rsidRDefault="0041175D" w:rsidP="00F31F58">
            <w:pPr>
              <w:pStyle w:val="TAL"/>
              <w:keepNext w:val="0"/>
              <w:keepLines w:val="0"/>
              <w:jc w:val="center"/>
            </w:pPr>
            <w:r w:rsidRPr="000D7C26">
              <w:t>O</w:t>
            </w:r>
          </w:p>
        </w:tc>
        <w:tc>
          <w:tcPr>
            <w:tcW w:w="284" w:type="dxa"/>
            <w:vAlign w:val="center"/>
          </w:tcPr>
          <w:p w14:paraId="3D212777" w14:textId="77777777" w:rsidR="0041175D" w:rsidRPr="000D7C26" w:rsidRDefault="0041175D" w:rsidP="00F31F58">
            <w:pPr>
              <w:pStyle w:val="TAL"/>
              <w:keepNext w:val="0"/>
              <w:keepLines w:val="0"/>
              <w:jc w:val="center"/>
              <w:rPr>
                <w:b/>
              </w:rPr>
            </w:pPr>
            <w:r w:rsidRPr="00170E24">
              <w:t>-</w:t>
            </w:r>
          </w:p>
        </w:tc>
        <w:tc>
          <w:tcPr>
            <w:tcW w:w="283" w:type="dxa"/>
            <w:vAlign w:val="center"/>
          </w:tcPr>
          <w:p w14:paraId="3BF3C9D0" w14:textId="77777777" w:rsidR="0041175D" w:rsidRPr="000D7C26" w:rsidRDefault="0041175D" w:rsidP="00F31F58">
            <w:pPr>
              <w:pStyle w:val="TAL"/>
              <w:keepNext w:val="0"/>
              <w:keepLines w:val="0"/>
              <w:jc w:val="center"/>
              <w:rPr>
                <w:b/>
              </w:rPr>
            </w:pPr>
            <w:r w:rsidRPr="00170E24">
              <w:t>-</w:t>
            </w:r>
          </w:p>
        </w:tc>
        <w:tc>
          <w:tcPr>
            <w:tcW w:w="567" w:type="dxa"/>
            <w:vAlign w:val="center"/>
          </w:tcPr>
          <w:p w14:paraId="1291F247" w14:textId="77777777" w:rsidR="0041175D" w:rsidRPr="000D7C26" w:rsidRDefault="0041175D" w:rsidP="00F31F58">
            <w:pPr>
              <w:pStyle w:val="TAC"/>
              <w:keepNext w:val="0"/>
              <w:keepLines w:val="0"/>
            </w:pPr>
            <w:r w:rsidRPr="000D7C26">
              <w:t>C</w:t>
            </w:r>
          </w:p>
        </w:tc>
        <w:tc>
          <w:tcPr>
            <w:tcW w:w="3035" w:type="dxa"/>
            <w:vAlign w:val="center"/>
          </w:tcPr>
          <w:p w14:paraId="04084CBD" w14:textId="77777777" w:rsidR="0041175D" w:rsidRPr="000D7C26" w:rsidRDefault="0041175D" w:rsidP="00F31F58">
            <w:pPr>
              <w:pStyle w:val="TAL"/>
              <w:keepNext w:val="0"/>
              <w:keepLines w:val="0"/>
            </w:pPr>
            <w:r w:rsidRPr="000D7C26">
              <w:t>Where ICT is a web page</w:t>
            </w:r>
          </w:p>
        </w:tc>
        <w:tc>
          <w:tcPr>
            <w:tcW w:w="1260" w:type="dxa"/>
            <w:vAlign w:val="center"/>
          </w:tcPr>
          <w:p w14:paraId="4D7491F3" w14:textId="77777777" w:rsidR="0041175D" w:rsidRPr="000D7C26" w:rsidRDefault="0041175D" w:rsidP="00F31F58">
            <w:pPr>
              <w:pStyle w:val="TAL"/>
              <w:keepNext w:val="0"/>
              <w:keepLines w:val="0"/>
            </w:pPr>
            <w:r w:rsidRPr="000D7C26">
              <w:t>C.9.2.4.2</w:t>
            </w:r>
          </w:p>
        </w:tc>
      </w:tr>
      <w:tr w:rsidR="0041175D" w:rsidRPr="00C5525C" w14:paraId="5DB4CF08" w14:textId="77777777" w:rsidTr="00F31F58">
        <w:trPr>
          <w:cantSplit/>
          <w:jc w:val="center"/>
        </w:trPr>
        <w:tc>
          <w:tcPr>
            <w:tcW w:w="1271" w:type="dxa"/>
            <w:shd w:val="clear" w:color="auto" w:fill="D9D9D9" w:themeFill="background1" w:themeFillShade="D9"/>
            <w:vAlign w:val="center"/>
          </w:tcPr>
          <w:p w14:paraId="5DCF58F8" w14:textId="77777777" w:rsidR="0041175D" w:rsidRPr="000D7C26" w:rsidRDefault="0041175D" w:rsidP="00F31F58">
            <w:pPr>
              <w:pStyle w:val="TAC"/>
              <w:keepNext w:val="0"/>
            </w:pPr>
            <w:r w:rsidRPr="000D7C26">
              <w:t>59</w:t>
            </w:r>
          </w:p>
        </w:tc>
        <w:tc>
          <w:tcPr>
            <w:tcW w:w="2835" w:type="dxa"/>
            <w:shd w:val="clear" w:color="auto" w:fill="D9D9D9" w:themeFill="background1" w:themeFillShade="D9"/>
            <w:vAlign w:val="center"/>
          </w:tcPr>
          <w:p w14:paraId="7695127C" w14:textId="77777777" w:rsidR="0041175D" w:rsidRPr="000D7C26" w:rsidRDefault="0041175D" w:rsidP="00F31F58">
            <w:pPr>
              <w:pStyle w:val="TAC"/>
              <w:keepNext w:val="0"/>
              <w:keepLines w:val="0"/>
              <w:jc w:val="left"/>
            </w:pPr>
            <w:r w:rsidRPr="000D7C26">
              <w:t>9.2.4.3 Focus Order</w:t>
            </w:r>
          </w:p>
        </w:tc>
        <w:tc>
          <w:tcPr>
            <w:tcW w:w="284" w:type="dxa"/>
            <w:shd w:val="clear" w:color="auto" w:fill="D9D9D9" w:themeFill="background1" w:themeFillShade="D9"/>
            <w:vAlign w:val="center"/>
          </w:tcPr>
          <w:p w14:paraId="4FF30A91"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39E94FB1"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46A30C2C" w14:textId="77777777" w:rsidR="0041175D" w:rsidRPr="000D7C26" w:rsidRDefault="0041175D" w:rsidP="00F31F58">
            <w:pPr>
              <w:pStyle w:val="TAL"/>
              <w:keepNext w:val="0"/>
              <w:keepLines w:val="0"/>
              <w:jc w:val="center"/>
              <w:rPr>
                <w:b/>
              </w:rPr>
            </w:pPr>
            <w:r w:rsidRPr="00170E24">
              <w:t>-</w:t>
            </w:r>
          </w:p>
        </w:tc>
        <w:tc>
          <w:tcPr>
            <w:tcW w:w="283" w:type="dxa"/>
            <w:shd w:val="clear" w:color="auto" w:fill="D9D9D9" w:themeFill="background1" w:themeFillShade="D9"/>
            <w:vAlign w:val="center"/>
          </w:tcPr>
          <w:p w14:paraId="7816C9C6" w14:textId="77777777" w:rsidR="0041175D" w:rsidRPr="000D7C26" w:rsidRDefault="0041175D" w:rsidP="00F31F58">
            <w:pPr>
              <w:pStyle w:val="TAL"/>
              <w:keepNext w:val="0"/>
              <w:keepLines w:val="0"/>
              <w:jc w:val="center"/>
              <w:rPr>
                <w:b/>
              </w:rPr>
            </w:pPr>
            <w:r w:rsidRPr="00170E24">
              <w:t>-</w:t>
            </w:r>
          </w:p>
        </w:tc>
        <w:tc>
          <w:tcPr>
            <w:tcW w:w="567" w:type="dxa"/>
            <w:shd w:val="clear" w:color="auto" w:fill="D9D9D9" w:themeFill="background1" w:themeFillShade="D9"/>
            <w:vAlign w:val="center"/>
          </w:tcPr>
          <w:p w14:paraId="1D47B04F" w14:textId="77777777" w:rsidR="0041175D" w:rsidRPr="000D7C26" w:rsidRDefault="0041175D" w:rsidP="00F31F58">
            <w:pPr>
              <w:pStyle w:val="TAC"/>
              <w:keepNext w:val="0"/>
              <w:keepLines w:val="0"/>
            </w:pPr>
            <w:r w:rsidRPr="000D7C26">
              <w:t>C</w:t>
            </w:r>
          </w:p>
        </w:tc>
        <w:tc>
          <w:tcPr>
            <w:tcW w:w="3035" w:type="dxa"/>
            <w:shd w:val="clear" w:color="auto" w:fill="D9D9D9" w:themeFill="background1" w:themeFillShade="D9"/>
            <w:vAlign w:val="center"/>
          </w:tcPr>
          <w:p w14:paraId="62439872" w14:textId="77777777" w:rsidR="0041175D" w:rsidRPr="000D7C26" w:rsidRDefault="0041175D" w:rsidP="00F31F58">
            <w:pPr>
              <w:pStyle w:val="TAL"/>
              <w:keepNext w:val="0"/>
              <w:keepLines w:val="0"/>
            </w:pPr>
            <w:r w:rsidRPr="000D7C26">
              <w:t>Where ICT is a web page</w:t>
            </w:r>
          </w:p>
        </w:tc>
        <w:tc>
          <w:tcPr>
            <w:tcW w:w="1260" w:type="dxa"/>
            <w:shd w:val="clear" w:color="auto" w:fill="D9D9D9" w:themeFill="background1" w:themeFillShade="D9"/>
            <w:vAlign w:val="center"/>
          </w:tcPr>
          <w:p w14:paraId="563C2DC5" w14:textId="77777777" w:rsidR="0041175D" w:rsidRPr="000D7C26" w:rsidRDefault="0041175D" w:rsidP="00F31F58">
            <w:pPr>
              <w:pStyle w:val="TAL"/>
              <w:keepNext w:val="0"/>
              <w:keepLines w:val="0"/>
            </w:pPr>
            <w:r w:rsidRPr="000D7C26">
              <w:t>C.9.2.4.3</w:t>
            </w:r>
          </w:p>
        </w:tc>
      </w:tr>
      <w:tr w:rsidR="0041175D" w:rsidRPr="00C5525C" w14:paraId="36305246" w14:textId="77777777" w:rsidTr="00F31F58">
        <w:trPr>
          <w:cantSplit/>
          <w:jc w:val="center"/>
        </w:trPr>
        <w:tc>
          <w:tcPr>
            <w:tcW w:w="1271" w:type="dxa"/>
            <w:vAlign w:val="center"/>
          </w:tcPr>
          <w:p w14:paraId="7C775865" w14:textId="77777777" w:rsidR="0041175D" w:rsidRPr="000D7C26" w:rsidRDefault="0041175D" w:rsidP="00F31F58">
            <w:pPr>
              <w:pStyle w:val="TAC"/>
            </w:pPr>
            <w:r w:rsidRPr="000D7C26">
              <w:t>60</w:t>
            </w:r>
          </w:p>
        </w:tc>
        <w:tc>
          <w:tcPr>
            <w:tcW w:w="2835" w:type="dxa"/>
            <w:vAlign w:val="center"/>
          </w:tcPr>
          <w:p w14:paraId="09870984" w14:textId="77777777" w:rsidR="0041175D" w:rsidRPr="000D7C26" w:rsidRDefault="0041175D" w:rsidP="00F31F58">
            <w:pPr>
              <w:pStyle w:val="TAC"/>
              <w:keepLines w:val="0"/>
              <w:jc w:val="left"/>
            </w:pPr>
            <w:r w:rsidRPr="000D7C26">
              <w:t>9.2.4.4 Link purpose (in context)</w:t>
            </w:r>
          </w:p>
        </w:tc>
        <w:tc>
          <w:tcPr>
            <w:tcW w:w="284" w:type="dxa"/>
            <w:vAlign w:val="center"/>
          </w:tcPr>
          <w:p w14:paraId="1C84B2F2" w14:textId="77777777" w:rsidR="0041175D" w:rsidRPr="000D7C26" w:rsidRDefault="0041175D" w:rsidP="00F31F58">
            <w:pPr>
              <w:pStyle w:val="TAL"/>
              <w:keepLines w:val="0"/>
              <w:jc w:val="center"/>
              <w:rPr>
                <w:b/>
              </w:rPr>
            </w:pPr>
            <w:r w:rsidRPr="00170E24">
              <w:t>-</w:t>
            </w:r>
          </w:p>
        </w:tc>
        <w:tc>
          <w:tcPr>
            <w:tcW w:w="283" w:type="dxa"/>
            <w:vAlign w:val="center"/>
          </w:tcPr>
          <w:p w14:paraId="29D1A4EA" w14:textId="77777777" w:rsidR="0041175D" w:rsidRPr="000D7C26" w:rsidRDefault="0041175D" w:rsidP="00F31F58">
            <w:pPr>
              <w:pStyle w:val="TAL"/>
              <w:keepLines w:val="0"/>
              <w:jc w:val="center"/>
            </w:pPr>
            <w:r w:rsidRPr="000D7C26">
              <w:t>O</w:t>
            </w:r>
          </w:p>
        </w:tc>
        <w:tc>
          <w:tcPr>
            <w:tcW w:w="284" w:type="dxa"/>
            <w:vAlign w:val="center"/>
          </w:tcPr>
          <w:p w14:paraId="6AB064EB" w14:textId="77777777" w:rsidR="0041175D" w:rsidRPr="000D7C26" w:rsidRDefault="0041175D" w:rsidP="00F31F58">
            <w:pPr>
              <w:pStyle w:val="TAL"/>
              <w:keepLines w:val="0"/>
              <w:jc w:val="center"/>
              <w:rPr>
                <w:b/>
              </w:rPr>
            </w:pPr>
            <w:r w:rsidRPr="00170E24">
              <w:t>-</w:t>
            </w:r>
          </w:p>
        </w:tc>
        <w:tc>
          <w:tcPr>
            <w:tcW w:w="283" w:type="dxa"/>
            <w:vAlign w:val="center"/>
          </w:tcPr>
          <w:p w14:paraId="0C1C8941" w14:textId="77777777" w:rsidR="0041175D" w:rsidRPr="000D7C26" w:rsidRDefault="0041175D" w:rsidP="00F31F58">
            <w:pPr>
              <w:pStyle w:val="TAL"/>
              <w:keepLines w:val="0"/>
              <w:jc w:val="center"/>
              <w:rPr>
                <w:b/>
              </w:rPr>
            </w:pPr>
            <w:r w:rsidRPr="00170E24">
              <w:t>-</w:t>
            </w:r>
          </w:p>
        </w:tc>
        <w:tc>
          <w:tcPr>
            <w:tcW w:w="567" w:type="dxa"/>
            <w:vAlign w:val="center"/>
          </w:tcPr>
          <w:p w14:paraId="3DCA3C15" w14:textId="77777777" w:rsidR="0041175D" w:rsidRPr="000D7C26" w:rsidRDefault="0041175D" w:rsidP="00F31F58">
            <w:pPr>
              <w:pStyle w:val="TAC"/>
              <w:keepLines w:val="0"/>
            </w:pPr>
            <w:r w:rsidRPr="000D7C26">
              <w:t>C</w:t>
            </w:r>
          </w:p>
        </w:tc>
        <w:tc>
          <w:tcPr>
            <w:tcW w:w="3035" w:type="dxa"/>
            <w:vAlign w:val="center"/>
          </w:tcPr>
          <w:p w14:paraId="126FD7AF" w14:textId="77777777" w:rsidR="0041175D" w:rsidRPr="000D7C26" w:rsidRDefault="0041175D" w:rsidP="00F31F58">
            <w:pPr>
              <w:pStyle w:val="TAL"/>
              <w:keepLines w:val="0"/>
            </w:pPr>
            <w:r w:rsidRPr="000D7C26">
              <w:t>Where ICT is a web page</w:t>
            </w:r>
          </w:p>
        </w:tc>
        <w:tc>
          <w:tcPr>
            <w:tcW w:w="1260" w:type="dxa"/>
            <w:vAlign w:val="center"/>
          </w:tcPr>
          <w:p w14:paraId="67B2172F" w14:textId="77777777" w:rsidR="0041175D" w:rsidRPr="000D7C26" w:rsidRDefault="0041175D" w:rsidP="00F31F58">
            <w:pPr>
              <w:pStyle w:val="TAL"/>
              <w:keepLines w:val="0"/>
            </w:pPr>
            <w:r w:rsidRPr="000D7C26">
              <w:t>C.9.2.4.4</w:t>
            </w:r>
          </w:p>
        </w:tc>
      </w:tr>
      <w:tr w:rsidR="0041175D" w:rsidRPr="00C5525C" w14:paraId="32347E65" w14:textId="77777777" w:rsidTr="00F31F58">
        <w:trPr>
          <w:cantSplit/>
          <w:jc w:val="center"/>
        </w:trPr>
        <w:tc>
          <w:tcPr>
            <w:tcW w:w="1271" w:type="dxa"/>
            <w:shd w:val="clear" w:color="auto" w:fill="D9D9D9" w:themeFill="background1" w:themeFillShade="D9"/>
            <w:vAlign w:val="center"/>
          </w:tcPr>
          <w:p w14:paraId="76D105FE" w14:textId="77777777" w:rsidR="0041175D" w:rsidRPr="000D7C26" w:rsidRDefault="0041175D" w:rsidP="00F31F58">
            <w:pPr>
              <w:pStyle w:val="TAC"/>
            </w:pPr>
            <w:r w:rsidRPr="000D7C26">
              <w:t>61</w:t>
            </w:r>
          </w:p>
        </w:tc>
        <w:tc>
          <w:tcPr>
            <w:tcW w:w="2835" w:type="dxa"/>
            <w:shd w:val="clear" w:color="auto" w:fill="D9D9D9" w:themeFill="background1" w:themeFillShade="D9"/>
            <w:vAlign w:val="center"/>
          </w:tcPr>
          <w:p w14:paraId="4BDFD4D0" w14:textId="77777777" w:rsidR="0041175D" w:rsidRPr="000D7C26" w:rsidRDefault="0041175D" w:rsidP="00F31F58">
            <w:pPr>
              <w:pStyle w:val="TAC"/>
              <w:keepLines w:val="0"/>
              <w:jc w:val="left"/>
            </w:pPr>
            <w:r w:rsidRPr="000D7C26">
              <w:t>9.2.4.5 Multiple ways</w:t>
            </w:r>
          </w:p>
        </w:tc>
        <w:tc>
          <w:tcPr>
            <w:tcW w:w="284" w:type="dxa"/>
            <w:shd w:val="clear" w:color="auto" w:fill="D9D9D9" w:themeFill="background1" w:themeFillShade="D9"/>
            <w:vAlign w:val="center"/>
          </w:tcPr>
          <w:p w14:paraId="64F40CFF"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01A37FE3"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786DD47E"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287DEC59"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01E0DA0B"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2A1984F4"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300E5DE2" w14:textId="77777777" w:rsidR="0041175D" w:rsidRPr="000D7C26" w:rsidRDefault="0041175D" w:rsidP="00F31F58">
            <w:pPr>
              <w:pStyle w:val="TAL"/>
              <w:keepLines w:val="0"/>
            </w:pPr>
            <w:r w:rsidRPr="000D7C26">
              <w:t>C.9.2.4.5</w:t>
            </w:r>
          </w:p>
        </w:tc>
      </w:tr>
      <w:tr w:rsidR="0041175D" w:rsidRPr="00C5525C" w14:paraId="2283CB46" w14:textId="77777777" w:rsidTr="00F31F58">
        <w:trPr>
          <w:cantSplit/>
          <w:jc w:val="center"/>
        </w:trPr>
        <w:tc>
          <w:tcPr>
            <w:tcW w:w="1271" w:type="dxa"/>
            <w:vAlign w:val="center"/>
          </w:tcPr>
          <w:p w14:paraId="22E1B39F" w14:textId="77777777" w:rsidR="0041175D" w:rsidRPr="000D7C26" w:rsidRDefault="0041175D" w:rsidP="00F31F58">
            <w:pPr>
              <w:pStyle w:val="TAC"/>
            </w:pPr>
            <w:r w:rsidRPr="000D7C26">
              <w:t>62</w:t>
            </w:r>
          </w:p>
        </w:tc>
        <w:tc>
          <w:tcPr>
            <w:tcW w:w="2835" w:type="dxa"/>
            <w:vAlign w:val="center"/>
          </w:tcPr>
          <w:p w14:paraId="47B4A6D0" w14:textId="77777777" w:rsidR="0041175D" w:rsidRPr="000D7C26" w:rsidRDefault="0041175D" w:rsidP="00F31F58">
            <w:pPr>
              <w:pStyle w:val="TAC"/>
              <w:keepLines w:val="0"/>
              <w:jc w:val="left"/>
            </w:pPr>
            <w:r w:rsidRPr="000D7C26">
              <w:t>9.2.4.6 Headings and labels</w:t>
            </w:r>
          </w:p>
        </w:tc>
        <w:tc>
          <w:tcPr>
            <w:tcW w:w="284" w:type="dxa"/>
            <w:vAlign w:val="center"/>
          </w:tcPr>
          <w:p w14:paraId="78706169" w14:textId="77777777" w:rsidR="0041175D" w:rsidRPr="000D7C26" w:rsidRDefault="0041175D" w:rsidP="00F31F58">
            <w:pPr>
              <w:pStyle w:val="TAL"/>
              <w:keepLines w:val="0"/>
              <w:jc w:val="center"/>
              <w:rPr>
                <w:b/>
              </w:rPr>
            </w:pPr>
            <w:r w:rsidRPr="00170E24">
              <w:t>-</w:t>
            </w:r>
          </w:p>
        </w:tc>
        <w:tc>
          <w:tcPr>
            <w:tcW w:w="283" w:type="dxa"/>
            <w:vAlign w:val="center"/>
          </w:tcPr>
          <w:p w14:paraId="0A55EFE9" w14:textId="77777777" w:rsidR="0041175D" w:rsidRPr="000D7C26" w:rsidRDefault="0041175D" w:rsidP="00F31F58">
            <w:pPr>
              <w:pStyle w:val="TAL"/>
              <w:keepLines w:val="0"/>
              <w:jc w:val="center"/>
            </w:pPr>
            <w:r w:rsidRPr="000D7C26">
              <w:t>O</w:t>
            </w:r>
          </w:p>
        </w:tc>
        <w:tc>
          <w:tcPr>
            <w:tcW w:w="284" w:type="dxa"/>
            <w:vAlign w:val="center"/>
          </w:tcPr>
          <w:p w14:paraId="1DE16D60" w14:textId="77777777" w:rsidR="0041175D" w:rsidRPr="000D7C26" w:rsidRDefault="0041175D" w:rsidP="00F31F58">
            <w:pPr>
              <w:pStyle w:val="TAL"/>
              <w:keepLines w:val="0"/>
              <w:jc w:val="center"/>
              <w:rPr>
                <w:b/>
              </w:rPr>
            </w:pPr>
            <w:r w:rsidRPr="00170E24">
              <w:t>-</w:t>
            </w:r>
          </w:p>
        </w:tc>
        <w:tc>
          <w:tcPr>
            <w:tcW w:w="283" w:type="dxa"/>
            <w:vAlign w:val="center"/>
          </w:tcPr>
          <w:p w14:paraId="6C2DCA66" w14:textId="77777777" w:rsidR="0041175D" w:rsidRPr="000D7C26" w:rsidRDefault="0041175D" w:rsidP="00F31F58">
            <w:pPr>
              <w:pStyle w:val="TAL"/>
              <w:keepLines w:val="0"/>
              <w:jc w:val="center"/>
              <w:rPr>
                <w:b/>
              </w:rPr>
            </w:pPr>
            <w:r w:rsidRPr="00170E24">
              <w:t>-</w:t>
            </w:r>
          </w:p>
        </w:tc>
        <w:tc>
          <w:tcPr>
            <w:tcW w:w="567" w:type="dxa"/>
            <w:vAlign w:val="center"/>
          </w:tcPr>
          <w:p w14:paraId="33BA92AE" w14:textId="77777777" w:rsidR="0041175D" w:rsidRPr="000D7C26" w:rsidRDefault="0041175D" w:rsidP="00F31F58">
            <w:pPr>
              <w:pStyle w:val="TAC"/>
              <w:keepLines w:val="0"/>
            </w:pPr>
            <w:r w:rsidRPr="000D7C26">
              <w:t>C</w:t>
            </w:r>
          </w:p>
        </w:tc>
        <w:tc>
          <w:tcPr>
            <w:tcW w:w="3035" w:type="dxa"/>
            <w:vAlign w:val="center"/>
          </w:tcPr>
          <w:p w14:paraId="1799FF25" w14:textId="77777777" w:rsidR="0041175D" w:rsidRPr="000D7C26" w:rsidRDefault="0041175D" w:rsidP="00F31F58">
            <w:pPr>
              <w:pStyle w:val="TAL"/>
              <w:keepLines w:val="0"/>
            </w:pPr>
            <w:r w:rsidRPr="000D7C26">
              <w:t>Where ICT is a web page</w:t>
            </w:r>
          </w:p>
        </w:tc>
        <w:tc>
          <w:tcPr>
            <w:tcW w:w="1260" w:type="dxa"/>
            <w:vAlign w:val="center"/>
          </w:tcPr>
          <w:p w14:paraId="09DDF16E" w14:textId="77777777" w:rsidR="0041175D" w:rsidRPr="000D7C26" w:rsidRDefault="0041175D" w:rsidP="00F31F58">
            <w:pPr>
              <w:pStyle w:val="TAL"/>
              <w:keepLines w:val="0"/>
            </w:pPr>
            <w:r w:rsidRPr="000D7C26">
              <w:t>C.9.2.4.6</w:t>
            </w:r>
          </w:p>
        </w:tc>
      </w:tr>
      <w:tr w:rsidR="0041175D" w:rsidRPr="00C5525C" w14:paraId="314D8FC6" w14:textId="77777777" w:rsidTr="00F31F58">
        <w:trPr>
          <w:cantSplit/>
          <w:jc w:val="center"/>
        </w:trPr>
        <w:tc>
          <w:tcPr>
            <w:tcW w:w="1271" w:type="dxa"/>
            <w:shd w:val="clear" w:color="auto" w:fill="D9D9D9" w:themeFill="background1" w:themeFillShade="D9"/>
            <w:vAlign w:val="center"/>
          </w:tcPr>
          <w:p w14:paraId="351A0CC1" w14:textId="77777777" w:rsidR="0041175D" w:rsidRPr="000D7C26" w:rsidRDefault="0041175D" w:rsidP="00F31F58">
            <w:pPr>
              <w:pStyle w:val="TAC"/>
            </w:pPr>
            <w:r w:rsidRPr="000D7C26">
              <w:t>63</w:t>
            </w:r>
          </w:p>
        </w:tc>
        <w:tc>
          <w:tcPr>
            <w:tcW w:w="2835" w:type="dxa"/>
            <w:shd w:val="clear" w:color="auto" w:fill="D9D9D9" w:themeFill="background1" w:themeFillShade="D9"/>
            <w:vAlign w:val="center"/>
          </w:tcPr>
          <w:p w14:paraId="4368172A" w14:textId="77777777" w:rsidR="0041175D" w:rsidRPr="000D7C26" w:rsidRDefault="0041175D" w:rsidP="00F31F58">
            <w:pPr>
              <w:pStyle w:val="TAC"/>
              <w:keepLines w:val="0"/>
              <w:jc w:val="left"/>
            </w:pPr>
            <w:r w:rsidRPr="000D7C26">
              <w:t>9.2.4.7 Focus visible</w:t>
            </w:r>
          </w:p>
        </w:tc>
        <w:tc>
          <w:tcPr>
            <w:tcW w:w="284" w:type="dxa"/>
            <w:shd w:val="clear" w:color="auto" w:fill="D9D9D9" w:themeFill="background1" w:themeFillShade="D9"/>
            <w:vAlign w:val="center"/>
          </w:tcPr>
          <w:p w14:paraId="0B4D71F0"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3518C933"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12EB682C"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6C080DC3"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0C04F15F"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34AC82FC"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5929BD3C" w14:textId="77777777" w:rsidR="0041175D" w:rsidRPr="000D7C26" w:rsidRDefault="0041175D" w:rsidP="00F31F58">
            <w:pPr>
              <w:pStyle w:val="TAL"/>
              <w:keepLines w:val="0"/>
            </w:pPr>
            <w:r w:rsidRPr="000D7C26">
              <w:t>C.9.2.4.7</w:t>
            </w:r>
          </w:p>
        </w:tc>
      </w:tr>
      <w:tr w:rsidR="0041175D" w:rsidRPr="00C5525C" w14:paraId="7E4210EC"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079164C4" w14:textId="77777777" w:rsidR="0041175D" w:rsidRPr="000D7C26" w:rsidRDefault="0041175D" w:rsidP="00F31F58">
            <w:pPr>
              <w:pStyle w:val="TAC"/>
            </w:pPr>
            <w:r w:rsidRPr="000D7C26">
              <w:t>64</w:t>
            </w:r>
          </w:p>
        </w:tc>
        <w:tc>
          <w:tcPr>
            <w:tcW w:w="2835" w:type="dxa"/>
            <w:tcBorders>
              <w:top w:val="single" w:sz="4" w:space="0" w:color="auto"/>
              <w:left w:val="single" w:sz="4" w:space="0" w:color="auto"/>
              <w:bottom w:val="single" w:sz="4" w:space="0" w:color="auto"/>
              <w:right w:val="single" w:sz="4" w:space="0" w:color="auto"/>
            </w:tcBorders>
            <w:vAlign w:val="center"/>
          </w:tcPr>
          <w:p w14:paraId="6FD371C4" w14:textId="77777777" w:rsidR="0041175D" w:rsidRPr="000D7C26" w:rsidRDefault="0041175D" w:rsidP="00F31F58">
            <w:pPr>
              <w:pStyle w:val="TAC"/>
              <w:keepLines w:val="0"/>
              <w:jc w:val="left"/>
            </w:pPr>
            <w:r w:rsidRPr="000D7C26">
              <w:t>9.2.5.1 Pointer gestures</w:t>
            </w:r>
          </w:p>
        </w:tc>
        <w:tc>
          <w:tcPr>
            <w:tcW w:w="284" w:type="dxa"/>
            <w:tcBorders>
              <w:top w:val="single" w:sz="4" w:space="0" w:color="auto"/>
              <w:left w:val="single" w:sz="4" w:space="0" w:color="auto"/>
              <w:bottom w:val="single" w:sz="4" w:space="0" w:color="auto"/>
              <w:right w:val="single" w:sz="4" w:space="0" w:color="auto"/>
            </w:tcBorders>
            <w:vAlign w:val="center"/>
          </w:tcPr>
          <w:p w14:paraId="1DC05FBF"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7825D975"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5F144ABF"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28847B4C"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7D7ADA63"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6D19089D" w14:textId="77777777" w:rsidR="0041175D" w:rsidRPr="000D7C26" w:rsidRDefault="0041175D" w:rsidP="00F31F58">
            <w:pPr>
              <w:pStyle w:val="TAL"/>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746C6A97" w14:textId="77777777" w:rsidR="0041175D" w:rsidRPr="000D7C26" w:rsidRDefault="0041175D" w:rsidP="00F31F58">
            <w:pPr>
              <w:pStyle w:val="TAL"/>
              <w:keepLines w:val="0"/>
            </w:pPr>
            <w:r w:rsidRPr="000D7C26">
              <w:t>C.9.2.5.1</w:t>
            </w:r>
          </w:p>
        </w:tc>
      </w:tr>
      <w:tr w:rsidR="0041175D" w:rsidRPr="00C5525C" w14:paraId="7153A5CF"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90277E" w14:textId="77777777" w:rsidR="0041175D" w:rsidRPr="000D7C26" w:rsidRDefault="0041175D" w:rsidP="00F31F58">
            <w:pPr>
              <w:pStyle w:val="TAC"/>
            </w:pPr>
            <w:r w:rsidRPr="000D7C26">
              <w:t>65</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47ED0F" w14:textId="77777777" w:rsidR="0041175D" w:rsidRPr="000D7C26" w:rsidRDefault="0041175D" w:rsidP="00F31F58">
            <w:pPr>
              <w:pStyle w:val="TAC"/>
              <w:keepLines w:val="0"/>
              <w:jc w:val="left"/>
            </w:pPr>
            <w:r w:rsidRPr="000D7C26">
              <w:t>9.2.5.2 Pointer cancellation</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5E1B95"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519BE"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9647E"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2100C6"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27A551"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DD1CA" w14:textId="77777777" w:rsidR="0041175D" w:rsidRPr="000D7C26" w:rsidRDefault="0041175D" w:rsidP="00F31F58">
            <w:pPr>
              <w:pStyle w:val="TAL"/>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62985" w14:textId="77777777" w:rsidR="0041175D" w:rsidRPr="000D7C26" w:rsidRDefault="0041175D" w:rsidP="00F31F58">
            <w:pPr>
              <w:pStyle w:val="TAL"/>
              <w:keepLines w:val="0"/>
            </w:pPr>
            <w:r w:rsidRPr="000D7C26">
              <w:t>C.9.2.5.2</w:t>
            </w:r>
          </w:p>
        </w:tc>
      </w:tr>
      <w:tr w:rsidR="0041175D" w:rsidRPr="00C5525C" w14:paraId="07F7096D"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310CF5E1" w14:textId="77777777" w:rsidR="0041175D" w:rsidRPr="000D7C26" w:rsidRDefault="0041175D" w:rsidP="00F31F58">
            <w:pPr>
              <w:pStyle w:val="TAC"/>
            </w:pPr>
            <w:r w:rsidRPr="000D7C26">
              <w:t>66</w:t>
            </w:r>
          </w:p>
        </w:tc>
        <w:tc>
          <w:tcPr>
            <w:tcW w:w="2835" w:type="dxa"/>
            <w:tcBorders>
              <w:top w:val="single" w:sz="4" w:space="0" w:color="auto"/>
              <w:left w:val="single" w:sz="4" w:space="0" w:color="auto"/>
              <w:bottom w:val="single" w:sz="4" w:space="0" w:color="auto"/>
              <w:right w:val="single" w:sz="4" w:space="0" w:color="auto"/>
            </w:tcBorders>
            <w:vAlign w:val="center"/>
          </w:tcPr>
          <w:p w14:paraId="59417FFE" w14:textId="77777777" w:rsidR="0041175D" w:rsidRPr="000D7C26" w:rsidRDefault="0041175D" w:rsidP="00F31F58">
            <w:pPr>
              <w:pStyle w:val="TAC"/>
              <w:keepLines w:val="0"/>
              <w:jc w:val="left"/>
            </w:pPr>
            <w:r w:rsidRPr="000D7C26">
              <w:t>9.2.5.3 Label in name</w:t>
            </w:r>
          </w:p>
        </w:tc>
        <w:tc>
          <w:tcPr>
            <w:tcW w:w="284" w:type="dxa"/>
            <w:tcBorders>
              <w:top w:val="single" w:sz="4" w:space="0" w:color="auto"/>
              <w:left w:val="single" w:sz="4" w:space="0" w:color="auto"/>
              <w:bottom w:val="single" w:sz="4" w:space="0" w:color="auto"/>
              <w:right w:val="single" w:sz="4" w:space="0" w:color="auto"/>
            </w:tcBorders>
            <w:vAlign w:val="center"/>
          </w:tcPr>
          <w:p w14:paraId="40D82983"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3FBD5231"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5D070634"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7185E203"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383C8739"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051C728C" w14:textId="77777777" w:rsidR="0041175D" w:rsidRPr="000D7C26" w:rsidRDefault="0041175D" w:rsidP="00F31F58">
            <w:pPr>
              <w:pStyle w:val="TAL"/>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2F631A5C" w14:textId="77777777" w:rsidR="0041175D" w:rsidRPr="000D7C26" w:rsidRDefault="0041175D" w:rsidP="00F31F58">
            <w:pPr>
              <w:pStyle w:val="TAL"/>
              <w:keepLines w:val="0"/>
            </w:pPr>
            <w:r w:rsidRPr="000D7C26">
              <w:t>C.9.2.5.3</w:t>
            </w:r>
          </w:p>
        </w:tc>
      </w:tr>
      <w:tr w:rsidR="0041175D" w:rsidRPr="00C5525C" w14:paraId="008CFD8E"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15172" w14:textId="77777777" w:rsidR="0041175D" w:rsidRPr="000D7C26" w:rsidRDefault="0041175D" w:rsidP="00F31F58">
            <w:pPr>
              <w:pStyle w:val="TAC"/>
            </w:pPr>
            <w:r w:rsidRPr="000D7C26">
              <w:t>67</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0E5AC2" w14:textId="77777777" w:rsidR="0041175D" w:rsidRPr="000D7C26" w:rsidRDefault="0041175D" w:rsidP="00F31F58">
            <w:pPr>
              <w:pStyle w:val="TAC"/>
              <w:keepLines w:val="0"/>
              <w:jc w:val="left"/>
            </w:pPr>
            <w:r w:rsidRPr="000D7C26">
              <w:t>9.2.5.4 Motion actuation</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BC7DE0"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35B31A"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248CD0"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3AF363"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97DF20"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57B75F" w14:textId="77777777" w:rsidR="0041175D" w:rsidRPr="000D7C26" w:rsidRDefault="0041175D" w:rsidP="00F31F58">
            <w:pPr>
              <w:pStyle w:val="TAL"/>
              <w:keepLines w:val="0"/>
            </w:pPr>
            <w:r w:rsidRPr="000D7C26">
              <w:t>Where ICT is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22B52A" w14:textId="77777777" w:rsidR="0041175D" w:rsidRPr="000D7C26" w:rsidRDefault="0041175D" w:rsidP="00F31F58">
            <w:pPr>
              <w:pStyle w:val="TAL"/>
              <w:keepLines w:val="0"/>
            </w:pPr>
            <w:r w:rsidRPr="000D7C26">
              <w:t>C.9.2.5.4</w:t>
            </w:r>
          </w:p>
        </w:tc>
      </w:tr>
      <w:tr w:rsidR="0041175D" w:rsidRPr="00C5525C" w14:paraId="1CD59240" w14:textId="77777777" w:rsidTr="00F31F58">
        <w:trPr>
          <w:cantSplit/>
          <w:jc w:val="center"/>
        </w:trPr>
        <w:tc>
          <w:tcPr>
            <w:tcW w:w="1271" w:type="dxa"/>
            <w:vAlign w:val="center"/>
          </w:tcPr>
          <w:p w14:paraId="3BE7D647" w14:textId="77777777" w:rsidR="0041175D" w:rsidRPr="000D7C26" w:rsidRDefault="0041175D" w:rsidP="00F31F58">
            <w:pPr>
              <w:pStyle w:val="TAC"/>
            </w:pPr>
            <w:r w:rsidRPr="000D7C26">
              <w:t>68</w:t>
            </w:r>
          </w:p>
        </w:tc>
        <w:tc>
          <w:tcPr>
            <w:tcW w:w="2835" w:type="dxa"/>
            <w:vAlign w:val="center"/>
          </w:tcPr>
          <w:p w14:paraId="48142348" w14:textId="77777777" w:rsidR="0041175D" w:rsidRPr="000D7C26" w:rsidRDefault="0041175D" w:rsidP="00F31F58">
            <w:pPr>
              <w:pStyle w:val="TAC"/>
              <w:keepLines w:val="0"/>
              <w:jc w:val="left"/>
            </w:pPr>
            <w:r w:rsidRPr="000D7C26">
              <w:t>9.3.1.1 Language of page</w:t>
            </w:r>
          </w:p>
        </w:tc>
        <w:tc>
          <w:tcPr>
            <w:tcW w:w="284" w:type="dxa"/>
            <w:vAlign w:val="center"/>
          </w:tcPr>
          <w:p w14:paraId="479A5D05" w14:textId="77777777" w:rsidR="0041175D" w:rsidRPr="000D7C26" w:rsidRDefault="0041175D" w:rsidP="00F31F58">
            <w:pPr>
              <w:pStyle w:val="TAL"/>
              <w:keepLines w:val="0"/>
              <w:jc w:val="center"/>
              <w:rPr>
                <w:b/>
              </w:rPr>
            </w:pPr>
            <w:r w:rsidRPr="00170E24">
              <w:t>-</w:t>
            </w:r>
          </w:p>
        </w:tc>
        <w:tc>
          <w:tcPr>
            <w:tcW w:w="283" w:type="dxa"/>
            <w:vAlign w:val="center"/>
          </w:tcPr>
          <w:p w14:paraId="07EF56D2" w14:textId="77777777" w:rsidR="0041175D" w:rsidRPr="000D7C26" w:rsidRDefault="0041175D" w:rsidP="00F31F58">
            <w:pPr>
              <w:pStyle w:val="TAL"/>
              <w:keepLines w:val="0"/>
              <w:jc w:val="center"/>
            </w:pPr>
            <w:r w:rsidRPr="00170E24">
              <w:t>-</w:t>
            </w:r>
          </w:p>
        </w:tc>
        <w:tc>
          <w:tcPr>
            <w:tcW w:w="284" w:type="dxa"/>
            <w:vAlign w:val="center"/>
          </w:tcPr>
          <w:p w14:paraId="03E26D24" w14:textId="77777777" w:rsidR="0041175D" w:rsidRPr="000D7C26" w:rsidRDefault="0041175D" w:rsidP="00F31F58">
            <w:pPr>
              <w:pStyle w:val="TAL"/>
              <w:keepLines w:val="0"/>
              <w:jc w:val="center"/>
              <w:rPr>
                <w:b/>
              </w:rPr>
            </w:pPr>
            <w:r w:rsidRPr="000D7C26">
              <w:t>U</w:t>
            </w:r>
          </w:p>
        </w:tc>
        <w:tc>
          <w:tcPr>
            <w:tcW w:w="283" w:type="dxa"/>
            <w:vAlign w:val="center"/>
          </w:tcPr>
          <w:p w14:paraId="2081B00F" w14:textId="77777777" w:rsidR="0041175D" w:rsidRPr="000D7C26" w:rsidRDefault="0041175D" w:rsidP="00F31F58">
            <w:pPr>
              <w:pStyle w:val="TAL"/>
              <w:keepLines w:val="0"/>
              <w:jc w:val="center"/>
              <w:rPr>
                <w:b/>
              </w:rPr>
            </w:pPr>
            <w:r w:rsidRPr="00170E24">
              <w:t>-</w:t>
            </w:r>
          </w:p>
        </w:tc>
        <w:tc>
          <w:tcPr>
            <w:tcW w:w="567" w:type="dxa"/>
            <w:vAlign w:val="center"/>
          </w:tcPr>
          <w:p w14:paraId="2A4BE8D9" w14:textId="77777777" w:rsidR="0041175D" w:rsidRPr="000D7C26" w:rsidRDefault="0041175D" w:rsidP="00F31F58">
            <w:pPr>
              <w:pStyle w:val="TAC"/>
              <w:keepLines w:val="0"/>
            </w:pPr>
            <w:r w:rsidRPr="000D7C26">
              <w:t>C</w:t>
            </w:r>
          </w:p>
        </w:tc>
        <w:tc>
          <w:tcPr>
            <w:tcW w:w="3035" w:type="dxa"/>
            <w:vAlign w:val="center"/>
          </w:tcPr>
          <w:p w14:paraId="3D30858E" w14:textId="77777777" w:rsidR="0041175D" w:rsidRPr="000D7C26" w:rsidRDefault="0041175D" w:rsidP="00F31F58">
            <w:pPr>
              <w:pStyle w:val="TAL"/>
              <w:keepLines w:val="0"/>
            </w:pPr>
            <w:r w:rsidRPr="000D7C26">
              <w:t>Where ICT is a web page</w:t>
            </w:r>
          </w:p>
        </w:tc>
        <w:tc>
          <w:tcPr>
            <w:tcW w:w="1260" w:type="dxa"/>
            <w:vAlign w:val="center"/>
          </w:tcPr>
          <w:p w14:paraId="09805F52" w14:textId="77777777" w:rsidR="0041175D" w:rsidRPr="000D7C26" w:rsidRDefault="0041175D" w:rsidP="00F31F58">
            <w:pPr>
              <w:pStyle w:val="TAL"/>
              <w:keepLines w:val="0"/>
            </w:pPr>
            <w:r w:rsidRPr="000D7C26">
              <w:t>C.9.3.1.1</w:t>
            </w:r>
          </w:p>
        </w:tc>
      </w:tr>
      <w:tr w:rsidR="0041175D" w:rsidRPr="00C5525C" w14:paraId="301B207B" w14:textId="77777777" w:rsidTr="00F31F58">
        <w:trPr>
          <w:cantSplit/>
          <w:jc w:val="center"/>
        </w:trPr>
        <w:tc>
          <w:tcPr>
            <w:tcW w:w="1271" w:type="dxa"/>
            <w:shd w:val="clear" w:color="auto" w:fill="D9D9D9" w:themeFill="background1" w:themeFillShade="D9"/>
            <w:vAlign w:val="center"/>
          </w:tcPr>
          <w:p w14:paraId="48586356" w14:textId="77777777" w:rsidR="0041175D" w:rsidRPr="000D7C26" w:rsidRDefault="0041175D" w:rsidP="00F31F58">
            <w:pPr>
              <w:pStyle w:val="TAC"/>
            </w:pPr>
            <w:r w:rsidRPr="000D7C26">
              <w:t>69</w:t>
            </w:r>
          </w:p>
        </w:tc>
        <w:tc>
          <w:tcPr>
            <w:tcW w:w="2835" w:type="dxa"/>
            <w:shd w:val="clear" w:color="auto" w:fill="D9D9D9" w:themeFill="background1" w:themeFillShade="D9"/>
            <w:vAlign w:val="center"/>
          </w:tcPr>
          <w:p w14:paraId="01E7BC07" w14:textId="77777777" w:rsidR="0041175D" w:rsidRPr="000D7C26" w:rsidRDefault="0041175D" w:rsidP="00F31F58">
            <w:pPr>
              <w:pStyle w:val="TAC"/>
              <w:keepLines w:val="0"/>
              <w:jc w:val="left"/>
            </w:pPr>
            <w:r w:rsidRPr="000D7C26">
              <w:t>9.3.1.2 Language of parts</w:t>
            </w:r>
          </w:p>
        </w:tc>
        <w:tc>
          <w:tcPr>
            <w:tcW w:w="284" w:type="dxa"/>
            <w:shd w:val="clear" w:color="auto" w:fill="D9D9D9" w:themeFill="background1" w:themeFillShade="D9"/>
            <w:vAlign w:val="center"/>
          </w:tcPr>
          <w:p w14:paraId="32250D98"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52874AC6"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2B4C7482"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2F1E6C41"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3D2BC8F6"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53C96CEB"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71644E42" w14:textId="77777777" w:rsidR="0041175D" w:rsidRPr="000D7C26" w:rsidRDefault="0041175D" w:rsidP="00F31F58">
            <w:pPr>
              <w:pStyle w:val="TAL"/>
              <w:keepLines w:val="0"/>
            </w:pPr>
            <w:r w:rsidRPr="000D7C26">
              <w:t>C.9.3.1.2</w:t>
            </w:r>
          </w:p>
        </w:tc>
      </w:tr>
      <w:tr w:rsidR="0041175D" w:rsidRPr="00C5525C" w14:paraId="45D1FA7D" w14:textId="77777777" w:rsidTr="00F31F58">
        <w:trPr>
          <w:cantSplit/>
          <w:jc w:val="center"/>
        </w:trPr>
        <w:tc>
          <w:tcPr>
            <w:tcW w:w="1271" w:type="dxa"/>
            <w:vAlign w:val="center"/>
          </w:tcPr>
          <w:p w14:paraId="1BB9D4BE" w14:textId="77777777" w:rsidR="0041175D" w:rsidRPr="000D7C26" w:rsidRDefault="0041175D" w:rsidP="00F31F58">
            <w:pPr>
              <w:pStyle w:val="TAC"/>
            </w:pPr>
            <w:r w:rsidRPr="000D7C26">
              <w:t>70</w:t>
            </w:r>
          </w:p>
        </w:tc>
        <w:tc>
          <w:tcPr>
            <w:tcW w:w="2835" w:type="dxa"/>
            <w:vAlign w:val="center"/>
          </w:tcPr>
          <w:p w14:paraId="4323507E" w14:textId="77777777" w:rsidR="0041175D" w:rsidRPr="000D7C26" w:rsidRDefault="0041175D" w:rsidP="00F31F58">
            <w:pPr>
              <w:pStyle w:val="TAC"/>
              <w:keepLines w:val="0"/>
              <w:jc w:val="left"/>
            </w:pPr>
            <w:r w:rsidRPr="000D7C26">
              <w:t>9.3.2.1 On focus</w:t>
            </w:r>
          </w:p>
        </w:tc>
        <w:tc>
          <w:tcPr>
            <w:tcW w:w="284" w:type="dxa"/>
            <w:vAlign w:val="center"/>
          </w:tcPr>
          <w:p w14:paraId="3CD3D8F3" w14:textId="77777777" w:rsidR="0041175D" w:rsidRPr="000D7C26" w:rsidRDefault="0041175D" w:rsidP="00F31F58">
            <w:pPr>
              <w:pStyle w:val="TAL"/>
              <w:keepLines w:val="0"/>
              <w:jc w:val="center"/>
              <w:rPr>
                <w:b/>
              </w:rPr>
            </w:pPr>
            <w:r w:rsidRPr="00170E24">
              <w:t>-</w:t>
            </w:r>
          </w:p>
        </w:tc>
        <w:tc>
          <w:tcPr>
            <w:tcW w:w="283" w:type="dxa"/>
            <w:vAlign w:val="center"/>
          </w:tcPr>
          <w:p w14:paraId="2636C0B0" w14:textId="77777777" w:rsidR="0041175D" w:rsidRPr="000D7C26" w:rsidRDefault="0041175D" w:rsidP="00F31F58">
            <w:pPr>
              <w:pStyle w:val="TAL"/>
              <w:keepLines w:val="0"/>
              <w:jc w:val="center"/>
            </w:pPr>
            <w:r w:rsidRPr="00170E24">
              <w:t>-</w:t>
            </w:r>
          </w:p>
        </w:tc>
        <w:tc>
          <w:tcPr>
            <w:tcW w:w="284" w:type="dxa"/>
            <w:vAlign w:val="center"/>
          </w:tcPr>
          <w:p w14:paraId="1D8AF4AF" w14:textId="77777777" w:rsidR="0041175D" w:rsidRPr="000D7C26" w:rsidRDefault="0041175D" w:rsidP="00F31F58">
            <w:pPr>
              <w:pStyle w:val="TAL"/>
              <w:keepLines w:val="0"/>
              <w:jc w:val="center"/>
              <w:rPr>
                <w:b/>
              </w:rPr>
            </w:pPr>
            <w:r w:rsidRPr="000D7C26">
              <w:t>U</w:t>
            </w:r>
          </w:p>
        </w:tc>
        <w:tc>
          <w:tcPr>
            <w:tcW w:w="283" w:type="dxa"/>
            <w:vAlign w:val="center"/>
          </w:tcPr>
          <w:p w14:paraId="76D9A1C2" w14:textId="77777777" w:rsidR="0041175D" w:rsidRPr="000D7C26" w:rsidRDefault="0041175D" w:rsidP="00F31F58">
            <w:pPr>
              <w:pStyle w:val="TAL"/>
              <w:keepLines w:val="0"/>
              <w:jc w:val="center"/>
              <w:rPr>
                <w:b/>
              </w:rPr>
            </w:pPr>
            <w:r w:rsidRPr="00170E24">
              <w:t>-</w:t>
            </w:r>
          </w:p>
        </w:tc>
        <w:tc>
          <w:tcPr>
            <w:tcW w:w="567" w:type="dxa"/>
            <w:vAlign w:val="center"/>
          </w:tcPr>
          <w:p w14:paraId="161F748F" w14:textId="77777777" w:rsidR="0041175D" w:rsidRPr="000D7C26" w:rsidRDefault="0041175D" w:rsidP="00F31F58">
            <w:pPr>
              <w:pStyle w:val="TAC"/>
              <w:keepLines w:val="0"/>
            </w:pPr>
            <w:r w:rsidRPr="000D7C26">
              <w:t>C</w:t>
            </w:r>
          </w:p>
        </w:tc>
        <w:tc>
          <w:tcPr>
            <w:tcW w:w="3035" w:type="dxa"/>
            <w:vAlign w:val="center"/>
          </w:tcPr>
          <w:p w14:paraId="4FC746C6" w14:textId="77777777" w:rsidR="0041175D" w:rsidRPr="000D7C26" w:rsidRDefault="0041175D" w:rsidP="00F31F58">
            <w:pPr>
              <w:pStyle w:val="TAL"/>
              <w:keepLines w:val="0"/>
            </w:pPr>
            <w:r w:rsidRPr="000D7C26">
              <w:t>Where ICT is a web page</w:t>
            </w:r>
          </w:p>
        </w:tc>
        <w:tc>
          <w:tcPr>
            <w:tcW w:w="1260" w:type="dxa"/>
            <w:vAlign w:val="center"/>
          </w:tcPr>
          <w:p w14:paraId="2AF2F5F1" w14:textId="77777777" w:rsidR="0041175D" w:rsidRPr="000D7C26" w:rsidRDefault="0041175D" w:rsidP="00F31F58">
            <w:pPr>
              <w:pStyle w:val="TAL"/>
              <w:keepLines w:val="0"/>
            </w:pPr>
            <w:r w:rsidRPr="000D7C26">
              <w:t>C.9.3.2.1</w:t>
            </w:r>
          </w:p>
        </w:tc>
      </w:tr>
      <w:tr w:rsidR="0041175D" w:rsidRPr="00C5525C" w14:paraId="1D43AE6B" w14:textId="77777777" w:rsidTr="00F31F58">
        <w:trPr>
          <w:cantSplit/>
          <w:jc w:val="center"/>
        </w:trPr>
        <w:tc>
          <w:tcPr>
            <w:tcW w:w="1271" w:type="dxa"/>
            <w:shd w:val="clear" w:color="auto" w:fill="D9D9D9" w:themeFill="background1" w:themeFillShade="D9"/>
            <w:vAlign w:val="center"/>
          </w:tcPr>
          <w:p w14:paraId="23836262" w14:textId="77777777" w:rsidR="0041175D" w:rsidRPr="000D7C26" w:rsidRDefault="0041175D" w:rsidP="00F31F58">
            <w:pPr>
              <w:pStyle w:val="TAC"/>
            </w:pPr>
            <w:r w:rsidRPr="000D7C26">
              <w:t>71</w:t>
            </w:r>
          </w:p>
        </w:tc>
        <w:tc>
          <w:tcPr>
            <w:tcW w:w="2835" w:type="dxa"/>
            <w:shd w:val="clear" w:color="auto" w:fill="D9D9D9" w:themeFill="background1" w:themeFillShade="D9"/>
            <w:vAlign w:val="center"/>
          </w:tcPr>
          <w:p w14:paraId="0261FC55" w14:textId="77777777" w:rsidR="0041175D" w:rsidRPr="000D7C26" w:rsidRDefault="0041175D" w:rsidP="00F31F58">
            <w:pPr>
              <w:pStyle w:val="TAC"/>
              <w:keepLines w:val="0"/>
              <w:jc w:val="left"/>
            </w:pPr>
            <w:r w:rsidRPr="000D7C26">
              <w:t>9.3.2.2 On input</w:t>
            </w:r>
          </w:p>
        </w:tc>
        <w:tc>
          <w:tcPr>
            <w:tcW w:w="284" w:type="dxa"/>
            <w:shd w:val="clear" w:color="auto" w:fill="D9D9D9" w:themeFill="background1" w:themeFillShade="D9"/>
            <w:vAlign w:val="center"/>
          </w:tcPr>
          <w:p w14:paraId="0419FB3C"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73C7E2AB"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564FC1F5"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4CD0AAB2"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7C314E92"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AA02410"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3C943861" w14:textId="77777777" w:rsidR="0041175D" w:rsidRPr="000D7C26" w:rsidRDefault="0041175D" w:rsidP="00F31F58">
            <w:pPr>
              <w:pStyle w:val="TAL"/>
              <w:keepLines w:val="0"/>
            </w:pPr>
            <w:r w:rsidRPr="000D7C26">
              <w:t>C.9.3.2.2</w:t>
            </w:r>
          </w:p>
        </w:tc>
      </w:tr>
      <w:tr w:rsidR="0041175D" w:rsidRPr="00C5525C" w14:paraId="220E0029" w14:textId="77777777" w:rsidTr="00F31F58">
        <w:trPr>
          <w:cantSplit/>
          <w:jc w:val="center"/>
        </w:trPr>
        <w:tc>
          <w:tcPr>
            <w:tcW w:w="1271" w:type="dxa"/>
            <w:vAlign w:val="center"/>
          </w:tcPr>
          <w:p w14:paraId="4886F5CB" w14:textId="77777777" w:rsidR="0041175D" w:rsidRPr="000D7C26" w:rsidRDefault="0041175D" w:rsidP="00F31F58">
            <w:pPr>
              <w:pStyle w:val="TAC"/>
            </w:pPr>
            <w:r w:rsidRPr="000D7C26">
              <w:t>72</w:t>
            </w:r>
          </w:p>
        </w:tc>
        <w:tc>
          <w:tcPr>
            <w:tcW w:w="2835" w:type="dxa"/>
            <w:vAlign w:val="center"/>
          </w:tcPr>
          <w:p w14:paraId="7C904C0D" w14:textId="77777777" w:rsidR="0041175D" w:rsidRPr="000D7C26" w:rsidRDefault="0041175D" w:rsidP="00F31F58">
            <w:pPr>
              <w:pStyle w:val="TAC"/>
              <w:keepLines w:val="0"/>
              <w:jc w:val="left"/>
            </w:pPr>
            <w:r w:rsidRPr="000D7C26">
              <w:t>9.3.2.3 Consistent navigation</w:t>
            </w:r>
          </w:p>
        </w:tc>
        <w:tc>
          <w:tcPr>
            <w:tcW w:w="284" w:type="dxa"/>
            <w:vAlign w:val="center"/>
          </w:tcPr>
          <w:p w14:paraId="46C290B9" w14:textId="77777777" w:rsidR="0041175D" w:rsidRPr="000D7C26" w:rsidRDefault="0041175D" w:rsidP="00F31F58">
            <w:pPr>
              <w:pStyle w:val="TAL"/>
              <w:keepLines w:val="0"/>
              <w:jc w:val="center"/>
              <w:rPr>
                <w:b/>
              </w:rPr>
            </w:pPr>
            <w:r w:rsidRPr="00170E24">
              <w:t>-</w:t>
            </w:r>
          </w:p>
        </w:tc>
        <w:tc>
          <w:tcPr>
            <w:tcW w:w="283" w:type="dxa"/>
            <w:vAlign w:val="center"/>
          </w:tcPr>
          <w:p w14:paraId="3136E8BE" w14:textId="77777777" w:rsidR="0041175D" w:rsidRPr="000D7C26" w:rsidRDefault="0041175D" w:rsidP="00F31F58">
            <w:pPr>
              <w:pStyle w:val="TAL"/>
              <w:keepLines w:val="0"/>
              <w:jc w:val="center"/>
            </w:pPr>
            <w:r w:rsidRPr="00170E24">
              <w:t>-</w:t>
            </w:r>
          </w:p>
        </w:tc>
        <w:tc>
          <w:tcPr>
            <w:tcW w:w="284" w:type="dxa"/>
            <w:vAlign w:val="center"/>
          </w:tcPr>
          <w:p w14:paraId="228B8B34" w14:textId="77777777" w:rsidR="0041175D" w:rsidRPr="000D7C26" w:rsidRDefault="0041175D" w:rsidP="00F31F58">
            <w:pPr>
              <w:pStyle w:val="TAL"/>
              <w:keepLines w:val="0"/>
              <w:jc w:val="center"/>
              <w:rPr>
                <w:b/>
              </w:rPr>
            </w:pPr>
            <w:r w:rsidRPr="000D7C26">
              <w:t>U</w:t>
            </w:r>
          </w:p>
        </w:tc>
        <w:tc>
          <w:tcPr>
            <w:tcW w:w="283" w:type="dxa"/>
            <w:vAlign w:val="center"/>
          </w:tcPr>
          <w:p w14:paraId="5E681CFC" w14:textId="77777777" w:rsidR="0041175D" w:rsidRPr="000D7C26" w:rsidRDefault="0041175D" w:rsidP="00F31F58">
            <w:pPr>
              <w:pStyle w:val="TAL"/>
              <w:keepLines w:val="0"/>
              <w:jc w:val="center"/>
              <w:rPr>
                <w:b/>
              </w:rPr>
            </w:pPr>
            <w:r w:rsidRPr="00170E24">
              <w:t>-</w:t>
            </w:r>
          </w:p>
        </w:tc>
        <w:tc>
          <w:tcPr>
            <w:tcW w:w="567" w:type="dxa"/>
            <w:vAlign w:val="center"/>
          </w:tcPr>
          <w:p w14:paraId="5B2CDA3E" w14:textId="77777777" w:rsidR="0041175D" w:rsidRPr="000D7C26" w:rsidRDefault="0041175D" w:rsidP="00F31F58">
            <w:pPr>
              <w:pStyle w:val="TAC"/>
              <w:keepLines w:val="0"/>
            </w:pPr>
            <w:r w:rsidRPr="000D7C26">
              <w:t>C</w:t>
            </w:r>
          </w:p>
        </w:tc>
        <w:tc>
          <w:tcPr>
            <w:tcW w:w="3035" w:type="dxa"/>
            <w:vAlign w:val="center"/>
          </w:tcPr>
          <w:p w14:paraId="62BD6F89" w14:textId="77777777" w:rsidR="0041175D" w:rsidRPr="000D7C26" w:rsidRDefault="0041175D" w:rsidP="00F31F58">
            <w:pPr>
              <w:pStyle w:val="TAL"/>
              <w:keepLines w:val="0"/>
            </w:pPr>
            <w:r w:rsidRPr="000D7C26">
              <w:t>Where ICT is a web page</w:t>
            </w:r>
          </w:p>
        </w:tc>
        <w:tc>
          <w:tcPr>
            <w:tcW w:w="1260" w:type="dxa"/>
            <w:vAlign w:val="center"/>
          </w:tcPr>
          <w:p w14:paraId="186CD402" w14:textId="77777777" w:rsidR="0041175D" w:rsidRPr="000D7C26" w:rsidRDefault="0041175D" w:rsidP="00F31F58">
            <w:pPr>
              <w:pStyle w:val="TAL"/>
              <w:keepLines w:val="0"/>
            </w:pPr>
            <w:r w:rsidRPr="000D7C26">
              <w:t>C.9.3.2.3</w:t>
            </w:r>
          </w:p>
        </w:tc>
      </w:tr>
      <w:tr w:rsidR="0041175D" w:rsidRPr="00C5525C" w14:paraId="0BB7EA0A" w14:textId="77777777" w:rsidTr="00F31F58">
        <w:trPr>
          <w:cantSplit/>
          <w:jc w:val="center"/>
        </w:trPr>
        <w:tc>
          <w:tcPr>
            <w:tcW w:w="1271" w:type="dxa"/>
            <w:shd w:val="clear" w:color="auto" w:fill="D9D9D9" w:themeFill="background1" w:themeFillShade="D9"/>
            <w:vAlign w:val="center"/>
          </w:tcPr>
          <w:p w14:paraId="0E28D78D" w14:textId="77777777" w:rsidR="0041175D" w:rsidRPr="000D7C26" w:rsidRDefault="0041175D" w:rsidP="00F31F58">
            <w:pPr>
              <w:pStyle w:val="TAC"/>
            </w:pPr>
            <w:r w:rsidRPr="000D7C26">
              <w:t>73</w:t>
            </w:r>
          </w:p>
        </w:tc>
        <w:tc>
          <w:tcPr>
            <w:tcW w:w="2835" w:type="dxa"/>
            <w:shd w:val="clear" w:color="auto" w:fill="D9D9D9" w:themeFill="background1" w:themeFillShade="D9"/>
            <w:vAlign w:val="center"/>
          </w:tcPr>
          <w:p w14:paraId="4FE1E79B" w14:textId="77777777" w:rsidR="0041175D" w:rsidRPr="000D7C26" w:rsidRDefault="0041175D" w:rsidP="00F31F58">
            <w:pPr>
              <w:pStyle w:val="TAC"/>
              <w:keepLines w:val="0"/>
              <w:jc w:val="left"/>
            </w:pPr>
            <w:r w:rsidRPr="000D7C26">
              <w:t>9.3.2.4 Consistent identification</w:t>
            </w:r>
          </w:p>
        </w:tc>
        <w:tc>
          <w:tcPr>
            <w:tcW w:w="284" w:type="dxa"/>
            <w:shd w:val="clear" w:color="auto" w:fill="D9D9D9" w:themeFill="background1" w:themeFillShade="D9"/>
            <w:vAlign w:val="center"/>
          </w:tcPr>
          <w:p w14:paraId="287F05AB"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2C093B3A"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7931EC32"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0B3F28FD"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111417E7"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4AE5AFEA"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689A8A48" w14:textId="77777777" w:rsidR="0041175D" w:rsidRPr="000D7C26" w:rsidRDefault="0041175D" w:rsidP="00F31F58">
            <w:pPr>
              <w:pStyle w:val="TAL"/>
              <w:keepLines w:val="0"/>
            </w:pPr>
            <w:r w:rsidRPr="000D7C26">
              <w:t>C.9.3.2.4</w:t>
            </w:r>
          </w:p>
        </w:tc>
      </w:tr>
      <w:tr w:rsidR="0041175D" w:rsidRPr="00C5525C" w14:paraId="0A1D3346" w14:textId="77777777" w:rsidTr="00F31F58">
        <w:trPr>
          <w:cantSplit/>
          <w:jc w:val="center"/>
        </w:trPr>
        <w:tc>
          <w:tcPr>
            <w:tcW w:w="1271" w:type="dxa"/>
            <w:vAlign w:val="center"/>
          </w:tcPr>
          <w:p w14:paraId="299A3B1B" w14:textId="77777777" w:rsidR="0041175D" w:rsidRPr="000D7C26" w:rsidRDefault="0041175D" w:rsidP="00F31F58">
            <w:pPr>
              <w:pStyle w:val="TAC"/>
            </w:pPr>
            <w:r w:rsidRPr="000D7C26">
              <w:t>74</w:t>
            </w:r>
          </w:p>
        </w:tc>
        <w:tc>
          <w:tcPr>
            <w:tcW w:w="2835" w:type="dxa"/>
            <w:vAlign w:val="center"/>
          </w:tcPr>
          <w:p w14:paraId="1CDA3A80" w14:textId="77777777" w:rsidR="0041175D" w:rsidRPr="000D7C26" w:rsidRDefault="0041175D" w:rsidP="00F31F58">
            <w:pPr>
              <w:pStyle w:val="TAC"/>
              <w:keepLines w:val="0"/>
              <w:jc w:val="left"/>
            </w:pPr>
            <w:r w:rsidRPr="000D7C26">
              <w:t>9.3.3.1 Error identification</w:t>
            </w:r>
          </w:p>
        </w:tc>
        <w:tc>
          <w:tcPr>
            <w:tcW w:w="284" w:type="dxa"/>
            <w:vAlign w:val="center"/>
          </w:tcPr>
          <w:p w14:paraId="7B03031C" w14:textId="77777777" w:rsidR="0041175D" w:rsidRPr="000D7C26" w:rsidRDefault="0041175D" w:rsidP="00F31F58">
            <w:pPr>
              <w:pStyle w:val="TAL"/>
              <w:keepLines w:val="0"/>
              <w:jc w:val="center"/>
              <w:rPr>
                <w:b/>
              </w:rPr>
            </w:pPr>
            <w:r w:rsidRPr="00170E24">
              <w:t>-</w:t>
            </w:r>
          </w:p>
        </w:tc>
        <w:tc>
          <w:tcPr>
            <w:tcW w:w="283" w:type="dxa"/>
            <w:vAlign w:val="center"/>
          </w:tcPr>
          <w:p w14:paraId="3D9B355E" w14:textId="77777777" w:rsidR="0041175D" w:rsidRPr="000D7C26" w:rsidRDefault="0041175D" w:rsidP="00F31F58">
            <w:pPr>
              <w:pStyle w:val="TAL"/>
              <w:keepLines w:val="0"/>
              <w:jc w:val="center"/>
            </w:pPr>
            <w:r w:rsidRPr="00170E24">
              <w:t>-</w:t>
            </w:r>
          </w:p>
        </w:tc>
        <w:tc>
          <w:tcPr>
            <w:tcW w:w="284" w:type="dxa"/>
            <w:vAlign w:val="center"/>
          </w:tcPr>
          <w:p w14:paraId="065B3C15" w14:textId="77777777" w:rsidR="0041175D" w:rsidRPr="000D7C26" w:rsidRDefault="0041175D" w:rsidP="00F31F58">
            <w:pPr>
              <w:pStyle w:val="TAL"/>
              <w:keepLines w:val="0"/>
              <w:jc w:val="center"/>
              <w:rPr>
                <w:b/>
              </w:rPr>
            </w:pPr>
            <w:r w:rsidRPr="000D7C26">
              <w:t>U</w:t>
            </w:r>
          </w:p>
        </w:tc>
        <w:tc>
          <w:tcPr>
            <w:tcW w:w="283" w:type="dxa"/>
            <w:vAlign w:val="center"/>
          </w:tcPr>
          <w:p w14:paraId="751C9870" w14:textId="77777777" w:rsidR="0041175D" w:rsidRPr="000D7C26" w:rsidRDefault="0041175D" w:rsidP="00F31F58">
            <w:pPr>
              <w:pStyle w:val="TAL"/>
              <w:keepLines w:val="0"/>
              <w:jc w:val="center"/>
              <w:rPr>
                <w:b/>
              </w:rPr>
            </w:pPr>
            <w:r w:rsidRPr="00170E24">
              <w:t>-</w:t>
            </w:r>
          </w:p>
        </w:tc>
        <w:tc>
          <w:tcPr>
            <w:tcW w:w="567" w:type="dxa"/>
            <w:vAlign w:val="center"/>
          </w:tcPr>
          <w:p w14:paraId="65110456" w14:textId="77777777" w:rsidR="0041175D" w:rsidRPr="000D7C26" w:rsidRDefault="0041175D" w:rsidP="00F31F58">
            <w:pPr>
              <w:pStyle w:val="TAC"/>
              <w:keepLines w:val="0"/>
            </w:pPr>
            <w:r w:rsidRPr="000D7C26">
              <w:t>C</w:t>
            </w:r>
          </w:p>
        </w:tc>
        <w:tc>
          <w:tcPr>
            <w:tcW w:w="3035" w:type="dxa"/>
            <w:vAlign w:val="center"/>
          </w:tcPr>
          <w:p w14:paraId="58E036A0" w14:textId="77777777" w:rsidR="0041175D" w:rsidRPr="000D7C26" w:rsidRDefault="0041175D" w:rsidP="00F31F58">
            <w:pPr>
              <w:pStyle w:val="TAL"/>
              <w:keepLines w:val="0"/>
            </w:pPr>
            <w:r w:rsidRPr="000D7C26">
              <w:t>Where ICT is a web page</w:t>
            </w:r>
          </w:p>
        </w:tc>
        <w:tc>
          <w:tcPr>
            <w:tcW w:w="1260" w:type="dxa"/>
            <w:vAlign w:val="center"/>
          </w:tcPr>
          <w:p w14:paraId="2C9C7ABB" w14:textId="77777777" w:rsidR="0041175D" w:rsidRPr="000D7C26" w:rsidRDefault="0041175D" w:rsidP="00F31F58">
            <w:pPr>
              <w:pStyle w:val="TAL"/>
              <w:keepLines w:val="0"/>
            </w:pPr>
            <w:r w:rsidRPr="000D7C26">
              <w:t>C.9.3.3.1</w:t>
            </w:r>
          </w:p>
        </w:tc>
      </w:tr>
      <w:tr w:rsidR="0041175D" w:rsidRPr="00C5525C" w14:paraId="63BAEB5F" w14:textId="77777777" w:rsidTr="00F31F58">
        <w:trPr>
          <w:cantSplit/>
          <w:jc w:val="center"/>
        </w:trPr>
        <w:tc>
          <w:tcPr>
            <w:tcW w:w="1271" w:type="dxa"/>
            <w:shd w:val="clear" w:color="auto" w:fill="D9D9D9" w:themeFill="background1" w:themeFillShade="D9"/>
            <w:vAlign w:val="center"/>
          </w:tcPr>
          <w:p w14:paraId="1D44C804" w14:textId="77777777" w:rsidR="0041175D" w:rsidRPr="000D7C26" w:rsidRDefault="0041175D" w:rsidP="00F31F58">
            <w:pPr>
              <w:pStyle w:val="TAC"/>
            </w:pPr>
            <w:r w:rsidRPr="000D7C26">
              <w:t>75</w:t>
            </w:r>
          </w:p>
        </w:tc>
        <w:tc>
          <w:tcPr>
            <w:tcW w:w="2835" w:type="dxa"/>
            <w:shd w:val="clear" w:color="auto" w:fill="D9D9D9" w:themeFill="background1" w:themeFillShade="D9"/>
            <w:vAlign w:val="center"/>
          </w:tcPr>
          <w:p w14:paraId="72BA1525" w14:textId="77777777" w:rsidR="0041175D" w:rsidRPr="000D7C26" w:rsidRDefault="0041175D" w:rsidP="00F31F58">
            <w:pPr>
              <w:pStyle w:val="TAC"/>
              <w:keepLines w:val="0"/>
              <w:jc w:val="left"/>
            </w:pPr>
            <w:r w:rsidRPr="000D7C26">
              <w:t>9.3.3.2 Labels or instructions</w:t>
            </w:r>
          </w:p>
        </w:tc>
        <w:tc>
          <w:tcPr>
            <w:tcW w:w="284" w:type="dxa"/>
            <w:shd w:val="clear" w:color="auto" w:fill="D9D9D9" w:themeFill="background1" w:themeFillShade="D9"/>
            <w:vAlign w:val="center"/>
          </w:tcPr>
          <w:p w14:paraId="67CA2885"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51816EBA"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6D81AB70"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229AC7AC"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26EADF30"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1B80F5C7"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3D6195C1" w14:textId="77777777" w:rsidR="0041175D" w:rsidRPr="000D7C26" w:rsidRDefault="0041175D" w:rsidP="00F31F58">
            <w:pPr>
              <w:pStyle w:val="TAL"/>
              <w:keepLines w:val="0"/>
            </w:pPr>
            <w:r w:rsidRPr="000D7C26">
              <w:t>C.9.3.3.2</w:t>
            </w:r>
          </w:p>
        </w:tc>
      </w:tr>
      <w:tr w:rsidR="0041175D" w:rsidRPr="00C5525C" w14:paraId="49DBFBA5" w14:textId="77777777" w:rsidTr="00F31F58">
        <w:trPr>
          <w:cantSplit/>
          <w:jc w:val="center"/>
        </w:trPr>
        <w:tc>
          <w:tcPr>
            <w:tcW w:w="1271" w:type="dxa"/>
            <w:vAlign w:val="center"/>
          </w:tcPr>
          <w:p w14:paraId="14E488AF" w14:textId="77777777" w:rsidR="0041175D" w:rsidRPr="000D7C26" w:rsidRDefault="0041175D" w:rsidP="00F31F58">
            <w:pPr>
              <w:pStyle w:val="TAC"/>
            </w:pPr>
            <w:r w:rsidRPr="000D7C26">
              <w:t>76</w:t>
            </w:r>
          </w:p>
        </w:tc>
        <w:tc>
          <w:tcPr>
            <w:tcW w:w="2835" w:type="dxa"/>
            <w:vAlign w:val="center"/>
          </w:tcPr>
          <w:p w14:paraId="1E5C6E01" w14:textId="77777777" w:rsidR="0041175D" w:rsidRPr="000D7C26" w:rsidRDefault="0041175D" w:rsidP="00F31F58">
            <w:pPr>
              <w:pStyle w:val="TAC"/>
              <w:keepLines w:val="0"/>
              <w:jc w:val="left"/>
            </w:pPr>
            <w:r w:rsidRPr="000D7C26">
              <w:t>9.3.3.3 Error suggestion</w:t>
            </w:r>
          </w:p>
        </w:tc>
        <w:tc>
          <w:tcPr>
            <w:tcW w:w="284" w:type="dxa"/>
            <w:vAlign w:val="center"/>
          </w:tcPr>
          <w:p w14:paraId="5AF4DA54" w14:textId="77777777" w:rsidR="0041175D" w:rsidRPr="000D7C26" w:rsidRDefault="0041175D" w:rsidP="00F31F58">
            <w:pPr>
              <w:pStyle w:val="TAL"/>
              <w:keepLines w:val="0"/>
              <w:jc w:val="center"/>
              <w:rPr>
                <w:b/>
              </w:rPr>
            </w:pPr>
            <w:r w:rsidRPr="00170E24">
              <w:t>-</w:t>
            </w:r>
          </w:p>
        </w:tc>
        <w:tc>
          <w:tcPr>
            <w:tcW w:w="283" w:type="dxa"/>
            <w:vAlign w:val="center"/>
          </w:tcPr>
          <w:p w14:paraId="7E68AAAB" w14:textId="77777777" w:rsidR="0041175D" w:rsidRPr="000D7C26" w:rsidRDefault="0041175D" w:rsidP="00F31F58">
            <w:pPr>
              <w:pStyle w:val="TAL"/>
              <w:keepLines w:val="0"/>
              <w:jc w:val="center"/>
            </w:pPr>
            <w:r w:rsidRPr="00170E24">
              <w:t>-</w:t>
            </w:r>
          </w:p>
        </w:tc>
        <w:tc>
          <w:tcPr>
            <w:tcW w:w="284" w:type="dxa"/>
            <w:vAlign w:val="center"/>
          </w:tcPr>
          <w:p w14:paraId="10686061" w14:textId="77777777" w:rsidR="0041175D" w:rsidRPr="000D7C26" w:rsidRDefault="0041175D" w:rsidP="00F31F58">
            <w:pPr>
              <w:pStyle w:val="TAL"/>
              <w:keepLines w:val="0"/>
              <w:jc w:val="center"/>
              <w:rPr>
                <w:b/>
              </w:rPr>
            </w:pPr>
            <w:r w:rsidRPr="000D7C26">
              <w:t>U</w:t>
            </w:r>
          </w:p>
        </w:tc>
        <w:tc>
          <w:tcPr>
            <w:tcW w:w="283" w:type="dxa"/>
            <w:vAlign w:val="center"/>
          </w:tcPr>
          <w:p w14:paraId="0F461F44" w14:textId="77777777" w:rsidR="0041175D" w:rsidRPr="000D7C26" w:rsidRDefault="0041175D" w:rsidP="00F31F58">
            <w:pPr>
              <w:pStyle w:val="TAL"/>
              <w:keepLines w:val="0"/>
              <w:jc w:val="center"/>
              <w:rPr>
                <w:b/>
              </w:rPr>
            </w:pPr>
            <w:r w:rsidRPr="00170E24">
              <w:t>-</w:t>
            </w:r>
          </w:p>
        </w:tc>
        <w:tc>
          <w:tcPr>
            <w:tcW w:w="567" w:type="dxa"/>
            <w:vAlign w:val="center"/>
          </w:tcPr>
          <w:p w14:paraId="102A25C2" w14:textId="77777777" w:rsidR="0041175D" w:rsidRPr="000D7C26" w:rsidRDefault="0041175D" w:rsidP="00F31F58">
            <w:pPr>
              <w:pStyle w:val="TAC"/>
              <w:keepLines w:val="0"/>
            </w:pPr>
            <w:r w:rsidRPr="000D7C26">
              <w:t>C</w:t>
            </w:r>
          </w:p>
        </w:tc>
        <w:tc>
          <w:tcPr>
            <w:tcW w:w="3035" w:type="dxa"/>
            <w:vAlign w:val="center"/>
          </w:tcPr>
          <w:p w14:paraId="3BF743D7" w14:textId="77777777" w:rsidR="0041175D" w:rsidRPr="000D7C26" w:rsidRDefault="0041175D" w:rsidP="00F31F58">
            <w:pPr>
              <w:pStyle w:val="TAL"/>
              <w:keepLines w:val="0"/>
            </w:pPr>
            <w:r w:rsidRPr="000D7C26">
              <w:t>Where ICT is a web page</w:t>
            </w:r>
          </w:p>
        </w:tc>
        <w:tc>
          <w:tcPr>
            <w:tcW w:w="1260" w:type="dxa"/>
            <w:vAlign w:val="center"/>
          </w:tcPr>
          <w:p w14:paraId="17F26A12" w14:textId="77777777" w:rsidR="0041175D" w:rsidRPr="000D7C26" w:rsidRDefault="0041175D" w:rsidP="00F31F58">
            <w:pPr>
              <w:pStyle w:val="TAL"/>
              <w:keepLines w:val="0"/>
            </w:pPr>
            <w:r w:rsidRPr="000D7C26">
              <w:t>C.9.3.3.3</w:t>
            </w:r>
          </w:p>
        </w:tc>
      </w:tr>
      <w:tr w:rsidR="0041175D" w:rsidRPr="00C5525C" w14:paraId="21FE5817" w14:textId="77777777" w:rsidTr="00F31F58">
        <w:trPr>
          <w:cantSplit/>
          <w:jc w:val="center"/>
        </w:trPr>
        <w:tc>
          <w:tcPr>
            <w:tcW w:w="1271" w:type="dxa"/>
            <w:shd w:val="clear" w:color="auto" w:fill="D9D9D9" w:themeFill="background1" w:themeFillShade="D9"/>
            <w:vAlign w:val="center"/>
          </w:tcPr>
          <w:p w14:paraId="1751D13F" w14:textId="77777777" w:rsidR="0041175D" w:rsidRPr="000D7C26" w:rsidRDefault="0041175D" w:rsidP="00F31F58">
            <w:pPr>
              <w:pStyle w:val="TAC"/>
            </w:pPr>
            <w:r w:rsidRPr="000D7C26">
              <w:t>77</w:t>
            </w:r>
          </w:p>
        </w:tc>
        <w:tc>
          <w:tcPr>
            <w:tcW w:w="2835" w:type="dxa"/>
            <w:shd w:val="clear" w:color="auto" w:fill="D9D9D9" w:themeFill="background1" w:themeFillShade="D9"/>
            <w:vAlign w:val="center"/>
          </w:tcPr>
          <w:p w14:paraId="38D50B5E" w14:textId="77777777" w:rsidR="0041175D" w:rsidRPr="000D7C26" w:rsidRDefault="0041175D" w:rsidP="00F31F58">
            <w:pPr>
              <w:pStyle w:val="TAC"/>
              <w:keepLines w:val="0"/>
              <w:jc w:val="left"/>
            </w:pPr>
            <w:r w:rsidRPr="000D7C26">
              <w:t>9.3.3.4 Error prevention (legal, financial, data)</w:t>
            </w:r>
          </w:p>
        </w:tc>
        <w:tc>
          <w:tcPr>
            <w:tcW w:w="284" w:type="dxa"/>
            <w:shd w:val="clear" w:color="auto" w:fill="D9D9D9" w:themeFill="background1" w:themeFillShade="D9"/>
            <w:vAlign w:val="center"/>
          </w:tcPr>
          <w:p w14:paraId="6021F8CD"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1252C0A5"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0BB52A33"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4020991B"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3D9E6B96"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1923DFA"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6260432F" w14:textId="77777777" w:rsidR="0041175D" w:rsidRPr="000D7C26" w:rsidRDefault="0041175D" w:rsidP="00F31F58">
            <w:pPr>
              <w:pStyle w:val="TAL"/>
              <w:keepLines w:val="0"/>
            </w:pPr>
            <w:r w:rsidRPr="000D7C26">
              <w:t>C.9.3.3.4</w:t>
            </w:r>
          </w:p>
        </w:tc>
      </w:tr>
      <w:tr w:rsidR="0041175D" w:rsidRPr="00C5525C" w14:paraId="79E1FB37" w14:textId="77777777" w:rsidTr="00F31F58">
        <w:trPr>
          <w:cantSplit/>
          <w:jc w:val="center"/>
        </w:trPr>
        <w:tc>
          <w:tcPr>
            <w:tcW w:w="1271" w:type="dxa"/>
            <w:vAlign w:val="center"/>
          </w:tcPr>
          <w:p w14:paraId="35862C85" w14:textId="77777777" w:rsidR="0041175D" w:rsidRPr="000D7C26" w:rsidRDefault="0041175D" w:rsidP="00F31F58">
            <w:pPr>
              <w:pStyle w:val="TAC"/>
            </w:pPr>
            <w:r w:rsidRPr="000D7C26">
              <w:t>78</w:t>
            </w:r>
          </w:p>
        </w:tc>
        <w:tc>
          <w:tcPr>
            <w:tcW w:w="2835" w:type="dxa"/>
            <w:vAlign w:val="center"/>
          </w:tcPr>
          <w:p w14:paraId="7766ACB3" w14:textId="77777777" w:rsidR="0041175D" w:rsidRPr="000D7C26" w:rsidRDefault="0041175D" w:rsidP="00F31F58">
            <w:pPr>
              <w:pStyle w:val="TAC"/>
              <w:keepLines w:val="0"/>
              <w:jc w:val="left"/>
            </w:pPr>
            <w:r w:rsidRPr="000D7C26">
              <w:t>9.4.1.1 Parsing</w:t>
            </w:r>
          </w:p>
        </w:tc>
        <w:tc>
          <w:tcPr>
            <w:tcW w:w="284" w:type="dxa"/>
            <w:vAlign w:val="center"/>
          </w:tcPr>
          <w:p w14:paraId="38FC4CAF" w14:textId="77777777" w:rsidR="0041175D" w:rsidRPr="000D7C26" w:rsidRDefault="0041175D" w:rsidP="00F31F58">
            <w:pPr>
              <w:pStyle w:val="TAL"/>
              <w:keepLines w:val="0"/>
              <w:jc w:val="center"/>
              <w:rPr>
                <w:b/>
              </w:rPr>
            </w:pPr>
            <w:r w:rsidRPr="00170E24">
              <w:t>-</w:t>
            </w:r>
          </w:p>
        </w:tc>
        <w:tc>
          <w:tcPr>
            <w:tcW w:w="283" w:type="dxa"/>
            <w:vAlign w:val="center"/>
          </w:tcPr>
          <w:p w14:paraId="4216A094" w14:textId="77777777" w:rsidR="0041175D" w:rsidRPr="000D7C26" w:rsidRDefault="0041175D" w:rsidP="00F31F58">
            <w:pPr>
              <w:pStyle w:val="TAL"/>
              <w:keepLines w:val="0"/>
              <w:jc w:val="center"/>
            </w:pPr>
            <w:r w:rsidRPr="00170E24">
              <w:t>-</w:t>
            </w:r>
          </w:p>
        </w:tc>
        <w:tc>
          <w:tcPr>
            <w:tcW w:w="284" w:type="dxa"/>
            <w:vAlign w:val="center"/>
          </w:tcPr>
          <w:p w14:paraId="791B20C8" w14:textId="77777777" w:rsidR="0041175D" w:rsidRPr="000D7C26" w:rsidRDefault="0041175D" w:rsidP="00F31F58">
            <w:pPr>
              <w:pStyle w:val="TAL"/>
              <w:keepLines w:val="0"/>
              <w:jc w:val="center"/>
              <w:rPr>
                <w:b/>
              </w:rPr>
            </w:pPr>
            <w:r w:rsidRPr="00170E24">
              <w:t>-</w:t>
            </w:r>
          </w:p>
        </w:tc>
        <w:tc>
          <w:tcPr>
            <w:tcW w:w="283" w:type="dxa"/>
            <w:vAlign w:val="center"/>
          </w:tcPr>
          <w:p w14:paraId="20C5A2C0" w14:textId="77777777" w:rsidR="0041175D" w:rsidRPr="000D7C26" w:rsidRDefault="0041175D" w:rsidP="00F31F58">
            <w:pPr>
              <w:pStyle w:val="TAL"/>
              <w:keepLines w:val="0"/>
              <w:jc w:val="center"/>
              <w:rPr>
                <w:b/>
              </w:rPr>
            </w:pPr>
            <w:r w:rsidRPr="000D7C26">
              <w:t>R</w:t>
            </w:r>
          </w:p>
        </w:tc>
        <w:tc>
          <w:tcPr>
            <w:tcW w:w="567" w:type="dxa"/>
            <w:vAlign w:val="center"/>
          </w:tcPr>
          <w:p w14:paraId="59017099" w14:textId="77777777" w:rsidR="0041175D" w:rsidRPr="000D7C26" w:rsidRDefault="0041175D" w:rsidP="00F31F58">
            <w:pPr>
              <w:pStyle w:val="TAC"/>
              <w:keepLines w:val="0"/>
            </w:pPr>
            <w:r w:rsidRPr="000D7C26">
              <w:t>C</w:t>
            </w:r>
          </w:p>
        </w:tc>
        <w:tc>
          <w:tcPr>
            <w:tcW w:w="3035" w:type="dxa"/>
            <w:vAlign w:val="center"/>
          </w:tcPr>
          <w:p w14:paraId="2749770C" w14:textId="77777777" w:rsidR="0041175D" w:rsidRPr="000D7C26" w:rsidRDefault="0041175D" w:rsidP="00F31F58">
            <w:pPr>
              <w:pStyle w:val="TAL"/>
              <w:keepLines w:val="0"/>
            </w:pPr>
            <w:r w:rsidRPr="000D7C26">
              <w:t>Where ICT is a web page</w:t>
            </w:r>
          </w:p>
        </w:tc>
        <w:tc>
          <w:tcPr>
            <w:tcW w:w="1260" w:type="dxa"/>
            <w:vAlign w:val="center"/>
          </w:tcPr>
          <w:p w14:paraId="4868DC8D" w14:textId="77777777" w:rsidR="0041175D" w:rsidRPr="000D7C26" w:rsidRDefault="0041175D" w:rsidP="00F31F58">
            <w:pPr>
              <w:pStyle w:val="TAL"/>
              <w:keepLines w:val="0"/>
            </w:pPr>
            <w:r w:rsidRPr="000D7C26">
              <w:t>C.9.4.1.1</w:t>
            </w:r>
          </w:p>
        </w:tc>
      </w:tr>
      <w:tr w:rsidR="0041175D" w:rsidRPr="00C5525C" w14:paraId="7E8059C5" w14:textId="77777777" w:rsidTr="00F31F58">
        <w:trPr>
          <w:cantSplit/>
          <w:jc w:val="center"/>
        </w:trPr>
        <w:tc>
          <w:tcPr>
            <w:tcW w:w="1271" w:type="dxa"/>
            <w:shd w:val="clear" w:color="auto" w:fill="D9D9D9" w:themeFill="background1" w:themeFillShade="D9"/>
            <w:vAlign w:val="center"/>
          </w:tcPr>
          <w:p w14:paraId="6D6F5FB1" w14:textId="77777777" w:rsidR="0041175D" w:rsidRPr="000D7C26" w:rsidRDefault="0041175D" w:rsidP="00F31F58">
            <w:pPr>
              <w:pStyle w:val="TAC"/>
            </w:pPr>
            <w:r w:rsidRPr="000D7C26">
              <w:t>79</w:t>
            </w:r>
          </w:p>
        </w:tc>
        <w:tc>
          <w:tcPr>
            <w:tcW w:w="2835" w:type="dxa"/>
            <w:shd w:val="clear" w:color="auto" w:fill="D9D9D9" w:themeFill="background1" w:themeFillShade="D9"/>
            <w:vAlign w:val="center"/>
          </w:tcPr>
          <w:p w14:paraId="64B70D19" w14:textId="77777777" w:rsidR="0041175D" w:rsidRPr="000D7C26" w:rsidRDefault="0041175D" w:rsidP="00F31F58">
            <w:pPr>
              <w:pStyle w:val="TAC"/>
              <w:keepLines w:val="0"/>
              <w:jc w:val="left"/>
            </w:pPr>
            <w:r w:rsidRPr="000D7C26">
              <w:t>9.4.1.2 Name, role, value</w:t>
            </w:r>
          </w:p>
        </w:tc>
        <w:tc>
          <w:tcPr>
            <w:tcW w:w="284" w:type="dxa"/>
            <w:shd w:val="clear" w:color="auto" w:fill="D9D9D9" w:themeFill="background1" w:themeFillShade="D9"/>
            <w:vAlign w:val="center"/>
          </w:tcPr>
          <w:p w14:paraId="5D7E6567"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5504FAC8"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3B15A6BE"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48AAA9EE"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5645E04F"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51BB102A"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1067F074" w14:textId="77777777" w:rsidR="0041175D" w:rsidRPr="000D7C26" w:rsidRDefault="0041175D" w:rsidP="00F31F58">
            <w:pPr>
              <w:pStyle w:val="TAL"/>
              <w:keepLines w:val="0"/>
            </w:pPr>
            <w:r w:rsidRPr="000D7C26">
              <w:t>C.9.4.1.2</w:t>
            </w:r>
          </w:p>
        </w:tc>
      </w:tr>
      <w:tr w:rsidR="0041175D" w:rsidRPr="00C5525C" w14:paraId="12763F18" w14:textId="77777777" w:rsidTr="00F31F58">
        <w:trPr>
          <w:cantSplit/>
          <w:jc w:val="center"/>
        </w:trPr>
        <w:tc>
          <w:tcPr>
            <w:tcW w:w="1271" w:type="dxa"/>
            <w:vAlign w:val="center"/>
          </w:tcPr>
          <w:p w14:paraId="1D00CD49" w14:textId="77777777" w:rsidR="0041175D" w:rsidRPr="000D7C26" w:rsidRDefault="0041175D" w:rsidP="00F31F58">
            <w:pPr>
              <w:pStyle w:val="TAC"/>
            </w:pPr>
            <w:r w:rsidRPr="000D7C26">
              <w:t>80</w:t>
            </w:r>
          </w:p>
        </w:tc>
        <w:tc>
          <w:tcPr>
            <w:tcW w:w="2835" w:type="dxa"/>
            <w:vAlign w:val="center"/>
          </w:tcPr>
          <w:p w14:paraId="42D02098" w14:textId="77777777" w:rsidR="0041175D" w:rsidRPr="000D7C26" w:rsidRDefault="0041175D" w:rsidP="00F31F58">
            <w:pPr>
              <w:pStyle w:val="TAC"/>
              <w:keepLines w:val="0"/>
              <w:jc w:val="left"/>
            </w:pPr>
            <w:r w:rsidRPr="000D7C26">
              <w:t>9.4.1.3 Status messages</w:t>
            </w:r>
          </w:p>
        </w:tc>
        <w:tc>
          <w:tcPr>
            <w:tcW w:w="284" w:type="dxa"/>
            <w:vAlign w:val="center"/>
          </w:tcPr>
          <w:p w14:paraId="457F2E1A" w14:textId="77777777" w:rsidR="0041175D" w:rsidRPr="000D7C26" w:rsidRDefault="0041175D" w:rsidP="00F31F58">
            <w:pPr>
              <w:pStyle w:val="TAL"/>
              <w:keepLines w:val="0"/>
              <w:jc w:val="center"/>
            </w:pPr>
            <w:r w:rsidRPr="000D7C26">
              <w:t>P</w:t>
            </w:r>
          </w:p>
        </w:tc>
        <w:tc>
          <w:tcPr>
            <w:tcW w:w="283" w:type="dxa"/>
            <w:vAlign w:val="center"/>
          </w:tcPr>
          <w:p w14:paraId="3B186ED7" w14:textId="77777777" w:rsidR="0041175D" w:rsidRPr="000D7C26" w:rsidRDefault="0041175D" w:rsidP="00F31F58">
            <w:pPr>
              <w:pStyle w:val="TAL"/>
              <w:keepLines w:val="0"/>
              <w:jc w:val="center"/>
            </w:pPr>
            <w:r w:rsidRPr="000D7C26">
              <w:t>O</w:t>
            </w:r>
          </w:p>
        </w:tc>
        <w:tc>
          <w:tcPr>
            <w:tcW w:w="284" w:type="dxa"/>
            <w:vAlign w:val="center"/>
          </w:tcPr>
          <w:p w14:paraId="33610E51" w14:textId="77777777" w:rsidR="0041175D" w:rsidRPr="000D7C26" w:rsidRDefault="0041175D" w:rsidP="00F31F58">
            <w:pPr>
              <w:pStyle w:val="TAL"/>
              <w:keepLines w:val="0"/>
              <w:jc w:val="center"/>
            </w:pPr>
            <w:r w:rsidRPr="000D7C26">
              <w:t>U</w:t>
            </w:r>
          </w:p>
        </w:tc>
        <w:tc>
          <w:tcPr>
            <w:tcW w:w="283" w:type="dxa"/>
            <w:vAlign w:val="center"/>
          </w:tcPr>
          <w:p w14:paraId="2D6EF598" w14:textId="77777777" w:rsidR="0041175D" w:rsidRPr="000D7C26" w:rsidRDefault="0041175D" w:rsidP="00F31F58">
            <w:pPr>
              <w:pStyle w:val="TAL"/>
              <w:keepLines w:val="0"/>
              <w:jc w:val="center"/>
            </w:pPr>
            <w:r w:rsidRPr="000D7C26">
              <w:t>R</w:t>
            </w:r>
          </w:p>
        </w:tc>
        <w:tc>
          <w:tcPr>
            <w:tcW w:w="567" w:type="dxa"/>
            <w:vAlign w:val="center"/>
          </w:tcPr>
          <w:p w14:paraId="14D09C97" w14:textId="77777777" w:rsidR="0041175D" w:rsidRPr="000D7C26" w:rsidRDefault="0041175D" w:rsidP="00F31F58">
            <w:pPr>
              <w:pStyle w:val="TAC"/>
              <w:keepLines w:val="0"/>
            </w:pPr>
            <w:r w:rsidRPr="000D7C26">
              <w:t>C</w:t>
            </w:r>
          </w:p>
        </w:tc>
        <w:tc>
          <w:tcPr>
            <w:tcW w:w="3035" w:type="dxa"/>
            <w:vAlign w:val="center"/>
          </w:tcPr>
          <w:p w14:paraId="22141490" w14:textId="77777777" w:rsidR="0041175D" w:rsidRPr="000D7C26" w:rsidRDefault="0041175D" w:rsidP="00F31F58">
            <w:pPr>
              <w:pStyle w:val="TAL"/>
              <w:keepLines w:val="0"/>
            </w:pPr>
            <w:r w:rsidRPr="000D7C26">
              <w:t>Where ICT is a web page</w:t>
            </w:r>
          </w:p>
        </w:tc>
        <w:tc>
          <w:tcPr>
            <w:tcW w:w="1260" w:type="dxa"/>
            <w:vAlign w:val="center"/>
          </w:tcPr>
          <w:p w14:paraId="7765ABA1" w14:textId="77777777" w:rsidR="0041175D" w:rsidRPr="000D7C26" w:rsidRDefault="0041175D" w:rsidP="00F31F58">
            <w:pPr>
              <w:pStyle w:val="TAL"/>
              <w:keepLines w:val="0"/>
            </w:pPr>
            <w:r w:rsidRPr="000D7C26">
              <w:t>C.9.4.1.3</w:t>
            </w:r>
          </w:p>
        </w:tc>
      </w:tr>
      <w:tr w:rsidR="0041175D" w:rsidRPr="00C5525C" w14:paraId="7692493A" w14:textId="77777777" w:rsidTr="00F31F58">
        <w:trPr>
          <w:cantSplit/>
          <w:jc w:val="center"/>
        </w:trPr>
        <w:tc>
          <w:tcPr>
            <w:tcW w:w="1271" w:type="dxa"/>
            <w:shd w:val="clear" w:color="auto" w:fill="D9D9D9" w:themeFill="background1" w:themeFillShade="D9"/>
            <w:vAlign w:val="center"/>
          </w:tcPr>
          <w:p w14:paraId="5D5F3C15" w14:textId="77777777" w:rsidR="0041175D" w:rsidRPr="000D7C26" w:rsidRDefault="0041175D" w:rsidP="00F31F58">
            <w:pPr>
              <w:pStyle w:val="TAC"/>
            </w:pPr>
            <w:r w:rsidRPr="000D7C26">
              <w:t>81</w:t>
            </w:r>
          </w:p>
        </w:tc>
        <w:tc>
          <w:tcPr>
            <w:tcW w:w="2835" w:type="dxa"/>
            <w:shd w:val="clear" w:color="auto" w:fill="D9D9D9" w:themeFill="background1" w:themeFillShade="D9"/>
            <w:vAlign w:val="center"/>
          </w:tcPr>
          <w:p w14:paraId="2990CC98" w14:textId="77777777" w:rsidR="0041175D" w:rsidRPr="000D7C26" w:rsidRDefault="0041175D" w:rsidP="00F31F58">
            <w:pPr>
              <w:pStyle w:val="TAC"/>
              <w:keepLines w:val="0"/>
              <w:jc w:val="left"/>
            </w:pPr>
            <w:r w:rsidRPr="000D7C26">
              <w:t>9.6</w:t>
            </w:r>
            <w:r w:rsidRPr="000D7C26">
              <w:tab/>
              <w:t>WCAG conformance requirements</w:t>
            </w:r>
          </w:p>
        </w:tc>
        <w:tc>
          <w:tcPr>
            <w:tcW w:w="284" w:type="dxa"/>
            <w:shd w:val="clear" w:color="auto" w:fill="D9D9D9" w:themeFill="background1" w:themeFillShade="D9"/>
            <w:vAlign w:val="center"/>
          </w:tcPr>
          <w:p w14:paraId="3305AA54" w14:textId="77777777" w:rsidR="0041175D" w:rsidRPr="000D7C26" w:rsidRDefault="0041175D" w:rsidP="00F31F58">
            <w:pPr>
              <w:pStyle w:val="TAL"/>
              <w:keepLines w:val="0"/>
              <w:jc w:val="center"/>
            </w:pPr>
            <w:r w:rsidRPr="000D7C26">
              <w:t>P</w:t>
            </w:r>
          </w:p>
        </w:tc>
        <w:tc>
          <w:tcPr>
            <w:tcW w:w="283" w:type="dxa"/>
            <w:shd w:val="clear" w:color="auto" w:fill="D9D9D9" w:themeFill="background1" w:themeFillShade="D9"/>
            <w:vAlign w:val="center"/>
          </w:tcPr>
          <w:p w14:paraId="7B641A73"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4A57A7FC"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1FD45247"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2F653E91"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5A1E132C" w14:textId="77777777" w:rsidR="0041175D" w:rsidRPr="000D7C26" w:rsidRDefault="0041175D" w:rsidP="00F31F58">
            <w:pPr>
              <w:pStyle w:val="TAL"/>
              <w:keepLines w:val="0"/>
            </w:pPr>
            <w:r w:rsidRPr="000D7C26">
              <w:t>Where ICT is a web page</w:t>
            </w:r>
          </w:p>
        </w:tc>
        <w:tc>
          <w:tcPr>
            <w:tcW w:w="1260" w:type="dxa"/>
            <w:shd w:val="clear" w:color="auto" w:fill="D9D9D9" w:themeFill="background1" w:themeFillShade="D9"/>
            <w:vAlign w:val="center"/>
          </w:tcPr>
          <w:p w14:paraId="4ED2584C" w14:textId="77777777" w:rsidR="0041175D" w:rsidRPr="000D7C26" w:rsidRDefault="0041175D" w:rsidP="00F31F58">
            <w:pPr>
              <w:pStyle w:val="TAL"/>
              <w:keepLines w:val="0"/>
            </w:pPr>
            <w:r w:rsidRPr="000D7C26">
              <w:t>C.9.6</w:t>
            </w:r>
          </w:p>
        </w:tc>
      </w:tr>
      <w:tr w:rsidR="0041175D" w:rsidRPr="00C5525C" w14:paraId="32D9C927" w14:textId="77777777" w:rsidTr="00F31F58">
        <w:trPr>
          <w:cantSplit/>
          <w:jc w:val="center"/>
        </w:trPr>
        <w:tc>
          <w:tcPr>
            <w:tcW w:w="1271" w:type="dxa"/>
            <w:vAlign w:val="center"/>
          </w:tcPr>
          <w:p w14:paraId="65102C4E" w14:textId="77777777" w:rsidR="0041175D" w:rsidRPr="000D7C26" w:rsidRDefault="0041175D" w:rsidP="00F31F58">
            <w:pPr>
              <w:pStyle w:val="TAC"/>
            </w:pPr>
            <w:r w:rsidRPr="000D7C26">
              <w:t>82</w:t>
            </w:r>
          </w:p>
        </w:tc>
        <w:tc>
          <w:tcPr>
            <w:tcW w:w="2835" w:type="dxa"/>
            <w:vAlign w:val="center"/>
          </w:tcPr>
          <w:p w14:paraId="38809E74" w14:textId="77777777" w:rsidR="0041175D" w:rsidRPr="000D7C26" w:rsidRDefault="0041175D" w:rsidP="00F31F58">
            <w:pPr>
              <w:pStyle w:val="TAC"/>
              <w:keepLines w:val="0"/>
              <w:jc w:val="left"/>
            </w:pPr>
            <w:r w:rsidRPr="000D7C26">
              <w:t>10.1.1.1 Non-text content</w:t>
            </w:r>
          </w:p>
        </w:tc>
        <w:tc>
          <w:tcPr>
            <w:tcW w:w="284" w:type="dxa"/>
            <w:vAlign w:val="center"/>
          </w:tcPr>
          <w:p w14:paraId="394B941E" w14:textId="77777777" w:rsidR="0041175D" w:rsidRPr="000D7C26" w:rsidRDefault="0041175D" w:rsidP="00F31F58">
            <w:pPr>
              <w:pStyle w:val="TAL"/>
              <w:keepLines w:val="0"/>
              <w:jc w:val="center"/>
              <w:rPr>
                <w:b/>
              </w:rPr>
            </w:pPr>
            <w:r w:rsidRPr="000D7C26">
              <w:t>P</w:t>
            </w:r>
          </w:p>
        </w:tc>
        <w:tc>
          <w:tcPr>
            <w:tcW w:w="283" w:type="dxa"/>
            <w:vAlign w:val="center"/>
          </w:tcPr>
          <w:p w14:paraId="237E23C8" w14:textId="77777777" w:rsidR="0041175D" w:rsidRPr="000D7C26" w:rsidRDefault="0041175D" w:rsidP="00F31F58">
            <w:pPr>
              <w:pStyle w:val="TAL"/>
              <w:keepLines w:val="0"/>
              <w:jc w:val="center"/>
            </w:pPr>
            <w:r w:rsidRPr="00170E24">
              <w:t>-</w:t>
            </w:r>
          </w:p>
        </w:tc>
        <w:tc>
          <w:tcPr>
            <w:tcW w:w="284" w:type="dxa"/>
            <w:vAlign w:val="center"/>
          </w:tcPr>
          <w:p w14:paraId="392F842D" w14:textId="77777777" w:rsidR="0041175D" w:rsidRPr="000D7C26" w:rsidRDefault="0041175D" w:rsidP="00F31F58">
            <w:pPr>
              <w:pStyle w:val="TAL"/>
              <w:keepLines w:val="0"/>
              <w:jc w:val="center"/>
              <w:rPr>
                <w:b/>
              </w:rPr>
            </w:pPr>
            <w:r w:rsidRPr="00170E24">
              <w:t>-</w:t>
            </w:r>
          </w:p>
        </w:tc>
        <w:tc>
          <w:tcPr>
            <w:tcW w:w="283" w:type="dxa"/>
            <w:vAlign w:val="center"/>
          </w:tcPr>
          <w:p w14:paraId="6EEE87FD" w14:textId="77777777" w:rsidR="0041175D" w:rsidRPr="000D7C26" w:rsidRDefault="0041175D" w:rsidP="00F31F58">
            <w:pPr>
              <w:pStyle w:val="TAL"/>
              <w:keepLines w:val="0"/>
              <w:jc w:val="center"/>
              <w:rPr>
                <w:b/>
              </w:rPr>
            </w:pPr>
            <w:r w:rsidRPr="00170E24">
              <w:t>-</w:t>
            </w:r>
          </w:p>
        </w:tc>
        <w:tc>
          <w:tcPr>
            <w:tcW w:w="567" w:type="dxa"/>
            <w:vAlign w:val="center"/>
          </w:tcPr>
          <w:p w14:paraId="4FE3E65A" w14:textId="77777777" w:rsidR="0041175D" w:rsidRPr="000D7C26" w:rsidRDefault="0041175D" w:rsidP="00F31F58">
            <w:pPr>
              <w:pStyle w:val="TAC"/>
              <w:keepLines w:val="0"/>
            </w:pPr>
            <w:r w:rsidRPr="000D7C26">
              <w:t>C</w:t>
            </w:r>
          </w:p>
        </w:tc>
        <w:tc>
          <w:tcPr>
            <w:tcW w:w="3035" w:type="dxa"/>
            <w:vAlign w:val="center"/>
          </w:tcPr>
          <w:p w14:paraId="7508E4D5"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713FACEC" w14:textId="77777777" w:rsidR="0041175D" w:rsidRPr="000D7C26" w:rsidRDefault="0041175D" w:rsidP="00F31F58">
            <w:pPr>
              <w:pStyle w:val="TAL"/>
              <w:keepLines w:val="0"/>
            </w:pPr>
            <w:r w:rsidRPr="000D7C26">
              <w:t>C.10.1.1.1</w:t>
            </w:r>
          </w:p>
        </w:tc>
      </w:tr>
      <w:tr w:rsidR="0041175D" w:rsidRPr="00C5525C" w14:paraId="4F4A6960" w14:textId="77777777" w:rsidTr="00F31F58">
        <w:trPr>
          <w:cantSplit/>
          <w:jc w:val="center"/>
        </w:trPr>
        <w:tc>
          <w:tcPr>
            <w:tcW w:w="1271" w:type="dxa"/>
            <w:shd w:val="clear" w:color="auto" w:fill="D9D9D9" w:themeFill="background1" w:themeFillShade="D9"/>
            <w:vAlign w:val="center"/>
          </w:tcPr>
          <w:p w14:paraId="6806BAE7" w14:textId="77777777" w:rsidR="0041175D" w:rsidRPr="000D7C26" w:rsidRDefault="0041175D" w:rsidP="00F31F58">
            <w:pPr>
              <w:pStyle w:val="TAC"/>
            </w:pPr>
            <w:r w:rsidRPr="000D7C26">
              <w:t>83</w:t>
            </w:r>
          </w:p>
        </w:tc>
        <w:tc>
          <w:tcPr>
            <w:tcW w:w="2835" w:type="dxa"/>
            <w:shd w:val="clear" w:color="auto" w:fill="D9D9D9" w:themeFill="background1" w:themeFillShade="D9"/>
            <w:vAlign w:val="center"/>
          </w:tcPr>
          <w:p w14:paraId="653D12AC" w14:textId="77777777" w:rsidR="0041175D" w:rsidRPr="000D7C26" w:rsidRDefault="0041175D" w:rsidP="00F31F58">
            <w:pPr>
              <w:pStyle w:val="TAC"/>
              <w:keepLines w:val="0"/>
              <w:jc w:val="left"/>
            </w:pPr>
            <w:r w:rsidRPr="000D7C26">
              <w:t>10.1.2.1 Audio-only and video-only (pre-recorded)</w:t>
            </w:r>
          </w:p>
        </w:tc>
        <w:tc>
          <w:tcPr>
            <w:tcW w:w="284" w:type="dxa"/>
            <w:shd w:val="clear" w:color="auto" w:fill="D9D9D9" w:themeFill="background1" w:themeFillShade="D9"/>
            <w:vAlign w:val="center"/>
          </w:tcPr>
          <w:p w14:paraId="730239C1"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376EA92F"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2B5D4485"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341A70FE"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756D8F78"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725EE93"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553E3A2B" w14:textId="77777777" w:rsidR="0041175D" w:rsidRPr="000D7C26" w:rsidRDefault="0041175D" w:rsidP="00F31F58">
            <w:pPr>
              <w:pStyle w:val="TAL"/>
              <w:keepLines w:val="0"/>
            </w:pPr>
            <w:r w:rsidRPr="000D7C26">
              <w:t>C.10.1.2.1</w:t>
            </w:r>
          </w:p>
        </w:tc>
      </w:tr>
      <w:tr w:rsidR="0041175D" w:rsidRPr="00C5525C" w14:paraId="29CEEA4A" w14:textId="77777777" w:rsidTr="00F31F58">
        <w:trPr>
          <w:cantSplit/>
          <w:jc w:val="center"/>
        </w:trPr>
        <w:tc>
          <w:tcPr>
            <w:tcW w:w="1271" w:type="dxa"/>
            <w:vAlign w:val="center"/>
          </w:tcPr>
          <w:p w14:paraId="74B954F9" w14:textId="77777777" w:rsidR="0041175D" w:rsidRPr="000D7C26" w:rsidRDefault="0041175D" w:rsidP="00F31F58">
            <w:pPr>
              <w:pStyle w:val="TAC"/>
            </w:pPr>
            <w:r w:rsidRPr="000D7C26">
              <w:t>84</w:t>
            </w:r>
          </w:p>
        </w:tc>
        <w:tc>
          <w:tcPr>
            <w:tcW w:w="2835" w:type="dxa"/>
            <w:vAlign w:val="center"/>
          </w:tcPr>
          <w:p w14:paraId="04FDD124" w14:textId="77777777" w:rsidR="0041175D" w:rsidRPr="000D7C26" w:rsidRDefault="0041175D" w:rsidP="00F31F58">
            <w:pPr>
              <w:pStyle w:val="TAC"/>
              <w:keepLines w:val="0"/>
              <w:jc w:val="left"/>
            </w:pPr>
            <w:r w:rsidRPr="000D7C26">
              <w:t>10.1.2.2 Captions (pre-recorded)</w:t>
            </w:r>
          </w:p>
        </w:tc>
        <w:tc>
          <w:tcPr>
            <w:tcW w:w="284" w:type="dxa"/>
            <w:vAlign w:val="center"/>
          </w:tcPr>
          <w:p w14:paraId="184D0F26" w14:textId="77777777" w:rsidR="0041175D" w:rsidRPr="000D7C26" w:rsidRDefault="0041175D" w:rsidP="00F31F58">
            <w:pPr>
              <w:pStyle w:val="TAL"/>
              <w:keepLines w:val="0"/>
              <w:jc w:val="center"/>
              <w:rPr>
                <w:b/>
              </w:rPr>
            </w:pPr>
            <w:r w:rsidRPr="000D7C26">
              <w:t>P</w:t>
            </w:r>
          </w:p>
        </w:tc>
        <w:tc>
          <w:tcPr>
            <w:tcW w:w="283" w:type="dxa"/>
            <w:vAlign w:val="center"/>
          </w:tcPr>
          <w:p w14:paraId="5F4AD9B4" w14:textId="77777777" w:rsidR="0041175D" w:rsidRPr="000D7C26" w:rsidRDefault="0041175D" w:rsidP="00F31F58">
            <w:pPr>
              <w:pStyle w:val="TAL"/>
              <w:keepLines w:val="0"/>
              <w:jc w:val="center"/>
            </w:pPr>
            <w:r w:rsidRPr="00170E24">
              <w:t>-</w:t>
            </w:r>
          </w:p>
        </w:tc>
        <w:tc>
          <w:tcPr>
            <w:tcW w:w="284" w:type="dxa"/>
            <w:vAlign w:val="center"/>
          </w:tcPr>
          <w:p w14:paraId="558EB15F" w14:textId="77777777" w:rsidR="0041175D" w:rsidRPr="000D7C26" w:rsidRDefault="0041175D" w:rsidP="00F31F58">
            <w:pPr>
              <w:pStyle w:val="TAL"/>
              <w:keepLines w:val="0"/>
              <w:jc w:val="center"/>
              <w:rPr>
                <w:b/>
              </w:rPr>
            </w:pPr>
            <w:r w:rsidRPr="00170E24">
              <w:t>-</w:t>
            </w:r>
          </w:p>
        </w:tc>
        <w:tc>
          <w:tcPr>
            <w:tcW w:w="283" w:type="dxa"/>
            <w:vAlign w:val="center"/>
          </w:tcPr>
          <w:p w14:paraId="5E376153" w14:textId="77777777" w:rsidR="0041175D" w:rsidRPr="000D7C26" w:rsidRDefault="0041175D" w:rsidP="00F31F58">
            <w:pPr>
              <w:pStyle w:val="TAL"/>
              <w:keepLines w:val="0"/>
              <w:jc w:val="center"/>
              <w:rPr>
                <w:b/>
              </w:rPr>
            </w:pPr>
            <w:r w:rsidRPr="00170E24">
              <w:t>-</w:t>
            </w:r>
          </w:p>
        </w:tc>
        <w:tc>
          <w:tcPr>
            <w:tcW w:w="567" w:type="dxa"/>
            <w:vAlign w:val="center"/>
          </w:tcPr>
          <w:p w14:paraId="0D9DA8DD" w14:textId="77777777" w:rsidR="0041175D" w:rsidRPr="000D7C26" w:rsidRDefault="0041175D" w:rsidP="00F31F58">
            <w:pPr>
              <w:pStyle w:val="TAC"/>
              <w:keepLines w:val="0"/>
            </w:pPr>
            <w:r w:rsidRPr="000D7C26">
              <w:t>C</w:t>
            </w:r>
          </w:p>
        </w:tc>
        <w:tc>
          <w:tcPr>
            <w:tcW w:w="3035" w:type="dxa"/>
            <w:vAlign w:val="center"/>
          </w:tcPr>
          <w:p w14:paraId="7463D57D"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350206E2" w14:textId="77777777" w:rsidR="0041175D" w:rsidRPr="000D7C26" w:rsidRDefault="0041175D" w:rsidP="00F31F58">
            <w:pPr>
              <w:pStyle w:val="TAL"/>
              <w:keepLines w:val="0"/>
            </w:pPr>
            <w:r w:rsidRPr="000D7C26">
              <w:t>C.10.1.2.2</w:t>
            </w:r>
          </w:p>
        </w:tc>
      </w:tr>
      <w:tr w:rsidR="0041175D" w:rsidRPr="00C5525C" w14:paraId="1EA6615A" w14:textId="77777777" w:rsidTr="00F31F58">
        <w:trPr>
          <w:cantSplit/>
          <w:jc w:val="center"/>
        </w:trPr>
        <w:tc>
          <w:tcPr>
            <w:tcW w:w="1271" w:type="dxa"/>
            <w:shd w:val="clear" w:color="auto" w:fill="D9D9D9" w:themeFill="background1" w:themeFillShade="D9"/>
            <w:vAlign w:val="center"/>
          </w:tcPr>
          <w:p w14:paraId="01FED8BA" w14:textId="77777777" w:rsidR="0041175D" w:rsidRPr="000D7C26" w:rsidRDefault="0041175D" w:rsidP="00F31F58">
            <w:pPr>
              <w:pStyle w:val="TAC"/>
            </w:pPr>
            <w:r w:rsidRPr="000D7C26">
              <w:t>85</w:t>
            </w:r>
          </w:p>
        </w:tc>
        <w:tc>
          <w:tcPr>
            <w:tcW w:w="2835" w:type="dxa"/>
            <w:shd w:val="clear" w:color="auto" w:fill="D9D9D9" w:themeFill="background1" w:themeFillShade="D9"/>
            <w:vAlign w:val="center"/>
          </w:tcPr>
          <w:p w14:paraId="28CD01C2" w14:textId="77777777" w:rsidR="0041175D" w:rsidRPr="000D7C26" w:rsidRDefault="0041175D" w:rsidP="00F31F58">
            <w:pPr>
              <w:pStyle w:val="TAC"/>
              <w:keepLines w:val="0"/>
              <w:jc w:val="left"/>
            </w:pPr>
            <w:r w:rsidRPr="000D7C26">
              <w:t>10.1.2.3 Audio description or media alternative (pre-recorded)</w:t>
            </w:r>
          </w:p>
        </w:tc>
        <w:tc>
          <w:tcPr>
            <w:tcW w:w="284" w:type="dxa"/>
            <w:shd w:val="clear" w:color="auto" w:fill="D9D9D9" w:themeFill="background1" w:themeFillShade="D9"/>
            <w:vAlign w:val="center"/>
          </w:tcPr>
          <w:p w14:paraId="5BC92D12"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4FD2E1DB"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682F71FC"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7F34D22B"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286FC4F7"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62E40F9F"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62382312" w14:textId="77777777" w:rsidR="0041175D" w:rsidRPr="000D7C26" w:rsidRDefault="0041175D" w:rsidP="00F31F58">
            <w:pPr>
              <w:pStyle w:val="TAL"/>
              <w:keepLines w:val="0"/>
            </w:pPr>
            <w:r w:rsidRPr="000D7C26">
              <w:t>C.10.1.2.3</w:t>
            </w:r>
          </w:p>
        </w:tc>
      </w:tr>
      <w:tr w:rsidR="0041175D" w:rsidRPr="00C5525C" w14:paraId="24ACC001" w14:textId="77777777" w:rsidTr="00F31F58">
        <w:trPr>
          <w:cantSplit/>
          <w:jc w:val="center"/>
        </w:trPr>
        <w:tc>
          <w:tcPr>
            <w:tcW w:w="1271" w:type="dxa"/>
            <w:vAlign w:val="center"/>
          </w:tcPr>
          <w:p w14:paraId="6FF17E2D" w14:textId="77777777" w:rsidR="0041175D" w:rsidRPr="000D7C26" w:rsidRDefault="0041175D" w:rsidP="00F31F58">
            <w:pPr>
              <w:pStyle w:val="TAC"/>
            </w:pPr>
            <w:r w:rsidRPr="000D7C26">
              <w:t>86</w:t>
            </w:r>
          </w:p>
        </w:tc>
        <w:tc>
          <w:tcPr>
            <w:tcW w:w="2835" w:type="dxa"/>
            <w:vAlign w:val="center"/>
          </w:tcPr>
          <w:p w14:paraId="1E82854D" w14:textId="77777777" w:rsidR="0041175D" w:rsidRPr="000D7C26" w:rsidRDefault="0041175D" w:rsidP="00F31F58">
            <w:pPr>
              <w:pStyle w:val="TAC"/>
              <w:keepLines w:val="0"/>
              <w:jc w:val="left"/>
            </w:pPr>
            <w:r w:rsidRPr="000D7C26">
              <w:t>10.1.2.5 Audio description (pre-recorded)</w:t>
            </w:r>
          </w:p>
        </w:tc>
        <w:tc>
          <w:tcPr>
            <w:tcW w:w="284" w:type="dxa"/>
            <w:vAlign w:val="center"/>
          </w:tcPr>
          <w:p w14:paraId="1040A5AE" w14:textId="77777777" w:rsidR="0041175D" w:rsidRPr="000D7C26" w:rsidRDefault="0041175D" w:rsidP="00F31F58">
            <w:pPr>
              <w:pStyle w:val="TAL"/>
              <w:keepLines w:val="0"/>
              <w:jc w:val="center"/>
              <w:rPr>
                <w:b/>
              </w:rPr>
            </w:pPr>
            <w:r w:rsidRPr="000D7C26">
              <w:t>P</w:t>
            </w:r>
          </w:p>
        </w:tc>
        <w:tc>
          <w:tcPr>
            <w:tcW w:w="283" w:type="dxa"/>
            <w:vAlign w:val="center"/>
          </w:tcPr>
          <w:p w14:paraId="1B20BB5C" w14:textId="77777777" w:rsidR="0041175D" w:rsidRPr="000D7C26" w:rsidRDefault="0041175D" w:rsidP="00F31F58">
            <w:pPr>
              <w:pStyle w:val="TAL"/>
              <w:keepLines w:val="0"/>
              <w:jc w:val="center"/>
            </w:pPr>
            <w:r w:rsidRPr="00170E24">
              <w:t>-</w:t>
            </w:r>
          </w:p>
        </w:tc>
        <w:tc>
          <w:tcPr>
            <w:tcW w:w="284" w:type="dxa"/>
            <w:vAlign w:val="center"/>
          </w:tcPr>
          <w:p w14:paraId="51C08646" w14:textId="77777777" w:rsidR="0041175D" w:rsidRPr="000D7C26" w:rsidRDefault="0041175D" w:rsidP="00F31F58">
            <w:pPr>
              <w:pStyle w:val="TAL"/>
              <w:keepLines w:val="0"/>
              <w:jc w:val="center"/>
              <w:rPr>
                <w:b/>
              </w:rPr>
            </w:pPr>
            <w:r w:rsidRPr="00170E24">
              <w:t>-</w:t>
            </w:r>
          </w:p>
        </w:tc>
        <w:tc>
          <w:tcPr>
            <w:tcW w:w="283" w:type="dxa"/>
            <w:vAlign w:val="center"/>
          </w:tcPr>
          <w:p w14:paraId="61EBFAB4" w14:textId="77777777" w:rsidR="0041175D" w:rsidRPr="000D7C26" w:rsidRDefault="0041175D" w:rsidP="00F31F58">
            <w:pPr>
              <w:pStyle w:val="TAL"/>
              <w:keepLines w:val="0"/>
              <w:jc w:val="center"/>
              <w:rPr>
                <w:b/>
              </w:rPr>
            </w:pPr>
            <w:r w:rsidRPr="00170E24">
              <w:t>-</w:t>
            </w:r>
          </w:p>
        </w:tc>
        <w:tc>
          <w:tcPr>
            <w:tcW w:w="567" w:type="dxa"/>
            <w:vAlign w:val="center"/>
          </w:tcPr>
          <w:p w14:paraId="34FDABF9" w14:textId="77777777" w:rsidR="0041175D" w:rsidRPr="000D7C26" w:rsidRDefault="0041175D" w:rsidP="00F31F58">
            <w:pPr>
              <w:pStyle w:val="TAC"/>
              <w:keepLines w:val="0"/>
            </w:pPr>
            <w:r w:rsidRPr="000D7C26">
              <w:t>C</w:t>
            </w:r>
          </w:p>
        </w:tc>
        <w:tc>
          <w:tcPr>
            <w:tcW w:w="3035" w:type="dxa"/>
            <w:vAlign w:val="center"/>
          </w:tcPr>
          <w:p w14:paraId="02BB4E78"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66BE115B" w14:textId="77777777" w:rsidR="0041175D" w:rsidRPr="000D7C26" w:rsidRDefault="0041175D" w:rsidP="00F31F58">
            <w:pPr>
              <w:pStyle w:val="TAL"/>
              <w:keepLines w:val="0"/>
            </w:pPr>
            <w:r w:rsidRPr="000D7C26">
              <w:t>C.10.1.2.5</w:t>
            </w:r>
          </w:p>
        </w:tc>
      </w:tr>
      <w:tr w:rsidR="0041175D" w:rsidRPr="00C5525C" w14:paraId="3A35933F" w14:textId="77777777" w:rsidTr="00F31F58">
        <w:trPr>
          <w:cantSplit/>
          <w:jc w:val="center"/>
        </w:trPr>
        <w:tc>
          <w:tcPr>
            <w:tcW w:w="1271" w:type="dxa"/>
            <w:shd w:val="clear" w:color="auto" w:fill="D9D9D9" w:themeFill="background1" w:themeFillShade="D9"/>
            <w:vAlign w:val="center"/>
          </w:tcPr>
          <w:p w14:paraId="124EBF15" w14:textId="77777777" w:rsidR="0041175D" w:rsidRPr="000D7C26" w:rsidRDefault="0041175D" w:rsidP="00F31F58">
            <w:pPr>
              <w:pStyle w:val="TAC"/>
            </w:pPr>
            <w:r w:rsidRPr="000D7C26">
              <w:t>87</w:t>
            </w:r>
          </w:p>
        </w:tc>
        <w:tc>
          <w:tcPr>
            <w:tcW w:w="2835" w:type="dxa"/>
            <w:shd w:val="clear" w:color="auto" w:fill="D9D9D9" w:themeFill="background1" w:themeFillShade="D9"/>
            <w:vAlign w:val="center"/>
          </w:tcPr>
          <w:p w14:paraId="72053E80" w14:textId="77777777" w:rsidR="0041175D" w:rsidRPr="000D7C26" w:rsidRDefault="0041175D" w:rsidP="00F31F58">
            <w:pPr>
              <w:pStyle w:val="TAC"/>
              <w:keepLines w:val="0"/>
              <w:jc w:val="left"/>
            </w:pPr>
            <w:r w:rsidRPr="000D7C26">
              <w:t>10.1.3.1 Info and relationships</w:t>
            </w:r>
          </w:p>
        </w:tc>
        <w:tc>
          <w:tcPr>
            <w:tcW w:w="284" w:type="dxa"/>
            <w:shd w:val="clear" w:color="auto" w:fill="D9D9D9" w:themeFill="background1" w:themeFillShade="D9"/>
            <w:vAlign w:val="center"/>
          </w:tcPr>
          <w:p w14:paraId="4E3BA557"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6142E9B9"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5F0D465B"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1B50FD55"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0D136B6A"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3D0C8A90"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252C93FA" w14:textId="77777777" w:rsidR="0041175D" w:rsidRPr="000D7C26" w:rsidRDefault="0041175D" w:rsidP="00F31F58">
            <w:pPr>
              <w:pStyle w:val="TAL"/>
              <w:keepLines w:val="0"/>
            </w:pPr>
            <w:r w:rsidRPr="000D7C26">
              <w:t>C.10.1.3.1</w:t>
            </w:r>
          </w:p>
        </w:tc>
      </w:tr>
      <w:tr w:rsidR="0041175D" w:rsidRPr="00C5525C" w14:paraId="608ABE1D" w14:textId="77777777" w:rsidTr="00F31F58">
        <w:trPr>
          <w:cantSplit/>
          <w:jc w:val="center"/>
        </w:trPr>
        <w:tc>
          <w:tcPr>
            <w:tcW w:w="1271" w:type="dxa"/>
            <w:vAlign w:val="center"/>
          </w:tcPr>
          <w:p w14:paraId="345E9EEB" w14:textId="77777777" w:rsidR="0041175D" w:rsidRPr="000D7C26" w:rsidRDefault="0041175D" w:rsidP="00F31F58">
            <w:pPr>
              <w:pStyle w:val="TAC"/>
            </w:pPr>
            <w:r w:rsidRPr="000D7C26">
              <w:t>88</w:t>
            </w:r>
          </w:p>
        </w:tc>
        <w:tc>
          <w:tcPr>
            <w:tcW w:w="2835" w:type="dxa"/>
            <w:vAlign w:val="center"/>
          </w:tcPr>
          <w:p w14:paraId="2D037EB4" w14:textId="77777777" w:rsidR="0041175D" w:rsidRPr="000D7C26" w:rsidRDefault="0041175D" w:rsidP="00F31F58">
            <w:pPr>
              <w:pStyle w:val="TAC"/>
              <w:keepLines w:val="0"/>
              <w:jc w:val="left"/>
            </w:pPr>
            <w:r w:rsidRPr="000D7C26">
              <w:t>10.1.3.2 Meaningful sequence</w:t>
            </w:r>
          </w:p>
        </w:tc>
        <w:tc>
          <w:tcPr>
            <w:tcW w:w="284" w:type="dxa"/>
            <w:vAlign w:val="center"/>
          </w:tcPr>
          <w:p w14:paraId="7A20975A" w14:textId="77777777" w:rsidR="0041175D" w:rsidRPr="000D7C26" w:rsidRDefault="0041175D" w:rsidP="00F31F58">
            <w:pPr>
              <w:pStyle w:val="TAL"/>
              <w:keepLines w:val="0"/>
              <w:jc w:val="center"/>
              <w:rPr>
                <w:b/>
              </w:rPr>
            </w:pPr>
            <w:r w:rsidRPr="000D7C26">
              <w:t>P</w:t>
            </w:r>
          </w:p>
        </w:tc>
        <w:tc>
          <w:tcPr>
            <w:tcW w:w="283" w:type="dxa"/>
            <w:vAlign w:val="center"/>
          </w:tcPr>
          <w:p w14:paraId="4F5B6157" w14:textId="77777777" w:rsidR="0041175D" w:rsidRPr="000D7C26" w:rsidRDefault="0041175D" w:rsidP="00F31F58">
            <w:pPr>
              <w:pStyle w:val="TAL"/>
              <w:keepLines w:val="0"/>
              <w:jc w:val="center"/>
            </w:pPr>
            <w:r w:rsidRPr="00170E24">
              <w:t>-</w:t>
            </w:r>
          </w:p>
        </w:tc>
        <w:tc>
          <w:tcPr>
            <w:tcW w:w="284" w:type="dxa"/>
            <w:vAlign w:val="center"/>
          </w:tcPr>
          <w:p w14:paraId="7FB21401" w14:textId="77777777" w:rsidR="0041175D" w:rsidRPr="000D7C26" w:rsidRDefault="0041175D" w:rsidP="00F31F58">
            <w:pPr>
              <w:pStyle w:val="TAL"/>
              <w:keepLines w:val="0"/>
              <w:jc w:val="center"/>
              <w:rPr>
                <w:b/>
              </w:rPr>
            </w:pPr>
            <w:r w:rsidRPr="00170E24">
              <w:t>-</w:t>
            </w:r>
          </w:p>
        </w:tc>
        <w:tc>
          <w:tcPr>
            <w:tcW w:w="283" w:type="dxa"/>
            <w:vAlign w:val="center"/>
          </w:tcPr>
          <w:p w14:paraId="6DB65C8D" w14:textId="77777777" w:rsidR="0041175D" w:rsidRPr="000D7C26" w:rsidRDefault="0041175D" w:rsidP="00F31F58">
            <w:pPr>
              <w:pStyle w:val="TAL"/>
              <w:keepLines w:val="0"/>
              <w:jc w:val="center"/>
              <w:rPr>
                <w:b/>
              </w:rPr>
            </w:pPr>
            <w:r w:rsidRPr="00170E24">
              <w:t>-</w:t>
            </w:r>
          </w:p>
        </w:tc>
        <w:tc>
          <w:tcPr>
            <w:tcW w:w="567" w:type="dxa"/>
            <w:vAlign w:val="center"/>
          </w:tcPr>
          <w:p w14:paraId="08098689" w14:textId="77777777" w:rsidR="0041175D" w:rsidRPr="000D7C26" w:rsidRDefault="0041175D" w:rsidP="00F31F58">
            <w:pPr>
              <w:pStyle w:val="TAC"/>
              <w:keepLines w:val="0"/>
            </w:pPr>
            <w:r w:rsidRPr="000D7C26">
              <w:t>C</w:t>
            </w:r>
          </w:p>
        </w:tc>
        <w:tc>
          <w:tcPr>
            <w:tcW w:w="3035" w:type="dxa"/>
            <w:vAlign w:val="center"/>
          </w:tcPr>
          <w:p w14:paraId="707AEC3D"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36C5E263" w14:textId="77777777" w:rsidR="0041175D" w:rsidRPr="000D7C26" w:rsidRDefault="0041175D" w:rsidP="00F31F58">
            <w:pPr>
              <w:pStyle w:val="TAL"/>
              <w:keepLines w:val="0"/>
            </w:pPr>
            <w:r w:rsidRPr="000D7C26">
              <w:t>C.10.1.3.2</w:t>
            </w:r>
          </w:p>
        </w:tc>
      </w:tr>
      <w:tr w:rsidR="0041175D" w:rsidRPr="00C5525C" w14:paraId="64245D5F" w14:textId="77777777" w:rsidTr="00F31F58">
        <w:trPr>
          <w:cantSplit/>
          <w:jc w:val="center"/>
        </w:trPr>
        <w:tc>
          <w:tcPr>
            <w:tcW w:w="1271" w:type="dxa"/>
            <w:shd w:val="clear" w:color="auto" w:fill="D9D9D9" w:themeFill="background1" w:themeFillShade="D9"/>
            <w:vAlign w:val="center"/>
          </w:tcPr>
          <w:p w14:paraId="45AC49AF" w14:textId="77777777" w:rsidR="0041175D" w:rsidRPr="000D7C26" w:rsidRDefault="0041175D" w:rsidP="00F31F58">
            <w:pPr>
              <w:pStyle w:val="TAC"/>
            </w:pPr>
            <w:r w:rsidRPr="000D7C26">
              <w:t>89</w:t>
            </w:r>
          </w:p>
        </w:tc>
        <w:tc>
          <w:tcPr>
            <w:tcW w:w="2835" w:type="dxa"/>
            <w:shd w:val="clear" w:color="auto" w:fill="D9D9D9" w:themeFill="background1" w:themeFillShade="D9"/>
            <w:vAlign w:val="center"/>
          </w:tcPr>
          <w:p w14:paraId="7D938EAB" w14:textId="77777777" w:rsidR="0041175D" w:rsidRPr="000D7C26" w:rsidRDefault="0041175D" w:rsidP="00F31F58">
            <w:pPr>
              <w:pStyle w:val="TAC"/>
              <w:keepLines w:val="0"/>
              <w:jc w:val="left"/>
              <w:rPr>
                <w:b/>
              </w:rPr>
            </w:pPr>
            <w:r w:rsidRPr="000D7C26">
              <w:t>10.1.3.3 Sensory characteristics</w:t>
            </w:r>
          </w:p>
        </w:tc>
        <w:tc>
          <w:tcPr>
            <w:tcW w:w="284" w:type="dxa"/>
            <w:shd w:val="clear" w:color="auto" w:fill="D9D9D9" w:themeFill="background1" w:themeFillShade="D9"/>
            <w:vAlign w:val="center"/>
          </w:tcPr>
          <w:p w14:paraId="20D53CFF"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2F91B451"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03BF4B51"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5CB90544"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410BED4D"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19B7686"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441E9419" w14:textId="77777777" w:rsidR="0041175D" w:rsidRPr="000D7C26" w:rsidRDefault="0041175D" w:rsidP="00F31F58">
            <w:pPr>
              <w:pStyle w:val="TAL"/>
              <w:keepLines w:val="0"/>
            </w:pPr>
            <w:r w:rsidRPr="000D7C26">
              <w:t>C.10.1.3.3</w:t>
            </w:r>
          </w:p>
        </w:tc>
      </w:tr>
      <w:tr w:rsidR="0041175D" w:rsidRPr="00C5525C" w:rsidDel="006D7A7D" w14:paraId="1BB9204D"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621EE618" w14:textId="77777777" w:rsidR="0041175D" w:rsidRPr="000D7C26" w:rsidDel="006D7A7D" w:rsidRDefault="0041175D" w:rsidP="00F31F58">
            <w:pPr>
              <w:pStyle w:val="TAC"/>
            </w:pPr>
            <w:r w:rsidRPr="000D7C26">
              <w:t>90</w:t>
            </w:r>
          </w:p>
        </w:tc>
        <w:tc>
          <w:tcPr>
            <w:tcW w:w="2835" w:type="dxa"/>
            <w:tcBorders>
              <w:top w:val="single" w:sz="4" w:space="0" w:color="auto"/>
              <w:left w:val="single" w:sz="4" w:space="0" w:color="auto"/>
              <w:bottom w:val="single" w:sz="4" w:space="0" w:color="auto"/>
              <w:right w:val="single" w:sz="4" w:space="0" w:color="auto"/>
            </w:tcBorders>
            <w:vAlign w:val="center"/>
          </w:tcPr>
          <w:p w14:paraId="566E05BA" w14:textId="77777777" w:rsidR="0041175D" w:rsidRPr="000D7C26" w:rsidDel="006D7A7D" w:rsidRDefault="0041175D" w:rsidP="00F31F58">
            <w:pPr>
              <w:pStyle w:val="TAC"/>
              <w:keepLines w:val="0"/>
              <w:jc w:val="left"/>
            </w:pPr>
            <w:r w:rsidRPr="000D7C26">
              <w:t>10.1.3.4</w:t>
            </w:r>
            <w:r w:rsidRPr="000D7C26" w:rsidDel="006D7A7D">
              <w:t xml:space="preserve"> Orientation</w:t>
            </w:r>
          </w:p>
        </w:tc>
        <w:tc>
          <w:tcPr>
            <w:tcW w:w="284" w:type="dxa"/>
            <w:tcBorders>
              <w:top w:val="single" w:sz="4" w:space="0" w:color="auto"/>
              <w:left w:val="single" w:sz="4" w:space="0" w:color="auto"/>
              <w:bottom w:val="single" w:sz="4" w:space="0" w:color="auto"/>
              <w:right w:val="single" w:sz="4" w:space="0" w:color="auto"/>
            </w:tcBorders>
            <w:vAlign w:val="center"/>
          </w:tcPr>
          <w:p w14:paraId="55DE96B2" w14:textId="77777777" w:rsidR="0041175D" w:rsidRPr="000D7C26" w:rsidDel="006D7A7D"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57481A9B" w14:textId="77777777" w:rsidR="0041175D" w:rsidRPr="000D7C26" w:rsidDel="006D7A7D"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04319463" w14:textId="77777777" w:rsidR="0041175D" w:rsidRPr="000D7C26" w:rsidDel="006D7A7D"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7D1658E7" w14:textId="77777777" w:rsidR="0041175D" w:rsidRPr="000D7C26" w:rsidDel="006D7A7D"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5D5D85EF" w14:textId="77777777" w:rsidR="0041175D" w:rsidRPr="000D7C26" w:rsidDel="006D7A7D"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67E810F1" w14:textId="77777777" w:rsidR="0041175D" w:rsidRPr="000D7C26" w:rsidDel="006D7A7D"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4CDED5B3" w14:textId="77777777" w:rsidR="0041175D" w:rsidRPr="000D7C26" w:rsidDel="006D7A7D" w:rsidRDefault="0041175D" w:rsidP="00F31F58">
            <w:pPr>
              <w:pStyle w:val="TAL"/>
              <w:keepLines w:val="0"/>
            </w:pPr>
            <w:r w:rsidRPr="000D7C26" w:rsidDel="006D7A7D">
              <w:t>C.</w:t>
            </w:r>
            <w:r w:rsidRPr="000D7C26">
              <w:t>10.1.3.4</w:t>
            </w:r>
          </w:p>
        </w:tc>
      </w:tr>
      <w:tr w:rsidR="0041175D" w:rsidRPr="00C5525C" w14:paraId="45417F4F"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8EF82" w14:textId="77777777" w:rsidR="0041175D" w:rsidRPr="000D7C26" w:rsidDel="001949E9" w:rsidRDefault="0041175D" w:rsidP="00F31F58">
            <w:pPr>
              <w:pStyle w:val="TAC"/>
            </w:pPr>
            <w:r w:rsidRPr="000D7C26">
              <w:t>91</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A91748" w14:textId="77777777" w:rsidR="0041175D" w:rsidRPr="000D7C26" w:rsidRDefault="0041175D" w:rsidP="00F31F58">
            <w:pPr>
              <w:pStyle w:val="TAC"/>
              <w:keepLines w:val="0"/>
              <w:jc w:val="left"/>
            </w:pPr>
            <w:r w:rsidRPr="000D7C26">
              <w:t xml:space="preserve">10.1.3.5 Identify input purpose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F02D0" w14:textId="77777777" w:rsidR="0041175D" w:rsidRPr="000D7C26"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4BE7B7"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051E96"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348CB"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C6797"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EEF83"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73E66" w14:textId="77777777" w:rsidR="0041175D" w:rsidRPr="000D7C26" w:rsidRDefault="0041175D" w:rsidP="00F31F58">
            <w:pPr>
              <w:pStyle w:val="TAL"/>
              <w:keepLines w:val="0"/>
            </w:pPr>
            <w:r w:rsidRPr="000D7C26">
              <w:t>C.10.1.3.5</w:t>
            </w:r>
          </w:p>
        </w:tc>
      </w:tr>
      <w:tr w:rsidR="0041175D" w:rsidRPr="00C5525C" w14:paraId="7123BD15" w14:textId="77777777" w:rsidTr="00F31F58">
        <w:trPr>
          <w:cantSplit/>
          <w:jc w:val="center"/>
        </w:trPr>
        <w:tc>
          <w:tcPr>
            <w:tcW w:w="1271" w:type="dxa"/>
            <w:vAlign w:val="center"/>
          </w:tcPr>
          <w:p w14:paraId="7CBDD2A3" w14:textId="77777777" w:rsidR="0041175D" w:rsidRPr="000D7C26" w:rsidRDefault="0041175D" w:rsidP="00F31F58">
            <w:pPr>
              <w:pStyle w:val="TAC"/>
            </w:pPr>
            <w:r w:rsidRPr="000D7C26">
              <w:t>92</w:t>
            </w:r>
          </w:p>
        </w:tc>
        <w:tc>
          <w:tcPr>
            <w:tcW w:w="2835" w:type="dxa"/>
            <w:vAlign w:val="center"/>
          </w:tcPr>
          <w:p w14:paraId="1946B3D3" w14:textId="77777777" w:rsidR="0041175D" w:rsidRPr="000D7C26" w:rsidRDefault="0041175D" w:rsidP="00F31F58">
            <w:pPr>
              <w:pStyle w:val="TAC"/>
              <w:keepLines w:val="0"/>
              <w:jc w:val="left"/>
            </w:pPr>
            <w:r w:rsidRPr="000D7C26">
              <w:t>10.1.4.1 Use of colour</w:t>
            </w:r>
          </w:p>
        </w:tc>
        <w:tc>
          <w:tcPr>
            <w:tcW w:w="284" w:type="dxa"/>
            <w:vAlign w:val="center"/>
          </w:tcPr>
          <w:p w14:paraId="486D5BD3" w14:textId="77777777" w:rsidR="0041175D" w:rsidRPr="000D7C26" w:rsidRDefault="0041175D" w:rsidP="00F31F58">
            <w:pPr>
              <w:pStyle w:val="TAL"/>
              <w:keepLines w:val="0"/>
              <w:jc w:val="center"/>
              <w:rPr>
                <w:b/>
              </w:rPr>
            </w:pPr>
            <w:r w:rsidRPr="000D7C26">
              <w:t>P</w:t>
            </w:r>
          </w:p>
        </w:tc>
        <w:tc>
          <w:tcPr>
            <w:tcW w:w="283" w:type="dxa"/>
            <w:vAlign w:val="center"/>
          </w:tcPr>
          <w:p w14:paraId="26689402" w14:textId="77777777" w:rsidR="0041175D" w:rsidRPr="000D7C26" w:rsidRDefault="0041175D" w:rsidP="00F31F58">
            <w:pPr>
              <w:pStyle w:val="TAL"/>
              <w:keepLines w:val="0"/>
              <w:jc w:val="center"/>
            </w:pPr>
            <w:r w:rsidRPr="00170E24">
              <w:t>-</w:t>
            </w:r>
          </w:p>
        </w:tc>
        <w:tc>
          <w:tcPr>
            <w:tcW w:w="284" w:type="dxa"/>
            <w:vAlign w:val="center"/>
          </w:tcPr>
          <w:p w14:paraId="1502C8DA" w14:textId="77777777" w:rsidR="0041175D" w:rsidRPr="000D7C26" w:rsidRDefault="0041175D" w:rsidP="00F31F58">
            <w:pPr>
              <w:pStyle w:val="TAL"/>
              <w:keepLines w:val="0"/>
              <w:jc w:val="center"/>
              <w:rPr>
                <w:b/>
              </w:rPr>
            </w:pPr>
            <w:r w:rsidRPr="00170E24">
              <w:t>-</w:t>
            </w:r>
          </w:p>
        </w:tc>
        <w:tc>
          <w:tcPr>
            <w:tcW w:w="283" w:type="dxa"/>
            <w:vAlign w:val="center"/>
          </w:tcPr>
          <w:p w14:paraId="26E0088C" w14:textId="77777777" w:rsidR="0041175D" w:rsidRPr="000D7C26" w:rsidRDefault="0041175D" w:rsidP="00F31F58">
            <w:pPr>
              <w:pStyle w:val="TAL"/>
              <w:keepLines w:val="0"/>
              <w:jc w:val="center"/>
              <w:rPr>
                <w:b/>
              </w:rPr>
            </w:pPr>
            <w:r w:rsidRPr="00170E24">
              <w:t>-</w:t>
            </w:r>
          </w:p>
        </w:tc>
        <w:tc>
          <w:tcPr>
            <w:tcW w:w="567" w:type="dxa"/>
            <w:vAlign w:val="center"/>
          </w:tcPr>
          <w:p w14:paraId="7BB4A2EB" w14:textId="77777777" w:rsidR="0041175D" w:rsidRPr="000D7C26" w:rsidRDefault="0041175D" w:rsidP="00F31F58">
            <w:pPr>
              <w:pStyle w:val="TAC"/>
              <w:keepLines w:val="0"/>
            </w:pPr>
            <w:r w:rsidRPr="000D7C26">
              <w:t>C</w:t>
            </w:r>
          </w:p>
        </w:tc>
        <w:tc>
          <w:tcPr>
            <w:tcW w:w="3035" w:type="dxa"/>
            <w:vAlign w:val="center"/>
          </w:tcPr>
          <w:p w14:paraId="5BDB1D30"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7FFB922D" w14:textId="77777777" w:rsidR="0041175D" w:rsidRPr="000D7C26" w:rsidRDefault="0041175D" w:rsidP="00F31F58">
            <w:pPr>
              <w:pStyle w:val="TAL"/>
              <w:keepLines w:val="0"/>
            </w:pPr>
            <w:r w:rsidRPr="000D7C26">
              <w:t>C.10.1.4.1</w:t>
            </w:r>
          </w:p>
        </w:tc>
      </w:tr>
      <w:tr w:rsidR="0041175D" w:rsidRPr="00C5525C" w14:paraId="2D4DF744" w14:textId="77777777" w:rsidTr="00F31F58">
        <w:trPr>
          <w:cantSplit/>
          <w:jc w:val="center"/>
        </w:trPr>
        <w:tc>
          <w:tcPr>
            <w:tcW w:w="1271" w:type="dxa"/>
            <w:shd w:val="clear" w:color="auto" w:fill="D9D9D9" w:themeFill="background1" w:themeFillShade="D9"/>
            <w:vAlign w:val="center"/>
          </w:tcPr>
          <w:p w14:paraId="0319CED6" w14:textId="77777777" w:rsidR="0041175D" w:rsidRPr="000D7C26" w:rsidRDefault="0041175D" w:rsidP="00F31F58">
            <w:pPr>
              <w:pStyle w:val="TAC"/>
            </w:pPr>
            <w:r w:rsidRPr="000D7C26">
              <w:t>93</w:t>
            </w:r>
          </w:p>
        </w:tc>
        <w:tc>
          <w:tcPr>
            <w:tcW w:w="2835" w:type="dxa"/>
            <w:shd w:val="clear" w:color="auto" w:fill="D9D9D9" w:themeFill="background1" w:themeFillShade="D9"/>
            <w:vAlign w:val="center"/>
          </w:tcPr>
          <w:p w14:paraId="10209321" w14:textId="77777777" w:rsidR="0041175D" w:rsidRPr="000D7C26" w:rsidRDefault="0041175D" w:rsidP="00F31F58">
            <w:pPr>
              <w:pStyle w:val="TAC"/>
              <w:keepLines w:val="0"/>
              <w:jc w:val="left"/>
            </w:pPr>
            <w:r w:rsidRPr="000D7C26">
              <w:t>10.1.4.2 Audio control</w:t>
            </w:r>
          </w:p>
        </w:tc>
        <w:tc>
          <w:tcPr>
            <w:tcW w:w="284" w:type="dxa"/>
            <w:shd w:val="clear" w:color="auto" w:fill="D9D9D9" w:themeFill="background1" w:themeFillShade="D9"/>
            <w:vAlign w:val="center"/>
          </w:tcPr>
          <w:p w14:paraId="4CB912FC"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731A2EA7"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4E7CA617"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1EFCB013"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5EFB9C12"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759F5034"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7BD4C9C8" w14:textId="77777777" w:rsidR="0041175D" w:rsidRPr="000D7C26" w:rsidRDefault="0041175D" w:rsidP="00F31F58">
            <w:pPr>
              <w:pStyle w:val="TAL"/>
              <w:keepLines w:val="0"/>
            </w:pPr>
            <w:r w:rsidRPr="000D7C26">
              <w:t>C.10.1.4.2</w:t>
            </w:r>
          </w:p>
        </w:tc>
      </w:tr>
      <w:tr w:rsidR="0041175D" w:rsidRPr="00C5525C" w14:paraId="226D7202" w14:textId="77777777" w:rsidTr="00F31F58">
        <w:trPr>
          <w:cantSplit/>
          <w:jc w:val="center"/>
        </w:trPr>
        <w:tc>
          <w:tcPr>
            <w:tcW w:w="1271" w:type="dxa"/>
            <w:vAlign w:val="center"/>
          </w:tcPr>
          <w:p w14:paraId="2313BE0D" w14:textId="77777777" w:rsidR="0041175D" w:rsidRPr="000D7C26" w:rsidRDefault="0041175D" w:rsidP="00F31F58">
            <w:pPr>
              <w:pStyle w:val="TAC"/>
            </w:pPr>
            <w:r w:rsidRPr="000D7C26">
              <w:t>94</w:t>
            </w:r>
          </w:p>
        </w:tc>
        <w:tc>
          <w:tcPr>
            <w:tcW w:w="2835" w:type="dxa"/>
            <w:vAlign w:val="center"/>
          </w:tcPr>
          <w:p w14:paraId="476EC41A" w14:textId="77777777" w:rsidR="0041175D" w:rsidRPr="000D7C26" w:rsidRDefault="0041175D" w:rsidP="00F31F58">
            <w:pPr>
              <w:pStyle w:val="TAC"/>
              <w:keepLines w:val="0"/>
              <w:jc w:val="left"/>
            </w:pPr>
            <w:r w:rsidRPr="000D7C26">
              <w:t>10.1.4.3 Contrast (minimum)</w:t>
            </w:r>
          </w:p>
        </w:tc>
        <w:tc>
          <w:tcPr>
            <w:tcW w:w="284" w:type="dxa"/>
            <w:vAlign w:val="center"/>
          </w:tcPr>
          <w:p w14:paraId="7F65E8F1" w14:textId="77777777" w:rsidR="0041175D" w:rsidRPr="000D7C26" w:rsidRDefault="0041175D" w:rsidP="00F31F58">
            <w:pPr>
              <w:pStyle w:val="TAL"/>
              <w:keepLines w:val="0"/>
              <w:jc w:val="center"/>
              <w:rPr>
                <w:b/>
              </w:rPr>
            </w:pPr>
            <w:r w:rsidRPr="000D7C26">
              <w:t>P</w:t>
            </w:r>
          </w:p>
        </w:tc>
        <w:tc>
          <w:tcPr>
            <w:tcW w:w="283" w:type="dxa"/>
            <w:vAlign w:val="center"/>
          </w:tcPr>
          <w:p w14:paraId="03A65B0B" w14:textId="77777777" w:rsidR="0041175D" w:rsidRPr="000D7C26" w:rsidRDefault="0041175D" w:rsidP="00F31F58">
            <w:pPr>
              <w:pStyle w:val="TAL"/>
              <w:keepLines w:val="0"/>
              <w:jc w:val="center"/>
            </w:pPr>
            <w:r w:rsidRPr="00170E24">
              <w:t>-</w:t>
            </w:r>
          </w:p>
        </w:tc>
        <w:tc>
          <w:tcPr>
            <w:tcW w:w="284" w:type="dxa"/>
            <w:vAlign w:val="center"/>
          </w:tcPr>
          <w:p w14:paraId="1FFF6148" w14:textId="77777777" w:rsidR="0041175D" w:rsidRPr="000D7C26" w:rsidRDefault="0041175D" w:rsidP="00F31F58">
            <w:pPr>
              <w:pStyle w:val="TAL"/>
              <w:keepLines w:val="0"/>
              <w:jc w:val="center"/>
              <w:rPr>
                <w:b/>
              </w:rPr>
            </w:pPr>
            <w:r w:rsidRPr="00170E24">
              <w:t>-</w:t>
            </w:r>
          </w:p>
        </w:tc>
        <w:tc>
          <w:tcPr>
            <w:tcW w:w="283" w:type="dxa"/>
            <w:vAlign w:val="center"/>
          </w:tcPr>
          <w:p w14:paraId="2343C80C" w14:textId="77777777" w:rsidR="0041175D" w:rsidRPr="000D7C26" w:rsidRDefault="0041175D" w:rsidP="00F31F58">
            <w:pPr>
              <w:pStyle w:val="TAL"/>
              <w:keepLines w:val="0"/>
              <w:jc w:val="center"/>
              <w:rPr>
                <w:b/>
              </w:rPr>
            </w:pPr>
            <w:r w:rsidRPr="00170E24">
              <w:t>-</w:t>
            </w:r>
          </w:p>
        </w:tc>
        <w:tc>
          <w:tcPr>
            <w:tcW w:w="567" w:type="dxa"/>
            <w:vAlign w:val="center"/>
          </w:tcPr>
          <w:p w14:paraId="7A5E335F" w14:textId="77777777" w:rsidR="0041175D" w:rsidRPr="000D7C26" w:rsidRDefault="0041175D" w:rsidP="00F31F58">
            <w:pPr>
              <w:pStyle w:val="TAC"/>
              <w:keepLines w:val="0"/>
            </w:pPr>
            <w:r w:rsidRPr="000D7C26">
              <w:t>C</w:t>
            </w:r>
          </w:p>
        </w:tc>
        <w:tc>
          <w:tcPr>
            <w:tcW w:w="3035" w:type="dxa"/>
            <w:vAlign w:val="center"/>
          </w:tcPr>
          <w:p w14:paraId="0AE5BA80"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2A308510" w14:textId="77777777" w:rsidR="0041175D" w:rsidRPr="000D7C26" w:rsidRDefault="0041175D" w:rsidP="00F31F58">
            <w:pPr>
              <w:pStyle w:val="TAL"/>
              <w:keepLines w:val="0"/>
            </w:pPr>
            <w:r w:rsidRPr="000D7C26">
              <w:t>C.10.1.4.3</w:t>
            </w:r>
          </w:p>
        </w:tc>
      </w:tr>
      <w:tr w:rsidR="0041175D" w:rsidRPr="00C5525C" w14:paraId="1F00F0D3" w14:textId="77777777" w:rsidTr="00F31F58">
        <w:trPr>
          <w:cantSplit/>
          <w:jc w:val="center"/>
        </w:trPr>
        <w:tc>
          <w:tcPr>
            <w:tcW w:w="1271" w:type="dxa"/>
            <w:shd w:val="clear" w:color="auto" w:fill="D9D9D9" w:themeFill="background1" w:themeFillShade="D9"/>
            <w:vAlign w:val="center"/>
          </w:tcPr>
          <w:p w14:paraId="5BBB7D3C" w14:textId="77777777" w:rsidR="0041175D" w:rsidRPr="000D7C26" w:rsidRDefault="0041175D" w:rsidP="00F31F58">
            <w:pPr>
              <w:pStyle w:val="TAC"/>
            </w:pPr>
            <w:r w:rsidRPr="000D7C26">
              <w:t>95</w:t>
            </w:r>
          </w:p>
        </w:tc>
        <w:tc>
          <w:tcPr>
            <w:tcW w:w="2835" w:type="dxa"/>
            <w:shd w:val="clear" w:color="auto" w:fill="D9D9D9" w:themeFill="background1" w:themeFillShade="D9"/>
            <w:vAlign w:val="center"/>
          </w:tcPr>
          <w:p w14:paraId="42C03DB7" w14:textId="77777777" w:rsidR="0041175D" w:rsidRPr="000D7C26" w:rsidRDefault="0041175D" w:rsidP="00F31F58">
            <w:pPr>
              <w:pStyle w:val="TAC"/>
              <w:keepLines w:val="0"/>
              <w:jc w:val="left"/>
            </w:pPr>
            <w:r w:rsidRPr="000D7C26">
              <w:t>10.1.4.4 Resize text</w:t>
            </w:r>
          </w:p>
        </w:tc>
        <w:tc>
          <w:tcPr>
            <w:tcW w:w="284" w:type="dxa"/>
            <w:shd w:val="clear" w:color="auto" w:fill="D9D9D9" w:themeFill="background1" w:themeFillShade="D9"/>
            <w:vAlign w:val="center"/>
          </w:tcPr>
          <w:p w14:paraId="640C63EE"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4A62821E"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40269EE0"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24A9D962"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23054E8F"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1DA38224"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24C46FC7" w14:textId="77777777" w:rsidR="0041175D" w:rsidRPr="000D7C26" w:rsidRDefault="0041175D" w:rsidP="00F31F58">
            <w:pPr>
              <w:pStyle w:val="TAL"/>
              <w:keepLines w:val="0"/>
            </w:pPr>
            <w:r w:rsidRPr="000D7C26">
              <w:t>C.10.1.4.4</w:t>
            </w:r>
          </w:p>
        </w:tc>
      </w:tr>
      <w:tr w:rsidR="0041175D" w:rsidRPr="00C5525C" w14:paraId="2AFC3D07" w14:textId="77777777" w:rsidTr="00F31F58">
        <w:trPr>
          <w:cantSplit/>
          <w:jc w:val="center"/>
        </w:trPr>
        <w:tc>
          <w:tcPr>
            <w:tcW w:w="1271" w:type="dxa"/>
            <w:vAlign w:val="center"/>
          </w:tcPr>
          <w:p w14:paraId="022385BB" w14:textId="77777777" w:rsidR="0041175D" w:rsidRPr="000D7C26" w:rsidRDefault="0041175D" w:rsidP="00F31F58">
            <w:pPr>
              <w:pStyle w:val="TAC"/>
            </w:pPr>
            <w:r w:rsidRPr="000D7C26">
              <w:t>96</w:t>
            </w:r>
          </w:p>
        </w:tc>
        <w:tc>
          <w:tcPr>
            <w:tcW w:w="2835" w:type="dxa"/>
            <w:vAlign w:val="center"/>
          </w:tcPr>
          <w:p w14:paraId="27CDF774" w14:textId="77777777" w:rsidR="0041175D" w:rsidRPr="000D7C26" w:rsidRDefault="0041175D" w:rsidP="00F31F58">
            <w:pPr>
              <w:pStyle w:val="TAC"/>
              <w:keepLines w:val="0"/>
              <w:jc w:val="left"/>
            </w:pPr>
            <w:r w:rsidRPr="000D7C26">
              <w:t>10.1.4.5 Images of text</w:t>
            </w:r>
          </w:p>
        </w:tc>
        <w:tc>
          <w:tcPr>
            <w:tcW w:w="284" w:type="dxa"/>
            <w:vAlign w:val="center"/>
          </w:tcPr>
          <w:p w14:paraId="239AF08A" w14:textId="77777777" w:rsidR="0041175D" w:rsidRPr="000D7C26" w:rsidRDefault="0041175D" w:rsidP="00F31F58">
            <w:pPr>
              <w:pStyle w:val="TAL"/>
              <w:keepLines w:val="0"/>
              <w:jc w:val="center"/>
              <w:rPr>
                <w:b/>
              </w:rPr>
            </w:pPr>
            <w:r w:rsidRPr="000D7C26">
              <w:t>P</w:t>
            </w:r>
          </w:p>
        </w:tc>
        <w:tc>
          <w:tcPr>
            <w:tcW w:w="283" w:type="dxa"/>
            <w:vAlign w:val="center"/>
          </w:tcPr>
          <w:p w14:paraId="0A0AAEFC" w14:textId="77777777" w:rsidR="0041175D" w:rsidRPr="000D7C26" w:rsidRDefault="0041175D" w:rsidP="00F31F58">
            <w:pPr>
              <w:pStyle w:val="TAL"/>
              <w:keepLines w:val="0"/>
              <w:jc w:val="center"/>
            </w:pPr>
            <w:r w:rsidRPr="00170E24">
              <w:t>-</w:t>
            </w:r>
          </w:p>
        </w:tc>
        <w:tc>
          <w:tcPr>
            <w:tcW w:w="284" w:type="dxa"/>
            <w:vAlign w:val="center"/>
          </w:tcPr>
          <w:p w14:paraId="56E7ACA6" w14:textId="77777777" w:rsidR="0041175D" w:rsidRPr="000D7C26" w:rsidRDefault="0041175D" w:rsidP="00F31F58">
            <w:pPr>
              <w:pStyle w:val="TAL"/>
              <w:keepLines w:val="0"/>
              <w:jc w:val="center"/>
              <w:rPr>
                <w:b/>
              </w:rPr>
            </w:pPr>
            <w:r w:rsidRPr="00170E24">
              <w:t>-</w:t>
            </w:r>
          </w:p>
        </w:tc>
        <w:tc>
          <w:tcPr>
            <w:tcW w:w="283" w:type="dxa"/>
            <w:vAlign w:val="center"/>
          </w:tcPr>
          <w:p w14:paraId="10D73180" w14:textId="77777777" w:rsidR="0041175D" w:rsidRPr="000D7C26" w:rsidRDefault="0041175D" w:rsidP="00F31F58">
            <w:pPr>
              <w:pStyle w:val="TAL"/>
              <w:keepLines w:val="0"/>
              <w:jc w:val="center"/>
              <w:rPr>
                <w:b/>
              </w:rPr>
            </w:pPr>
            <w:r w:rsidRPr="00170E24">
              <w:t>-</w:t>
            </w:r>
          </w:p>
        </w:tc>
        <w:tc>
          <w:tcPr>
            <w:tcW w:w="567" w:type="dxa"/>
            <w:vAlign w:val="center"/>
          </w:tcPr>
          <w:p w14:paraId="2A92C322" w14:textId="77777777" w:rsidR="0041175D" w:rsidRPr="000D7C26" w:rsidRDefault="0041175D" w:rsidP="00F31F58">
            <w:pPr>
              <w:pStyle w:val="TAC"/>
              <w:keepLines w:val="0"/>
            </w:pPr>
            <w:r w:rsidRPr="000D7C26">
              <w:t>C</w:t>
            </w:r>
          </w:p>
        </w:tc>
        <w:tc>
          <w:tcPr>
            <w:tcW w:w="3035" w:type="dxa"/>
            <w:vAlign w:val="center"/>
          </w:tcPr>
          <w:p w14:paraId="5B54BBB4"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5CB1C5C0" w14:textId="77777777" w:rsidR="0041175D" w:rsidRPr="000D7C26" w:rsidRDefault="0041175D" w:rsidP="00F31F58">
            <w:pPr>
              <w:pStyle w:val="TAL"/>
              <w:keepLines w:val="0"/>
            </w:pPr>
            <w:r w:rsidRPr="000D7C26">
              <w:t>C.10.1.4.5</w:t>
            </w:r>
          </w:p>
        </w:tc>
      </w:tr>
      <w:tr w:rsidR="0041175D" w:rsidRPr="00C5525C" w14:paraId="493A3641"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E0D10" w14:textId="77777777" w:rsidR="0041175D" w:rsidRPr="000D7C26" w:rsidRDefault="0041175D" w:rsidP="00F31F58">
            <w:pPr>
              <w:pStyle w:val="TAC"/>
            </w:pPr>
            <w:r w:rsidRPr="000D7C26">
              <w:t>97</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7D847" w14:textId="77777777" w:rsidR="0041175D" w:rsidRPr="000D7C26" w:rsidRDefault="0041175D" w:rsidP="00F31F58">
            <w:pPr>
              <w:pStyle w:val="TAC"/>
              <w:keepLines w:val="0"/>
              <w:jc w:val="left"/>
            </w:pPr>
            <w:r w:rsidRPr="000D7C26">
              <w:t>10.1.4.10 Reflow</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012835" w14:textId="77777777" w:rsidR="0041175D" w:rsidRPr="000D7C26"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06262" w14:textId="77777777" w:rsidR="0041175D" w:rsidRPr="000D7C26" w:rsidRDefault="0041175D" w:rsidP="00F31F58">
            <w:pPr>
              <w:pStyle w:val="TAL"/>
              <w:keepLines w:val="0"/>
              <w:jc w:val="center"/>
            </w:pPr>
            <w:r w:rsidRPr="00170E24">
              <w:t>-</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7AF716"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65C44A"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280554"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13511"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3DA6F1" w14:textId="77777777" w:rsidR="0041175D" w:rsidRPr="000D7C26" w:rsidRDefault="0041175D" w:rsidP="00F31F58">
            <w:pPr>
              <w:pStyle w:val="TAL"/>
              <w:keepLines w:val="0"/>
            </w:pPr>
            <w:r w:rsidRPr="000D7C26">
              <w:t>C.10.1.4.10</w:t>
            </w:r>
          </w:p>
        </w:tc>
      </w:tr>
      <w:tr w:rsidR="0041175D" w:rsidRPr="00C5525C" w14:paraId="7643719C"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5940391F" w14:textId="77777777" w:rsidR="0041175D" w:rsidRPr="000D7C26" w:rsidRDefault="0041175D" w:rsidP="00F31F58">
            <w:pPr>
              <w:pStyle w:val="TAC"/>
            </w:pPr>
            <w:r w:rsidRPr="000D7C26">
              <w:t>98</w:t>
            </w:r>
          </w:p>
        </w:tc>
        <w:tc>
          <w:tcPr>
            <w:tcW w:w="2835" w:type="dxa"/>
            <w:tcBorders>
              <w:top w:val="single" w:sz="4" w:space="0" w:color="auto"/>
              <w:left w:val="single" w:sz="4" w:space="0" w:color="auto"/>
              <w:bottom w:val="single" w:sz="4" w:space="0" w:color="auto"/>
              <w:right w:val="single" w:sz="4" w:space="0" w:color="auto"/>
            </w:tcBorders>
            <w:vAlign w:val="center"/>
          </w:tcPr>
          <w:p w14:paraId="0FDC4E7B" w14:textId="77777777" w:rsidR="0041175D" w:rsidRPr="000D7C26" w:rsidRDefault="0041175D" w:rsidP="00F31F58">
            <w:pPr>
              <w:pStyle w:val="TAC"/>
              <w:keepLines w:val="0"/>
              <w:jc w:val="left"/>
            </w:pPr>
            <w:r w:rsidRPr="000D7C26">
              <w:t>10.1.4.11 Non-text contrast</w:t>
            </w:r>
          </w:p>
        </w:tc>
        <w:tc>
          <w:tcPr>
            <w:tcW w:w="284" w:type="dxa"/>
            <w:tcBorders>
              <w:top w:val="single" w:sz="4" w:space="0" w:color="auto"/>
              <w:left w:val="single" w:sz="4" w:space="0" w:color="auto"/>
              <w:bottom w:val="single" w:sz="4" w:space="0" w:color="auto"/>
              <w:right w:val="single" w:sz="4" w:space="0" w:color="auto"/>
            </w:tcBorders>
            <w:vAlign w:val="center"/>
          </w:tcPr>
          <w:p w14:paraId="11BB6D99" w14:textId="77777777" w:rsidR="0041175D" w:rsidRPr="000D7C26"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5E6840CD" w14:textId="77777777" w:rsidR="0041175D" w:rsidRPr="000D7C26" w:rsidRDefault="0041175D" w:rsidP="00F31F58">
            <w:pPr>
              <w:pStyle w:val="TAL"/>
              <w:keepLines w:val="0"/>
              <w:jc w:val="center"/>
            </w:pPr>
            <w:r w:rsidRPr="00170E24">
              <w:t>-</w:t>
            </w:r>
          </w:p>
        </w:tc>
        <w:tc>
          <w:tcPr>
            <w:tcW w:w="284" w:type="dxa"/>
            <w:tcBorders>
              <w:top w:val="single" w:sz="4" w:space="0" w:color="auto"/>
              <w:left w:val="single" w:sz="4" w:space="0" w:color="auto"/>
              <w:bottom w:val="single" w:sz="4" w:space="0" w:color="auto"/>
              <w:right w:val="single" w:sz="4" w:space="0" w:color="auto"/>
            </w:tcBorders>
            <w:vAlign w:val="center"/>
          </w:tcPr>
          <w:p w14:paraId="608AD77B"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49796FD0"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52C34824"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28B37528"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07A23E7A" w14:textId="77777777" w:rsidR="0041175D" w:rsidRPr="000D7C26" w:rsidRDefault="0041175D" w:rsidP="00F31F58">
            <w:pPr>
              <w:pStyle w:val="TAL"/>
              <w:keepLines w:val="0"/>
            </w:pPr>
            <w:r w:rsidRPr="000D7C26">
              <w:t>C.10.1.4.11</w:t>
            </w:r>
          </w:p>
        </w:tc>
      </w:tr>
      <w:tr w:rsidR="0041175D" w:rsidRPr="00C5525C" w14:paraId="750EDDC6"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6A5CB8" w14:textId="77777777" w:rsidR="0041175D" w:rsidRPr="000D7C26" w:rsidRDefault="0041175D" w:rsidP="00F31F58">
            <w:pPr>
              <w:pStyle w:val="TAC"/>
            </w:pPr>
            <w:r w:rsidRPr="000D7C26">
              <w:t>99</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3B9D0" w14:textId="77777777" w:rsidR="0041175D" w:rsidRPr="000D7C26" w:rsidRDefault="0041175D" w:rsidP="00F31F58">
            <w:pPr>
              <w:pStyle w:val="TAC"/>
              <w:keepLines w:val="0"/>
              <w:jc w:val="left"/>
            </w:pPr>
            <w:r w:rsidRPr="000D7C26">
              <w:t>10.1.4.12 Text spacing</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C3888" w14:textId="77777777" w:rsidR="0041175D" w:rsidRPr="000D7C26"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17652"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251B7A"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9C028B"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1A6590"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721B2"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94A872" w14:textId="77777777" w:rsidR="0041175D" w:rsidRPr="000D7C26" w:rsidRDefault="0041175D" w:rsidP="00F31F58">
            <w:pPr>
              <w:pStyle w:val="TAL"/>
              <w:keepLines w:val="0"/>
            </w:pPr>
            <w:r w:rsidRPr="000D7C26">
              <w:t>C.10.1.4.12</w:t>
            </w:r>
          </w:p>
        </w:tc>
      </w:tr>
      <w:tr w:rsidR="0041175D" w:rsidRPr="00C5525C" w14:paraId="7A9BDCDF"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565EF641" w14:textId="77777777" w:rsidR="0041175D" w:rsidRPr="000D7C26" w:rsidRDefault="0041175D" w:rsidP="00F31F58">
            <w:pPr>
              <w:pStyle w:val="TAC"/>
            </w:pPr>
            <w:r w:rsidRPr="000D7C26">
              <w:t>100</w:t>
            </w:r>
          </w:p>
        </w:tc>
        <w:tc>
          <w:tcPr>
            <w:tcW w:w="2835" w:type="dxa"/>
            <w:tcBorders>
              <w:top w:val="single" w:sz="4" w:space="0" w:color="auto"/>
              <w:left w:val="single" w:sz="4" w:space="0" w:color="auto"/>
              <w:bottom w:val="single" w:sz="4" w:space="0" w:color="auto"/>
              <w:right w:val="single" w:sz="4" w:space="0" w:color="auto"/>
            </w:tcBorders>
            <w:vAlign w:val="center"/>
          </w:tcPr>
          <w:p w14:paraId="141A093D" w14:textId="77777777" w:rsidR="0041175D" w:rsidRPr="000D7C26" w:rsidRDefault="0041175D" w:rsidP="00F31F58">
            <w:pPr>
              <w:pStyle w:val="TAC"/>
              <w:keepLines w:val="0"/>
              <w:jc w:val="left"/>
            </w:pPr>
            <w:r w:rsidRPr="000D7C26">
              <w:t>10.1.4.13 Content on hover or focus</w:t>
            </w:r>
          </w:p>
        </w:tc>
        <w:tc>
          <w:tcPr>
            <w:tcW w:w="284" w:type="dxa"/>
            <w:tcBorders>
              <w:top w:val="single" w:sz="4" w:space="0" w:color="auto"/>
              <w:left w:val="single" w:sz="4" w:space="0" w:color="auto"/>
              <w:bottom w:val="single" w:sz="4" w:space="0" w:color="auto"/>
              <w:right w:val="single" w:sz="4" w:space="0" w:color="auto"/>
            </w:tcBorders>
            <w:vAlign w:val="center"/>
          </w:tcPr>
          <w:p w14:paraId="45E112AC" w14:textId="77777777" w:rsidR="0041175D" w:rsidRPr="000D7C26" w:rsidRDefault="0041175D" w:rsidP="00F31F58">
            <w:pPr>
              <w:pStyle w:val="TAL"/>
              <w:keepLines w:val="0"/>
              <w:jc w:val="center"/>
            </w:pPr>
            <w:r w:rsidRPr="000D7C26">
              <w:t>P</w:t>
            </w:r>
          </w:p>
        </w:tc>
        <w:tc>
          <w:tcPr>
            <w:tcW w:w="283" w:type="dxa"/>
            <w:tcBorders>
              <w:top w:val="single" w:sz="4" w:space="0" w:color="auto"/>
              <w:left w:val="single" w:sz="4" w:space="0" w:color="auto"/>
              <w:bottom w:val="single" w:sz="4" w:space="0" w:color="auto"/>
              <w:right w:val="single" w:sz="4" w:space="0" w:color="auto"/>
            </w:tcBorders>
            <w:vAlign w:val="center"/>
          </w:tcPr>
          <w:p w14:paraId="66961C16"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27C05C66"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19A577D2"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7BF260B1"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1C74695A"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38FA6FB2" w14:textId="77777777" w:rsidR="0041175D" w:rsidRPr="000D7C26" w:rsidRDefault="0041175D" w:rsidP="00F31F58">
            <w:pPr>
              <w:pStyle w:val="TAL"/>
              <w:keepLines w:val="0"/>
            </w:pPr>
            <w:r w:rsidRPr="000D7C26">
              <w:t>C.10.1.4.13</w:t>
            </w:r>
          </w:p>
        </w:tc>
      </w:tr>
      <w:tr w:rsidR="0041175D" w:rsidRPr="00C5525C" w14:paraId="6E007ED2" w14:textId="77777777" w:rsidTr="00F31F58">
        <w:trPr>
          <w:cantSplit/>
          <w:jc w:val="center"/>
        </w:trPr>
        <w:tc>
          <w:tcPr>
            <w:tcW w:w="1271" w:type="dxa"/>
            <w:shd w:val="clear" w:color="auto" w:fill="D9D9D9" w:themeFill="background1" w:themeFillShade="D9"/>
            <w:vAlign w:val="center"/>
          </w:tcPr>
          <w:p w14:paraId="487555B7" w14:textId="77777777" w:rsidR="0041175D" w:rsidRPr="000D7C26" w:rsidRDefault="0041175D" w:rsidP="00F31F58">
            <w:pPr>
              <w:pStyle w:val="TAC"/>
            </w:pPr>
            <w:r w:rsidRPr="000D7C26">
              <w:t>101</w:t>
            </w:r>
          </w:p>
        </w:tc>
        <w:tc>
          <w:tcPr>
            <w:tcW w:w="2835" w:type="dxa"/>
            <w:shd w:val="clear" w:color="auto" w:fill="D9D9D9" w:themeFill="background1" w:themeFillShade="D9"/>
            <w:vAlign w:val="center"/>
          </w:tcPr>
          <w:p w14:paraId="58662D50" w14:textId="77777777" w:rsidR="0041175D" w:rsidRPr="000D7C26" w:rsidRDefault="0041175D" w:rsidP="00F31F58">
            <w:pPr>
              <w:pStyle w:val="TAC"/>
              <w:keepLines w:val="0"/>
              <w:jc w:val="left"/>
            </w:pPr>
            <w:r w:rsidRPr="000D7C26">
              <w:t>10.2.1.1 Keyboard</w:t>
            </w:r>
          </w:p>
        </w:tc>
        <w:tc>
          <w:tcPr>
            <w:tcW w:w="284" w:type="dxa"/>
            <w:shd w:val="clear" w:color="auto" w:fill="D9D9D9" w:themeFill="background1" w:themeFillShade="D9"/>
            <w:vAlign w:val="center"/>
          </w:tcPr>
          <w:p w14:paraId="62E53C1D"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0F400D83"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2753206D"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3B0FB42A"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647F7C6F"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9D58B9D"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6059BEFB" w14:textId="77777777" w:rsidR="0041175D" w:rsidRPr="000D7C26" w:rsidRDefault="0041175D" w:rsidP="00F31F58">
            <w:pPr>
              <w:pStyle w:val="TAL"/>
              <w:keepLines w:val="0"/>
            </w:pPr>
            <w:r w:rsidRPr="000D7C26">
              <w:t>C.10.2.1.1</w:t>
            </w:r>
          </w:p>
        </w:tc>
      </w:tr>
      <w:tr w:rsidR="0041175D" w:rsidRPr="00C5525C" w14:paraId="4ABE1F7F" w14:textId="77777777" w:rsidTr="00F31F58">
        <w:trPr>
          <w:cantSplit/>
          <w:jc w:val="center"/>
        </w:trPr>
        <w:tc>
          <w:tcPr>
            <w:tcW w:w="1271" w:type="dxa"/>
            <w:vAlign w:val="center"/>
          </w:tcPr>
          <w:p w14:paraId="240E1DC0" w14:textId="77777777" w:rsidR="0041175D" w:rsidRPr="000D7C26" w:rsidRDefault="0041175D" w:rsidP="00F31F58">
            <w:pPr>
              <w:pStyle w:val="TAC"/>
            </w:pPr>
            <w:r w:rsidRPr="000D7C26">
              <w:t>102</w:t>
            </w:r>
          </w:p>
        </w:tc>
        <w:tc>
          <w:tcPr>
            <w:tcW w:w="2835" w:type="dxa"/>
            <w:vAlign w:val="center"/>
          </w:tcPr>
          <w:p w14:paraId="4C98121C" w14:textId="77777777" w:rsidR="0041175D" w:rsidRPr="000D7C26" w:rsidRDefault="0041175D" w:rsidP="00F31F58">
            <w:pPr>
              <w:pStyle w:val="TAC"/>
              <w:keepLines w:val="0"/>
              <w:jc w:val="left"/>
            </w:pPr>
            <w:r w:rsidRPr="000D7C26">
              <w:t>10.2.1.2 No keyboard trap</w:t>
            </w:r>
          </w:p>
        </w:tc>
        <w:tc>
          <w:tcPr>
            <w:tcW w:w="284" w:type="dxa"/>
            <w:vAlign w:val="center"/>
          </w:tcPr>
          <w:p w14:paraId="00FBA154" w14:textId="77777777" w:rsidR="0041175D" w:rsidRPr="000D7C26" w:rsidRDefault="0041175D" w:rsidP="00F31F58">
            <w:pPr>
              <w:pStyle w:val="TAL"/>
              <w:keepLines w:val="0"/>
              <w:jc w:val="center"/>
              <w:rPr>
                <w:b/>
              </w:rPr>
            </w:pPr>
            <w:r w:rsidRPr="00170E24">
              <w:t>-</w:t>
            </w:r>
          </w:p>
        </w:tc>
        <w:tc>
          <w:tcPr>
            <w:tcW w:w="283" w:type="dxa"/>
            <w:vAlign w:val="center"/>
          </w:tcPr>
          <w:p w14:paraId="5068CF3C" w14:textId="77777777" w:rsidR="0041175D" w:rsidRPr="000D7C26" w:rsidRDefault="0041175D" w:rsidP="00F31F58">
            <w:pPr>
              <w:pStyle w:val="TAL"/>
              <w:keepLines w:val="0"/>
              <w:jc w:val="center"/>
            </w:pPr>
            <w:r w:rsidRPr="000D7C26">
              <w:t>O</w:t>
            </w:r>
          </w:p>
        </w:tc>
        <w:tc>
          <w:tcPr>
            <w:tcW w:w="284" w:type="dxa"/>
            <w:vAlign w:val="center"/>
          </w:tcPr>
          <w:p w14:paraId="5FE301B8" w14:textId="77777777" w:rsidR="0041175D" w:rsidRPr="000D7C26" w:rsidRDefault="0041175D" w:rsidP="00F31F58">
            <w:pPr>
              <w:pStyle w:val="TAL"/>
              <w:keepLines w:val="0"/>
              <w:jc w:val="center"/>
              <w:rPr>
                <w:b/>
              </w:rPr>
            </w:pPr>
            <w:r w:rsidRPr="00170E24">
              <w:t>-</w:t>
            </w:r>
          </w:p>
        </w:tc>
        <w:tc>
          <w:tcPr>
            <w:tcW w:w="283" w:type="dxa"/>
            <w:vAlign w:val="center"/>
          </w:tcPr>
          <w:p w14:paraId="22C5DBBE" w14:textId="77777777" w:rsidR="0041175D" w:rsidRPr="000D7C26" w:rsidRDefault="0041175D" w:rsidP="00F31F58">
            <w:pPr>
              <w:pStyle w:val="TAL"/>
              <w:keepLines w:val="0"/>
              <w:jc w:val="center"/>
              <w:rPr>
                <w:b/>
              </w:rPr>
            </w:pPr>
            <w:r w:rsidRPr="00170E24">
              <w:t>-</w:t>
            </w:r>
          </w:p>
        </w:tc>
        <w:tc>
          <w:tcPr>
            <w:tcW w:w="567" w:type="dxa"/>
            <w:vAlign w:val="center"/>
          </w:tcPr>
          <w:p w14:paraId="1B8BD115" w14:textId="77777777" w:rsidR="0041175D" w:rsidRPr="000D7C26" w:rsidRDefault="0041175D" w:rsidP="00F31F58">
            <w:pPr>
              <w:pStyle w:val="TAC"/>
              <w:keepLines w:val="0"/>
            </w:pPr>
            <w:r w:rsidRPr="000D7C26">
              <w:t>C</w:t>
            </w:r>
          </w:p>
        </w:tc>
        <w:tc>
          <w:tcPr>
            <w:tcW w:w="3035" w:type="dxa"/>
            <w:vAlign w:val="center"/>
          </w:tcPr>
          <w:p w14:paraId="5DE0C9ED"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13AF64E3" w14:textId="77777777" w:rsidR="0041175D" w:rsidRPr="000D7C26" w:rsidRDefault="0041175D" w:rsidP="00F31F58">
            <w:pPr>
              <w:pStyle w:val="TAL"/>
              <w:keepLines w:val="0"/>
            </w:pPr>
            <w:r w:rsidRPr="000D7C26">
              <w:t>C.10.2.1.2</w:t>
            </w:r>
          </w:p>
        </w:tc>
      </w:tr>
      <w:tr w:rsidR="0041175D" w:rsidRPr="00C5525C" w14:paraId="5C1DE3A7"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B2C77" w14:textId="77777777" w:rsidR="0041175D" w:rsidRPr="000D7C26" w:rsidRDefault="0041175D" w:rsidP="00F31F58">
            <w:pPr>
              <w:pStyle w:val="TAC"/>
            </w:pPr>
            <w:r w:rsidRPr="000D7C26">
              <w:t>103</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5CF8F" w14:textId="77777777" w:rsidR="0041175D" w:rsidRPr="000D7C26" w:rsidRDefault="0041175D" w:rsidP="00F31F58">
            <w:pPr>
              <w:pStyle w:val="TAC"/>
              <w:keepLines w:val="0"/>
              <w:jc w:val="left"/>
            </w:pPr>
            <w:r w:rsidRPr="000D7C26">
              <w:t>10.2.1.4 Character key shortcuts</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88461"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EB5880"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F097C"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0B8B94"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F662B7"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5D7ED"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A989F2" w14:textId="77777777" w:rsidR="0041175D" w:rsidRPr="000D7C26" w:rsidRDefault="0041175D" w:rsidP="00F31F58">
            <w:pPr>
              <w:pStyle w:val="TAL"/>
              <w:keepLines w:val="0"/>
            </w:pPr>
            <w:r w:rsidRPr="000D7C26">
              <w:t>C.10.2.1.4</w:t>
            </w:r>
          </w:p>
        </w:tc>
      </w:tr>
      <w:tr w:rsidR="0041175D" w:rsidRPr="00C5525C" w14:paraId="13A5F1DC" w14:textId="77777777" w:rsidTr="00F31F58">
        <w:trPr>
          <w:cantSplit/>
          <w:jc w:val="center"/>
        </w:trPr>
        <w:tc>
          <w:tcPr>
            <w:tcW w:w="1271" w:type="dxa"/>
            <w:vAlign w:val="center"/>
          </w:tcPr>
          <w:p w14:paraId="01B3563D" w14:textId="77777777" w:rsidR="0041175D" w:rsidRPr="000D7C26" w:rsidRDefault="0041175D" w:rsidP="00F31F58">
            <w:pPr>
              <w:pStyle w:val="TAC"/>
            </w:pPr>
            <w:r w:rsidRPr="000D7C26">
              <w:t>104</w:t>
            </w:r>
          </w:p>
        </w:tc>
        <w:tc>
          <w:tcPr>
            <w:tcW w:w="2835" w:type="dxa"/>
            <w:vAlign w:val="center"/>
          </w:tcPr>
          <w:p w14:paraId="58000A19" w14:textId="77777777" w:rsidR="0041175D" w:rsidRPr="000D7C26" w:rsidRDefault="0041175D" w:rsidP="00F31F58">
            <w:pPr>
              <w:pStyle w:val="TAC"/>
              <w:keepLines w:val="0"/>
              <w:jc w:val="left"/>
            </w:pPr>
            <w:r w:rsidRPr="000D7C26">
              <w:t>10.2.2.1 Timing adjustable</w:t>
            </w:r>
          </w:p>
        </w:tc>
        <w:tc>
          <w:tcPr>
            <w:tcW w:w="284" w:type="dxa"/>
            <w:vAlign w:val="center"/>
          </w:tcPr>
          <w:p w14:paraId="149033CF" w14:textId="77777777" w:rsidR="0041175D" w:rsidRPr="000D7C26" w:rsidRDefault="0041175D" w:rsidP="00F31F58">
            <w:pPr>
              <w:pStyle w:val="TAL"/>
              <w:keepLines w:val="0"/>
              <w:jc w:val="center"/>
              <w:rPr>
                <w:b/>
              </w:rPr>
            </w:pPr>
            <w:r w:rsidRPr="00170E24">
              <w:t>-</w:t>
            </w:r>
          </w:p>
        </w:tc>
        <w:tc>
          <w:tcPr>
            <w:tcW w:w="283" w:type="dxa"/>
            <w:vAlign w:val="center"/>
          </w:tcPr>
          <w:p w14:paraId="7B2044B1" w14:textId="77777777" w:rsidR="0041175D" w:rsidRPr="000D7C26" w:rsidRDefault="0041175D" w:rsidP="00F31F58">
            <w:pPr>
              <w:pStyle w:val="TAL"/>
              <w:keepLines w:val="0"/>
              <w:jc w:val="center"/>
            </w:pPr>
            <w:r w:rsidRPr="000D7C26">
              <w:t>O</w:t>
            </w:r>
          </w:p>
        </w:tc>
        <w:tc>
          <w:tcPr>
            <w:tcW w:w="284" w:type="dxa"/>
            <w:vAlign w:val="center"/>
          </w:tcPr>
          <w:p w14:paraId="1FF838DB" w14:textId="77777777" w:rsidR="0041175D" w:rsidRPr="000D7C26" w:rsidRDefault="0041175D" w:rsidP="00F31F58">
            <w:pPr>
              <w:pStyle w:val="TAL"/>
              <w:keepLines w:val="0"/>
              <w:jc w:val="center"/>
              <w:rPr>
                <w:b/>
              </w:rPr>
            </w:pPr>
            <w:r w:rsidRPr="00170E24">
              <w:t>-</w:t>
            </w:r>
          </w:p>
        </w:tc>
        <w:tc>
          <w:tcPr>
            <w:tcW w:w="283" w:type="dxa"/>
            <w:vAlign w:val="center"/>
          </w:tcPr>
          <w:p w14:paraId="10A9FB75" w14:textId="77777777" w:rsidR="0041175D" w:rsidRPr="000D7C26" w:rsidRDefault="0041175D" w:rsidP="00F31F58">
            <w:pPr>
              <w:pStyle w:val="TAL"/>
              <w:keepLines w:val="0"/>
              <w:jc w:val="center"/>
              <w:rPr>
                <w:b/>
              </w:rPr>
            </w:pPr>
            <w:r w:rsidRPr="00170E24">
              <w:t>-</w:t>
            </w:r>
          </w:p>
        </w:tc>
        <w:tc>
          <w:tcPr>
            <w:tcW w:w="567" w:type="dxa"/>
            <w:vAlign w:val="center"/>
          </w:tcPr>
          <w:p w14:paraId="64207F6F" w14:textId="77777777" w:rsidR="0041175D" w:rsidRPr="000D7C26" w:rsidRDefault="0041175D" w:rsidP="00F31F58">
            <w:pPr>
              <w:pStyle w:val="TAC"/>
              <w:keepLines w:val="0"/>
            </w:pPr>
            <w:r w:rsidRPr="000D7C26">
              <w:t>C</w:t>
            </w:r>
          </w:p>
        </w:tc>
        <w:tc>
          <w:tcPr>
            <w:tcW w:w="3035" w:type="dxa"/>
            <w:vAlign w:val="center"/>
          </w:tcPr>
          <w:p w14:paraId="4DC5AD8D"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339FC71A" w14:textId="77777777" w:rsidR="0041175D" w:rsidRPr="000D7C26" w:rsidRDefault="0041175D" w:rsidP="00F31F58">
            <w:pPr>
              <w:pStyle w:val="TAL"/>
              <w:keepLines w:val="0"/>
            </w:pPr>
            <w:r w:rsidRPr="000D7C26">
              <w:t>C.10.2.2.1</w:t>
            </w:r>
          </w:p>
        </w:tc>
      </w:tr>
      <w:tr w:rsidR="0041175D" w:rsidRPr="00C5525C" w14:paraId="667855A5" w14:textId="77777777" w:rsidTr="00F31F58">
        <w:trPr>
          <w:cantSplit/>
          <w:jc w:val="center"/>
        </w:trPr>
        <w:tc>
          <w:tcPr>
            <w:tcW w:w="1271" w:type="dxa"/>
            <w:shd w:val="clear" w:color="auto" w:fill="D9D9D9" w:themeFill="background1" w:themeFillShade="D9"/>
            <w:vAlign w:val="center"/>
          </w:tcPr>
          <w:p w14:paraId="603C4E5A" w14:textId="77777777" w:rsidR="0041175D" w:rsidRPr="000D7C26" w:rsidRDefault="0041175D" w:rsidP="00F31F58">
            <w:pPr>
              <w:pStyle w:val="TAC"/>
            </w:pPr>
            <w:r w:rsidRPr="000D7C26">
              <w:t>105</w:t>
            </w:r>
          </w:p>
        </w:tc>
        <w:tc>
          <w:tcPr>
            <w:tcW w:w="2835" w:type="dxa"/>
            <w:shd w:val="clear" w:color="auto" w:fill="D9D9D9" w:themeFill="background1" w:themeFillShade="D9"/>
            <w:vAlign w:val="center"/>
          </w:tcPr>
          <w:p w14:paraId="0496ACD7" w14:textId="77777777" w:rsidR="0041175D" w:rsidRPr="000D7C26" w:rsidRDefault="0041175D" w:rsidP="00F31F58">
            <w:pPr>
              <w:pStyle w:val="TAC"/>
              <w:keepLines w:val="0"/>
              <w:jc w:val="left"/>
            </w:pPr>
            <w:r w:rsidRPr="000D7C26">
              <w:t>10.2.2.2 Pause, stop, hide</w:t>
            </w:r>
          </w:p>
        </w:tc>
        <w:tc>
          <w:tcPr>
            <w:tcW w:w="284" w:type="dxa"/>
            <w:shd w:val="clear" w:color="auto" w:fill="D9D9D9" w:themeFill="background1" w:themeFillShade="D9"/>
            <w:vAlign w:val="center"/>
          </w:tcPr>
          <w:p w14:paraId="237154ED"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4DD3D101"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5205E316"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46E5A705"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73455776"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4639323E"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1B494F6A" w14:textId="77777777" w:rsidR="0041175D" w:rsidRPr="000D7C26" w:rsidRDefault="0041175D" w:rsidP="00F31F58">
            <w:pPr>
              <w:pStyle w:val="TAL"/>
              <w:keepLines w:val="0"/>
            </w:pPr>
            <w:r w:rsidRPr="000D7C26">
              <w:t>C.10.2.2.2</w:t>
            </w:r>
          </w:p>
        </w:tc>
      </w:tr>
      <w:tr w:rsidR="0041175D" w:rsidRPr="00C5525C" w14:paraId="725ED0A3" w14:textId="77777777" w:rsidTr="00F31F58">
        <w:trPr>
          <w:cantSplit/>
          <w:jc w:val="center"/>
        </w:trPr>
        <w:tc>
          <w:tcPr>
            <w:tcW w:w="1271" w:type="dxa"/>
            <w:vAlign w:val="center"/>
          </w:tcPr>
          <w:p w14:paraId="317A875D" w14:textId="77777777" w:rsidR="0041175D" w:rsidRPr="000D7C26" w:rsidRDefault="0041175D" w:rsidP="00F31F58">
            <w:pPr>
              <w:pStyle w:val="TAC"/>
            </w:pPr>
            <w:r w:rsidRPr="000D7C26">
              <w:t>106</w:t>
            </w:r>
          </w:p>
        </w:tc>
        <w:tc>
          <w:tcPr>
            <w:tcW w:w="2835" w:type="dxa"/>
            <w:vAlign w:val="center"/>
          </w:tcPr>
          <w:p w14:paraId="44A7CE41" w14:textId="77777777" w:rsidR="0041175D" w:rsidRPr="000D7C26" w:rsidRDefault="0041175D" w:rsidP="00F31F58">
            <w:pPr>
              <w:pStyle w:val="TAC"/>
              <w:keepLines w:val="0"/>
              <w:jc w:val="left"/>
            </w:pPr>
            <w:r w:rsidRPr="000D7C26">
              <w:t>10.2.3.1 Three flashes or below threshold</w:t>
            </w:r>
          </w:p>
        </w:tc>
        <w:tc>
          <w:tcPr>
            <w:tcW w:w="284" w:type="dxa"/>
            <w:vAlign w:val="center"/>
          </w:tcPr>
          <w:p w14:paraId="74A07AC9" w14:textId="77777777" w:rsidR="0041175D" w:rsidRPr="000D7C26" w:rsidRDefault="0041175D" w:rsidP="00F31F58">
            <w:pPr>
              <w:pStyle w:val="TAL"/>
              <w:keepLines w:val="0"/>
              <w:jc w:val="center"/>
              <w:rPr>
                <w:b/>
              </w:rPr>
            </w:pPr>
            <w:r w:rsidRPr="00170E24">
              <w:t>-</w:t>
            </w:r>
          </w:p>
        </w:tc>
        <w:tc>
          <w:tcPr>
            <w:tcW w:w="283" w:type="dxa"/>
            <w:vAlign w:val="center"/>
          </w:tcPr>
          <w:p w14:paraId="4B9375CB" w14:textId="77777777" w:rsidR="0041175D" w:rsidRPr="000D7C26" w:rsidRDefault="0041175D" w:rsidP="00F31F58">
            <w:pPr>
              <w:pStyle w:val="TAL"/>
              <w:keepLines w:val="0"/>
              <w:jc w:val="center"/>
            </w:pPr>
            <w:r w:rsidRPr="000D7C26">
              <w:t>O</w:t>
            </w:r>
          </w:p>
        </w:tc>
        <w:tc>
          <w:tcPr>
            <w:tcW w:w="284" w:type="dxa"/>
            <w:vAlign w:val="center"/>
          </w:tcPr>
          <w:p w14:paraId="731AC17D" w14:textId="77777777" w:rsidR="0041175D" w:rsidRPr="000D7C26" w:rsidRDefault="0041175D" w:rsidP="00F31F58">
            <w:pPr>
              <w:pStyle w:val="TAL"/>
              <w:keepLines w:val="0"/>
              <w:jc w:val="center"/>
              <w:rPr>
                <w:b/>
              </w:rPr>
            </w:pPr>
            <w:r w:rsidRPr="00170E24">
              <w:t>-</w:t>
            </w:r>
          </w:p>
        </w:tc>
        <w:tc>
          <w:tcPr>
            <w:tcW w:w="283" w:type="dxa"/>
            <w:vAlign w:val="center"/>
          </w:tcPr>
          <w:p w14:paraId="647DC2F5" w14:textId="77777777" w:rsidR="0041175D" w:rsidRPr="000D7C26" w:rsidRDefault="0041175D" w:rsidP="00F31F58">
            <w:pPr>
              <w:pStyle w:val="TAL"/>
              <w:keepLines w:val="0"/>
              <w:jc w:val="center"/>
              <w:rPr>
                <w:b/>
              </w:rPr>
            </w:pPr>
            <w:r w:rsidRPr="00170E24">
              <w:t>-</w:t>
            </w:r>
          </w:p>
        </w:tc>
        <w:tc>
          <w:tcPr>
            <w:tcW w:w="567" w:type="dxa"/>
            <w:vAlign w:val="center"/>
          </w:tcPr>
          <w:p w14:paraId="47AD163B" w14:textId="77777777" w:rsidR="0041175D" w:rsidRPr="000D7C26" w:rsidRDefault="0041175D" w:rsidP="00F31F58">
            <w:pPr>
              <w:pStyle w:val="TAC"/>
              <w:keepLines w:val="0"/>
            </w:pPr>
            <w:r w:rsidRPr="000D7C26">
              <w:t>C</w:t>
            </w:r>
          </w:p>
        </w:tc>
        <w:tc>
          <w:tcPr>
            <w:tcW w:w="3035" w:type="dxa"/>
            <w:vAlign w:val="center"/>
          </w:tcPr>
          <w:p w14:paraId="563ABE7B"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26AA67DA" w14:textId="77777777" w:rsidR="0041175D" w:rsidRPr="000D7C26" w:rsidRDefault="0041175D" w:rsidP="00F31F58">
            <w:pPr>
              <w:pStyle w:val="TAL"/>
              <w:keepLines w:val="0"/>
            </w:pPr>
            <w:r w:rsidRPr="000D7C26">
              <w:t>C.10.2.3.1</w:t>
            </w:r>
          </w:p>
        </w:tc>
      </w:tr>
      <w:tr w:rsidR="0041175D" w:rsidRPr="00C5525C" w14:paraId="3FCA12E0" w14:textId="77777777" w:rsidTr="00F31F58">
        <w:trPr>
          <w:cantSplit/>
          <w:jc w:val="center"/>
        </w:trPr>
        <w:tc>
          <w:tcPr>
            <w:tcW w:w="1271" w:type="dxa"/>
            <w:shd w:val="clear" w:color="auto" w:fill="D9D9D9" w:themeFill="background1" w:themeFillShade="D9"/>
            <w:vAlign w:val="center"/>
          </w:tcPr>
          <w:p w14:paraId="3A76F121" w14:textId="77777777" w:rsidR="0041175D" w:rsidRPr="000D7C26" w:rsidRDefault="0041175D" w:rsidP="00F31F58">
            <w:pPr>
              <w:pStyle w:val="TAC"/>
            </w:pPr>
            <w:r w:rsidRPr="000D7C26">
              <w:t>107</w:t>
            </w:r>
          </w:p>
        </w:tc>
        <w:tc>
          <w:tcPr>
            <w:tcW w:w="2835" w:type="dxa"/>
            <w:shd w:val="clear" w:color="auto" w:fill="D9D9D9" w:themeFill="background1" w:themeFillShade="D9"/>
            <w:vAlign w:val="center"/>
          </w:tcPr>
          <w:p w14:paraId="000D58D5" w14:textId="77777777" w:rsidR="0041175D" w:rsidRPr="000D7C26" w:rsidRDefault="0041175D" w:rsidP="00F31F58">
            <w:pPr>
              <w:pStyle w:val="TAC"/>
              <w:keepLines w:val="0"/>
              <w:jc w:val="left"/>
            </w:pPr>
            <w:r w:rsidRPr="000D7C26">
              <w:t>10.2.4.2 Document titled</w:t>
            </w:r>
          </w:p>
        </w:tc>
        <w:tc>
          <w:tcPr>
            <w:tcW w:w="284" w:type="dxa"/>
            <w:shd w:val="clear" w:color="auto" w:fill="D9D9D9" w:themeFill="background1" w:themeFillShade="D9"/>
            <w:vAlign w:val="center"/>
          </w:tcPr>
          <w:p w14:paraId="1B158EB1"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250FCF55"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6A91A560"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7082483C"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511A295F"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73B1F9D9"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0DCAFFF5" w14:textId="77777777" w:rsidR="0041175D" w:rsidRPr="000D7C26" w:rsidRDefault="0041175D" w:rsidP="00F31F58">
            <w:pPr>
              <w:pStyle w:val="TAL"/>
              <w:keepLines w:val="0"/>
            </w:pPr>
            <w:r w:rsidRPr="000D7C26">
              <w:t>C.10.2.4.2</w:t>
            </w:r>
          </w:p>
        </w:tc>
      </w:tr>
      <w:tr w:rsidR="0041175D" w:rsidRPr="00C5525C" w14:paraId="45CA7BAC" w14:textId="77777777" w:rsidTr="00F31F58">
        <w:trPr>
          <w:cantSplit/>
          <w:jc w:val="center"/>
        </w:trPr>
        <w:tc>
          <w:tcPr>
            <w:tcW w:w="1271" w:type="dxa"/>
            <w:vAlign w:val="center"/>
          </w:tcPr>
          <w:p w14:paraId="4642F00B" w14:textId="77777777" w:rsidR="0041175D" w:rsidRPr="000D7C26" w:rsidRDefault="0041175D" w:rsidP="00F31F58">
            <w:pPr>
              <w:pStyle w:val="TAC"/>
            </w:pPr>
            <w:r w:rsidRPr="000D7C26">
              <w:t>108</w:t>
            </w:r>
          </w:p>
        </w:tc>
        <w:tc>
          <w:tcPr>
            <w:tcW w:w="2835" w:type="dxa"/>
            <w:vAlign w:val="center"/>
          </w:tcPr>
          <w:p w14:paraId="10FFB994" w14:textId="77777777" w:rsidR="0041175D" w:rsidRPr="000D7C26" w:rsidRDefault="0041175D" w:rsidP="00F31F58">
            <w:pPr>
              <w:pStyle w:val="TAC"/>
              <w:keepLines w:val="0"/>
              <w:jc w:val="left"/>
            </w:pPr>
            <w:r w:rsidRPr="000D7C26">
              <w:t>10.2.4.3 Focus Order</w:t>
            </w:r>
          </w:p>
        </w:tc>
        <w:tc>
          <w:tcPr>
            <w:tcW w:w="284" w:type="dxa"/>
            <w:vAlign w:val="center"/>
          </w:tcPr>
          <w:p w14:paraId="3D7F259A" w14:textId="77777777" w:rsidR="0041175D" w:rsidRPr="000D7C26" w:rsidRDefault="0041175D" w:rsidP="00F31F58">
            <w:pPr>
              <w:pStyle w:val="TAL"/>
              <w:keepLines w:val="0"/>
              <w:jc w:val="center"/>
              <w:rPr>
                <w:b/>
              </w:rPr>
            </w:pPr>
            <w:r w:rsidRPr="00170E24">
              <w:t>-</w:t>
            </w:r>
          </w:p>
        </w:tc>
        <w:tc>
          <w:tcPr>
            <w:tcW w:w="283" w:type="dxa"/>
            <w:vAlign w:val="center"/>
          </w:tcPr>
          <w:p w14:paraId="51D25FAF" w14:textId="77777777" w:rsidR="0041175D" w:rsidRPr="000D7C26" w:rsidRDefault="0041175D" w:rsidP="00F31F58">
            <w:pPr>
              <w:pStyle w:val="TAL"/>
              <w:keepLines w:val="0"/>
              <w:jc w:val="center"/>
            </w:pPr>
            <w:r w:rsidRPr="000D7C26">
              <w:t>O</w:t>
            </w:r>
          </w:p>
        </w:tc>
        <w:tc>
          <w:tcPr>
            <w:tcW w:w="284" w:type="dxa"/>
            <w:vAlign w:val="center"/>
          </w:tcPr>
          <w:p w14:paraId="0EAD9525" w14:textId="77777777" w:rsidR="0041175D" w:rsidRPr="000D7C26" w:rsidRDefault="0041175D" w:rsidP="00F31F58">
            <w:pPr>
              <w:pStyle w:val="TAL"/>
              <w:keepLines w:val="0"/>
              <w:jc w:val="center"/>
              <w:rPr>
                <w:b/>
              </w:rPr>
            </w:pPr>
            <w:r w:rsidRPr="00170E24">
              <w:t>-</w:t>
            </w:r>
          </w:p>
        </w:tc>
        <w:tc>
          <w:tcPr>
            <w:tcW w:w="283" w:type="dxa"/>
            <w:vAlign w:val="center"/>
          </w:tcPr>
          <w:p w14:paraId="343F5461" w14:textId="77777777" w:rsidR="0041175D" w:rsidRPr="000D7C26" w:rsidRDefault="0041175D" w:rsidP="00F31F58">
            <w:pPr>
              <w:pStyle w:val="TAL"/>
              <w:keepLines w:val="0"/>
              <w:jc w:val="center"/>
              <w:rPr>
                <w:b/>
              </w:rPr>
            </w:pPr>
            <w:r w:rsidRPr="00170E24">
              <w:t>-</w:t>
            </w:r>
          </w:p>
        </w:tc>
        <w:tc>
          <w:tcPr>
            <w:tcW w:w="567" w:type="dxa"/>
            <w:vAlign w:val="center"/>
          </w:tcPr>
          <w:p w14:paraId="7C94DFF5" w14:textId="77777777" w:rsidR="0041175D" w:rsidRPr="000D7C26" w:rsidRDefault="0041175D" w:rsidP="00F31F58">
            <w:pPr>
              <w:pStyle w:val="TAC"/>
              <w:keepLines w:val="0"/>
            </w:pPr>
            <w:r w:rsidRPr="000D7C26">
              <w:t>C</w:t>
            </w:r>
          </w:p>
        </w:tc>
        <w:tc>
          <w:tcPr>
            <w:tcW w:w="3035" w:type="dxa"/>
            <w:vAlign w:val="center"/>
          </w:tcPr>
          <w:p w14:paraId="7660A838"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75227409" w14:textId="77777777" w:rsidR="0041175D" w:rsidRPr="000D7C26" w:rsidRDefault="0041175D" w:rsidP="00F31F58">
            <w:pPr>
              <w:pStyle w:val="TAL"/>
              <w:keepLines w:val="0"/>
            </w:pPr>
            <w:r w:rsidRPr="000D7C26">
              <w:t>C.10.2.4.3</w:t>
            </w:r>
          </w:p>
        </w:tc>
      </w:tr>
      <w:tr w:rsidR="0041175D" w:rsidRPr="00C5525C" w14:paraId="2E46B146" w14:textId="77777777" w:rsidTr="00F31F58">
        <w:trPr>
          <w:cantSplit/>
          <w:jc w:val="center"/>
        </w:trPr>
        <w:tc>
          <w:tcPr>
            <w:tcW w:w="1271" w:type="dxa"/>
            <w:shd w:val="clear" w:color="auto" w:fill="D9D9D9" w:themeFill="background1" w:themeFillShade="D9"/>
            <w:vAlign w:val="center"/>
          </w:tcPr>
          <w:p w14:paraId="03F75FD0" w14:textId="77777777" w:rsidR="0041175D" w:rsidRPr="000D7C26" w:rsidRDefault="0041175D" w:rsidP="00F31F58">
            <w:pPr>
              <w:pStyle w:val="TAC"/>
            </w:pPr>
            <w:r w:rsidRPr="000D7C26">
              <w:t>109</w:t>
            </w:r>
          </w:p>
        </w:tc>
        <w:tc>
          <w:tcPr>
            <w:tcW w:w="2835" w:type="dxa"/>
            <w:shd w:val="clear" w:color="auto" w:fill="D9D9D9" w:themeFill="background1" w:themeFillShade="D9"/>
            <w:vAlign w:val="center"/>
          </w:tcPr>
          <w:p w14:paraId="4423585F" w14:textId="77777777" w:rsidR="0041175D" w:rsidRPr="000D7C26" w:rsidRDefault="0041175D" w:rsidP="00F31F58">
            <w:pPr>
              <w:pStyle w:val="TAC"/>
              <w:keepLines w:val="0"/>
              <w:jc w:val="left"/>
            </w:pPr>
            <w:r w:rsidRPr="000D7C26">
              <w:t>10.2.4.4 Link purpose (in context)</w:t>
            </w:r>
          </w:p>
        </w:tc>
        <w:tc>
          <w:tcPr>
            <w:tcW w:w="284" w:type="dxa"/>
            <w:shd w:val="clear" w:color="auto" w:fill="D9D9D9" w:themeFill="background1" w:themeFillShade="D9"/>
            <w:vAlign w:val="center"/>
          </w:tcPr>
          <w:p w14:paraId="1B021BFE"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3AF88CD5"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6C3F8BA3"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5CDCD843"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1F61597C"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74B2A709"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04BEFEEE" w14:textId="77777777" w:rsidR="0041175D" w:rsidRPr="000D7C26" w:rsidRDefault="0041175D" w:rsidP="00F31F58">
            <w:pPr>
              <w:pStyle w:val="TAL"/>
              <w:keepLines w:val="0"/>
            </w:pPr>
            <w:r w:rsidRPr="000D7C26">
              <w:t>C.10.2.4.4</w:t>
            </w:r>
          </w:p>
        </w:tc>
      </w:tr>
      <w:tr w:rsidR="0041175D" w:rsidRPr="00C5525C" w14:paraId="0396BBAE" w14:textId="77777777" w:rsidTr="00F31F58">
        <w:trPr>
          <w:cantSplit/>
          <w:jc w:val="center"/>
        </w:trPr>
        <w:tc>
          <w:tcPr>
            <w:tcW w:w="1271" w:type="dxa"/>
            <w:vAlign w:val="center"/>
          </w:tcPr>
          <w:p w14:paraId="690BA8D6" w14:textId="77777777" w:rsidR="0041175D" w:rsidRPr="000D7C26" w:rsidRDefault="0041175D" w:rsidP="00F31F58">
            <w:pPr>
              <w:pStyle w:val="TAC"/>
            </w:pPr>
            <w:r w:rsidRPr="000D7C26">
              <w:t>110</w:t>
            </w:r>
          </w:p>
        </w:tc>
        <w:tc>
          <w:tcPr>
            <w:tcW w:w="2835" w:type="dxa"/>
            <w:vAlign w:val="center"/>
          </w:tcPr>
          <w:p w14:paraId="7F5914D9" w14:textId="77777777" w:rsidR="0041175D" w:rsidRPr="000D7C26" w:rsidRDefault="0041175D" w:rsidP="00F31F58">
            <w:pPr>
              <w:pStyle w:val="TAC"/>
              <w:keepLines w:val="0"/>
              <w:jc w:val="left"/>
            </w:pPr>
            <w:r w:rsidRPr="000D7C26">
              <w:t>10.2.4.6 Headings and labels</w:t>
            </w:r>
          </w:p>
        </w:tc>
        <w:tc>
          <w:tcPr>
            <w:tcW w:w="284" w:type="dxa"/>
            <w:vAlign w:val="center"/>
          </w:tcPr>
          <w:p w14:paraId="1781B362" w14:textId="77777777" w:rsidR="0041175D" w:rsidRPr="000D7C26" w:rsidRDefault="0041175D" w:rsidP="00F31F58">
            <w:pPr>
              <w:pStyle w:val="TAL"/>
              <w:keepLines w:val="0"/>
              <w:jc w:val="center"/>
              <w:rPr>
                <w:b/>
              </w:rPr>
            </w:pPr>
            <w:r w:rsidRPr="00170E24">
              <w:t>-</w:t>
            </w:r>
          </w:p>
        </w:tc>
        <w:tc>
          <w:tcPr>
            <w:tcW w:w="283" w:type="dxa"/>
            <w:vAlign w:val="center"/>
          </w:tcPr>
          <w:p w14:paraId="65CB7577" w14:textId="77777777" w:rsidR="0041175D" w:rsidRPr="000D7C26" w:rsidRDefault="0041175D" w:rsidP="00F31F58">
            <w:pPr>
              <w:pStyle w:val="TAL"/>
              <w:keepLines w:val="0"/>
              <w:jc w:val="center"/>
            </w:pPr>
            <w:r w:rsidRPr="000D7C26">
              <w:t>O</w:t>
            </w:r>
          </w:p>
        </w:tc>
        <w:tc>
          <w:tcPr>
            <w:tcW w:w="284" w:type="dxa"/>
            <w:vAlign w:val="center"/>
          </w:tcPr>
          <w:p w14:paraId="49663F48" w14:textId="77777777" w:rsidR="0041175D" w:rsidRPr="000D7C26" w:rsidRDefault="0041175D" w:rsidP="00F31F58">
            <w:pPr>
              <w:pStyle w:val="TAL"/>
              <w:keepLines w:val="0"/>
              <w:jc w:val="center"/>
              <w:rPr>
                <w:b/>
              </w:rPr>
            </w:pPr>
            <w:r w:rsidRPr="00170E24">
              <w:t>-</w:t>
            </w:r>
          </w:p>
        </w:tc>
        <w:tc>
          <w:tcPr>
            <w:tcW w:w="283" w:type="dxa"/>
            <w:vAlign w:val="center"/>
          </w:tcPr>
          <w:p w14:paraId="729679F4" w14:textId="77777777" w:rsidR="0041175D" w:rsidRPr="000D7C26" w:rsidRDefault="0041175D" w:rsidP="00F31F58">
            <w:pPr>
              <w:pStyle w:val="TAL"/>
              <w:keepLines w:val="0"/>
              <w:jc w:val="center"/>
              <w:rPr>
                <w:b/>
              </w:rPr>
            </w:pPr>
            <w:r w:rsidRPr="00170E24">
              <w:t>-</w:t>
            </w:r>
          </w:p>
        </w:tc>
        <w:tc>
          <w:tcPr>
            <w:tcW w:w="567" w:type="dxa"/>
            <w:vAlign w:val="center"/>
          </w:tcPr>
          <w:p w14:paraId="11D18CD0" w14:textId="77777777" w:rsidR="0041175D" w:rsidRPr="000D7C26" w:rsidRDefault="0041175D" w:rsidP="00F31F58">
            <w:pPr>
              <w:pStyle w:val="TAC"/>
              <w:keepLines w:val="0"/>
            </w:pPr>
            <w:r w:rsidRPr="000D7C26">
              <w:t>C</w:t>
            </w:r>
          </w:p>
        </w:tc>
        <w:tc>
          <w:tcPr>
            <w:tcW w:w="3035" w:type="dxa"/>
            <w:vAlign w:val="center"/>
          </w:tcPr>
          <w:p w14:paraId="2F13D51D"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26E3934D" w14:textId="77777777" w:rsidR="0041175D" w:rsidRPr="000D7C26" w:rsidRDefault="0041175D" w:rsidP="00F31F58">
            <w:pPr>
              <w:pStyle w:val="TAL"/>
              <w:keepLines w:val="0"/>
            </w:pPr>
            <w:r w:rsidRPr="000D7C26">
              <w:t>C.10.2.4.6</w:t>
            </w:r>
          </w:p>
        </w:tc>
      </w:tr>
      <w:tr w:rsidR="0041175D" w:rsidRPr="00C5525C" w14:paraId="2847FF1D" w14:textId="77777777" w:rsidTr="00F31F58">
        <w:trPr>
          <w:cantSplit/>
          <w:jc w:val="center"/>
        </w:trPr>
        <w:tc>
          <w:tcPr>
            <w:tcW w:w="1271" w:type="dxa"/>
            <w:shd w:val="clear" w:color="auto" w:fill="D9D9D9" w:themeFill="background1" w:themeFillShade="D9"/>
            <w:vAlign w:val="center"/>
          </w:tcPr>
          <w:p w14:paraId="48AAB95C" w14:textId="77777777" w:rsidR="0041175D" w:rsidRPr="000D7C26" w:rsidRDefault="0041175D" w:rsidP="00F31F58">
            <w:pPr>
              <w:pStyle w:val="TAC"/>
            </w:pPr>
            <w:r w:rsidRPr="000D7C26">
              <w:t>111</w:t>
            </w:r>
          </w:p>
        </w:tc>
        <w:tc>
          <w:tcPr>
            <w:tcW w:w="2835" w:type="dxa"/>
            <w:shd w:val="clear" w:color="auto" w:fill="D9D9D9" w:themeFill="background1" w:themeFillShade="D9"/>
            <w:vAlign w:val="center"/>
          </w:tcPr>
          <w:p w14:paraId="5895CC45" w14:textId="77777777" w:rsidR="0041175D" w:rsidRPr="000D7C26" w:rsidRDefault="0041175D" w:rsidP="00F31F58">
            <w:pPr>
              <w:pStyle w:val="TAC"/>
              <w:keepLines w:val="0"/>
              <w:jc w:val="left"/>
            </w:pPr>
            <w:r w:rsidRPr="000D7C26">
              <w:t>10.2.4.7 Focus visible</w:t>
            </w:r>
          </w:p>
        </w:tc>
        <w:tc>
          <w:tcPr>
            <w:tcW w:w="284" w:type="dxa"/>
            <w:shd w:val="clear" w:color="auto" w:fill="D9D9D9" w:themeFill="background1" w:themeFillShade="D9"/>
            <w:vAlign w:val="center"/>
          </w:tcPr>
          <w:p w14:paraId="05CA68B5"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411FA1F9"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7595AC77"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0A06375D"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2B868E14"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64055DF2"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3CF1EE19" w14:textId="77777777" w:rsidR="0041175D" w:rsidRPr="000D7C26" w:rsidRDefault="0041175D" w:rsidP="00F31F58">
            <w:pPr>
              <w:pStyle w:val="TAL"/>
              <w:keepLines w:val="0"/>
            </w:pPr>
            <w:r w:rsidRPr="000D7C26">
              <w:t>C.10.2.4.7</w:t>
            </w:r>
          </w:p>
        </w:tc>
      </w:tr>
      <w:tr w:rsidR="0041175D" w:rsidRPr="00C5525C" w14:paraId="25E9428E"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6D12C0B1" w14:textId="77777777" w:rsidR="0041175D" w:rsidRPr="000D7C26" w:rsidRDefault="0041175D" w:rsidP="00F31F58">
            <w:pPr>
              <w:pStyle w:val="TAC"/>
            </w:pPr>
            <w:r w:rsidRPr="000D7C26">
              <w:t>112</w:t>
            </w:r>
          </w:p>
        </w:tc>
        <w:tc>
          <w:tcPr>
            <w:tcW w:w="2835" w:type="dxa"/>
            <w:tcBorders>
              <w:top w:val="single" w:sz="4" w:space="0" w:color="auto"/>
              <w:left w:val="single" w:sz="4" w:space="0" w:color="auto"/>
              <w:bottom w:val="single" w:sz="4" w:space="0" w:color="auto"/>
              <w:right w:val="single" w:sz="4" w:space="0" w:color="auto"/>
            </w:tcBorders>
            <w:vAlign w:val="center"/>
          </w:tcPr>
          <w:p w14:paraId="0377393F" w14:textId="77777777" w:rsidR="0041175D" w:rsidRPr="000D7C26" w:rsidRDefault="0041175D" w:rsidP="00F31F58">
            <w:pPr>
              <w:pStyle w:val="TAC"/>
              <w:keepLines w:val="0"/>
              <w:jc w:val="left"/>
            </w:pPr>
            <w:r w:rsidRPr="000D7C26">
              <w:t>10.2.5.1 Pointer gestures</w:t>
            </w:r>
          </w:p>
        </w:tc>
        <w:tc>
          <w:tcPr>
            <w:tcW w:w="284" w:type="dxa"/>
            <w:tcBorders>
              <w:top w:val="single" w:sz="4" w:space="0" w:color="auto"/>
              <w:left w:val="single" w:sz="4" w:space="0" w:color="auto"/>
              <w:bottom w:val="single" w:sz="4" w:space="0" w:color="auto"/>
              <w:right w:val="single" w:sz="4" w:space="0" w:color="auto"/>
            </w:tcBorders>
            <w:vAlign w:val="center"/>
          </w:tcPr>
          <w:p w14:paraId="0FDBCB94"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7E1DAE40"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53B2C403"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0C167D30"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55CD4299"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3E80CF35"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6E9A061C" w14:textId="77777777" w:rsidR="0041175D" w:rsidRPr="000D7C26" w:rsidRDefault="0041175D" w:rsidP="00F31F58">
            <w:pPr>
              <w:pStyle w:val="TAL"/>
              <w:keepLines w:val="0"/>
            </w:pPr>
            <w:r w:rsidRPr="000D7C26">
              <w:t>C.10.2.5.1</w:t>
            </w:r>
          </w:p>
        </w:tc>
      </w:tr>
      <w:tr w:rsidR="0041175D" w:rsidRPr="00C5525C" w14:paraId="1786E49E"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B0819" w14:textId="77777777" w:rsidR="0041175D" w:rsidRPr="000D7C26" w:rsidRDefault="0041175D" w:rsidP="00F31F58">
            <w:pPr>
              <w:pStyle w:val="TAC"/>
            </w:pPr>
            <w:r w:rsidRPr="000D7C26">
              <w:t>113</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257A3" w14:textId="77777777" w:rsidR="0041175D" w:rsidRPr="000D7C26" w:rsidRDefault="0041175D" w:rsidP="00F31F58">
            <w:pPr>
              <w:pStyle w:val="TAC"/>
              <w:keepLines w:val="0"/>
              <w:jc w:val="left"/>
            </w:pPr>
            <w:r w:rsidRPr="000D7C26">
              <w:t>10.2.5.2 Pointer cancellation</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8D6AB"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E023E1"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D4CB3"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044079"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2A4CCE"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1556D"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C7013A" w14:textId="77777777" w:rsidR="0041175D" w:rsidRPr="000D7C26" w:rsidRDefault="0041175D" w:rsidP="00F31F58">
            <w:pPr>
              <w:pStyle w:val="TAL"/>
              <w:keepLines w:val="0"/>
            </w:pPr>
            <w:r w:rsidRPr="000D7C26">
              <w:t>C.10.2.5.2</w:t>
            </w:r>
          </w:p>
        </w:tc>
      </w:tr>
      <w:tr w:rsidR="0041175D" w:rsidRPr="00C5525C" w14:paraId="159F4823"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vAlign w:val="center"/>
          </w:tcPr>
          <w:p w14:paraId="2CFD2D02" w14:textId="77777777" w:rsidR="0041175D" w:rsidRPr="000D7C26" w:rsidRDefault="0041175D" w:rsidP="00F31F58">
            <w:pPr>
              <w:pStyle w:val="TAC"/>
            </w:pPr>
            <w:r w:rsidRPr="000D7C26">
              <w:t>114</w:t>
            </w:r>
          </w:p>
        </w:tc>
        <w:tc>
          <w:tcPr>
            <w:tcW w:w="2835" w:type="dxa"/>
            <w:tcBorders>
              <w:top w:val="single" w:sz="4" w:space="0" w:color="auto"/>
              <w:left w:val="single" w:sz="4" w:space="0" w:color="auto"/>
              <w:bottom w:val="single" w:sz="4" w:space="0" w:color="auto"/>
              <w:right w:val="single" w:sz="4" w:space="0" w:color="auto"/>
            </w:tcBorders>
            <w:vAlign w:val="center"/>
          </w:tcPr>
          <w:p w14:paraId="07B474A1" w14:textId="77777777" w:rsidR="0041175D" w:rsidRPr="000D7C26" w:rsidRDefault="0041175D" w:rsidP="00F31F58">
            <w:pPr>
              <w:pStyle w:val="TAC"/>
              <w:keepLines w:val="0"/>
              <w:jc w:val="left"/>
            </w:pPr>
            <w:r w:rsidRPr="000D7C26">
              <w:t>10.2.5.3 Label in name</w:t>
            </w:r>
          </w:p>
        </w:tc>
        <w:tc>
          <w:tcPr>
            <w:tcW w:w="284" w:type="dxa"/>
            <w:tcBorders>
              <w:top w:val="single" w:sz="4" w:space="0" w:color="auto"/>
              <w:left w:val="single" w:sz="4" w:space="0" w:color="auto"/>
              <w:bottom w:val="single" w:sz="4" w:space="0" w:color="auto"/>
              <w:right w:val="single" w:sz="4" w:space="0" w:color="auto"/>
            </w:tcBorders>
            <w:vAlign w:val="center"/>
          </w:tcPr>
          <w:p w14:paraId="30EB023B"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42C15EAF"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vAlign w:val="center"/>
          </w:tcPr>
          <w:p w14:paraId="0F5A43D5"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vAlign w:val="center"/>
          </w:tcPr>
          <w:p w14:paraId="14E8F735"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vAlign w:val="center"/>
          </w:tcPr>
          <w:p w14:paraId="486061E7"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vAlign w:val="center"/>
          </w:tcPr>
          <w:p w14:paraId="3498B6DB"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vAlign w:val="center"/>
          </w:tcPr>
          <w:p w14:paraId="61ABC487" w14:textId="77777777" w:rsidR="0041175D" w:rsidRPr="000D7C26" w:rsidRDefault="0041175D" w:rsidP="00F31F58">
            <w:pPr>
              <w:pStyle w:val="TAL"/>
              <w:keepLines w:val="0"/>
            </w:pPr>
            <w:r w:rsidRPr="000D7C26">
              <w:t>C.10.2.5.3</w:t>
            </w:r>
          </w:p>
        </w:tc>
      </w:tr>
      <w:tr w:rsidR="0041175D" w:rsidRPr="00C5525C" w14:paraId="3CA74B6A" w14:textId="77777777" w:rsidTr="00F31F58">
        <w:trPr>
          <w:cantSplit/>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F1912" w14:textId="77777777" w:rsidR="0041175D" w:rsidRPr="000D7C26" w:rsidRDefault="0041175D" w:rsidP="00F31F58">
            <w:pPr>
              <w:pStyle w:val="TAC"/>
            </w:pPr>
            <w:r w:rsidRPr="000D7C26">
              <w:t>115</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17D69" w14:textId="77777777" w:rsidR="0041175D" w:rsidRPr="000D7C26" w:rsidRDefault="0041175D" w:rsidP="00F31F58">
            <w:pPr>
              <w:pStyle w:val="TAC"/>
              <w:keepLines w:val="0"/>
              <w:jc w:val="left"/>
            </w:pPr>
            <w:r w:rsidRPr="000D7C26">
              <w:t>10.2.5.4 Motion actuation</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515FD"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A95384" w14:textId="77777777" w:rsidR="0041175D" w:rsidRPr="000D7C26" w:rsidRDefault="0041175D" w:rsidP="00F31F58">
            <w:pPr>
              <w:pStyle w:val="TAL"/>
              <w:keepLines w:val="0"/>
              <w:jc w:val="center"/>
            </w:pPr>
            <w:r w:rsidRPr="000D7C26">
              <w:t>O</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5C92A" w14:textId="77777777" w:rsidR="0041175D" w:rsidRPr="000D7C26" w:rsidRDefault="0041175D" w:rsidP="00F31F58">
            <w:pPr>
              <w:pStyle w:val="TAL"/>
              <w:keepLines w:val="0"/>
              <w:jc w:val="center"/>
              <w:rPr>
                <w:b/>
              </w:rPr>
            </w:pPr>
            <w:r w:rsidRPr="00170E24">
              <w:t>-</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3344C5" w14:textId="77777777" w:rsidR="0041175D" w:rsidRPr="000D7C26" w:rsidRDefault="0041175D" w:rsidP="00F31F58">
            <w:pPr>
              <w:pStyle w:val="TAL"/>
              <w:keepLines w:val="0"/>
              <w:jc w:val="center"/>
              <w:rPr>
                <w:b/>
              </w:rPr>
            </w:pPr>
            <w:r w:rsidRPr="00170E24">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224C9" w14:textId="77777777" w:rsidR="0041175D" w:rsidRPr="000D7C26" w:rsidRDefault="0041175D" w:rsidP="00F31F58">
            <w:pPr>
              <w:pStyle w:val="TAC"/>
              <w:keepLines w:val="0"/>
            </w:pPr>
            <w:r w:rsidRPr="000D7C26">
              <w:t>C</w:t>
            </w:r>
          </w:p>
        </w:tc>
        <w:tc>
          <w:tcPr>
            <w:tcW w:w="3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AA3073"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118850" w14:textId="77777777" w:rsidR="0041175D" w:rsidRPr="000D7C26" w:rsidRDefault="0041175D" w:rsidP="00F31F58">
            <w:pPr>
              <w:pStyle w:val="TAL"/>
              <w:keepLines w:val="0"/>
            </w:pPr>
            <w:r w:rsidRPr="000D7C26">
              <w:t>C.10.2.5.4</w:t>
            </w:r>
          </w:p>
        </w:tc>
      </w:tr>
      <w:tr w:rsidR="0041175D" w:rsidRPr="00C5525C" w14:paraId="686F5F67" w14:textId="77777777" w:rsidTr="00F31F58">
        <w:trPr>
          <w:cantSplit/>
          <w:jc w:val="center"/>
        </w:trPr>
        <w:tc>
          <w:tcPr>
            <w:tcW w:w="1271" w:type="dxa"/>
            <w:vAlign w:val="center"/>
          </w:tcPr>
          <w:p w14:paraId="79050024" w14:textId="77777777" w:rsidR="0041175D" w:rsidRPr="000D7C26" w:rsidRDefault="0041175D" w:rsidP="00F31F58">
            <w:pPr>
              <w:pStyle w:val="TAC"/>
            </w:pPr>
            <w:r w:rsidRPr="000D7C26">
              <w:t>116</w:t>
            </w:r>
          </w:p>
        </w:tc>
        <w:tc>
          <w:tcPr>
            <w:tcW w:w="2835" w:type="dxa"/>
            <w:vAlign w:val="center"/>
          </w:tcPr>
          <w:p w14:paraId="4FE34EBA" w14:textId="77777777" w:rsidR="0041175D" w:rsidRPr="000D7C26" w:rsidRDefault="0041175D" w:rsidP="00F31F58">
            <w:pPr>
              <w:pStyle w:val="TAC"/>
              <w:keepLines w:val="0"/>
              <w:jc w:val="left"/>
            </w:pPr>
            <w:r w:rsidRPr="000D7C26">
              <w:t>10.3.1.1 Language of document</w:t>
            </w:r>
          </w:p>
        </w:tc>
        <w:tc>
          <w:tcPr>
            <w:tcW w:w="284" w:type="dxa"/>
            <w:vAlign w:val="center"/>
          </w:tcPr>
          <w:p w14:paraId="5E5013E7" w14:textId="77777777" w:rsidR="0041175D" w:rsidRPr="000D7C26" w:rsidRDefault="0041175D" w:rsidP="00F31F58">
            <w:pPr>
              <w:pStyle w:val="TAL"/>
              <w:keepLines w:val="0"/>
              <w:jc w:val="center"/>
              <w:rPr>
                <w:b/>
              </w:rPr>
            </w:pPr>
            <w:r w:rsidRPr="00170E24">
              <w:t>-</w:t>
            </w:r>
          </w:p>
        </w:tc>
        <w:tc>
          <w:tcPr>
            <w:tcW w:w="283" w:type="dxa"/>
            <w:vAlign w:val="center"/>
          </w:tcPr>
          <w:p w14:paraId="4118790F" w14:textId="77777777" w:rsidR="0041175D" w:rsidRPr="000D7C26" w:rsidRDefault="0041175D" w:rsidP="00F31F58">
            <w:pPr>
              <w:pStyle w:val="TAL"/>
              <w:keepLines w:val="0"/>
              <w:jc w:val="center"/>
            </w:pPr>
            <w:r w:rsidRPr="00170E24">
              <w:t>-</w:t>
            </w:r>
          </w:p>
        </w:tc>
        <w:tc>
          <w:tcPr>
            <w:tcW w:w="284" w:type="dxa"/>
            <w:vAlign w:val="center"/>
          </w:tcPr>
          <w:p w14:paraId="62E8FCC1" w14:textId="77777777" w:rsidR="0041175D" w:rsidRPr="000D7C26" w:rsidRDefault="0041175D" w:rsidP="00F31F58">
            <w:pPr>
              <w:pStyle w:val="TAL"/>
              <w:keepLines w:val="0"/>
              <w:jc w:val="center"/>
              <w:rPr>
                <w:b/>
              </w:rPr>
            </w:pPr>
            <w:r w:rsidRPr="000D7C26">
              <w:t>U</w:t>
            </w:r>
          </w:p>
        </w:tc>
        <w:tc>
          <w:tcPr>
            <w:tcW w:w="283" w:type="dxa"/>
            <w:vAlign w:val="center"/>
          </w:tcPr>
          <w:p w14:paraId="1F355CD2" w14:textId="77777777" w:rsidR="0041175D" w:rsidRPr="000D7C26" w:rsidRDefault="0041175D" w:rsidP="00F31F58">
            <w:pPr>
              <w:pStyle w:val="TAL"/>
              <w:keepLines w:val="0"/>
              <w:jc w:val="center"/>
              <w:rPr>
                <w:b/>
              </w:rPr>
            </w:pPr>
            <w:r w:rsidRPr="00170E24">
              <w:t>-</w:t>
            </w:r>
          </w:p>
        </w:tc>
        <w:tc>
          <w:tcPr>
            <w:tcW w:w="567" w:type="dxa"/>
            <w:vAlign w:val="center"/>
          </w:tcPr>
          <w:p w14:paraId="5D369C8F" w14:textId="77777777" w:rsidR="0041175D" w:rsidRPr="000D7C26" w:rsidRDefault="0041175D" w:rsidP="00F31F58">
            <w:pPr>
              <w:pStyle w:val="TAC"/>
              <w:keepLines w:val="0"/>
            </w:pPr>
            <w:r w:rsidRPr="000D7C26">
              <w:t>C</w:t>
            </w:r>
          </w:p>
        </w:tc>
        <w:tc>
          <w:tcPr>
            <w:tcW w:w="3035" w:type="dxa"/>
            <w:vAlign w:val="center"/>
          </w:tcPr>
          <w:p w14:paraId="1321039A"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7493E2C4" w14:textId="77777777" w:rsidR="0041175D" w:rsidRPr="000D7C26" w:rsidRDefault="0041175D" w:rsidP="00F31F58">
            <w:pPr>
              <w:pStyle w:val="TAL"/>
              <w:keepLines w:val="0"/>
            </w:pPr>
            <w:r w:rsidRPr="000D7C26">
              <w:t>C.10.3.1.1</w:t>
            </w:r>
          </w:p>
        </w:tc>
      </w:tr>
      <w:tr w:rsidR="0041175D" w:rsidRPr="00C5525C" w14:paraId="4DC02970" w14:textId="77777777" w:rsidTr="00F31F58">
        <w:trPr>
          <w:cantSplit/>
          <w:jc w:val="center"/>
        </w:trPr>
        <w:tc>
          <w:tcPr>
            <w:tcW w:w="1271" w:type="dxa"/>
            <w:shd w:val="clear" w:color="auto" w:fill="D9D9D9" w:themeFill="background1" w:themeFillShade="D9"/>
            <w:vAlign w:val="center"/>
          </w:tcPr>
          <w:p w14:paraId="13ABE955" w14:textId="77777777" w:rsidR="0041175D" w:rsidRPr="000D7C26" w:rsidRDefault="0041175D" w:rsidP="00F31F58">
            <w:pPr>
              <w:pStyle w:val="TAC"/>
            </w:pPr>
            <w:r w:rsidRPr="000D7C26">
              <w:t>117</w:t>
            </w:r>
          </w:p>
        </w:tc>
        <w:tc>
          <w:tcPr>
            <w:tcW w:w="2835" w:type="dxa"/>
            <w:shd w:val="clear" w:color="auto" w:fill="D9D9D9" w:themeFill="background1" w:themeFillShade="D9"/>
            <w:vAlign w:val="center"/>
          </w:tcPr>
          <w:p w14:paraId="45231F78" w14:textId="77777777" w:rsidR="0041175D" w:rsidRPr="000D7C26" w:rsidRDefault="0041175D" w:rsidP="00F31F58">
            <w:pPr>
              <w:pStyle w:val="TAC"/>
              <w:keepLines w:val="0"/>
              <w:jc w:val="left"/>
            </w:pPr>
            <w:r w:rsidRPr="000D7C26">
              <w:t>10.3.1.2 Language of parts</w:t>
            </w:r>
          </w:p>
        </w:tc>
        <w:tc>
          <w:tcPr>
            <w:tcW w:w="284" w:type="dxa"/>
            <w:shd w:val="clear" w:color="auto" w:fill="D9D9D9" w:themeFill="background1" w:themeFillShade="D9"/>
            <w:vAlign w:val="center"/>
          </w:tcPr>
          <w:p w14:paraId="6F7B2445"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622B5790"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33CB09C1"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0F41EDCF"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6F4CD69E"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71D262FB"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2F2C337E" w14:textId="77777777" w:rsidR="0041175D" w:rsidRPr="000D7C26" w:rsidRDefault="0041175D" w:rsidP="00F31F58">
            <w:pPr>
              <w:pStyle w:val="TAL"/>
              <w:keepLines w:val="0"/>
            </w:pPr>
            <w:r w:rsidRPr="000D7C26">
              <w:t>C.10.3.1.2</w:t>
            </w:r>
          </w:p>
        </w:tc>
      </w:tr>
      <w:tr w:rsidR="0041175D" w:rsidRPr="00C5525C" w14:paraId="5CF31513" w14:textId="77777777" w:rsidTr="00F31F58">
        <w:trPr>
          <w:cantSplit/>
          <w:jc w:val="center"/>
        </w:trPr>
        <w:tc>
          <w:tcPr>
            <w:tcW w:w="1271" w:type="dxa"/>
            <w:vAlign w:val="center"/>
          </w:tcPr>
          <w:p w14:paraId="60027E29" w14:textId="77777777" w:rsidR="0041175D" w:rsidRPr="000D7C26" w:rsidRDefault="0041175D" w:rsidP="00F31F58">
            <w:pPr>
              <w:pStyle w:val="TAC"/>
            </w:pPr>
            <w:r w:rsidRPr="000D7C26">
              <w:t>118</w:t>
            </w:r>
          </w:p>
        </w:tc>
        <w:tc>
          <w:tcPr>
            <w:tcW w:w="2835" w:type="dxa"/>
            <w:vAlign w:val="center"/>
          </w:tcPr>
          <w:p w14:paraId="5AAEC7E1" w14:textId="77777777" w:rsidR="0041175D" w:rsidRPr="000D7C26" w:rsidRDefault="0041175D" w:rsidP="00F31F58">
            <w:pPr>
              <w:pStyle w:val="TAC"/>
              <w:keepLines w:val="0"/>
              <w:jc w:val="left"/>
            </w:pPr>
            <w:r w:rsidRPr="000D7C26">
              <w:t>10.3.2.1 On focus</w:t>
            </w:r>
          </w:p>
        </w:tc>
        <w:tc>
          <w:tcPr>
            <w:tcW w:w="284" w:type="dxa"/>
            <w:vAlign w:val="center"/>
          </w:tcPr>
          <w:p w14:paraId="7E36EC89" w14:textId="77777777" w:rsidR="0041175D" w:rsidRPr="000D7C26" w:rsidRDefault="0041175D" w:rsidP="00F31F58">
            <w:pPr>
              <w:pStyle w:val="TAL"/>
              <w:keepLines w:val="0"/>
              <w:jc w:val="center"/>
              <w:rPr>
                <w:b/>
              </w:rPr>
            </w:pPr>
            <w:r w:rsidRPr="00170E24">
              <w:t>-</w:t>
            </w:r>
          </w:p>
        </w:tc>
        <w:tc>
          <w:tcPr>
            <w:tcW w:w="283" w:type="dxa"/>
            <w:vAlign w:val="center"/>
          </w:tcPr>
          <w:p w14:paraId="1C1D2FE5" w14:textId="77777777" w:rsidR="0041175D" w:rsidRPr="000D7C26" w:rsidRDefault="0041175D" w:rsidP="00F31F58">
            <w:pPr>
              <w:pStyle w:val="TAL"/>
              <w:keepLines w:val="0"/>
              <w:jc w:val="center"/>
            </w:pPr>
            <w:r w:rsidRPr="00170E24">
              <w:t>-</w:t>
            </w:r>
          </w:p>
        </w:tc>
        <w:tc>
          <w:tcPr>
            <w:tcW w:w="284" w:type="dxa"/>
            <w:vAlign w:val="center"/>
          </w:tcPr>
          <w:p w14:paraId="26C31BDD" w14:textId="77777777" w:rsidR="0041175D" w:rsidRPr="000D7C26" w:rsidRDefault="0041175D" w:rsidP="00F31F58">
            <w:pPr>
              <w:pStyle w:val="TAL"/>
              <w:keepLines w:val="0"/>
              <w:jc w:val="center"/>
              <w:rPr>
                <w:b/>
              </w:rPr>
            </w:pPr>
            <w:r w:rsidRPr="000D7C26">
              <w:t>U</w:t>
            </w:r>
          </w:p>
        </w:tc>
        <w:tc>
          <w:tcPr>
            <w:tcW w:w="283" w:type="dxa"/>
            <w:vAlign w:val="center"/>
          </w:tcPr>
          <w:p w14:paraId="2610C58D" w14:textId="77777777" w:rsidR="0041175D" w:rsidRPr="000D7C26" w:rsidRDefault="0041175D" w:rsidP="00F31F58">
            <w:pPr>
              <w:pStyle w:val="TAL"/>
              <w:keepLines w:val="0"/>
              <w:jc w:val="center"/>
              <w:rPr>
                <w:b/>
              </w:rPr>
            </w:pPr>
            <w:r w:rsidRPr="00170E24">
              <w:t>-</w:t>
            </w:r>
          </w:p>
        </w:tc>
        <w:tc>
          <w:tcPr>
            <w:tcW w:w="567" w:type="dxa"/>
            <w:vAlign w:val="center"/>
          </w:tcPr>
          <w:p w14:paraId="6C778B03" w14:textId="77777777" w:rsidR="0041175D" w:rsidRPr="000D7C26" w:rsidRDefault="0041175D" w:rsidP="00F31F58">
            <w:pPr>
              <w:pStyle w:val="TAC"/>
              <w:keepLines w:val="0"/>
            </w:pPr>
            <w:r w:rsidRPr="000D7C26">
              <w:t>C</w:t>
            </w:r>
          </w:p>
        </w:tc>
        <w:tc>
          <w:tcPr>
            <w:tcW w:w="3035" w:type="dxa"/>
            <w:vAlign w:val="center"/>
          </w:tcPr>
          <w:p w14:paraId="411CD54C"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0A2F8AF8" w14:textId="77777777" w:rsidR="0041175D" w:rsidRPr="000D7C26" w:rsidRDefault="0041175D" w:rsidP="00F31F58">
            <w:pPr>
              <w:pStyle w:val="TAL"/>
              <w:keepLines w:val="0"/>
            </w:pPr>
            <w:r w:rsidRPr="000D7C26">
              <w:t>C.10.3.2.1</w:t>
            </w:r>
          </w:p>
        </w:tc>
      </w:tr>
      <w:tr w:rsidR="0041175D" w:rsidRPr="00C5525C" w14:paraId="34267C7C" w14:textId="77777777" w:rsidTr="00F31F58">
        <w:trPr>
          <w:cantSplit/>
          <w:jc w:val="center"/>
        </w:trPr>
        <w:tc>
          <w:tcPr>
            <w:tcW w:w="1271" w:type="dxa"/>
            <w:tcBorders>
              <w:bottom w:val="single" w:sz="4" w:space="0" w:color="auto"/>
            </w:tcBorders>
            <w:shd w:val="clear" w:color="auto" w:fill="D9D9D9" w:themeFill="background1" w:themeFillShade="D9"/>
            <w:vAlign w:val="center"/>
          </w:tcPr>
          <w:p w14:paraId="747C5097" w14:textId="77777777" w:rsidR="0041175D" w:rsidRPr="000D7C26" w:rsidRDefault="0041175D" w:rsidP="00F31F58">
            <w:pPr>
              <w:pStyle w:val="TAC"/>
            </w:pPr>
            <w:r w:rsidRPr="000D7C26">
              <w:t>119</w:t>
            </w:r>
          </w:p>
        </w:tc>
        <w:tc>
          <w:tcPr>
            <w:tcW w:w="2835" w:type="dxa"/>
            <w:tcBorders>
              <w:bottom w:val="single" w:sz="4" w:space="0" w:color="auto"/>
            </w:tcBorders>
            <w:shd w:val="clear" w:color="auto" w:fill="D9D9D9" w:themeFill="background1" w:themeFillShade="D9"/>
            <w:vAlign w:val="center"/>
          </w:tcPr>
          <w:p w14:paraId="602CB720" w14:textId="77777777" w:rsidR="0041175D" w:rsidRPr="000D7C26" w:rsidRDefault="0041175D" w:rsidP="00F31F58">
            <w:pPr>
              <w:pStyle w:val="TAC"/>
              <w:keepLines w:val="0"/>
              <w:jc w:val="left"/>
            </w:pPr>
            <w:r w:rsidRPr="000D7C26">
              <w:t>10.3.2.2 On input</w:t>
            </w:r>
          </w:p>
        </w:tc>
        <w:tc>
          <w:tcPr>
            <w:tcW w:w="284" w:type="dxa"/>
            <w:tcBorders>
              <w:bottom w:val="single" w:sz="4" w:space="0" w:color="auto"/>
            </w:tcBorders>
            <w:shd w:val="clear" w:color="auto" w:fill="D9D9D9" w:themeFill="background1" w:themeFillShade="D9"/>
            <w:vAlign w:val="center"/>
          </w:tcPr>
          <w:p w14:paraId="2E7A33A6" w14:textId="77777777" w:rsidR="0041175D" w:rsidRPr="000D7C26" w:rsidRDefault="0041175D" w:rsidP="00F31F58">
            <w:pPr>
              <w:pStyle w:val="TAL"/>
              <w:keepLines w:val="0"/>
              <w:jc w:val="center"/>
              <w:rPr>
                <w:b/>
              </w:rPr>
            </w:pPr>
            <w:r w:rsidRPr="00170E24">
              <w:t>-</w:t>
            </w:r>
          </w:p>
        </w:tc>
        <w:tc>
          <w:tcPr>
            <w:tcW w:w="283" w:type="dxa"/>
            <w:tcBorders>
              <w:bottom w:val="single" w:sz="4" w:space="0" w:color="auto"/>
            </w:tcBorders>
            <w:shd w:val="clear" w:color="auto" w:fill="D9D9D9" w:themeFill="background1" w:themeFillShade="D9"/>
            <w:vAlign w:val="center"/>
          </w:tcPr>
          <w:p w14:paraId="211C25CC" w14:textId="77777777" w:rsidR="0041175D" w:rsidRPr="000D7C26" w:rsidRDefault="0041175D" w:rsidP="00F31F58">
            <w:pPr>
              <w:pStyle w:val="TAL"/>
              <w:keepLines w:val="0"/>
              <w:jc w:val="center"/>
            </w:pPr>
            <w:r w:rsidRPr="00170E24">
              <w:t>-</w:t>
            </w:r>
          </w:p>
        </w:tc>
        <w:tc>
          <w:tcPr>
            <w:tcW w:w="284" w:type="dxa"/>
            <w:tcBorders>
              <w:bottom w:val="single" w:sz="4" w:space="0" w:color="auto"/>
            </w:tcBorders>
            <w:shd w:val="clear" w:color="auto" w:fill="D9D9D9" w:themeFill="background1" w:themeFillShade="D9"/>
            <w:vAlign w:val="center"/>
          </w:tcPr>
          <w:p w14:paraId="4FE2C951" w14:textId="77777777" w:rsidR="0041175D" w:rsidRPr="000D7C26" w:rsidRDefault="0041175D" w:rsidP="00F31F58">
            <w:pPr>
              <w:pStyle w:val="TAL"/>
              <w:keepLines w:val="0"/>
              <w:jc w:val="center"/>
              <w:rPr>
                <w:b/>
              </w:rPr>
            </w:pPr>
            <w:r w:rsidRPr="000D7C26">
              <w:t>U</w:t>
            </w:r>
          </w:p>
        </w:tc>
        <w:tc>
          <w:tcPr>
            <w:tcW w:w="283" w:type="dxa"/>
            <w:tcBorders>
              <w:bottom w:val="single" w:sz="4" w:space="0" w:color="auto"/>
            </w:tcBorders>
            <w:shd w:val="clear" w:color="auto" w:fill="D9D9D9" w:themeFill="background1" w:themeFillShade="D9"/>
            <w:vAlign w:val="center"/>
          </w:tcPr>
          <w:p w14:paraId="4A5209D5" w14:textId="77777777" w:rsidR="0041175D" w:rsidRPr="000D7C26" w:rsidRDefault="0041175D" w:rsidP="00F31F58">
            <w:pPr>
              <w:pStyle w:val="TAL"/>
              <w:keepLines w:val="0"/>
              <w:jc w:val="center"/>
              <w:rPr>
                <w:b/>
              </w:rPr>
            </w:pPr>
            <w:r w:rsidRPr="00170E24">
              <w:t>-</w:t>
            </w:r>
          </w:p>
        </w:tc>
        <w:tc>
          <w:tcPr>
            <w:tcW w:w="567" w:type="dxa"/>
            <w:tcBorders>
              <w:bottom w:val="single" w:sz="4" w:space="0" w:color="auto"/>
            </w:tcBorders>
            <w:shd w:val="clear" w:color="auto" w:fill="D9D9D9" w:themeFill="background1" w:themeFillShade="D9"/>
            <w:vAlign w:val="center"/>
          </w:tcPr>
          <w:p w14:paraId="48500F50" w14:textId="77777777" w:rsidR="0041175D" w:rsidRPr="000D7C26" w:rsidRDefault="0041175D" w:rsidP="00F31F58">
            <w:pPr>
              <w:pStyle w:val="TAC"/>
              <w:keepLines w:val="0"/>
            </w:pPr>
            <w:r w:rsidRPr="000D7C26">
              <w:t>C</w:t>
            </w:r>
          </w:p>
        </w:tc>
        <w:tc>
          <w:tcPr>
            <w:tcW w:w="3035" w:type="dxa"/>
            <w:tcBorders>
              <w:bottom w:val="single" w:sz="4" w:space="0" w:color="auto"/>
            </w:tcBorders>
            <w:shd w:val="clear" w:color="auto" w:fill="D9D9D9" w:themeFill="background1" w:themeFillShade="D9"/>
            <w:vAlign w:val="center"/>
          </w:tcPr>
          <w:p w14:paraId="42684F39" w14:textId="77777777" w:rsidR="0041175D" w:rsidRPr="000D7C26" w:rsidRDefault="0041175D" w:rsidP="00F31F58">
            <w:pPr>
              <w:pStyle w:val="TAL"/>
              <w:keepLines w:val="0"/>
            </w:pPr>
            <w:r w:rsidRPr="000D7C26">
              <w:t>Where the documents and forms are downloadable from a web page</w:t>
            </w:r>
          </w:p>
        </w:tc>
        <w:tc>
          <w:tcPr>
            <w:tcW w:w="1260" w:type="dxa"/>
            <w:tcBorders>
              <w:bottom w:val="single" w:sz="4" w:space="0" w:color="auto"/>
            </w:tcBorders>
            <w:shd w:val="clear" w:color="auto" w:fill="D9D9D9" w:themeFill="background1" w:themeFillShade="D9"/>
            <w:vAlign w:val="center"/>
          </w:tcPr>
          <w:p w14:paraId="36B40B69" w14:textId="77777777" w:rsidR="0041175D" w:rsidRPr="000D7C26" w:rsidRDefault="0041175D" w:rsidP="00F31F58">
            <w:pPr>
              <w:pStyle w:val="TAL"/>
              <w:keepLines w:val="0"/>
            </w:pPr>
            <w:r w:rsidRPr="000D7C26">
              <w:t>C.10.3.2.2</w:t>
            </w:r>
          </w:p>
        </w:tc>
      </w:tr>
      <w:tr w:rsidR="0041175D" w:rsidRPr="00C5525C" w14:paraId="61FFA957" w14:textId="77777777" w:rsidTr="00F31F58">
        <w:trPr>
          <w:cantSplit/>
          <w:jc w:val="center"/>
        </w:trPr>
        <w:tc>
          <w:tcPr>
            <w:tcW w:w="1271" w:type="dxa"/>
            <w:tcBorders>
              <w:bottom w:val="single" w:sz="4" w:space="0" w:color="auto"/>
            </w:tcBorders>
            <w:vAlign w:val="center"/>
          </w:tcPr>
          <w:p w14:paraId="43826382" w14:textId="77777777" w:rsidR="0041175D" w:rsidRPr="000D7C26" w:rsidRDefault="0041175D" w:rsidP="00F31F58">
            <w:pPr>
              <w:pStyle w:val="TAC"/>
            </w:pPr>
            <w:r w:rsidRPr="000D7C26">
              <w:t>120</w:t>
            </w:r>
          </w:p>
        </w:tc>
        <w:tc>
          <w:tcPr>
            <w:tcW w:w="2835" w:type="dxa"/>
            <w:tcBorders>
              <w:bottom w:val="single" w:sz="4" w:space="0" w:color="auto"/>
            </w:tcBorders>
            <w:vAlign w:val="center"/>
          </w:tcPr>
          <w:p w14:paraId="7C30507C" w14:textId="77777777" w:rsidR="0041175D" w:rsidRPr="000D7C26" w:rsidRDefault="0041175D" w:rsidP="00F31F58">
            <w:pPr>
              <w:pStyle w:val="TAC"/>
              <w:keepLines w:val="0"/>
              <w:jc w:val="left"/>
            </w:pPr>
            <w:r w:rsidRPr="000D7C26">
              <w:t>10.3.3.1 Error identification</w:t>
            </w:r>
          </w:p>
        </w:tc>
        <w:tc>
          <w:tcPr>
            <w:tcW w:w="284" w:type="dxa"/>
            <w:tcBorders>
              <w:bottom w:val="single" w:sz="4" w:space="0" w:color="auto"/>
            </w:tcBorders>
            <w:vAlign w:val="center"/>
          </w:tcPr>
          <w:p w14:paraId="648C9237" w14:textId="77777777" w:rsidR="0041175D" w:rsidRPr="000D7C26" w:rsidRDefault="0041175D" w:rsidP="00F31F58">
            <w:pPr>
              <w:pStyle w:val="TAL"/>
              <w:keepLines w:val="0"/>
              <w:jc w:val="center"/>
              <w:rPr>
                <w:b/>
              </w:rPr>
            </w:pPr>
            <w:r w:rsidRPr="00170E24">
              <w:t>-</w:t>
            </w:r>
          </w:p>
        </w:tc>
        <w:tc>
          <w:tcPr>
            <w:tcW w:w="283" w:type="dxa"/>
            <w:tcBorders>
              <w:bottom w:val="single" w:sz="4" w:space="0" w:color="auto"/>
            </w:tcBorders>
            <w:vAlign w:val="center"/>
          </w:tcPr>
          <w:p w14:paraId="7FD23AD8" w14:textId="77777777" w:rsidR="0041175D" w:rsidRPr="000D7C26" w:rsidRDefault="0041175D" w:rsidP="00F31F58">
            <w:pPr>
              <w:pStyle w:val="TAL"/>
              <w:keepLines w:val="0"/>
              <w:jc w:val="center"/>
            </w:pPr>
            <w:r w:rsidRPr="00170E24">
              <w:t>-</w:t>
            </w:r>
          </w:p>
        </w:tc>
        <w:tc>
          <w:tcPr>
            <w:tcW w:w="284" w:type="dxa"/>
            <w:tcBorders>
              <w:bottom w:val="single" w:sz="4" w:space="0" w:color="auto"/>
            </w:tcBorders>
            <w:vAlign w:val="center"/>
          </w:tcPr>
          <w:p w14:paraId="3F285BC4" w14:textId="77777777" w:rsidR="0041175D" w:rsidRPr="000D7C26" w:rsidRDefault="0041175D" w:rsidP="00F31F58">
            <w:pPr>
              <w:pStyle w:val="TAL"/>
              <w:keepLines w:val="0"/>
              <w:jc w:val="center"/>
              <w:rPr>
                <w:b/>
              </w:rPr>
            </w:pPr>
            <w:r w:rsidRPr="000D7C26">
              <w:t>U</w:t>
            </w:r>
          </w:p>
        </w:tc>
        <w:tc>
          <w:tcPr>
            <w:tcW w:w="283" w:type="dxa"/>
            <w:tcBorders>
              <w:bottom w:val="single" w:sz="4" w:space="0" w:color="auto"/>
            </w:tcBorders>
            <w:vAlign w:val="center"/>
          </w:tcPr>
          <w:p w14:paraId="0A554C3E" w14:textId="77777777" w:rsidR="0041175D" w:rsidRPr="000D7C26" w:rsidRDefault="0041175D" w:rsidP="00F31F58">
            <w:pPr>
              <w:pStyle w:val="TAL"/>
              <w:keepLines w:val="0"/>
              <w:jc w:val="center"/>
              <w:rPr>
                <w:b/>
              </w:rPr>
            </w:pPr>
            <w:r w:rsidRPr="00170E24">
              <w:t>-</w:t>
            </w:r>
          </w:p>
        </w:tc>
        <w:tc>
          <w:tcPr>
            <w:tcW w:w="567" w:type="dxa"/>
            <w:tcBorders>
              <w:bottom w:val="single" w:sz="4" w:space="0" w:color="auto"/>
            </w:tcBorders>
            <w:vAlign w:val="center"/>
          </w:tcPr>
          <w:p w14:paraId="055A986E" w14:textId="77777777" w:rsidR="0041175D" w:rsidRPr="000D7C26" w:rsidRDefault="0041175D" w:rsidP="00F31F58">
            <w:pPr>
              <w:pStyle w:val="TAC"/>
              <w:keepLines w:val="0"/>
            </w:pPr>
            <w:r w:rsidRPr="000D7C26">
              <w:t>C</w:t>
            </w:r>
          </w:p>
        </w:tc>
        <w:tc>
          <w:tcPr>
            <w:tcW w:w="3035" w:type="dxa"/>
            <w:tcBorders>
              <w:bottom w:val="single" w:sz="4" w:space="0" w:color="auto"/>
            </w:tcBorders>
            <w:vAlign w:val="center"/>
          </w:tcPr>
          <w:p w14:paraId="7F966662" w14:textId="77777777" w:rsidR="0041175D" w:rsidRPr="000D7C26" w:rsidRDefault="0041175D" w:rsidP="00F31F58">
            <w:pPr>
              <w:pStyle w:val="TAL"/>
              <w:keepLines w:val="0"/>
            </w:pPr>
            <w:r w:rsidRPr="000D7C26">
              <w:t>Where the documents and forms are downloadable from a web page</w:t>
            </w:r>
          </w:p>
        </w:tc>
        <w:tc>
          <w:tcPr>
            <w:tcW w:w="1260" w:type="dxa"/>
            <w:tcBorders>
              <w:bottom w:val="single" w:sz="4" w:space="0" w:color="auto"/>
            </w:tcBorders>
            <w:vAlign w:val="center"/>
          </w:tcPr>
          <w:p w14:paraId="47E2C72B" w14:textId="77777777" w:rsidR="0041175D" w:rsidRPr="000D7C26" w:rsidRDefault="0041175D" w:rsidP="00F31F58">
            <w:pPr>
              <w:pStyle w:val="TAL"/>
              <w:keepLines w:val="0"/>
            </w:pPr>
            <w:r w:rsidRPr="000D7C26">
              <w:t>C.10.3.3.1</w:t>
            </w:r>
          </w:p>
        </w:tc>
      </w:tr>
      <w:tr w:rsidR="0041175D" w:rsidRPr="00C5525C" w14:paraId="70E5A0C8" w14:textId="77777777" w:rsidTr="00F31F58">
        <w:trPr>
          <w:cantSplit/>
          <w:jc w:val="center"/>
        </w:trPr>
        <w:tc>
          <w:tcPr>
            <w:tcW w:w="1271" w:type="dxa"/>
            <w:tcBorders>
              <w:top w:val="single" w:sz="4" w:space="0" w:color="auto"/>
            </w:tcBorders>
            <w:shd w:val="clear" w:color="auto" w:fill="D9D9D9" w:themeFill="background1" w:themeFillShade="D9"/>
            <w:vAlign w:val="center"/>
          </w:tcPr>
          <w:p w14:paraId="28105DF3" w14:textId="77777777" w:rsidR="0041175D" w:rsidRPr="000D7C26" w:rsidRDefault="0041175D" w:rsidP="00F31F58">
            <w:pPr>
              <w:pStyle w:val="TAC"/>
            </w:pPr>
            <w:r w:rsidRPr="000D7C26">
              <w:t>121</w:t>
            </w:r>
          </w:p>
        </w:tc>
        <w:tc>
          <w:tcPr>
            <w:tcW w:w="2835" w:type="dxa"/>
            <w:tcBorders>
              <w:top w:val="single" w:sz="4" w:space="0" w:color="auto"/>
            </w:tcBorders>
            <w:shd w:val="clear" w:color="auto" w:fill="D9D9D9" w:themeFill="background1" w:themeFillShade="D9"/>
            <w:vAlign w:val="center"/>
          </w:tcPr>
          <w:p w14:paraId="16F109F9" w14:textId="77777777" w:rsidR="0041175D" w:rsidRPr="000D7C26" w:rsidRDefault="0041175D" w:rsidP="00F31F58">
            <w:pPr>
              <w:pStyle w:val="TAC"/>
              <w:keepLines w:val="0"/>
              <w:jc w:val="left"/>
            </w:pPr>
            <w:r w:rsidRPr="000D7C26">
              <w:t>10.3.3.2 Labels or instructions</w:t>
            </w:r>
          </w:p>
        </w:tc>
        <w:tc>
          <w:tcPr>
            <w:tcW w:w="284" w:type="dxa"/>
            <w:tcBorders>
              <w:top w:val="single" w:sz="4" w:space="0" w:color="auto"/>
            </w:tcBorders>
            <w:shd w:val="clear" w:color="auto" w:fill="D9D9D9" w:themeFill="background1" w:themeFillShade="D9"/>
            <w:vAlign w:val="center"/>
          </w:tcPr>
          <w:p w14:paraId="38184F01" w14:textId="77777777" w:rsidR="0041175D" w:rsidRPr="000D7C26" w:rsidRDefault="0041175D" w:rsidP="00F31F58">
            <w:pPr>
              <w:pStyle w:val="TAL"/>
              <w:keepLines w:val="0"/>
              <w:jc w:val="center"/>
              <w:rPr>
                <w:b/>
              </w:rPr>
            </w:pPr>
            <w:r w:rsidRPr="00170E24">
              <w:t>-</w:t>
            </w:r>
          </w:p>
        </w:tc>
        <w:tc>
          <w:tcPr>
            <w:tcW w:w="283" w:type="dxa"/>
            <w:tcBorders>
              <w:top w:val="single" w:sz="4" w:space="0" w:color="auto"/>
            </w:tcBorders>
            <w:shd w:val="clear" w:color="auto" w:fill="D9D9D9" w:themeFill="background1" w:themeFillShade="D9"/>
            <w:vAlign w:val="center"/>
          </w:tcPr>
          <w:p w14:paraId="179BA006" w14:textId="77777777" w:rsidR="0041175D" w:rsidRPr="000D7C26" w:rsidRDefault="0041175D" w:rsidP="00F31F58">
            <w:pPr>
              <w:pStyle w:val="TAL"/>
              <w:keepLines w:val="0"/>
              <w:jc w:val="center"/>
            </w:pPr>
            <w:r w:rsidRPr="00170E24">
              <w:t>-</w:t>
            </w:r>
          </w:p>
        </w:tc>
        <w:tc>
          <w:tcPr>
            <w:tcW w:w="284" w:type="dxa"/>
            <w:tcBorders>
              <w:top w:val="single" w:sz="4" w:space="0" w:color="auto"/>
            </w:tcBorders>
            <w:shd w:val="clear" w:color="auto" w:fill="D9D9D9" w:themeFill="background1" w:themeFillShade="D9"/>
            <w:vAlign w:val="center"/>
          </w:tcPr>
          <w:p w14:paraId="4856C4AB" w14:textId="77777777" w:rsidR="0041175D" w:rsidRPr="000D7C26" w:rsidRDefault="0041175D" w:rsidP="00F31F58">
            <w:pPr>
              <w:pStyle w:val="TAL"/>
              <w:keepLines w:val="0"/>
              <w:jc w:val="center"/>
              <w:rPr>
                <w:b/>
              </w:rPr>
            </w:pPr>
            <w:r w:rsidRPr="000D7C26">
              <w:t>U</w:t>
            </w:r>
          </w:p>
        </w:tc>
        <w:tc>
          <w:tcPr>
            <w:tcW w:w="283" w:type="dxa"/>
            <w:tcBorders>
              <w:top w:val="single" w:sz="4" w:space="0" w:color="auto"/>
            </w:tcBorders>
            <w:shd w:val="clear" w:color="auto" w:fill="D9D9D9" w:themeFill="background1" w:themeFillShade="D9"/>
            <w:vAlign w:val="center"/>
          </w:tcPr>
          <w:p w14:paraId="43C3C0B1" w14:textId="77777777" w:rsidR="0041175D" w:rsidRPr="000D7C26" w:rsidRDefault="0041175D" w:rsidP="00F31F58">
            <w:pPr>
              <w:pStyle w:val="TAL"/>
              <w:keepLines w:val="0"/>
              <w:jc w:val="center"/>
              <w:rPr>
                <w:b/>
              </w:rPr>
            </w:pPr>
            <w:r w:rsidRPr="00170E24">
              <w:t>-</w:t>
            </w:r>
          </w:p>
        </w:tc>
        <w:tc>
          <w:tcPr>
            <w:tcW w:w="567" w:type="dxa"/>
            <w:tcBorders>
              <w:top w:val="single" w:sz="4" w:space="0" w:color="auto"/>
            </w:tcBorders>
            <w:shd w:val="clear" w:color="auto" w:fill="D9D9D9" w:themeFill="background1" w:themeFillShade="D9"/>
            <w:vAlign w:val="center"/>
          </w:tcPr>
          <w:p w14:paraId="47C427B5" w14:textId="77777777" w:rsidR="0041175D" w:rsidRPr="000D7C26" w:rsidRDefault="0041175D" w:rsidP="00F31F58">
            <w:pPr>
              <w:pStyle w:val="TAC"/>
              <w:keepLines w:val="0"/>
            </w:pPr>
            <w:r w:rsidRPr="000D7C26">
              <w:t>C</w:t>
            </w:r>
          </w:p>
        </w:tc>
        <w:tc>
          <w:tcPr>
            <w:tcW w:w="3035" w:type="dxa"/>
            <w:tcBorders>
              <w:top w:val="single" w:sz="4" w:space="0" w:color="auto"/>
            </w:tcBorders>
            <w:shd w:val="clear" w:color="auto" w:fill="D9D9D9" w:themeFill="background1" w:themeFillShade="D9"/>
            <w:vAlign w:val="center"/>
          </w:tcPr>
          <w:p w14:paraId="4B3429B0" w14:textId="77777777" w:rsidR="0041175D" w:rsidRPr="000D7C26" w:rsidRDefault="0041175D" w:rsidP="00F31F58">
            <w:pPr>
              <w:pStyle w:val="TAL"/>
              <w:keepLines w:val="0"/>
            </w:pPr>
            <w:r w:rsidRPr="000D7C26">
              <w:t>Where the documents and forms are downloadable from a web page</w:t>
            </w:r>
          </w:p>
        </w:tc>
        <w:tc>
          <w:tcPr>
            <w:tcW w:w="1260" w:type="dxa"/>
            <w:tcBorders>
              <w:top w:val="single" w:sz="4" w:space="0" w:color="auto"/>
            </w:tcBorders>
            <w:shd w:val="clear" w:color="auto" w:fill="D9D9D9" w:themeFill="background1" w:themeFillShade="D9"/>
            <w:vAlign w:val="center"/>
          </w:tcPr>
          <w:p w14:paraId="2B302419" w14:textId="77777777" w:rsidR="0041175D" w:rsidRPr="000D7C26" w:rsidRDefault="0041175D" w:rsidP="00F31F58">
            <w:pPr>
              <w:pStyle w:val="TAL"/>
              <w:keepLines w:val="0"/>
            </w:pPr>
            <w:r w:rsidRPr="000D7C26">
              <w:t>C.10.3.3.2</w:t>
            </w:r>
          </w:p>
        </w:tc>
      </w:tr>
      <w:tr w:rsidR="0041175D" w:rsidRPr="00C5525C" w14:paraId="08032B8D" w14:textId="77777777" w:rsidTr="00F31F58">
        <w:trPr>
          <w:cantSplit/>
          <w:jc w:val="center"/>
        </w:trPr>
        <w:tc>
          <w:tcPr>
            <w:tcW w:w="1271" w:type="dxa"/>
            <w:vAlign w:val="center"/>
          </w:tcPr>
          <w:p w14:paraId="3456005C" w14:textId="77777777" w:rsidR="0041175D" w:rsidRPr="000D7C26" w:rsidRDefault="0041175D" w:rsidP="00F31F58">
            <w:pPr>
              <w:pStyle w:val="TAC"/>
            </w:pPr>
            <w:r w:rsidRPr="000D7C26">
              <w:t>122</w:t>
            </w:r>
          </w:p>
        </w:tc>
        <w:tc>
          <w:tcPr>
            <w:tcW w:w="2835" w:type="dxa"/>
            <w:vAlign w:val="center"/>
          </w:tcPr>
          <w:p w14:paraId="62588BE2" w14:textId="77777777" w:rsidR="0041175D" w:rsidRPr="000D7C26" w:rsidRDefault="0041175D" w:rsidP="00F31F58">
            <w:pPr>
              <w:pStyle w:val="TAC"/>
              <w:keepLines w:val="0"/>
              <w:jc w:val="left"/>
            </w:pPr>
            <w:r w:rsidRPr="000D7C26">
              <w:t>10.3.3.3 Error suggestion</w:t>
            </w:r>
          </w:p>
        </w:tc>
        <w:tc>
          <w:tcPr>
            <w:tcW w:w="284" w:type="dxa"/>
            <w:vAlign w:val="center"/>
          </w:tcPr>
          <w:p w14:paraId="79FB3B5C" w14:textId="77777777" w:rsidR="0041175D" w:rsidRPr="000D7C26" w:rsidRDefault="0041175D" w:rsidP="00F31F58">
            <w:pPr>
              <w:pStyle w:val="TAL"/>
              <w:keepLines w:val="0"/>
              <w:jc w:val="center"/>
              <w:rPr>
                <w:b/>
              </w:rPr>
            </w:pPr>
            <w:r w:rsidRPr="00170E24">
              <w:t>-</w:t>
            </w:r>
          </w:p>
        </w:tc>
        <w:tc>
          <w:tcPr>
            <w:tcW w:w="283" w:type="dxa"/>
            <w:vAlign w:val="center"/>
          </w:tcPr>
          <w:p w14:paraId="36212598" w14:textId="77777777" w:rsidR="0041175D" w:rsidRPr="000D7C26" w:rsidRDefault="0041175D" w:rsidP="00F31F58">
            <w:pPr>
              <w:pStyle w:val="TAL"/>
              <w:keepLines w:val="0"/>
              <w:jc w:val="center"/>
            </w:pPr>
            <w:r w:rsidRPr="00170E24">
              <w:t>-</w:t>
            </w:r>
          </w:p>
        </w:tc>
        <w:tc>
          <w:tcPr>
            <w:tcW w:w="284" w:type="dxa"/>
            <w:vAlign w:val="center"/>
          </w:tcPr>
          <w:p w14:paraId="30AC04B9" w14:textId="77777777" w:rsidR="0041175D" w:rsidRPr="000D7C26" w:rsidRDefault="0041175D" w:rsidP="00F31F58">
            <w:pPr>
              <w:pStyle w:val="TAL"/>
              <w:keepLines w:val="0"/>
              <w:jc w:val="center"/>
              <w:rPr>
                <w:b/>
              </w:rPr>
            </w:pPr>
            <w:r w:rsidRPr="000D7C26">
              <w:t>U</w:t>
            </w:r>
          </w:p>
        </w:tc>
        <w:tc>
          <w:tcPr>
            <w:tcW w:w="283" w:type="dxa"/>
            <w:vAlign w:val="center"/>
          </w:tcPr>
          <w:p w14:paraId="523DF224" w14:textId="77777777" w:rsidR="0041175D" w:rsidRPr="000D7C26" w:rsidRDefault="0041175D" w:rsidP="00F31F58">
            <w:pPr>
              <w:pStyle w:val="TAL"/>
              <w:keepLines w:val="0"/>
              <w:jc w:val="center"/>
              <w:rPr>
                <w:b/>
              </w:rPr>
            </w:pPr>
            <w:r w:rsidRPr="00170E24">
              <w:t>-</w:t>
            </w:r>
          </w:p>
        </w:tc>
        <w:tc>
          <w:tcPr>
            <w:tcW w:w="567" w:type="dxa"/>
            <w:vAlign w:val="center"/>
          </w:tcPr>
          <w:p w14:paraId="2D7F2D1D" w14:textId="77777777" w:rsidR="0041175D" w:rsidRPr="000D7C26" w:rsidRDefault="0041175D" w:rsidP="00F31F58">
            <w:pPr>
              <w:pStyle w:val="TAC"/>
              <w:keepLines w:val="0"/>
            </w:pPr>
            <w:r w:rsidRPr="000D7C26">
              <w:t>C</w:t>
            </w:r>
          </w:p>
        </w:tc>
        <w:tc>
          <w:tcPr>
            <w:tcW w:w="3035" w:type="dxa"/>
            <w:vAlign w:val="center"/>
          </w:tcPr>
          <w:p w14:paraId="02F289CE"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2D9D5644" w14:textId="77777777" w:rsidR="0041175D" w:rsidRPr="000D7C26" w:rsidRDefault="0041175D" w:rsidP="00F31F58">
            <w:pPr>
              <w:pStyle w:val="TAL"/>
              <w:keepLines w:val="0"/>
            </w:pPr>
            <w:r w:rsidRPr="000D7C26">
              <w:t>C.10.3.3.3</w:t>
            </w:r>
          </w:p>
        </w:tc>
      </w:tr>
      <w:tr w:rsidR="0041175D" w:rsidRPr="00C5525C" w14:paraId="3C665259" w14:textId="77777777" w:rsidTr="00F31F58">
        <w:trPr>
          <w:cantSplit/>
          <w:jc w:val="center"/>
        </w:trPr>
        <w:tc>
          <w:tcPr>
            <w:tcW w:w="1271" w:type="dxa"/>
            <w:shd w:val="clear" w:color="auto" w:fill="D9D9D9" w:themeFill="background1" w:themeFillShade="D9"/>
            <w:vAlign w:val="center"/>
          </w:tcPr>
          <w:p w14:paraId="7CAA7737" w14:textId="77777777" w:rsidR="0041175D" w:rsidRPr="000D7C26" w:rsidRDefault="0041175D" w:rsidP="00F31F58">
            <w:pPr>
              <w:pStyle w:val="TAC"/>
            </w:pPr>
            <w:r w:rsidRPr="000D7C26">
              <w:t>123</w:t>
            </w:r>
          </w:p>
        </w:tc>
        <w:tc>
          <w:tcPr>
            <w:tcW w:w="2835" w:type="dxa"/>
            <w:shd w:val="clear" w:color="auto" w:fill="D9D9D9" w:themeFill="background1" w:themeFillShade="D9"/>
            <w:vAlign w:val="center"/>
          </w:tcPr>
          <w:p w14:paraId="32AC859F" w14:textId="77777777" w:rsidR="0041175D" w:rsidRPr="000D7C26" w:rsidRDefault="0041175D" w:rsidP="00F31F58">
            <w:pPr>
              <w:pStyle w:val="TAC"/>
              <w:keepLines w:val="0"/>
              <w:jc w:val="left"/>
            </w:pPr>
            <w:r w:rsidRPr="000D7C26">
              <w:t>10.3.3.4 Error prevention (legal, financial, data)</w:t>
            </w:r>
          </w:p>
        </w:tc>
        <w:tc>
          <w:tcPr>
            <w:tcW w:w="284" w:type="dxa"/>
            <w:shd w:val="clear" w:color="auto" w:fill="D9D9D9" w:themeFill="background1" w:themeFillShade="D9"/>
            <w:vAlign w:val="center"/>
          </w:tcPr>
          <w:p w14:paraId="1F8EFC5B"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4B73EF7F"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39B7BD12"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58DD1E86" w14:textId="77777777" w:rsidR="0041175D" w:rsidRPr="000D7C26" w:rsidRDefault="0041175D" w:rsidP="00F31F58">
            <w:pPr>
              <w:pStyle w:val="TAL"/>
              <w:keepLines w:val="0"/>
              <w:jc w:val="center"/>
              <w:rPr>
                <w:b/>
              </w:rPr>
            </w:pPr>
            <w:r w:rsidRPr="00170E24">
              <w:t>-</w:t>
            </w:r>
          </w:p>
        </w:tc>
        <w:tc>
          <w:tcPr>
            <w:tcW w:w="567" w:type="dxa"/>
            <w:shd w:val="clear" w:color="auto" w:fill="D9D9D9" w:themeFill="background1" w:themeFillShade="D9"/>
            <w:vAlign w:val="center"/>
          </w:tcPr>
          <w:p w14:paraId="35E8E35B"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4266EA62"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013A80A8" w14:textId="77777777" w:rsidR="0041175D" w:rsidRPr="000D7C26" w:rsidRDefault="0041175D" w:rsidP="00F31F58">
            <w:pPr>
              <w:pStyle w:val="TAL"/>
              <w:keepLines w:val="0"/>
            </w:pPr>
            <w:r w:rsidRPr="000D7C26">
              <w:t>C.10.3.3.4</w:t>
            </w:r>
          </w:p>
        </w:tc>
      </w:tr>
      <w:tr w:rsidR="0041175D" w:rsidRPr="00C5525C" w14:paraId="2A08E711" w14:textId="77777777" w:rsidTr="00F31F58">
        <w:trPr>
          <w:cantSplit/>
          <w:jc w:val="center"/>
        </w:trPr>
        <w:tc>
          <w:tcPr>
            <w:tcW w:w="1271" w:type="dxa"/>
            <w:vAlign w:val="center"/>
          </w:tcPr>
          <w:p w14:paraId="3C71E558" w14:textId="77777777" w:rsidR="0041175D" w:rsidRPr="000D7C26" w:rsidRDefault="0041175D" w:rsidP="00F31F58">
            <w:pPr>
              <w:pStyle w:val="TAC"/>
            </w:pPr>
            <w:r w:rsidRPr="000D7C26">
              <w:t>124</w:t>
            </w:r>
          </w:p>
        </w:tc>
        <w:tc>
          <w:tcPr>
            <w:tcW w:w="2835" w:type="dxa"/>
            <w:vAlign w:val="center"/>
          </w:tcPr>
          <w:p w14:paraId="78782B12" w14:textId="77777777" w:rsidR="0041175D" w:rsidRPr="000D7C26" w:rsidRDefault="0041175D" w:rsidP="00F31F58">
            <w:pPr>
              <w:pStyle w:val="TAC"/>
              <w:keepLines w:val="0"/>
              <w:jc w:val="left"/>
            </w:pPr>
            <w:r w:rsidRPr="000D7C26">
              <w:t>10.4.1.1 Parsing</w:t>
            </w:r>
          </w:p>
        </w:tc>
        <w:tc>
          <w:tcPr>
            <w:tcW w:w="284" w:type="dxa"/>
            <w:vAlign w:val="center"/>
          </w:tcPr>
          <w:p w14:paraId="35194408" w14:textId="77777777" w:rsidR="0041175D" w:rsidRPr="000D7C26" w:rsidRDefault="0041175D" w:rsidP="00F31F58">
            <w:pPr>
              <w:pStyle w:val="TAL"/>
              <w:keepLines w:val="0"/>
              <w:jc w:val="center"/>
              <w:rPr>
                <w:b/>
              </w:rPr>
            </w:pPr>
            <w:r w:rsidRPr="00170E24">
              <w:t>-</w:t>
            </w:r>
          </w:p>
        </w:tc>
        <w:tc>
          <w:tcPr>
            <w:tcW w:w="283" w:type="dxa"/>
            <w:vAlign w:val="center"/>
          </w:tcPr>
          <w:p w14:paraId="2553AF5D" w14:textId="77777777" w:rsidR="0041175D" w:rsidRPr="000D7C26" w:rsidRDefault="0041175D" w:rsidP="00F31F58">
            <w:pPr>
              <w:pStyle w:val="TAL"/>
              <w:keepLines w:val="0"/>
              <w:jc w:val="center"/>
            </w:pPr>
            <w:r w:rsidRPr="00170E24">
              <w:t>-</w:t>
            </w:r>
          </w:p>
        </w:tc>
        <w:tc>
          <w:tcPr>
            <w:tcW w:w="284" w:type="dxa"/>
            <w:vAlign w:val="center"/>
          </w:tcPr>
          <w:p w14:paraId="167B4F11" w14:textId="77777777" w:rsidR="0041175D" w:rsidRPr="000D7C26" w:rsidRDefault="0041175D" w:rsidP="00F31F58">
            <w:pPr>
              <w:pStyle w:val="TAL"/>
              <w:keepLines w:val="0"/>
              <w:jc w:val="center"/>
              <w:rPr>
                <w:b/>
              </w:rPr>
            </w:pPr>
            <w:r w:rsidRPr="00170E24">
              <w:t>-</w:t>
            </w:r>
          </w:p>
        </w:tc>
        <w:tc>
          <w:tcPr>
            <w:tcW w:w="283" w:type="dxa"/>
            <w:vAlign w:val="center"/>
          </w:tcPr>
          <w:p w14:paraId="1394EF35" w14:textId="77777777" w:rsidR="0041175D" w:rsidRPr="000D7C26" w:rsidRDefault="0041175D" w:rsidP="00F31F58">
            <w:pPr>
              <w:pStyle w:val="TAL"/>
              <w:keepLines w:val="0"/>
              <w:jc w:val="center"/>
              <w:rPr>
                <w:b/>
              </w:rPr>
            </w:pPr>
            <w:r w:rsidRPr="000D7C26">
              <w:t>R</w:t>
            </w:r>
          </w:p>
        </w:tc>
        <w:tc>
          <w:tcPr>
            <w:tcW w:w="567" w:type="dxa"/>
            <w:vAlign w:val="center"/>
          </w:tcPr>
          <w:p w14:paraId="53A9884A" w14:textId="77777777" w:rsidR="0041175D" w:rsidRPr="000D7C26" w:rsidRDefault="0041175D" w:rsidP="00F31F58">
            <w:pPr>
              <w:pStyle w:val="TAC"/>
              <w:keepLines w:val="0"/>
            </w:pPr>
            <w:r w:rsidRPr="000D7C26">
              <w:t>C</w:t>
            </w:r>
          </w:p>
        </w:tc>
        <w:tc>
          <w:tcPr>
            <w:tcW w:w="3035" w:type="dxa"/>
            <w:vAlign w:val="center"/>
          </w:tcPr>
          <w:p w14:paraId="29DE5607"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51970789" w14:textId="77777777" w:rsidR="0041175D" w:rsidRPr="000D7C26" w:rsidRDefault="0041175D" w:rsidP="00F31F58">
            <w:pPr>
              <w:pStyle w:val="TAL"/>
              <w:keepLines w:val="0"/>
            </w:pPr>
            <w:r w:rsidRPr="000D7C26">
              <w:t>C.10.4.1.1</w:t>
            </w:r>
          </w:p>
        </w:tc>
      </w:tr>
      <w:tr w:rsidR="0041175D" w:rsidRPr="00C5525C" w14:paraId="318EF6A6" w14:textId="77777777" w:rsidTr="00F31F58">
        <w:trPr>
          <w:cantSplit/>
          <w:jc w:val="center"/>
        </w:trPr>
        <w:tc>
          <w:tcPr>
            <w:tcW w:w="1271" w:type="dxa"/>
            <w:shd w:val="clear" w:color="auto" w:fill="D9D9D9" w:themeFill="background1" w:themeFillShade="D9"/>
            <w:vAlign w:val="center"/>
          </w:tcPr>
          <w:p w14:paraId="329537EA" w14:textId="77777777" w:rsidR="0041175D" w:rsidRPr="000D7C26" w:rsidRDefault="0041175D" w:rsidP="00F31F58">
            <w:pPr>
              <w:pStyle w:val="TAC"/>
            </w:pPr>
            <w:r w:rsidRPr="000D7C26">
              <w:t>125</w:t>
            </w:r>
          </w:p>
        </w:tc>
        <w:tc>
          <w:tcPr>
            <w:tcW w:w="2835" w:type="dxa"/>
            <w:shd w:val="clear" w:color="auto" w:fill="D9D9D9" w:themeFill="background1" w:themeFillShade="D9"/>
            <w:vAlign w:val="center"/>
          </w:tcPr>
          <w:p w14:paraId="218EE374" w14:textId="77777777" w:rsidR="0041175D" w:rsidRPr="000D7C26" w:rsidRDefault="0041175D" w:rsidP="00F31F58">
            <w:pPr>
              <w:pStyle w:val="TAC"/>
              <w:keepLines w:val="0"/>
              <w:jc w:val="left"/>
            </w:pPr>
            <w:r w:rsidRPr="000D7C26">
              <w:t>10.4.1.2 Name, role, value</w:t>
            </w:r>
          </w:p>
        </w:tc>
        <w:tc>
          <w:tcPr>
            <w:tcW w:w="284" w:type="dxa"/>
            <w:shd w:val="clear" w:color="auto" w:fill="D9D9D9" w:themeFill="background1" w:themeFillShade="D9"/>
            <w:vAlign w:val="center"/>
          </w:tcPr>
          <w:p w14:paraId="01B88BA5"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1FD1FCC1" w14:textId="77777777" w:rsidR="0041175D" w:rsidRPr="000D7C26" w:rsidRDefault="0041175D" w:rsidP="00F31F58">
            <w:pPr>
              <w:pStyle w:val="TAL"/>
              <w:keepLines w:val="0"/>
              <w:jc w:val="center"/>
            </w:pPr>
            <w:r w:rsidRPr="00170E24">
              <w:t>-</w:t>
            </w:r>
          </w:p>
        </w:tc>
        <w:tc>
          <w:tcPr>
            <w:tcW w:w="284" w:type="dxa"/>
            <w:shd w:val="clear" w:color="auto" w:fill="D9D9D9" w:themeFill="background1" w:themeFillShade="D9"/>
            <w:vAlign w:val="center"/>
          </w:tcPr>
          <w:p w14:paraId="55DA3A5A" w14:textId="77777777" w:rsidR="0041175D" w:rsidRPr="000D7C26" w:rsidRDefault="0041175D" w:rsidP="00F31F58">
            <w:pPr>
              <w:pStyle w:val="TAL"/>
              <w:keepLines w:val="0"/>
              <w:jc w:val="center"/>
              <w:rPr>
                <w:b/>
              </w:rPr>
            </w:pPr>
            <w:r w:rsidRPr="00170E24">
              <w:t>-</w:t>
            </w:r>
          </w:p>
        </w:tc>
        <w:tc>
          <w:tcPr>
            <w:tcW w:w="283" w:type="dxa"/>
            <w:shd w:val="clear" w:color="auto" w:fill="D9D9D9" w:themeFill="background1" w:themeFillShade="D9"/>
            <w:vAlign w:val="center"/>
          </w:tcPr>
          <w:p w14:paraId="2FFD6F0E"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289A3631"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3F1DC1EE" w14:textId="77777777" w:rsidR="0041175D" w:rsidRPr="000D7C26" w:rsidRDefault="0041175D" w:rsidP="00F31F58">
            <w:pPr>
              <w:pStyle w:val="TAL"/>
              <w:keepLines w:val="0"/>
            </w:pPr>
            <w:r w:rsidRPr="000D7C26">
              <w:t>Where the documents and forms are downloadable from a web page</w:t>
            </w:r>
          </w:p>
        </w:tc>
        <w:tc>
          <w:tcPr>
            <w:tcW w:w="1260" w:type="dxa"/>
            <w:shd w:val="clear" w:color="auto" w:fill="D9D9D9" w:themeFill="background1" w:themeFillShade="D9"/>
            <w:vAlign w:val="center"/>
          </w:tcPr>
          <w:p w14:paraId="73A58FEA" w14:textId="77777777" w:rsidR="0041175D" w:rsidRPr="000D7C26" w:rsidRDefault="0041175D" w:rsidP="00F31F58">
            <w:pPr>
              <w:pStyle w:val="TAL"/>
              <w:keepLines w:val="0"/>
            </w:pPr>
            <w:r w:rsidRPr="000D7C26">
              <w:t>C.10.4.1.2</w:t>
            </w:r>
          </w:p>
        </w:tc>
      </w:tr>
      <w:tr w:rsidR="0041175D" w:rsidRPr="00C5525C" w14:paraId="0A0B5BB8" w14:textId="77777777" w:rsidTr="00F31F58">
        <w:trPr>
          <w:cantSplit/>
          <w:jc w:val="center"/>
        </w:trPr>
        <w:tc>
          <w:tcPr>
            <w:tcW w:w="1271" w:type="dxa"/>
            <w:vAlign w:val="center"/>
          </w:tcPr>
          <w:p w14:paraId="549914D9" w14:textId="77777777" w:rsidR="0041175D" w:rsidRPr="000D7C26" w:rsidRDefault="0041175D" w:rsidP="00F31F58">
            <w:pPr>
              <w:pStyle w:val="TAC"/>
            </w:pPr>
            <w:r w:rsidRPr="000D7C26">
              <w:t>126</w:t>
            </w:r>
          </w:p>
        </w:tc>
        <w:tc>
          <w:tcPr>
            <w:tcW w:w="2835" w:type="dxa"/>
            <w:vAlign w:val="center"/>
          </w:tcPr>
          <w:p w14:paraId="0FC19ACF" w14:textId="77777777" w:rsidR="0041175D" w:rsidRPr="000D7C26" w:rsidRDefault="0041175D" w:rsidP="00F31F58">
            <w:pPr>
              <w:pStyle w:val="TAC"/>
              <w:keepLines w:val="0"/>
              <w:jc w:val="left"/>
            </w:pPr>
            <w:r w:rsidRPr="000D7C26">
              <w:t>10.4.1.3 Status messages</w:t>
            </w:r>
          </w:p>
        </w:tc>
        <w:tc>
          <w:tcPr>
            <w:tcW w:w="284" w:type="dxa"/>
            <w:vAlign w:val="center"/>
          </w:tcPr>
          <w:p w14:paraId="115C9FBD" w14:textId="77777777" w:rsidR="0041175D" w:rsidRPr="000D7C26" w:rsidRDefault="0041175D" w:rsidP="00F31F58">
            <w:pPr>
              <w:pStyle w:val="TAL"/>
              <w:keepLines w:val="0"/>
              <w:jc w:val="center"/>
            </w:pPr>
            <w:r w:rsidRPr="000D7C26">
              <w:t>P</w:t>
            </w:r>
          </w:p>
        </w:tc>
        <w:tc>
          <w:tcPr>
            <w:tcW w:w="283" w:type="dxa"/>
            <w:vAlign w:val="center"/>
          </w:tcPr>
          <w:p w14:paraId="2968D367" w14:textId="77777777" w:rsidR="0041175D" w:rsidRPr="000D7C26" w:rsidRDefault="0041175D" w:rsidP="00F31F58">
            <w:pPr>
              <w:pStyle w:val="TAL"/>
              <w:keepLines w:val="0"/>
              <w:jc w:val="center"/>
            </w:pPr>
            <w:r w:rsidRPr="000D7C26">
              <w:t>O</w:t>
            </w:r>
          </w:p>
        </w:tc>
        <w:tc>
          <w:tcPr>
            <w:tcW w:w="284" w:type="dxa"/>
            <w:vAlign w:val="center"/>
          </w:tcPr>
          <w:p w14:paraId="3582E3AC" w14:textId="77777777" w:rsidR="0041175D" w:rsidRPr="000D7C26" w:rsidRDefault="0041175D" w:rsidP="00F31F58">
            <w:pPr>
              <w:pStyle w:val="TAL"/>
              <w:keepLines w:val="0"/>
              <w:jc w:val="center"/>
            </w:pPr>
            <w:r w:rsidRPr="000D7C26">
              <w:t>U</w:t>
            </w:r>
          </w:p>
        </w:tc>
        <w:tc>
          <w:tcPr>
            <w:tcW w:w="283" w:type="dxa"/>
            <w:vAlign w:val="center"/>
          </w:tcPr>
          <w:p w14:paraId="7964FB5F" w14:textId="77777777" w:rsidR="0041175D" w:rsidRPr="000D7C26" w:rsidRDefault="0041175D" w:rsidP="00F31F58">
            <w:pPr>
              <w:pStyle w:val="TAL"/>
              <w:keepLines w:val="0"/>
              <w:jc w:val="center"/>
            </w:pPr>
            <w:r w:rsidRPr="000D7C26">
              <w:t>R</w:t>
            </w:r>
          </w:p>
        </w:tc>
        <w:tc>
          <w:tcPr>
            <w:tcW w:w="567" w:type="dxa"/>
            <w:vAlign w:val="center"/>
          </w:tcPr>
          <w:p w14:paraId="320C6D10" w14:textId="77777777" w:rsidR="0041175D" w:rsidRPr="000D7C26" w:rsidRDefault="0041175D" w:rsidP="00F31F58">
            <w:pPr>
              <w:pStyle w:val="TAC"/>
              <w:keepLines w:val="0"/>
            </w:pPr>
            <w:r w:rsidRPr="000D7C26">
              <w:t>C</w:t>
            </w:r>
          </w:p>
        </w:tc>
        <w:tc>
          <w:tcPr>
            <w:tcW w:w="3035" w:type="dxa"/>
            <w:vAlign w:val="center"/>
          </w:tcPr>
          <w:p w14:paraId="21C0DAE7" w14:textId="77777777" w:rsidR="0041175D" w:rsidRPr="000D7C26" w:rsidRDefault="0041175D" w:rsidP="00F31F58">
            <w:pPr>
              <w:pStyle w:val="TAL"/>
              <w:keepLines w:val="0"/>
            </w:pPr>
            <w:r w:rsidRPr="000D7C26">
              <w:t>Where the documents and forms are downloadable from a web page</w:t>
            </w:r>
          </w:p>
        </w:tc>
        <w:tc>
          <w:tcPr>
            <w:tcW w:w="1260" w:type="dxa"/>
            <w:vAlign w:val="center"/>
          </w:tcPr>
          <w:p w14:paraId="7E9A8C75" w14:textId="77777777" w:rsidR="0041175D" w:rsidRPr="000D7C26" w:rsidRDefault="0041175D" w:rsidP="00F31F58">
            <w:pPr>
              <w:pStyle w:val="TAL"/>
              <w:keepLines w:val="0"/>
            </w:pPr>
            <w:r w:rsidRPr="000D7C26">
              <w:t>C.10.4.1.3</w:t>
            </w:r>
          </w:p>
        </w:tc>
      </w:tr>
      <w:tr w:rsidR="0041175D" w:rsidRPr="00C5525C" w14:paraId="5448D5A9" w14:textId="77777777" w:rsidTr="00F31F58">
        <w:trPr>
          <w:cantSplit/>
          <w:jc w:val="center"/>
        </w:trPr>
        <w:tc>
          <w:tcPr>
            <w:tcW w:w="1271" w:type="dxa"/>
            <w:shd w:val="clear" w:color="auto" w:fill="D9D9D9" w:themeFill="background1" w:themeFillShade="D9"/>
            <w:vAlign w:val="center"/>
          </w:tcPr>
          <w:p w14:paraId="70CA5504" w14:textId="77777777" w:rsidR="0041175D" w:rsidRPr="000D7C26" w:rsidRDefault="0041175D" w:rsidP="00F31F58">
            <w:pPr>
              <w:pStyle w:val="TAC"/>
            </w:pPr>
            <w:r w:rsidRPr="000D7C26">
              <w:t>127</w:t>
            </w:r>
          </w:p>
        </w:tc>
        <w:tc>
          <w:tcPr>
            <w:tcW w:w="2835" w:type="dxa"/>
            <w:shd w:val="clear" w:color="auto" w:fill="D9D9D9" w:themeFill="background1" w:themeFillShade="D9"/>
            <w:vAlign w:val="center"/>
          </w:tcPr>
          <w:p w14:paraId="1D2C7CFB" w14:textId="77777777" w:rsidR="0041175D" w:rsidRPr="000D7C26" w:rsidRDefault="0041175D" w:rsidP="00F31F58">
            <w:pPr>
              <w:pStyle w:val="TAC"/>
              <w:keepLines w:val="0"/>
              <w:jc w:val="left"/>
            </w:pPr>
            <w:r w:rsidRPr="000D7C26">
              <w:t>11.7 User preferences</w:t>
            </w:r>
          </w:p>
        </w:tc>
        <w:tc>
          <w:tcPr>
            <w:tcW w:w="284" w:type="dxa"/>
            <w:shd w:val="clear" w:color="auto" w:fill="D9D9D9" w:themeFill="background1" w:themeFillShade="D9"/>
            <w:vAlign w:val="center"/>
          </w:tcPr>
          <w:p w14:paraId="4EC36CD8"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3A337522"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63216AF2"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1410BEB4" w14:textId="77777777" w:rsidR="0041175D" w:rsidRPr="000D7C26" w:rsidRDefault="0041175D" w:rsidP="00F31F58">
            <w:pPr>
              <w:pStyle w:val="TAL"/>
              <w:keepLines w:val="0"/>
              <w:jc w:val="center"/>
            </w:pPr>
            <w:r w:rsidRPr="000D7C26">
              <w:t>R</w:t>
            </w:r>
          </w:p>
        </w:tc>
        <w:tc>
          <w:tcPr>
            <w:tcW w:w="567" w:type="dxa"/>
            <w:shd w:val="clear" w:color="auto" w:fill="D9D9D9" w:themeFill="background1" w:themeFillShade="D9"/>
            <w:vAlign w:val="center"/>
          </w:tcPr>
          <w:p w14:paraId="6170AB5F" w14:textId="77777777" w:rsidR="0041175D" w:rsidRPr="000D7C26" w:rsidRDefault="0041175D" w:rsidP="00F31F58">
            <w:pPr>
              <w:pStyle w:val="TAC"/>
              <w:keepLines w:val="0"/>
            </w:pPr>
            <w:r w:rsidRPr="000D7C26">
              <w:t>U</w:t>
            </w:r>
          </w:p>
        </w:tc>
        <w:tc>
          <w:tcPr>
            <w:tcW w:w="3035" w:type="dxa"/>
            <w:shd w:val="clear" w:color="auto" w:fill="D9D9D9" w:themeFill="background1" w:themeFillShade="D9"/>
            <w:vAlign w:val="center"/>
          </w:tcPr>
          <w:p w14:paraId="3A6B4D41" w14:textId="77777777" w:rsidR="0041175D" w:rsidRPr="000D7C26" w:rsidRDefault="0041175D" w:rsidP="00F31F58">
            <w:pPr>
              <w:pStyle w:val="TAL"/>
              <w:keepLines w:val="0"/>
            </w:pPr>
            <w:r>
              <w:t>-</w:t>
            </w:r>
          </w:p>
        </w:tc>
        <w:tc>
          <w:tcPr>
            <w:tcW w:w="1260" w:type="dxa"/>
            <w:shd w:val="clear" w:color="auto" w:fill="D9D9D9" w:themeFill="background1" w:themeFillShade="D9"/>
            <w:vAlign w:val="center"/>
          </w:tcPr>
          <w:p w14:paraId="417F861D" w14:textId="77777777" w:rsidR="0041175D" w:rsidRPr="000D7C26" w:rsidRDefault="0041175D" w:rsidP="00F31F58">
            <w:pPr>
              <w:pStyle w:val="TAL"/>
              <w:keepLines w:val="0"/>
            </w:pPr>
            <w:r w:rsidRPr="000D7C26">
              <w:t>C.11.7</w:t>
            </w:r>
          </w:p>
        </w:tc>
      </w:tr>
      <w:tr w:rsidR="0041175D" w:rsidRPr="00C5525C" w14:paraId="7CCAC0C4" w14:textId="77777777" w:rsidTr="00F31F58">
        <w:trPr>
          <w:cantSplit/>
          <w:jc w:val="center"/>
        </w:trPr>
        <w:tc>
          <w:tcPr>
            <w:tcW w:w="1271" w:type="dxa"/>
            <w:vAlign w:val="center"/>
          </w:tcPr>
          <w:p w14:paraId="0939870B" w14:textId="77777777" w:rsidR="0041175D" w:rsidRPr="000D7C26" w:rsidRDefault="0041175D" w:rsidP="00F31F58">
            <w:pPr>
              <w:pStyle w:val="TAC"/>
            </w:pPr>
            <w:r w:rsidRPr="000D7C26">
              <w:t>128</w:t>
            </w:r>
          </w:p>
        </w:tc>
        <w:tc>
          <w:tcPr>
            <w:tcW w:w="2835" w:type="dxa"/>
            <w:vAlign w:val="center"/>
          </w:tcPr>
          <w:p w14:paraId="7EFE71E1" w14:textId="77777777" w:rsidR="0041175D" w:rsidRPr="000D7C26" w:rsidRDefault="0041175D" w:rsidP="00F31F58">
            <w:pPr>
              <w:pStyle w:val="TAC"/>
              <w:keepLines w:val="0"/>
              <w:jc w:val="left"/>
            </w:pPr>
            <w:r w:rsidRPr="000D7C26">
              <w:t>11.8.1 Content technology</w:t>
            </w:r>
          </w:p>
        </w:tc>
        <w:tc>
          <w:tcPr>
            <w:tcW w:w="284" w:type="dxa"/>
            <w:vAlign w:val="center"/>
          </w:tcPr>
          <w:p w14:paraId="0263D07C" w14:textId="77777777" w:rsidR="0041175D" w:rsidRPr="000D7C26" w:rsidRDefault="0041175D" w:rsidP="00F31F58">
            <w:pPr>
              <w:pStyle w:val="TAL"/>
              <w:keepLines w:val="0"/>
              <w:jc w:val="center"/>
              <w:rPr>
                <w:b/>
              </w:rPr>
            </w:pPr>
            <w:r w:rsidRPr="000D7C26">
              <w:t>P</w:t>
            </w:r>
          </w:p>
        </w:tc>
        <w:tc>
          <w:tcPr>
            <w:tcW w:w="283" w:type="dxa"/>
            <w:vAlign w:val="center"/>
          </w:tcPr>
          <w:p w14:paraId="4A41CF62" w14:textId="77777777" w:rsidR="0041175D" w:rsidRPr="000D7C26" w:rsidRDefault="0041175D" w:rsidP="00F31F58">
            <w:pPr>
              <w:pStyle w:val="TAL"/>
              <w:keepLines w:val="0"/>
              <w:jc w:val="center"/>
            </w:pPr>
            <w:r w:rsidRPr="000D7C26">
              <w:t>O</w:t>
            </w:r>
          </w:p>
        </w:tc>
        <w:tc>
          <w:tcPr>
            <w:tcW w:w="284" w:type="dxa"/>
            <w:vAlign w:val="center"/>
          </w:tcPr>
          <w:p w14:paraId="59BDAE21" w14:textId="77777777" w:rsidR="0041175D" w:rsidRPr="000D7C26" w:rsidRDefault="0041175D" w:rsidP="00F31F58">
            <w:pPr>
              <w:pStyle w:val="TAL"/>
              <w:keepLines w:val="0"/>
              <w:jc w:val="center"/>
              <w:rPr>
                <w:b/>
              </w:rPr>
            </w:pPr>
            <w:r w:rsidRPr="000D7C26">
              <w:t>U</w:t>
            </w:r>
          </w:p>
        </w:tc>
        <w:tc>
          <w:tcPr>
            <w:tcW w:w="283" w:type="dxa"/>
            <w:vAlign w:val="center"/>
          </w:tcPr>
          <w:p w14:paraId="5CCE1C6D" w14:textId="77777777" w:rsidR="0041175D" w:rsidRPr="000D7C26" w:rsidRDefault="0041175D" w:rsidP="00F31F58">
            <w:pPr>
              <w:pStyle w:val="TAL"/>
              <w:keepLines w:val="0"/>
              <w:jc w:val="center"/>
            </w:pPr>
            <w:r w:rsidRPr="000D7C26">
              <w:t>R</w:t>
            </w:r>
          </w:p>
        </w:tc>
        <w:tc>
          <w:tcPr>
            <w:tcW w:w="567" w:type="dxa"/>
            <w:vAlign w:val="center"/>
          </w:tcPr>
          <w:p w14:paraId="6A2565C6" w14:textId="77777777" w:rsidR="0041175D" w:rsidRPr="000D7C26" w:rsidRDefault="0041175D" w:rsidP="00F31F58">
            <w:pPr>
              <w:pStyle w:val="TAC"/>
              <w:keepLines w:val="0"/>
            </w:pPr>
            <w:r w:rsidRPr="000D7C26">
              <w:t>C</w:t>
            </w:r>
          </w:p>
        </w:tc>
        <w:tc>
          <w:tcPr>
            <w:tcW w:w="3035" w:type="dxa"/>
            <w:vAlign w:val="center"/>
          </w:tcPr>
          <w:p w14:paraId="37BE5783" w14:textId="77777777" w:rsidR="0041175D" w:rsidRPr="000D7C26" w:rsidRDefault="0041175D" w:rsidP="00F31F58">
            <w:pPr>
              <w:pStyle w:val="TAL"/>
              <w:keepLines w:val="0"/>
            </w:pPr>
            <w:r w:rsidRPr="000D7C26">
              <w:t>Where web content is an authoring tool</w:t>
            </w:r>
          </w:p>
        </w:tc>
        <w:tc>
          <w:tcPr>
            <w:tcW w:w="1260" w:type="dxa"/>
            <w:vAlign w:val="center"/>
          </w:tcPr>
          <w:p w14:paraId="1C301CBA" w14:textId="77777777" w:rsidR="0041175D" w:rsidRPr="000D7C26" w:rsidRDefault="0041175D" w:rsidP="00F31F58">
            <w:pPr>
              <w:pStyle w:val="TAL"/>
              <w:keepLines w:val="0"/>
            </w:pPr>
            <w:r w:rsidRPr="000D7C26">
              <w:t>C.11.8.1</w:t>
            </w:r>
          </w:p>
        </w:tc>
      </w:tr>
      <w:tr w:rsidR="0041175D" w:rsidRPr="00C5525C" w14:paraId="56EA9C7E" w14:textId="77777777" w:rsidTr="00F31F58">
        <w:trPr>
          <w:cantSplit/>
          <w:jc w:val="center"/>
        </w:trPr>
        <w:tc>
          <w:tcPr>
            <w:tcW w:w="1271" w:type="dxa"/>
            <w:shd w:val="clear" w:color="auto" w:fill="D9D9D9" w:themeFill="background1" w:themeFillShade="D9"/>
            <w:vAlign w:val="center"/>
          </w:tcPr>
          <w:p w14:paraId="09521E0F" w14:textId="77777777" w:rsidR="0041175D" w:rsidRPr="000D7C26" w:rsidRDefault="0041175D" w:rsidP="00F31F58">
            <w:pPr>
              <w:pStyle w:val="TAC"/>
            </w:pPr>
            <w:r w:rsidRPr="000D7C26">
              <w:t>129</w:t>
            </w:r>
          </w:p>
        </w:tc>
        <w:tc>
          <w:tcPr>
            <w:tcW w:w="2835" w:type="dxa"/>
            <w:shd w:val="clear" w:color="auto" w:fill="D9D9D9" w:themeFill="background1" w:themeFillShade="D9"/>
            <w:vAlign w:val="center"/>
          </w:tcPr>
          <w:p w14:paraId="2E57ECDB" w14:textId="77777777" w:rsidR="0041175D" w:rsidRPr="000D7C26" w:rsidRDefault="0041175D" w:rsidP="00F31F58">
            <w:pPr>
              <w:pStyle w:val="TAC"/>
              <w:keepLines w:val="0"/>
              <w:jc w:val="left"/>
            </w:pPr>
            <w:r w:rsidRPr="000D7C26">
              <w:t>11.8.2 Accessible content creation</w:t>
            </w:r>
          </w:p>
        </w:tc>
        <w:tc>
          <w:tcPr>
            <w:tcW w:w="284" w:type="dxa"/>
            <w:shd w:val="clear" w:color="auto" w:fill="D9D9D9" w:themeFill="background1" w:themeFillShade="D9"/>
            <w:vAlign w:val="center"/>
          </w:tcPr>
          <w:p w14:paraId="7E266B5E"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22F1DEE0" w14:textId="77777777" w:rsidR="0041175D" w:rsidRPr="000D7C26" w:rsidRDefault="0041175D" w:rsidP="00F31F58">
            <w:pPr>
              <w:pStyle w:val="TAL"/>
              <w:keepLines w:val="0"/>
              <w:jc w:val="center"/>
              <w:rPr>
                <w:b/>
              </w:rPr>
            </w:pPr>
            <w:r w:rsidRPr="000D7C26">
              <w:t>O</w:t>
            </w:r>
          </w:p>
        </w:tc>
        <w:tc>
          <w:tcPr>
            <w:tcW w:w="284" w:type="dxa"/>
            <w:shd w:val="clear" w:color="auto" w:fill="D9D9D9" w:themeFill="background1" w:themeFillShade="D9"/>
            <w:vAlign w:val="center"/>
          </w:tcPr>
          <w:p w14:paraId="33FFF63E"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7D966B35"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0E9BC36C"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08A4C0C2" w14:textId="77777777" w:rsidR="0041175D" w:rsidRPr="000D7C26" w:rsidRDefault="0041175D" w:rsidP="00F31F58">
            <w:pPr>
              <w:pStyle w:val="TAL"/>
              <w:keepLines w:val="0"/>
            </w:pPr>
            <w:r w:rsidRPr="000D7C26">
              <w:t>Where web content is an authoring tool</w:t>
            </w:r>
          </w:p>
        </w:tc>
        <w:tc>
          <w:tcPr>
            <w:tcW w:w="1260" w:type="dxa"/>
            <w:shd w:val="clear" w:color="auto" w:fill="D9D9D9" w:themeFill="background1" w:themeFillShade="D9"/>
            <w:vAlign w:val="center"/>
          </w:tcPr>
          <w:p w14:paraId="338380A2" w14:textId="77777777" w:rsidR="0041175D" w:rsidRPr="000D7C26" w:rsidRDefault="0041175D" w:rsidP="00F31F58">
            <w:pPr>
              <w:pStyle w:val="TAL"/>
              <w:keepLines w:val="0"/>
            </w:pPr>
            <w:r w:rsidRPr="000D7C26">
              <w:t>C.11.8.2</w:t>
            </w:r>
          </w:p>
        </w:tc>
      </w:tr>
      <w:tr w:rsidR="0041175D" w:rsidRPr="00C5525C" w14:paraId="53B658CA" w14:textId="77777777" w:rsidTr="00F31F58">
        <w:trPr>
          <w:cantSplit/>
          <w:jc w:val="center"/>
        </w:trPr>
        <w:tc>
          <w:tcPr>
            <w:tcW w:w="1271" w:type="dxa"/>
            <w:vAlign w:val="center"/>
          </w:tcPr>
          <w:p w14:paraId="01827F38" w14:textId="77777777" w:rsidR="0041175D" w:rsidRPr="000D7C26" w:rsidRDefault="0041175D" w:rsidP="00F31F58">
            <w:pPr>
              <w:pStyle w:val="TAC"/>
            </w:pPr>
            <w:r w:rsidRPr="000D7C26">
              <w:t>130</w:t>
            </w:r>
          </w:p>
        </w:tc>
        <w:tc>
          <w:tcPr>
            <w:tcW w:w="2835" w:type="dxa"/>
            <w:vAlign w:val="center"/>
          </w:tcPr>
          <w:p w14:paraId="06573AF9" w14:textId="77777777" w:rsidR="0041175D" w:rsidRPr="000D7C26" w:rsidRDefault="0041175D" w:rsidP="00F31F58">
            <w:pPr>
              <w:pStyle w:val="TAC"/>
              <w:keepLines w:val="0"/>
              <w:jc w:val="left"/>
            </w:pPr>
            <w:r w:rsidRPr="000D7C26">
              <w:t>11.8.3 Preservation of accessibility information in transformations</w:t>
            </w:r>
          </w:p>
        </w:tc>
        <w:tc>
          <w:tcPr>
            <w:tcW w:w="284" w:type="dxa"/>
            <w:vAlign w:val="center"/>
          </w:tcPr>
          <w:p w14:paraId="5B7E1BB4" w14:textId="77777777" w:rsidR="0041175D" w:rsidRPr="000D7C26" w:rsidRDefault="0041175D" w:rsidP="00F31F58">
            <w:pPr>
              <w:pStyle w:val="TAL"/>
              <w:keepLines w:val="0"/>
              <w:jc w:val="center"/>
              <w:rPr>
                <w:b/>
              </w:rPr>
            </w:pPr>
            <w:r w:rsidRPr="000D7C26">
              <w:t>P</w:t>
            </w:r>
          </w:p>
        </w:tc>
        <w:tc>
          <w:tcPr>
            <w:tcW w:w="283" w:type="dxa"/>
            <w:vAlign w:val="center"/>
          </w:tcPr>
          <w:p w14:paraId="0FF9A50A" w14:textId="77777777" w:rsidR="0041175D" w:rsidRPr="000D7C26" w:rsidRDefault="0041175D" w:rsidP="00F31F58">
            <w:pPr>
              <w:pStyle w:val="TAL"/>
              <w:keepLines w:val="0"/>
              <w:jc w:val="center"/>
              <w:rPr>
                <w:b/>
              </w:rPr>
            </w:pPr>
            <w:r w:rsidRPr="000D7C26">
              <w:t>O</w:t>
            </w:r>
          </w:p>
        </w:tc>
        <w:tc>
          <w:tcPr>
            <w:tcW w:w="284" w:type="dxa"/>
            <w:vAlign w:val="center"/>
          </w:tcPr>
          <w:p w14:paraId="773D2049" w14:textId="77777777" w:rsidR="0041175D" w:rsidRPr="000D7C26" w:rsidRDefault="0041175D" w:rsidP="00F31F58">
            <w:pPr>
              <w:pStyle w:val="TAL"/>
              <w:keepLines w:val="0"/>
              <w:jc w:val="center"/>
              <w:rPr>
                <w:b/>
              </w:rPr>
            </w:pPr>
            <w:r w:rsidRPr="000D7C26">
              <w:t>U</w:t>
            </w:r>
          </w:p>
        </w:tc>
        <w:tc>
          <w:tcPr>
            <w:tcW w:w="283" w:type="dxa"/>
            <w:vAlign w:val="center"/>
          </w:tcPr>
          <w:p w14:paraId="7F0C7E70" w14:textId="77777777" w:rsidR="0041175D" w:rsidRPr="000D7C26" w:rsidRDefault="0041175D" w:rsidP="00F31F58">
            <w:pPr>
              <w:pStyle w:val="TAL"/>
              <w:keepLines w:val="0"/>
              <w:jc w:val="center"/>
              <w:rPr>
                <w:b/>
              </w:rPr>
            </w:pPr>
            <w:r w:rsidRPr="000D7C26">
              <w:t>R</w:t>
            </w:r>
          </w:p>
        </w:tc>
        <w:tc>
          <w:tcPr>
            <w:tcW w:w="567" w:type="dxa"/>
            <w:vAlign w:val="center"/>
          </w:tcPr>
          <w:p w14:paraId="1D5B7A83" w14:textId="77777777" w:rsidR="0041175D" w:rsidRPr="000D7C26" w:rsidRDefault="0041175D" w:rsidP="00F31F58">
            <w:pPr>
              <w:pStyle w:val="TAC"/>
              <w:keepLines w:val="0"/>
            </w:pPr>
            <w:r w:rsidRPr="000D7C26">
              <w:t>C</w:t>
            </w:r>
          </w:p>
        </w:tc>
        <w:tc>
          <w:tcPr>
            <w:tcW w:w="3035" w:type="dxa"/>
            <w:vAlign w:val="center"/>
          </w:tcPr>
          <w:p w14:paraId="5977B5C0" w14:textId="77777777" w:rsidR="0041175D" w:rsidRPr="000D7C26" w:rsidRDefault="0041175D" w:rsidP="00F31F58">
            <w:pPr>
              <w:pStyle w:val="TAL"/>
              <w:keepLines w:val="0"/>
            </w:pPr>
            <w:r w:rsidRPr="000D7C26">
              <w:t>Where web content is an authoring tool</w:t>
            </w:r>
          </w:p>
        </w:tc>
        <w:tc>
          <w:tcPr>
            <w:tcW w:w="1260" w:type="dxa"/>
            <w:vAlign w:val="center"/>
          </w:tcPr>
          <w:p w14:paraId="60846F80" w14:textId="77777777" w:rsidR="0041175D" w:rsidRPr="000D7C26" w:rsidRDefault="0041175D" w:rsidP="00F31F58">
            <w:pPr>
              <w:pStyle w:val="TAL"/>
              <w:keepLines w:val="0"/>
            </w:pPr>
            <w:r w:rsidRPr="000D7C26">
              <w:t>C.11.8.3</w:t>
            </w:r>
          </w:p>
        </w:tc>
      </w:tr>
      <w:tr w:rsidR="0041175D" w:rsidRPr="00C5525C" w14:paraId="5F85583E" w14:textId="77777777" w:rsidTr="00F31F58">
        <w:trPr>
          <w:cantSplit/>
          <w:jc w:val="center"/>
        </w:trPr>
        <w:tc>
          <w:tcPr>
            <w:tcW w:w="1271" w:type="dxa"/>
            <w:shd w:val="clear" w:color="auto" w:fill="D9D9D9" w:themeFill="background1" w:themeFillShade="D9"/>
            <w:vAlign w:val="center"/>
          </w:tcPr>
          <w:p w14:paraId="15792EAD" w14:textId="77777777" w:rsidR="0041175D" w:rsidRPr="000D7C26" w:rsidRDefault="0041175D" w:rsidP="00F31F58">
            <w:pPr>
              <w:pStyle w:val="TAC"/>
            </w:pPr>
            <w:r w:rsidRPr="000D7C26">
              <w:t>131</w:t>
            </w:r>
          </w:p>
        </w:tc>
        <w:tc>
          <w:tcPr>
            <w:tcW w:w="2835" w:type="dxa"/>
            <w:shd w:val="clear" w:color="auto" w:fill="D9D9D9" w:themeFill="background1" w:themeFillShade="D9"/>
            <w:vAlign w:val="center"/>
          </w:tcPr>
          <w:p w14:paraId="65006EE6" w14:textId="77777777" w:rsidR="0041175D" w:rsidRPr="000D7C26" w:rsidRDefault="0041175D" w:rsidP="00F31F58">
            <w:pPr>
              <w:pStyle w:val="TAC"/>
              <w:keepLines w:val="0"/>
              <w:jc w:val="left"/>
            </w:pPr>
            <w:r w:rsidRPr="000D7C26">
              <w:t>11.8.4 Repair assistance</w:t>
            </w:r>
          </w:p>
        </w:tc>
        <w:tc>
          <w:tcPr>
            <w:tcW w:w="284" w:type="dxa"/>
            <w:shd w:val="clear" w:color="auto" w:fill="D9D9D9" w:themeFill="background1" w:themeFillShade="D9"/>
            <w:vAlign w:val="center"/>
          </w:tcPr>
          <w:p w14:paraId="5CAB5567"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33F8472E" w14:textId="77777777" w:rsidR="0041175D" w:rsidRPr="000D7C26" w:rsidRDefault="0041175D" w:rsidP="00F31F58">
            <w:pPr>
              <w:pStyle w:val="TAL"/>
              <w:keepLines w:val="0"/>
              <w:jc w:val="center"/>
              <w:rPr>
                <w:b/>
              </w:rPr>
            </w:pPr>
            <w:r w:rsidRPr="000D7C26">
              <w:t>O</w:t>
            </w:r>
          </w:p>
        </w:tc>
        <w:tc>
          <w:tcPr>
            <w:tcW w:w="284" w:type="dxa"/>
            <w:shd w:val="clear" w:color="auto" w:fill="D9D9D9" w:themeFill="background1" w:themeFillShade="D9"/>
            <w:vAlign w:val="center"/>
          </w:tcPr>
          <w:p w14:paraId="56CF85BA"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724A1E7D"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20808D29" w14:textId="77777777" w:rsidR="0041175D" w:rsidRPr="000D7C26" w:rsidRDefault="0041175D" w:rsidP="00F31F58">
            <w:pPr>
              <w:pStyle w:val="TAC"/>
              <w:keepLines w:val="0"/>
            </w:pPr>
            <w:r w:rsidRPr="000D7C26">
              <w:t>C</w:t>
            </w:r>
          </w:p>
        </w:tc>
        <w:tc>
          <w:tcPr>
            <w:tcW w:w="3035" w:type="dxa"/>
            <w:shd w:val="clear" w:color="auto" w:fill="D9D9D9" w:themeFill="background1" w:themeFillShade="D9"/>
            <w:vAlign w:val="center"/>
          </w:tcPr>
          <w:p w14:paraId="7EB41929" w14:textId="77777777" w:rsidR="0041175D" w:rsidRPr="000D7C26" w:rsidRDefault="0041175D" w:rsidP="00F31F58">
            <w:pPr>
              <w:pStyle w:val="TAL"/>
              <w:keepLines w:val="0"/>
            </w:pPr>
            <w:r w:rsidRPr="000D7C26">
              <w:t>Where web content is an authoring tool</w:t>
            </w:r>
          </w:p>
        </w:tc>
        <w:tc>
          <w:tcPr>
            <w:tcW w:w="1260" w:type="dxa"/>
            <w:shd w:val="clear" w:color="auto" w:fill="D9D9D9" w:themeFill="background1" w:themeFillShade="D9"/>
            <w:vAlign w:val="center"/>
          </w:tcPr>
          <w:p w14:paraId="5E362DBB" w14:textId="77777777" w:rsidR="0041175D" w:rsidRPr="000D7C26" w:rsidRDefault="0041175D" w:rsidP="00F31F58">
            <w:pPr>
              <w:pStyle w:val="TAL"/>
              <w:keepLines w:val="0"/>
            </w:pPr>
            <w:r w:rsidRPr="000D7C26">
              <w:t>C.11.8.4</w:t>
            </w:r>
          </w:p>
        </w:tc>
      </w:tr>
      <w:tr w:rsidR="0041175D" w:rsidRPr="00C5525C" w14:paraId="0EF98CA1" w14:textId="77777777" w:rsidTr="00F31F58">
        <w:trPr>
          <w:cantSplit/>
          <w:jc w:val="center"/>
        </w:trPr>
        <w:tc>
          <w:tcPr>
            <w:tcW w:w="1271" w:type="dxa"/>
            <w:vAlign w:val="center"/>
          </w:tcPr>
          <w:p w14:paraId="19971F4A" w14:textId="77777777" w:rsidR="0041175D" w:rsidRPr="000D7C26" w:rsidRDefault="0041175D" w:rsidP="00F31F58">
            <w:pPr>
              <w:pStyle w:val="TAC"/>
            </w:pPr>
            <w:r w:rsidRPr="000D7C26">
              <w:t>132</w:t>
            </w:r>
          </w:p>
        </w:tc>
        <w:tc>
          <w:tcPr>
            <w:tcW w:w="2835" w:type="dxa"/>
            <w:vAlign w:val="center"/>
          </w:tcPr>
          <w:p w14:paraId="5598086A" w14:textId="77777777" w:rsidR="0041175D" w:rsidRPr="000D7C26" w:rsidRDefault="0041175D" w:rsidP="00F31F58">
            <w:pPr>
              <w:pStyle w:val="TAC"/>
              <w:keepLines w:val="0"/>
              <w:jc w:val="left"/>
            </w:pPr>
            <w:r w:rsidRPr="000D7C26">
              <w:t>11.8.5 Templates</w:t>
            </w:r>
          </w:p>
        </w:tc>
        <w:tc>
          <w:tcPr>
            <w:tcW w:w="284" w:type="dxa"/>
            <w:vAlign w:val="center"/>
          </w:tcPr>
          <w:p w14:paraId="44879CA1" w14:textId="77777777" w:rsidR="0041175D" w:rsidRPr="000D7C26" w:rsidRDefault="0041175D" w:rsidP="00F31F58">
            <w:pPr>
              <w:pStyle w:val="TAL"/>
              <w:keepLines w:val="0"/>
              <w:jc w:val="center"/>
              <w:rPr>
                <w:b/>
              </w:rPr>
            </w:pPr>
            <w:r w:rsidRPr="000D7C26">
              <w:t>P</w:t>
            </w:r>
          </w:p>
        </w:tc>
        <w:tc>
          <w:tcPr>
            <w:tcW w:w="283" w:type="dxa"/>
            <w:vAlign w:val="center"/>
          </w:tcPr>
          <w:p w14:paraId="2190A954" w14:textId="77777777" w:rsidR="0041175D" w:rsidRPr="000D7C26" w:rsidRDefault="0041175D" w:rsidP="00F31F58">
            <w:pPr>
              <w:pStyle w:val="TAL"/>
              <w:keepLines w:val="0"/>
              <w:jc w:val="center"/>
              <w:rPr>
                <w:b/>
              </w:rPr>
            </w:pPr>
            <w:r w:rsidRPr="000D7C26">
              <w:t>O</w:t>
            </w:r>
          </w:p>
        </w:tc>
        <w:tc>
          <w:tcPr>
            <w:tcW w:w="284" w:type="dxa"/>
            <w:vAlign w:val="center"/>
          </w:tcPr>
          <w:p w14:paraId="45BCB104" w14:textId="77777777" w:rsidR="0041175D" w:rsidRPr="000D7C26" w:rsidRDefault="0041175D" w:rsidP="00F31F58">
            <w:pPr>
              <w:pStyle w:val="TAL"/>
              <w:keepLines w:val="0"/>
              <w:jc w:val="center"/>
              <w:rPr>
                <w:b/>
              </w:rPr>
            </w:pPr>
            <w:r w:rsidRPr="000D7C26">
              <w:t>U</w:t>
            </w:r>
          </w:p>
        </w:tc>
        <w:tc>
          <w:tcPr>
            <w:tcW w:w="283" w:type="dxa"/>
            <w:vAlign w:val="center"/>
          </w:tcPr>
          <w:p w14:paraId="72DFB473" w14:textId="77777777" w:rsidR="0041175D" w:rsidRPr="000D7C26" w:rsidRDefault="0041175D" w:rsidP="00F31F58">
            <w:pPr>
              <w:pStyle w:val="TAL"/>
              <w:keepLines w:val="0"/>
              <w:jc w:val="center"/>
              <w:rPr>
                <w:b/>
              </w:rPr>
            </w:pPr>
            <w:r w:rsidRPr="000D7C26">
              <w:t>R</w:t>
            </w:r>
          </w:p>
        </w:tc>
        <w:tc>
          <w:tcPr>
            <w:tcW w:w="567" w:type="dxa"/>
            <w:vAlign w:val="center"/>
          </w:tcPr>
          <w:p w14:paraId="0B1AA35B" w14:textId="77777777" w:rsidR="0041175D" w:rsidRPr="000D7C26" w:rsidRDefault="0041175D" w:rsidP="00F31F58">
            <w:pPr>
              <w:pStyle w:val="TAC"/>
              <w:keepLines w:val="0"/>
            </w:pPr>
            <w:r w:rsidRPr="000D7C26">
              <w:t>C</w:t>
            </w:r>
          </w:p>
        </w:tc>
        <w:tc>
          <w:tcPr>
            <w:tcW w:w="3035" w:type="dxa"/>
            <w:vAlign w:val="center"/>
          </w:tcPr>
          <w:p w14:paraId="17F98C0A" w14:textId="77777777" w:rsidR="0041175D" w:rsidRPr="000D7C26" w:rsidRDefault="0041175D" w:rsidP="00F31F58">
            <w:pPr>
              <w:pStyle w:val="TAL"/>
              <w:keepLines w:val="0"/>
            </w:pPr>
            <w:r w:rsidRPr="000D7C26">
              <w:t>Where web content is an authoring tool</w:t>
            </w:r>
          </w:p>
        </w:tc>
        <w:tc>
          <w:tcPr>
            <w:tcW w:w="1260" w:type="dxa"/>
            <w:vAlign w:val="center"/>
          </w:tcPr>
          <w:p w14:paraId="5B7E1507" w14:textId="77777777" w:rsidR="0041175D" w:rsidRPr="000D7C26" w:rsidRDefault="0041175D" w:rsidP="00F31F58">
            <w:pPr>
              <w:pStyle w:val="TAL"/>
              <w:keepLines w:val="0"/>
            </w:pPr>
            <w:r w:rsidRPr="000D7C26">
              <w:t>C.11.8.5</w:t>
            </w:r>
          </w:p>
        </w:tc>
      </w:tr>
      <w:tr w:rsidR="0041175D" w:rsidRPr="00C5525C" w14:paraId="6147E230" w14:textId="77777777" w:rsidTr="00F31F58">
        <w:trPr>
          <w:cantSplit/>
          <w:jc w:val="center"/>
        </w:trPr>
        <w:tc>
          <w:tcPr>
            <w:tcW w:w="1271" w:type="dxa"/>
            <w:shd w:val="clear" w:color="auto" w:fill="D9D9D9" w:themeFill="background1" w:themeFillShade="D9"/>
            <w:vAlign w:val="center"/>
          </w:tcPr>
          <w:p w14:paraId="1694C339" w14:textId="77777777" w:rsidR="0041175D" w:rsidRPr="000D7C26" w:rsidRDefault="0041175D" w:rsidP="00F31F58">
            <w:pPr>
              <w:pStyle w:val="TAC"/>
            </w:pPr>
            <w:r w:rsidRPr="000D7C26">
              <w:t>133</w:t>
            </w:r>
          </w:p>
        </w:tc>
        <w:tc>
          <w:tcPr>
            <w:tcW w:w="2835" w:type="dxa"/>
            <w:shd w:val="clear" w:color="auto" w:fill="D9D9D9" w:themeFill="background1" w:themeFillShade="D9"/>
            <w:vAlign w:val="center"/>
          </w:tcPr>
          <w:p w14:paraId="6412272A" w14:textId="77777777" w:rsidR="0041175D" w:rsidRPr="000D7C26" w:rsidRDefault="0041175D" w:rsidP="00F31F58">
            <w:pPr>
              <w:pStyle w:val="TAC"/>
              <w:keepLines w:val="0"/>
              <w:jc w:val="left"/>
            </w:pPr>
            <w:r w:rsidRPr="000D7C26">
              <w:t>12.1.1 Accessibility and compatibility features</w:t>
            </w:r>
          </w:p>
        </w:tc>
        <w:tc>
          <w:tcPr>
            <w:tcW w:w="284" w:type="dxa"/>
            <w:shd w:val="clear" w:color="auto" w:fill="D9D9D9" w:themeFill="background1" w:themeFillShade="D9"/>
            <w:vAlign w:val="center"/>
          </w:tcPr>
          <w:p w14:paraId="27755EB6"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5CBF2789" w14:textId="77777777" w:rsidR="0041175D" w:rsidRPr="000D7C26" w:rsidRDefault="0041175D" w:rsidP="00F31F58">
            <w:pPr>
              <w:pStyle w:val="TAL"/>
              <w:keepLines w:val="0"/>
              <w:jc w:val="center"/>
              <w:rPr>
                <w:b/>
              </w:rPr>
            </w:pPr>
            <w:r w:rsidRPr="000D7C26">
              <w:t>O</w:t>
            </w:r>
          </w:p>
        </w:tc>
        <w:tc>
          <w:tcPr>
            <w:tcW w:w="284" w:type="dxa"/>
            <w:shd w:val="clear" w:color="auto" w:fill="D9D9D9" w:themeFill="background1" w:themeFillShade="D9"/>
            <w:vAlign w:val="center"/>
          </w:tcPr>
          <w:p w14:paraId="2C5C8E2F"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75C76BA0"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7E78CF0F" w14:textId="77777777" w:rsidR="0041175D" w:rsidRPr="000D7C26" w:rsidRDefault="0041175D" w:rsidP="00F31F58">
            <w:pPr>
              <w:pStyle w:val="TAC"/>
              <w:keepLines w:val="0"/>
            </w:pPr>
            <w:r w:rsidRPr="000D7C26">
              <w:t>U</w:t>
            </w:r>
          </w:p>
        </w:tc>
        <w:tc>
          <w:tcPr>
            <w:tcW w:w="3035" w:type="dxa"/>
            <w:shd w:val="clear" w:color="auto" w:fill="D9D9D9" w:themeFill="background1" w:themeFillShade="D9"/>
            <w:vAlign w:val="center"/>
          </w:tcPr>
          <w:p w14:paraId="7BAC6F0D" w14:textId="77777777" w:rsidR="0041175D" w:rsidRPr="000D7C26" w:rsidRDefault="0041175D" w:rsidP="00F31F58">
            <w:pPr>
              <w:pStyle w:val="TAL"/>
              <w:keepLines w:val="0"/>
            </w:pPr>
            <w:r w:rsidRPr="00170E24">
              <w:t>-</w:t>
            </w:r>
          </w:p>
        </w:tc>
        <w:tc>
          <w:tcPr>
            <w:tcW w:w="1260" w:type="dxa"/>
            <w:shd w:val="clear" w:color="auto" w:fill="D9D9D9" w:themeFill="background1" w:themeFillShade="D9"/>
            <w:vAlign w:val="center"/>
          </w:tcPr>
          <w:p w14:paraId="212D48A0" w14:textId="77777777" w:rsidR="0041175D" w:rsidRPr="000D7C26" w:rsidRDefault="0041175D" w:rsidP="00F31F58">
            <w:pPr>
              <w:pStyle w:val="TAL"/>
              <w:keepLines w:val="0"/>
            </w:pPr>
            <w:r w:rsidRPr="000D7C26">
              <w:t>C.12.1.1</w:t>
            </w:r>
          </w:p>
        </w:tc>
      </w:tr>
      <w:tr w:rsidR="0041175D" w:rsidRPr="00C5525C" w14:paraId="1B5D9650" w14:textId="77777777" w:rsidTr="00F31F58">
        <w:trPr>
          <w:cantSplit/>
          <w:jc w:val="center"/>
        </w:trPr>
        <w:tc>
          <w:tcPr>
            <w:tcW w:w="1271" w:type="dxa"/>
            <w:vAlign w:val="center"/>
          </w:tcPr>
          <w:p w14:paraId="1DBD30E5" w14:textId="77777777" w:rsidR="0041175D" w:rsidRPr="000D7C26" w:rsidRDefault="0041175D" w:rsidP="00F31F58">
            <w:pPr>
              <w:pStyle w:val="TAC"/>
            </w:pPr>
            <w:r w:rsidRPr="000D7C26">
              <w:t>134</w:t>
            </w:r>
          </w:p>
        </w:tc>
        <w:tc>
          <w:tcPr>
            <w:tcW w:w="2835" w:type="dxa"/>
            <w:vAlign w:val="center"/>
          </w:tcPr>
          <w:p w14:paraId="7E09726A" w14:textId="77777777" w:rsidR="0041175D" w:rsidRPr="000D7C26" w:rsidRDefault="0041175D" w:rsidP="00F31F58">
            <w:pPr>
              <w:pStyle w:val="TAC"/>
              <w:keepLines w:val="0"/>
              <w:jc w:val="left"/>
            </w:pPr>
            <w:r w:rsidRPr="000D7C26">
              <w:t>12.1.2 Accessible documentation</w:t>
            </w:r>
          </w:p>
        </w:tc>
        <w:tc>
          <w:tcPr>
            <w:tcW w:w="284" w:type="dxa"/>
            <w:vAlign w:val="center"/>
          </w:tcPr>
          <w:p w14:paraId="4B7759AC" w14:textId="77777777" w:rsidR="0041175D" w:rsidRPr="000D7C26" w:rsidRDefault="0041175D" w:rsidP="00F31F58">
            <w:pPr>
              <w:pStyle w:val="TAL"/>
              <w:keepLines w:val="0"/>
              <w:jc w:val="center"/>
              <w:rPr>
                <w:b/>
              </w:rPr>
            </w:pPr>
            <w:r w:rsidRPr="000D7C26">
              <w:t>P</w:t>
            </w:r>
          </w:p>
        </w:tc>
        <w:tc>
          <w:tcPr>
            <w:tcW w:w="283" w:type="dxa"/>
            <w:vAlign w:val="center"/>
          </w:tcPr>
          <w:p w14:paraId="3CB7FD6B" w14:textId="77777777" w:rsidR="0041175D" w:rsidRPr="000D7C26" w:rsidRDefault="0041175D" w:rsidP="00F31F58">
            <w:pPr>
              <w:pStyle w:val="TAL"/>
              <w:keepLines w:val="0"/>
              <w:jc w:val="center"/>
            </w:pPr>
            <w:r w:rsidRPr="000D7C26">
              <w:t>O</w:t>
            </w:r>
          </w:p>
        </w:tc>
        <w:tc>
          <w:tcPr>
            <w:tcW w:w="284" w:type="dxa"/>
            <w:vAlign w:val="center"/>
          </w:tcPr>
          <w:p w14:paraId="7981B4DB" w14:textId="77777777" w:rsidR="0041175D" w:rsidRPr="000D7C26" w:rsidRDefault="0041175D" w:rsidP="00F31F58">
            <w:pPr>
              <w:pStyle w:val="TAL"/>
              <w:keepLines w:val="0"/>
              <w:jc w:val="center"/>
              <w:rPr>
                <w:b/>
              </w:rPr>
            </w:pPr>
            <w:r w:rsidRPr="000D7C26">
              <w:t>U</w:t>
            </w:r>
          </w:p>
        </w:tc>
        <w:tc>
          <w:tcPr>
            <w:tcW w:w="283" w:type="dxa"/>
            <w:vAlign w:val="center"/>
          </w:tcPr>
          <w:p w14:paraId="00041E3D" w14:textId="77777777" w:rsidR="0041175D" w:rsidRPr="000D7C26" w:rsidRDefault="0041175D" w:rsidP="00F31F58">
            <w:pPr>
              <w:pStyle w:val="TAL"/>
              <w:keepLines w:val="0"/>
              <w:jc w:val="center"/>
              <w:rPr>
                <w:b/>
              </w:rPr>
            </w:pPr>
            <w:r w:rsidRPr="000D7C26">
              <w:t>R</w:t>
            </w:r>
          </w:p>
        </w:tc>
        <w:tc>
          <w:tcPr>
            <w:tcW w:w="567" w:type="dxa"/>
            <w:vAlign w:val="center"/>
          </w:tcPr>
          <w:p w14:paraId="3908B432" w14:textId="77777777" w:rsidR="0041175D" w:rsidRPr="000D7C26" w:rsidRDefault="0041175D" w:rsidP="00F31F58">
            <w:pPr>
              <w:pStyle w:val="TAC"/>
              <w:keepLines w:val="0"/>
            </w:pPr>
            <w:r w:rsidRPr="000D7C26">
              <w:t>U</w:t>
            </w:r>
          </w:p>
        </w:tc>
        <w:tc>
          <w:tcPr>
            <w:tcW w:w="3035" w:type="dxa"/>
            <w:vAlign w:val="center"/>
          </w:tcPr>
          <w:p w14:paraId="1DF5B830" w14:textId="77777777" w:rsidR="0041175D" w:rsidRPr="000D7C26" w:rsidRDefault="0041175D" w:rsidP="00F31F58">
            <w:pPr>
              <w:pStyle w:val="TAL"/>
              <w:keepLines w:val="0"/>
            </w:pPr>
            <w:r w:rsidRPr="00170E24">
              <w:t>-</w:t>
            </w:r>
          </w:p>
        </w:tc>
        <w:tc>
          <w:tcPr>
            <w:tcW w:w="1260" w:type="dxa"/>
            <w:vAlign w:val="center"/>
          </w:tcPr>
          <w:p w14:paraId="76A7B87D" w14:textId="77777777" w:rsidR="0041175D" w:rsidRPr="000D7C26" w:rsidRDefault="0041175D" w:rsidP="00F31F58">
            <w:pPr>
              <w:pStyle w:val="TAL"/>
              <w:keepLines w:val="0"/>
            </w:pPr>
            <w:r w:rsidRPr="000D7C26">
              <w:t>C.12.1.2</w:t>
            </w:r>
          </w:p>
        </w:tc>
      </w:tr>
      <w:tr w:rsidR="0041175D" w:rsidRPr="00C5525C" w14:paraId="068E9EC8" w14:textId="77777777" w:rsidTr="00F31F58">
        <w:trPr>
          <w:cantSplit/>
          <w:jc w:val="center"/>
        </w:trPr>
        <w:tc>
          <w:tcPr>
            <w:tcW w:w="1271" w:type="dxa"/>
            <w:shd w:val="clear" w:color="auto" w:fill="D9D9D9" w:themeFill="background1" w:themeFillShade="D9"/>
            <w:vAlign w:val="center"/>
          </w:tcPr>
          <w:p w14:paraId="705C3B20" w14:textId="77777777" w:rsidR="0041175D" w:rsidRPr="000D7C26" w:rsidRDefault="0041175D" w:rsidP="00F31F58">
            <w:pPr>
              <w:pStyle w:val="TAC"/>
            </w:pPr>
            <w:r w:rsidRPr="000D7C26">
              <w:t>135</w:t>
            </w:r>
          </w:p>
        </w:tc>
        <w:tc>
          <w:tcPr>
            <w:tcW w:w="2835" w:type="dxa"/>
            <w:shd w:val="clear" w:color="auto" w:fill="D9D9D9" w:themeFill="background1" w:themeFillShade="D9"/>
            <w:vAlign w:val="center"/>
          </w:tcPr>
          <w:p w14:paraId="1D552015" w14:textId="77777777" w:rsidR="0041175D" w:rsidRPr="000D7C26" w:rsidRDefault="0041175D" w:rsidP="00F31F58">
            <w:pPr>
              <w:pStyle w:val="TAC"/>
              <w:keepLines w:val="0"/>
              <w:jc w:val="left"/>
            </w:pPr>
            <w:r w:rsidRPr="000D7C26">
              <w:t>12.2.2 Information on accessibility and compatibility features</w:t>
            </w:r>
          </w:p>
        </w:tc>
        <w:tc>
          <w:tcPr>
            <w:tcW w:w="284" w:type="dxa"/>
            <w:shd w:val="clear" w:color="auto" w:fill="D9D9D9" w:themeFill="background1" w:themeFillShade="D9"/>
            <w:vAlign w:val="center"/>
          </w:tcPr>
          <w:p w14:paraId="65BC7701" w14:textId="77777777" w:rsidR="0041175D" w:rsidRPr="000D7C26" w:rsidRDefault="0041175D" w:rsidP="00F31F58">
            <w:pPr>
              <w:pStyle w:val="TAL"/>
              <w:keepLines w:val="0"/>
              <w:jc w:val="center"/>
              <w:rPr>
                <w:b/>
              </w:rPr>
            </w:pPr>
            <w:r w:rsidRPr="000D7C26">
              <w:t>P</w:t>
            </w:r>
          </w:p>
        </w:tc>
        <w:tc>
          <w:tcPr>
            <w:tcW w:w="283" w:type="dxa"/>
            <w:shd w:val="clear" w:color="auto" w:fill="D9D9D9" w:themeFill="background1" w:themeFillShade="D9"/>
            <w:vAlign w:val="center"/>
          </w:tcPr>
          <w:p w14:paraId="0A2E561B" w14:textId="77777777" w:rsidR="0041175D" w:rsidRPr="000D7C26" w:rsidRDefault="0041175D" w:rsidP="00F31F58">
            <w:pPr>
              <w:pStyle w:val="TAL"/>
              <w:keepLines w:val="0"/>
              <w:jc w:val="center"/>
            </w:pPr>
            <w:r w:rsidRPr="000D7C26">
              <w:t>O</w:t>
            </w:r>
          </w:p>
        </w:tc>
        <w:tc>
          <w:tcPr>
            <w:tcW w:w="284" w:type="dxa"/>
            <w:shd w:val="clear" w:color="auto" w:fill="D9D9D9" w:themeFill="background1" w:themeFillShade="D9"/>
            <w:vAlign w:val="center"/>
          </w:tcPr>
          <w:p w14:paraId="2EA9FD23" w14:textId="77777777" w:rsidR="0041175D" w:rsidRPr="000D7C26" w:rsidRDefault="0041175D" w:rsidP="00F31F58">
            <w:pPr>
              <w:pStyle w:val="TAL"/>
              <w:keepLines w:val="0"/>
              <w:jc w:val="center"/>
              <w:rPr>
                <w:b/>
              </w:rPr>
            </w:pPr>
            <w:r w:rsidRPr="000D7C26">
              <w:t>U</w:t>
            </w:r>
          </w:p>
        </w:tc>
        <w:tc>
          <w:tcPr>
            <w:tcW w:w="283" w:type="dxa"/>
            <w:shd w:val="clear" w:color="auto" w:fill="D9D9D9" w:themeFill="background1" w:themeFillShade="D9"/>
            <w:vAlign w:val="center"/>
          </w:tcPr>
          <w:p w14:paraId="4A60EB73" w14:textId="77777777" w:rsidR="0041175D" w:rsidRPr="000D7C26" w:rsidRDefault="0041175D" w:rsidP="00F31F58">
            <w:pPr>
              <w:pStyle w:val="TAL"/>
              <w:keepLines w:val="0"/>
              <w:jc w:val="center"/>
              <w:rPr>
                <w:b/>
              </w:rPr>
            </w:pPr>
            <w:r w:rsidRPr="000D7C26">
              <w:t>R</w:t>
            </w:r>
          </w:p>
        </w:tc>
        <w:tc>
          <w:tcPr>
            <w:tcW w:w="567" w:type="dxa"/>
            <w:shd w:val="clear" w:color="auto" w:fill="D9D9D9" w:themeFill="background1" w:themeFillShade="D9"/>
            <w:vAlign w:val="center"/>
          </w:tcPr>
          <w:p w14:paraId="03357C6A" w14:textId="77777777" w:rsidR="0041175D" w:rsidRPr="000D7C26" w:rsidRDefault="0041175D" w:rsidP="00F31F58">
            <w:pPr>
              <w:pStyle w:val="TAC"/>
              <w:keepLines w:val="0"/>
            </w:pPr>
            <w:r w:rsidRPr="000D7C26">
              <w:t>U</w:t>
            </w:r>
          </w:p>
        </w:tc>
        <w:tc>
          <w:tcPr>
            <w:tcW w:w="3035" w:type="dxa"/>
            <w:shd w:val="clear" w:color="auto" w:fill="D9D9D9" w:themeFill="background1" w:themeFillShade="D9"/>
            <w:vAlign w:val="center"/>
          </w:tcPr>
          <w:p w14:paraId="35F2959F" w14:textId="77777777" w:rsidR="0041175D" w:rsidRPr="000D7C26" w:rsidRDefault="0041175D" w:rsidP="00F31F58">
            <w:pPr>
              <w:pStyle w:val="TAL"/>
              <w:keepLines w:val="0"/>
            </w:pPr>
            <w:r w:rsidRPr="00170E24">
              <w:t>-</w:t>
            </w:r>
          </w:p>
        </w:tc>
        <w:tc>
          <w:tcPr>
            <w:tcW w:w="1260" w:type="dxa"/>
            <w:shd w:val="clear" w:color="auto" w:fill="D9D9D9" w:themeFill="background1" w:themeFillShade="D9"/>
            <w:vAlign w:val="center"/>
          </w:tcPr>
          <w:p w14:paraId="3662C790" w14:textId="77777777" w:rsidR="0041175D" w:rsidRPr="000D7C26" w:rsidRDefault="0041175D" w:rsidP="00F31F58">
            <w:pPr>
              <w:pStyle w:val="TAL"/>
              <w:keepLines w:val="0"/>
            </w:pPr>
            <w:r w:rsidRPr="000D7C26">
              <w:t>C.12.2.2</w:t>
            </w:r>
          </w:p>
        </w:tc>
      </w:tr>
      <w:tr w:rsidR="0041175D" w:rsidRPr="00C5525C" w14:paraId="73C72EDF" w14:textId="77777777" w:rsidTr="00F31F58">
        <w:trPr>
          <w:cantSplit/>
          <w:jc w:val="center"/>
        </w:trPr>
        <w:tc>
          <w:tcPr>
            <w:tcW w:w="1271" w:type="dxa"/>
            <w:vAlign w:val="center"/>
          </w:tcPr>
          <w:p w14:paraId="286E0C5D" w14:textId="77777777" w:rsidR="0041175D" w:rsidRPr="000D7C26" w:rsidRDefault="0041175D" w:rsidP="00F31F58">
            <w:pPr>
              <w:pStyle w:val="TAC"/>
            </w:pPr>
            <w:r w:rsidRPr="000D7C26">
              <w:t>136</w:t>
            </w:r>
          </w:p>
        </w:tc>
        <w:tc>
          <w:tcPr>
            <w:tcW w:w="2835" w:type="dxa"/>
            <w:vAlign w:val="center"/>
          </w:tcPr>
          <w:p w14:paraId="20DD1DFC" w14:textId="77777777" w:rsidR="0041175D" w:rsidRPr="000D7C26" w:rsidRDefault="0041175D" w:rsidP="00F31F58">
            <w:pPr>
              <w:pStyle w:val="TAC"/>
              <w:keepLines w:val="0"/>
              <w:jc w:val="left"/>
            </w:pPr>
            <w:r w:rsidRPr="000D7C26">
              <w:t>12.2.3 Effective communication</w:t>
            </w:r>
          </w:p>
        </w:tc>
        <w:tc>
          <w:tcPr>
            <w:tcW w:w="284" w:type="dxa"/>
            <w:vAlign w:val="center"/>
          </w:tcPr>
          <w:p w14:paraId="5DD409FD" w14:textId="77777777" w:rsidR="0041175D" w:rsidRPr="000D7C26" w:rsidRDefault="0041175D" w:rsidP="00F31F58">
            <w:pPr>
              <w:pStyle w:val="TAL"/>
              <w:keepLines w:val="0"/>
              <w:jc w:val="center"/>
              <w:rPr>
                <w:b/>
              </w:rPr>
            </w:pPr>
            <w:r w:rsidRPr="000D7C26">
              <w:t>P</w:t>
            </w:r>
          </w:p>
        </w:tc>
        <w:tc>
          <w:tcPr>
            <w:tcW w:w="283" w:type="dxa"/>
            <w:vAlign w:val="center"/>
          </w:tcPr>
          <w:p w14:paraId="2A9006A7" w14:textId="77777777" w:rsidR="0041175D" w:rsidRPr="000D7C26" w:rsidRDefault="0041175D" w:rsidP="00F31F58">
            <w:pPr>
              <w:pStyle w:val="TAL"/>
              <w:keepLines w:val="0"/>
              <w:jc w:val="center"/>
            </w:pPr>
            <w:r>
              <w:t>-</w:t>
            </w:r>
          </w:p>
        </w:tc>
        <w:tc>
          <w:tcPr>
            <w:tcW w:w="284" w:type="dxa"/>
            <w:vAlign w:val="center"/>
          </w:tcPr>
          <w:p w14:paraId="725C030A" w14:textId="77777777" w:rsidR="0041175D" w:rsidRPr="000D7C26" w:rsidRDefault="0041175D" w:rsidP="00F31F58">
            <w:pPr>
              <w:pStyle w:val="TAL"/>
              <w:keepLines w:val="0"/>
              <w:jc w:val="center"/>
              <w:rPr>
                <w:b/>
              </w:rPr>
            </w:pPr>
            <w:r w:rsidRPr="000D7C26">
              <w:t>U</w:t>
            </w:r>
          </w:p>
        </w:tc>
        <w:tc>
          <w:tcPr>
            <w:tcW w:w="283" w:type="dxa"/>
            <w:vAlign w:val="center"/>
          </w:tcPr>
          <w:p w14:paraId="4EED96AF" w14:textId="77777777" w:rsidR="0041175D" w:rsidRPr="000D7C26" w:rsidRDefault="0041175D" w:rsidP="00F31F58">
            <w:pPr>
              <w:pStyle w:val="TAL"/>
              <w:keepLines w:val="0"/>
              <w:jc w:val="center"/>
              <w:rPr>
                <w:b/>
              </w:rPr>
            </w:pPr>
            <w:r w:rsidRPr="00170E24">
              <w:t>-</w:t>
            </w:r>
          </w:p>
        </w:tc>
        <w:tc>
          <w:tcPr>
            <w:tcW w:w="567" w:type="dxa"/>
            <w:vAlign w:val="center"/>
          </w:tcPr>
          <w:p w14:paraId="0BBAA1C0" w14:textId="77777777" w:rsidR="0041175D" w:rsidRPr="000D7C26" w:rsidRDefault="0041175D" w:rsidP="00F31F58">
            <w:pPr>
              <w:pStyle w:val="TAC"/>
              <w:keepLines w:val="0"/>
            </w:pPr>
            <w:r w:rsidRPr="000D7C26">
              <w:t>U</w:t>
            </w:r>
          </w:p>
        </w:tc>
        <w:tc>
          <w:tcPr>
            <w:tcW w:w="3035" w:type="dxa"/>
            <w:vAlign w:val="center"/>
          </w:tcPr>
          <w:p w14:paraId="11DC04FD" w14:textId="77777777" w:rsidR="0041175D" w:rsidRPr="000D7C26" w:rsidRDefault="0041175D" w:rsidP="00F31F58">
            <w:pPr>
              <w:pStyle w:val="TAL"/>
              <w:keepLines w:val="0"/>
            </w:pPr>
            <w:r w:rsidRPr="00170E24">
              <w:t>-</w:t>
            </w:r>
          </w:p>
        </w:tc>
        <w:tc>
          <w:tcPr>
            <w:tcW w:w="1260" w:type="dxa"/>
            <w:vAlign w:val="center"/>
          </w:tcPr>
          <w:p w14:paraId="40B82744" w14:textId="77777777" w:rsidR="0041175D" w:rsidRPr="000D7C26" w:rsidRDefault="0041175D" w:rsidP="00F31F58">
            <w:pPr>
              <w:pStyle w:val="TAL"/>
              <w:keepLines w:val="0"/>
            </w:pPr>
            <w:r w:rsidRPr="000D7C26">
              <w:t>C.12.2.3</w:t>
            </w:r>
          </w:p>
        </w:tc>
      </w:tr>
      <w:tr w:rsidR="0041175D" w:rsidRPr="00C5525C" w14:paraId="1D77D4D7" w14:textId="77777777" w:rsidTr="00F31F58">
        <w:trPr>
          <w:cantSplit/>
          <w:jc w:val="center"/>
        </w:trPr>
        <w:tc>
          <w:tcPr>
            <w:tcW w:w="1271" w:type="dxa"/>
            <w:shd w:val="clear" w:color="auto" w:fill="D9D9D9" w:themeFill="background1" w:themeFillShade="D9"/>
            <w:vAlign w:val="center"/>
          </w:tcPr>
          <w:p w14:paraId="3B5E12AE" w14:textId="77777777" w:rsidR="0041175D" w:rsidRPr="000D7C26" w:rsidRDefault="0041175D" w:rsidP="00F31F58">
            <w:pPr>
              <w:pStyle w:val="TAC"/>
              <w:keepNext w:val="0"/>
            </w:pPr>
            <w:r w:rsidRPr="000D7C26">
              <w:t>137</w:t>
            </w:r>
          </w:p>
        </w:tc>
        <w:tc>
          <w:tcPr>
            <w:tcW w:w="2835" w:type="dxa"/>
            <w:shd w:val="clear" w:color="auto" w:fill="D9D9D9" w:themeFill="background1" w:themeFillShade="D9"/>
            <w:vAlign w:val="center"/>
          </w:tcPr>
          <w:p w14:paraId="22FF65D2" w14:textId="77777777" w:rsidR="0041175D" w:rsidRPr="000D7C26" w:rsidRDefault="0041175D" w:rsidP="00F31F58">
            <w:pPr>
              <w:pStyle w:val="TAC"/>
              <w:keepNext w:val="0"/>
              <w:keepLines w:val="0"/>
              <w:jc w:val="left"/>
            </w:pPr>
            <w:r w:rsidRPr="000D7C26">
              <w:t>12.2.4 Accessible documentation</w:t>
            </w:r>
          </w:p>
        </w:tc>
        <w:tc>
          <w:tcPr>
            <w:tcW w:w="284" w:type="dxa"/>
            <w:shd w:val="clear" w:color="auto" w:fill="D9D9D9" w:themeFill="background1" w:themeFillShade="D9"/>
            <w:vAlign w:val="center"/>
          </w:tcPr>
          <w:p w14:paraId="3AF1DD24" w14:textId="77777777" w:rsidR="0041175D" w:rsidRPr="000D7C26" w:rsidRDefault="0041175D" w:rsidP="00F31F58">
            <w:pPr>
              <w:pStyle w:val="TAL"/>
              <w:keepNext w:val="0"/>
              <w:keepLines w:val="0"/>
              <w:jc w:val="center"/>
              <w:rPr>
                <w:b/>
              </w:rPr>
            </w:pPr>
            <w:r w:rsidRPr="000D7C26">
              <w:t>P</w:t>
            </w:r>
          </w:p>
        </w:tc>
        <w:tc>
          <w:tcPr>
            <w:tcW w:w="283" w:type="dxa"/>
            <w:shd w:val="clear" w:color="auto" w:fill="D9D9D9" w:themeFill="background1" w:themeFillShade="D9"/>
            <w:vAlign w:val="center"/>
          </w:tcPr>
          <w:p w14:paraId="6BBD7C3A" w14:textId="77777777" w:rsidR="0041175D" w:rsidRPr="000D7C26" w:rsidRDefault="0041175D" w:rsidP="00F31F58">
            <w:pPr>
              <w:pStyle w:val="TAL"/>
              <w:keepNext w:val="0"/>
              <w:keepLines w:val="0"/>
              <w:jc w:val="center"/>
            </w:pPr>
            <w:r w:rsidRPr="000D7C26">
              <w:t>O</w:t>
            </w:r>
          </w:p>
        </w:tc>
        <w:tc>
          <w:tcPr>
            <w:tcW w:w="284" w:type="dxa"/>
            <w:shd w:val="clear" w:color="auto" w:fill="D9D9D9" w:themeFill="background1" w:themeFillShade="D9"/>
            <w:vAlign w:val="center"/>
          </w:tcPr>
          <w:p w14:paraId="5F53A837" w14:textId="77777777" w:rsidR="0041175D" w:rsidRPr="000D7C26" w:rsidRDefault="0041175D" w:rsidP="00F31F58">
            <w:pPr>
              <w:pStyle w:val="TAL"/>
              <w:keepNext w:val="0"/>
              <w:keepLines w:val="0"/>
              <w:jc w:val="center"/>
              <w:rPr>
                <w:b/>
              </w:rPr>
            </w:pPr>
            <w:r w:rsidRPr="000D7C26">
              <w:t>U</w:t>
            </w:r>
          </w:p>
        </w:tc>
        <w:tc>
          <w:tcPr>
            <w:tcW w:w="283" w:type="dxa"/>
            <w:shd w:val="clear" w:color="auto" w:fill="D9D9D9" w:themeFill="background1" w:themeFillShade="D9"/>
            <w:vAlign w:val="center"/>
          </w:tcPr>
          <w:p w14:paraId="27693C98" w14:textId="77777777" w:rsidR="0041175D" w:rsidRPr="000D7C26" w:rsidRDefault="0041175D" w:rsidP="00F31F58">
            <w:pPr>
              <w:pStyle w:val="TAL"/>
              <w:keepNext w:val="0"/>
              <w:keepLines w:val="0"/>
              <w:jc w:val="center"/>
              <w:rPr>
                <w:b/>
              </w:rPr>
            </w:pPr>
            <w:r w:rsidRPr="000D7C26">
              <w:t>R</w:t>
            </w:r>
          </w:p>
        </w:tc>
        <w:tc>
          <w:tcPr>
            <w:tcW w:w="567" w:type="dxa"/>
            <w:shd w:val="clear" w:color="auto" w:fill="D9D9D9" w:themeFill="background1" w:themeFillShade="D9"/>
            <w:vAlign w:val="center"/>
          </w:tcPr>
          <w:p w14:paraId="0B465B4E" w14:textId="77777777" w:rsidR="0041175D" w:rsidRPr="000D7C26" w:rsidRDefault="0041175D" w:rsidP="00F31F58">
            <w:pPr>
              <w:pStyle w:val="TAC"/>
              <w:keepNext w:val="0"/>
              <w:keepLines w:val="0"/>
            </w:pPr>
            <w:r w:rsidRPr="000D7C26">
              <w:t>U</w:t>
            </w:r>
          </w:p>
        </w:tc>
        <w:tc>
          <w:tcPr>
            <w:tcW w:w="3035" w:type="dxa"/>
            <w:shd w:val="clear" w:color="auto" w:fill="D9D9D9" w:themeFill="background1" w:themeFillShade="D9"/>
            <w:vAlign w:val="center"/>
          </w:tcPr>
          <w:p w14:paraId="252968C6" w14:textId="77777777" w:rsidR="0041175D" w:rsidRPr="000D7C26" w:rsidRDefault="0041175D" w:rsidP="00F31F58">
            <w:pPr>
              <w:pStyle w:val="TAL"/>
              <w:keepNext w:val="0"/>
              <w:keepLines w:val="0"/>
            </w:pPr>
            <w:r w:rsidRPr="00170E24">
              <w:t>-</w:t>
            </w:r>
          </w:p>
        </w:tc>
        <w:tc>
          <w:tcPr>
            <w:tcW w:w="1260" w:type="dxa"/>
            <w:shd w:val="clear" w:color="auto" w:fill="D9D9D9" w:themeFill="background1" w:themeFillShade="D9"/>
            <w:vAlign w:val="center"/>
          </w:tcPr>
          <w:p w14:paraId="40A53890" w14:textId="77777777" w:rsidR="0041175D" w:rsidRPr="000D7C26" w:rsidRDefault="0041175D" w:rsidP="00F31F58">
            <w:pPr>
              <w:pStyle w:val="TAL"/>
              <w:keepNext w:val="0"/>
              <w:keepLines w:val="0"/>
            </w:pPr>
            <w:r w:rsidRPr="000D7C26">
              <w:t>C.12.2.4</w:t>
            </w:r>
          </w:p>
        </w:tc>
      </w:tr>
    </w:tbl>
    <w:p w14:paraId="192CFE7F" w14:textId="77777777" w:rsidR="0041175D" w:rsidRDefault="0041175D" w:rsidP="0041175D">
      <w:pPr>
        <w:rPr>
          <w:b/>
        </w:rPr>
      </w:pPr>
    </w:p>
    <w:p w14:paraId="6E2BFF10" w14:textId="77777777" w:rsidR="0041175D" w:rsidRPr="00195E91" w:rsidRDefault="0041175D" w:rsidP="0041175D">
      <w:pPr>
        <w:rPr>
          <w:b/>
        </w:rPr>
      </w:pPr>
      <w:r w:rsidRPr="00195E91">
        <w:rPr>
          <w:b/>
        </w:rPr>
        <w:t>Key to Table A.2 columns:</w:t>
      </w:r>
    </w:p>
    <w:p w14:paraId="28E4FA1B" w14:textId="77777777" w:rsidR="0041175D" w:rsidRPr="00195E91" w:rsidRDefault="0041175D" w:rsidP="0041175D">
      <w:pPr>
        <w:rPr>
          <w:b/>
        </w:rPr>
      </w:pPr>
      <w:r w:rsidRPr="00195E91">
        <w:rPr>
          <w:b/>
        </w:rPr>
        <w:t>Requirement:</w:t>
      </w:r>
    </w:p>
    <w:p w14:paraId="735BA9DC" w14:textId="77777777" w:rsidR="0041175D" w:rsidRPr="00195E91" w:rsidRDefault="0041175D" w:rsidP="0041175D">
      <w:pPr>
        <w:pStyle w:val="EX"/>
      </w:pPr>
      <w:r w:rsidRPr="00195E91">
        <w:rPr>
          <w:b/>
        </w:rPr>
        <w:t>No</w:t>
      </w:r>
      <w:r w:rsidRPr="00195E91">
        <w:tab/>
        <w:t>A unique identifier for one row of the table which may be used to identify a requirement.</w:t>
      </w:r>
    </w:p>
    <w:p w14:paraId="1E9044C6" w14:textId="77777777" w:rsidR="0041175D" w:rsidRPr="00195E91" w:rsidRDefault="0041175D" w:rsidP="0041175D">
      <w:pPr>
        <w:pStyle w:val="EX"/>
        <w:rPr>
          <w:b/>
        </w:rPr>
      </w:pPr>
      <w:r w:rsidRPr="00195E91">
        <w:rPr>
          <w:b/>
        </w:rPr>
        <w:t>Essential requirements of Directive</w:t>
      </w:r>
    </w:p>
    <w:p w14:paraId="1FAB307B" w14:textId="77777777" w:rsidR="0041175D" w:rsidRPr="00195E91" w:rsidRDefault="0041175D" w:rsidP="0041175D">
      <w:pPr>
        <w:pStyle w:val="EX"/>
      </w:pPr>
      <w:r w:rsidRPr="00195E91">
        <w:tab/>
        <w:t>Identification of article(s) defining the requirement in the Directive.</w:t>
      </w:r>
    </w:p>
    <w:p w14:paraId="056F9C47" w14:textId="77777777" w:rsidR="0041175D" w:rsidRPr="00195E91" w:rsidRDefault="0041175D" w:rsidP="0041175D">
      <w:pPr>
        <w:pStyle w:val="EX"/>
      </w:pPr>
      <w:r w:rsidRPr="00195E91">
        <w:rPr>
          <w:b/>
        </w:rPr>
        <w:t>Clause(s) of the present document</w:t>
      </w:r>
    </w:p>
    <w:p w14:paraId="25CB0F1C" w14:textId="77777777" w:rsidR="0041175D" w:rsidRPr="00195E91" w:rsidRDefault="0041175D" w:rsidP="0041175D">
      <w:pPr>
        <w:pStyle w:val="EX"/>
      </w:pPr>
      <w:r w:rsidRPr="00195E91">
        <w:tab/>
        <w:t>Identification of clause(s) defining the requirement in the present document unless another document is referenced explicitly.</w:t>
      </w:r>
    </w:p>
    <w:p w14:paraId="7A0F6B4D" w14:textId="77777777" w:rsidR="0041175D" w:rsidRPr="00195E91" w:rsidRDefault="0041175D" w:rsidP="0041175D">
      <w:r w:rsidRPr="00195E91">
        <w:rPr>
          <w:b/>
        </w:rPr>
        <w:t>Requirement Conditionality:</w:t>
      </w:r>
    </w:p>
    <w:p w14:paraId="3C9469C6" w14:textId="77777777" w:rsidR="0041175D" w:rsidRPr="00195E91" w:rsidRDefault="0041175D" w:rsidP="0041175D">
      <w:pPr>
        <w:pStyle w:val="EX"/>
      </w:pPr>
      <w:r w:rsidRPr="00195E91">
        <w:rPr>
          <w:b/>
        </w:rPr>
        <w:t>U/C</w:t>
      </w:r>
      <w:r w:rsidRPr="00195E91">
        <w:tab/>
        <w:t xml:space="preserve">"U" indicates that conformance with the clause is unconditionally required. </w:t>
      </w:r>
      <w:r w:rsidRPr="00195E91">
        <w:br/>
        <w:t>"C" indicates that conformance with the clause is required only if the specified condition is met.</w:t>
      </w:r>
    </w:p>
    <w:p w14:paraId="24AAB410" w14:textId="77777777" w:rsidR="0041175D" w:rsidRDefault="0041175D" w:rsidP="0041175D">
      <w:pPr>
        <w:pStyle w:val="EX"/>
      </w:pPr>
      <w:r w:rsidRPr="00195E91">
        <w:rPr>
          <w:b/>
        </w:rPr>
        <w:t>Condition</w:t>
      </w:r>
      <w:r w:rsidRPr="00195E91">
        <w:tab/>
        <w:t xml:space="preserve">For conditional requirements this column describes the condition that has to be met for conformance with the clause to be a requirement. </w:t>
      </w:r>
    </w:p>
    <w:p w14:paraId="43CA8934" w14:textId="77777777" w:rsidR="0041175D" w:rsidRDefault="0041175D" w:rsidP="0041175D">
      <w:pPr>
        <w:pStyle w:val="EX"/>
        <w:rPr>
          <w:b/>
        </w:rPr>
      </w:pPr>
      <w:r w:rsidRPr="00195E91">
        <w:rPr>
          <w:b/>
        </w:rPr>
        <w:t>Assessment:</w:t>
      </w:r>
    </w:p>
    <w:p w14:paraId="35FD46A6" w14:textId="4BFE5CFE" w:rsidR="00ED7F8C" w:rsidRDefault="0041175D" w:rsidP="0041175D">
      <w:pPr>
        <w:overflowPunct/>
        <w:autoSpaceDE/>
        <w:autoSpaceDN/>
        <w:adjustRightInd/>
        <w:spacing w:after="0"/>
        <w:textAlignment w:val="auto"/>
        <w:rPr>
          <w:rFonts w:ascii="Arial" w:hAnsi="Arial"/>
          <w:b/>
        </w:rPr>
      </w:pPr>
      <w:r w:rsidRPr="00E74DC1">
        <w:rPr>
          <w:bCs/>
        </w:rPr>
        <w:tab/>
        <w:t>Indicates the clause of the present document that contains the relevant assessment method.</w:t>
      </w:r>
      <w:r w:rsidR="00ED7F8C">
        <w:br w:type="page"/>
      </w:r>
    </w:p>
    <w:p w14:paraId="7F68437C" w14:textId="0014B8AC" w:rsidR="005D16F6" w:rsidRPr="00195E91" w:rsidRDefault="005D16F6" w:rsidP="00355855">
      <w:pPr>
        <w:pStyle w:val="TH"/>
        <w:spacing w:before="240"/>
      </w:pPr>
      <w:r w:rsidRPr="00195E91">
        <w:t>Table A.2: Mobile Applications - relationship between the present document and</w:t>
      </w:r>
      <w:r w:rsidRPr="00195E91">
        <w:br/>
        <w:t xml:space="preserve">the essential requirements of </w:t>
      </w:r>
      <w:r w:rsidRPr="00C826DE">
        <w:t>Directive 2016/2102/EU</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2977"/>
        <w:gridCol w:w="1418"/>
      </w:tblGrid>
      <w:tr w:rsidR="005D16F6" w:rsidRPr="00195E91" w14:paraId="78FE100C" w14:textId="77777777" w:rsidTr="00595F8A">
        <w:trPr>
          <w:tblHeader/>
          <w:jc w:val="center"/>
        </w:trPr>
        <w:tc>
          <w:tcPr>
            <w:tcW w:w="5098" w:type="dxa"/>
            <w:gridSpan w:val="6"/>
            <w:vAlign w:val="center"/>
          </w:tcPr>
          <w:p w14:paraId="5DF1E7D4" w14:textId="77777777" w:rsidR="005D16F6" w:rsidRPr="00195E91" w:rsidRDefault="005D16F6" w:rsidP="00355855">
            <w:pPr>
              <w:pStyle w:val="TAH"/>
            </w:pPr>
            <w:r w:rsidRPr="00195E91">
              <w:t>Requirement</w:t>
            </w:r>
          </w:p>
        </w:tc>
        <w:tc>
          <w:tcPr>
            <w:tcW w:w="3544" w:type="dxa"/>
            <w:gridSpan w:val="2"/>
            <w:vAlign w:val="center"/>
          </w:tcPr>
          <w:p w14:paraId="24579818" w14:textId="77777777" w:rsidR="005D16F6" w:rsidRPr="00195E91" w:rsidRDefault="005D16F6" w:rsidP="00355855">
            <w:pPr>
              <w:pStyle w:val="TAH"/>
            </w:pPr>
            <w:r w:rsidRPr="00195E91">
              <w:t>Requirement conditionality</w:t>
            </w:r>
          </w:p>
        </w:tc>
        <w:tc>
          <w:tcPr>
            <w:tcW w:w="1418" w:type="dxa"/>
            <w:vAlign w:val="center"/>
          </w:tcPr>
          <w:p w14:paraId="4F728FA8" w14:textId="77777777" w:rsidR="005D16F6" w:rsidRPr="00195E91" w:rsidRDefault="005D16F6" w:rsidP="00355855">
            <w:pPr>
              <w:pStyle w:val="TAH"/>
            </w:pPr>
            <w:r w:rsidRPr="00195E91">
              <w:t>Assessment</w:t>
            </w:r>
          </w:p>
        </w:tc>
      </w:tr>
      <w:tr w:rsidR="005D16F6" w:rsidRPr="00195E91" w14:paraId="284DF4C1" w14:textId="77777777" w:rsidTr="00595F8A">
        <w:trPr>
          <w:tblHeader/>
          <w:jc w:val="center"/>
        </w:trPr>
        <w:tc>
          <w:tcPr>
            <w:tcW w:w="562" w:type="dxa"/>
            <w:vMerge w:val="restart"/>
            <w:vAlign w:val="center"/>
          </w:tcPr>
          <w:p w14:paraId="45BA8B67" w14:textId="77777777" w:rsidR="005D16F6" w:rsidRPr="00195E91" w:rsidRDefault="005D16F6" w:rsidP="00355855">
            <w:pPr>
              <w:pStyle w:val="TAH"/>
            </w:pPr>
            <w:r w:rsidRPr="00195E91">
              <w:t>No.</w:t>
            </w:r>
          </w:p>
        </w:tc>
        <w:tc>
          <w:tcPr>
            <w:tcW w:w="2694" w:type="dxa"/>
            <w:vMerge w:val="restart"/>
            <w:vAlign w:val="center"/>
          </w:tcPr>
          <w:p w14:paraId="2082CFC1" w14:textId="77777777" w:rsidR="005D16F6" w:rsidRPr="00195E91" w:rsidRDefault="005D16F6" w:rsidP="00355855">
            <w:pPr>
              <w:pStyle w:val="TAH"/>
            </w:pPr>
            <w:r w:rsidRPr="00195E91">
              <w:t>Clause of the present document</w:t>
            </w:r>
          </w:p>
        </w:tc>
        <w:tc>
          <w:tcPr>
            <w:tcW w:w="1842" w:type="dxa"/>
            <w:gridSpan w:val="4"/>
            <w:vAlign w:val="center"/>
          </w:tcPr>
          <w:p w14:paraId="5568D0B7" w14:textId="75E16352" w:rsidR="005D16F6" w:rsidRPr="00195E91" w:rsidRDefault="005D16F6" w:rsidP="00355855">
            <w:pPr>
              <w:pStyle w:val="TAH"/>
            </w:pPr>
            <w:r w:rsidRPr="00195E91">
              <w:t>Essential requirements of Directive</w:t>
            </w:r>
            <w:r w:rsidR="007227F5" w:rsidRPr="00195E91">
              <w:t xml:space="preserve"> 2016/21</w:t>
            </w:r>
            <w:r w:rsidR="00321639" w:rsidRPr="00195E91">
              <w:t>0</w:t>
            </w:r>
            <w:r w:rsidR="007227F5" w:rsidRPr="00195E91">
              <w:t>2</w:t>
            </w:r>
          </w:p>
        </w:tc>
        <w:tc>
          <w:tcPr>
            <w:tcW w:w="567" w:type="dxa"/>
            <w:vMerge w:val="restart"/>
            <w:textDirection w:val="btLr"/>
            <w:vAlign w:val="center"/>
          </w:tcPr>
          <w:p w14:paraId="311BDFC3" w14:textId="7E0588F0" w:rsidR="005D16F6" w:rsidRPr="00195E91" w:rsidRDefault="007A3849" w:rsidP="00355855">
            <w:pPr>
              <w:pStyle w:val="TAH"/>
              <w:ind w:left="113" w:right="113"/>
            </w:pPr>
            <w:r w:rsidRPr="00195E91">
              <w:t>Conditional or Unconditional</w:t>
            </w:r>
          </w:p>
        </w:tc>
        <w:tc>
          <w:tcPr>
            <w:tcW w:w="2977" w:type="dxa"/>
            <w:vMerge w:val="restart"/>
            <w:vAlign w:val="center"/>
          </w:tcPr>
          <w:p w14:paraId="1564092B" w14:textId="77777777" w:rsidR="005D16F6" w:rsidRPr="00195E91" w:rsidRDefault="005D16F6" w:rsidP="00355855">
            <w:pPr>
              <w:pStyle w:val="TAH"/>
            </w:pPr>
            <w:r w:rsidRPr="00195E91">
              <w:t>Condition</w:t>
            </w:r>
          </w:p>
        </w:tc>
        <w:tc>
          <w:tcPr>
            <w:tcW w:w="1418" w:type="dxa"/>
            <w:vMerge w:val="restart"/>
            <w:vAlign w:val="center"/>
          </w:tcPr>
          <w:p w14:paraId="39C07B7B" w14:textId="77777777" w:rsidR="005D16F6" w:rsidRPr="00195E91" w:rsidRDefault="005D16F6" w:rsidP="00355855">
            <w:pPr>
              <w:pStyle w:val="TAH"/>
            </w:pPr>
            <w:r w:rsidRPr="00195E91">
              <w:t>Clause of the present document</w:t>
            </w:r>
          </w:p>
        </w:tc>
      </w:tr>
      <w:tr w:rsidR="005D16F6" w:rsidRPr="00195E91" w14:paraId="7DB62591" w14:textId="77777777" w:rsidTr="00595F8A">
        <w:trPr>
          <w:cantSplit/>
          <w:trHeight w:val="1647"/>
          <w:jc w:val="center"/>
        </w:trPr>
        <w:tc>
          <w:tcPr>
            <w:tcW w:w="562" w:type="dxa"/>
            <w:vMerge/>
            <w:vAlign w:val="center"/>
          </w:tcPr>
          <w:p w14:paraId="51B34623" w14:textId="77777777" w:rsidR="005D16F6" w:rsidRPr="00195E91" w:rsidRDefault="005D16F6" w:rsidP="00355855">
            <w:pPr>
              <w:pStyle w:val="TAC"/>
            </w:pPr>
          </w:p>
        </w:tc>
        <w:tc>
          <w:tcPr>
            <w:tcW w:w="2694" w:type="dxa"/>
            <w:vMerge/>
            <w:vAlign w:val="center"/>
          </w:tcPr>
          <w:p w14:paraId="65968521" w14:textId="77777777" w:rsidR="005D16F6" w:rsidRPr="00195E91" w:rsidRDefault="005D16F6" w:rsidP="00355855">
            <w:pPr>
              <w:pStyle w:val="TAC"/>
              <w:jc w:val="left"/>
            </w:pPr>
          </w:p>
        </w:tc>
        <w:tc>
          <w:tcPr>
            <w:tcW w:w="460" w:type="dxa"/>
            <w:textDirection w:val="btLr"/>
            <w:vAlign w:val="center"/>
          </w:tcPr>
          <w:p w14:paraId="5A7E29B7" w14:textId="77777777" w:rsidR="005D16F6" w:rsidRPr="00195E91" w:rsidRDefault="005D16F6" w:rsidP="00355855">
            <w:pPr>
              <w:pStyle w:val="TAL"/>
              <w:ind w:left="113" w:right="113"/>
              <w:jc w:val="center"/>
              <w:rPr>
                <w:b/>
              </w:rPr>
            </w:pPr>
            <w:r w:rsidRPr="00195E91">
              <w:rPr>
                <w:b/>
              </w:rPr>
              <w:t>Perceivable</w:t>
            </w:r>
          </w:p>
        </w:tc>
        <w:tc>
          <w:tcPr>
            <w:tcW w:w="461" w:type="dxa"/>
            <w:textDirection w:val="btLr"/>
            <w:vAlign w:val="center"/>
          </w:tcPr>
          <w:p w14:paraId="35132C72" w14:textId="77777777" w:rsidR="005D16F6" w:rsidRPr="00195E91" w:rsidRDefault="005D16F6" w:rsidP="00355855">
            <w:pPr>
              <w:pStyle w:val="TAL"/>
              <w:ind w:left="113" w:right="113"/>
              <w:jc w:val="center"/>
              <w:rPr>
                <w:b/>
              </w:rPr>
            </w:pPr>
            <w:r w:rsidRPr="00195E91">
              <w:rPr>
                <w:b/>
              </w:rPr>
              <w:t>Operable</w:t>
            </w:r>
          </w:p>
        </w:tc>
        <w:tc>
          <w:tcPr>
            <w:tcW w:w="460" w:type="dxa"/>
            <w:textDirection w:val="btLr"/>
            <w:vAlign w:val="center"/>
          </w:tcPr>
          <w:p w14:paraId="3B9CD886" w14:textId="77777777" w:rsidR="005D16F6" w:rsidRPr="00195E91" w:rsidRDefault="005D16F6" w:rsidP="00355855">
            <w:pPr>
              <w:pStyle w:val="TAL"/>
              <w:ind w:left="113" w:right="113"/>
              <w:jc w:val="center"/>
              <w:rPr>
                <w:b/>
              </w:rPr>
            </w:pPr>
            <w:r w:rsidRPr="00195E91">
              <w:rPr>
                <w:b/>
              </w:rPr>
              <w:t>Understandable</w:t>
            </w:r>
          </w:p>
        </w:tc>
        <w:tc>
          <w:tcPr>
            <w:tcW w:w="461" w:type="dxa"/>
            <w:textDirection w:val="btLr"/>
            <w:vAlign w:val="center"/>
          </w:tcPr>
          <w:p w14:paraId="0B2B4E9F" w14:textId="77777777" w:rsidR="005D16F6" w:rsidRPr="00195E91" w:rsidRDefault="005D16F6" w:rsidP="00355855">
            <w:pPr>
              <w:pStyle w:val="TAL"/>
              <w:ind w:left="113" w:right="113"/>
              <w:jc w:val="center"/>
              <w:rPr>
                <w:b/>
              </w:rPr>
            </w:pPr>
            <w:r w:rsidRPr="00195E91">
              <w:rPr>
                <w:b/>
              </w:rPr>
              <w:t>Robust</w:t>
            </w:r>
          </w:p>
        </w:tc>
        <w:tc>
          <w:tcPr>
            <w:tcW w:w="567" w:type="dxa"/>
            <w:vMerge/>
            <w:vAlign w:val="center"/>
          </w:tcPr>
          <w:p w14:paraId="1773D73F" w14:textId="77777777" w:rsidR="005D16F6" w:rsidRPr="00195E91" w:rsidRDefault="005D16F6" w:rsidP="00355855">
            <w:pPr>
              <w:pStyle w:val="TAC"/>
            </w:pPr>
          </w:p>
        </w:tc>
        <w:tc>
          <w:tcPr>
            <w:tcW w:w="2977" w:type="dxa"/>
            <w:vMerge/>
            <w:vAlign w:val="center"/>
          </w:tcPr>
          <w:p w14:paraId="5215492D" w14:textId="77777777" w:rsidR="005D16F6" w:rsidRPr="00195E91" w:rsidRDefault="005D16F6" w:rsidP="00355855">
            <w:pPr>
              <w:pStyle w:val="TAL"/>
            </w:pPr>
          </w:p>
        </w:tc>
        <w:tc>
          <w:tcPr>
            <w:tcW w:w="1418" w:type="dxa"/>
            <w:vMerge/>
            <w:vAlign w:val="center"/>
          </w:tcPr>
          <w:p w14:paraId="15A53385" w14:textId="77777777" w:rsidR="005D16F6" w:rsidRPr="00195E91" w:rsidRDefault="005D16F6" w:rsidP="00355855">
            <w:pPr>
              <w:pStyle w:val="TAL"/>
            </w:pPr>
          </w:p>
        </w:tc>
      </w:tr>
      <w:tr w:rsidR="005D16F6" w:rsidRPr="00195E91" w14:paraId="2D5A8981" w14:textId="77777777" w:rsidTr="00595F8A">
        <w:trPr>
          <w:cantSplit/>
          <w:jc w:val="center"/>
        </w:trPr>
        <w:tc>
          <w:tcPr>
            <w:tcW w:w="562" w:type="dxa"/>
            <w:vAlign w:val="center"/>
          </w:tcPr>
          <w:p w14:paraId="4FCC2AFA" w14:textId="77777777" w:rsidR="005D16F6" w:rsidRPr="00195E91" w:rsidRDefault="005D16F6" w:rsidP="00355855">
            <w:pPr>
              <w:pStyle w:val="TAC"/>
            </w:pPr>
            <w:r w:rsidRPr="00195E91">
              <w:t>1</w:t>
            </w:r>
          </w:p>
        </w:tc>
        <w:tc>
          <w:tcPr>
            <w:tcW w:w="2694" w:type="dxa"/>
            <w:vAlign w:val="center"/>
          </w:tcPr>
          <w:p w14:paraId="6699AA09" w14:textId="08AEC97B" w:rsidR="005D16F6" w:rsidRPr="00195E91" w:rsidRDefault="005D16F6" w:rsidP="00355855">
            <w:pPr>
              <w:pStyle w:val="TAC"/>
              <w:jc w:val="left"/>
            </w:pPr>
            <w:r w:rsidRPr="00195E91">
              <w:t>5.2</w:t>
            </w:r>
            <w:r w:rsidR="00F962B7" w:rsidRPr="00195E91">
              <w:t xml:space="preserve"> </w:t>
            </w:r>
            <w:r w:rsidRPr="00195E91">
              <w:t>Activation of accessibility features</w:t>
            </w:r>
          </w:p>
        </w:tc>
        <w:tc>
          <w:tcPr>
            <w:tcW w:w="460" w:type="dxa"/>
            <w:vAlign w:val="center"/>
          </w:tcPr>
          <w:p w14:paraId="301D06B8" w14:textId="77777777" w:rsidR="005D16F6" w:rsidRPr="00195E91" w:rsidRDefault="005D16F6" w:rsidP="00355855">
            <w:pPr>
              <w:pStyle w:val="TAL"/>
              <w:jc w:val="center"/>
            </w:pPr>
            <w:r w:rsidRPr="00195E91">
              <w:sym w:font="Wingdings" w:char="F0FC"/>
            </w:r>
          </w:p>
        </w:tc>
        <w:tc>
          <w:tcPr>
            <w:tcW w:w="461" w:type="dxa"/>
            <w:vAlign w:val="center"/>
          </w:tcPr>
          <w:p w14:paraId="64978673" w14:textId="77777777" w:rsidR="005D16F6" w:rsidRPr="00195E91" w:rsidRDefault="005D16F6" w:rsidP="00355855">
            <w:pPr>
              <w:pStyle w:val="TAL"/>
              <w:jc w:val="center"/>
            </w:pPr>
            <w:r w:rsidRPr="00195E91">
              <w:sym w:font="Wingdings" w:char="F0FC"/>
            </w:r>
          </w:p>
        </w:tc>
        <w:tc>
          <w:tcPr>
            <w:tcW w:w="460" w:type="dxa"/>
            <w:vAlign w:val="center"/>
          </w:tcPr>
          <w:p w14:paraId="240DE02B" w14:textId="77777777" w:rsidR="005D16F6" w:rsidRPr="00195E91" w:rsidRDefault="005D16F6" w:rsidP="00355855">
            <w:pPr>
              <w:pStyle w:val="TAL"/>
              <w:jc w:val="center"/>
            </w:pPr>
            <w:r w:rsidRPr="00195E91">
              <w:sym w:font="Wingdings" w:char="F0FC"/>
            </w:r>
          </w:p>
        </w:tc>
        <w:tc>
          <w:tcPr>
            <w:tcW w:w="461" w:type="dxa"/>
            <w:vAlign w:val="center"/>
          </w:tcPr>
          <w:p w14:paraId="435D84CC" w14:textId="77777777" w:rsidR="005D16F6" w:rsidRPr="00195E91" w:rsidRDefault="005D16F6" w:rsidP="00355855">
            <w:pPr>
              <w:pStyle w:val="TAL"/>
              <w:jc w:val="center"/>
            </w:pPr>
            <w:r w:rsidRPr="00195E91">
              <w:sym w:font="Wingdings" w:char="F0FC"/>
            </w:r>
          </w:p>
        </w:tc>
        <w:tc>
          <w:tcPr>
            <w:tcW w:w="567" w:type="dxa"/>
            <w:vAlign w:val="center"/>
          </w:tcPr>
          <w:p w14:paraId="75BC6245" w14:textId="77777777" w:rsidR="005D16F6" w:rsidRPr="00195E91" w:rsidRDefault="005D16F6" w:rsidP="00355855">
            <w:pPr>
              <w:pStyle w:val="TAC"/>
            </w:pPr>
            <w:r w:rsidRPr="00195E91">
              <w:t>C</w:t>
            </w:r>
          </w:p>
        </w:tc>
        <w:tc>
          <w:tcPr>
            <w:tcW w:w="2977" w:type="dxa"/>
            <w:vAlign w:val="center"/>
          </w:tcPr>
          <w:p w14:paraId="5712DAF0" w14:textId="77777777" w:rsidR="005D16F6" w:rsidRPr="00195E91" w:rsidRDefault="005D16F6" w:rsidP="00355855">
            <w:pPr>
              <w:pStyle w:val="TAL"/>
            </w:pPr>
            <w:r w:rsidRPr="00195E91">
              <w:t>Where ICT has documented accessibility features</w:t>
            </w:r>
          </w:p>
        </w:tc>
        <w:tc>
          <w:tcPr>
            <w:tcW w:w="1418" w:type="dxa"/>
            <w:vAlign w:val="center"/>
          </w:tcPr>
          <w:p w14:paraId="09661C5B" w14:textId="05979A4A" w:rsidR="005D16F6" w:rsidRPr="00195E91" w:rsidRDefault="005D16F6" w:rsidP="00355855">
            <w:pPr>
              <w:pStyle w:val="TAL"/>
            </w:pPr>
            <w:r w:rsidRPr="00195E91">
              <w:t>C</w:t>
            </w:r>
            <w:r w:rsidR="00133E35" w:rsidRPr="00195E91">
              <w:t>.</w:t>
            </w:r>
            <w:r w:rsidRPr="00195E91">
              <w:t>5.2</w:t>
            </w:r>
          </w:p>
        </w:tc>
      </w:tr>
      <w:tr w:rsidR="00063A04" w:rsidRPr="00195E91" w14:paraId="0EAA359A" w14:textId="77777777" w:rsidTr="00595F8A">
        <w:trPr>
          <w:cantSplit/>
          <w:jc w:val="center"/>
        </w:trPr>
        <w:tc>
          <w:tcPr>
            <w:tcW w:w="562" w:type="dxa"/>
            <w:vAlign w:val="center"/>
          </w:tcPr>
          <w:p w14:paraId="0559E76B" w14:textId="77777777" w:rsidR="00063A04" w:rsidRPr="00195E91" w:rsidRDefault="00063A04" w:rsidP="00355855">
            <w:pPr>
              <w:pStyle w:val="TAC"/>
            </w:pPr>
            <w:r w:rsidRPr="00195E91">
              <w:t>2</w:t>
            </w:r>
          </w:p>
        </w:tc>
        <w:tc>
          <w:tcPr>
            <w:tcW w:w="2694" w:type="dxa"/>
            <w:vAlign w:val="center"/>
          </w:tcPr>
          <w:p w14:paraId="650FA745" w14:textId="67A49AD7" w:rsidR="00063A04" w:rsidRPr="00195E91" w:rsidRDefault="00063A04" w:rsidP="00355855">
            <w:pPr>
              <w:pStyle w:val="TAC"/>
              <w:jc w:val="left"/>
            </w:pPr>
            <w:r w:rsidRPr="00195E91">
              <w:t>5.3 Biometrics</w:t>
            </w:r>
          </w:p>
        </w:tc>
        <w:tc>
          <w:tcPr>
            <w:tcW w:w="460" w:type="dxa"/>
            <w:vAlign w:val="center"/>
          </w:tcPr>
          <w:p w14:paraId="2490F323" w14:textId="5DA0788E" w:rsidR="00063A04" w:rsidRPr="00195E91" w:rsidRDefault="00063A04" w:rsidP="00355855">
            <w:pPr>
              <w:pStyle w:val="TAL"/>
              <w:jc w:val="center"/>
            </w:pPr>
            <w:r w:rsidRPr="00195E91">
              <w:rPr>
                <w:color w:val="FFFFFF" w:themeColor="background1"/>
              </w:rPr>
              <w:t>-</w:t>
            </w:r>
          </w:p>
        </w:tc>
        <w:tc>
          <w:tcPr>
            <w:tcW w:w="461" w:type="dxa"/>
            <w:vAlign w:val="center"/>
          </w:tcPr>
          <w:p w14:paraId="67CC3CDC" w14:textId="77777777" w:rsidR="00063A04" w:rsidRPr="00195E91" w:rsidRDefault="00063A04" w:rsidP="00355855">
            <w:pPr>
              <w:pStyle w:val="TAL"/>
              <w:jc w:val="center"/>
            </w:pPr>
            <w:r w:rsidRPr="00195E91">
              <w:sym w:font="Wingdings" w:char="F0FC"/>
            </w:r>
          </w:p>
        </w:tc>
        <w:tc>
          <w:tcPr>
            <w:tcW w:w="460" w:type="dxa"/>
            <w:vAlign w:val="center"/>
          </w:tcPr>
          <w:p w14:paraId="2147B823" w14:textId="5FB3EA1A" w:rsidR="00063A04" w:rsidRPr="00195E91" w:rsidRDefault="00063A04" w:rsidP="00355855">
            <w:pPr>
              <w:pStyle w:val="TAL"/>
              <w:jc w:val="center"/>
            </w:pPr>
            <w:r w:rsidRPr="00195E91">
              <w:rPr>
                <w:color w:val="FFFFFF" w:themeColor="background1"/>
              </w:rPr>
              <w:t>-</w:t>
            </w:r>
          </w:p>
        </w:tc>
        <w:tc>
          <w:tcPr>
            <w:tcW w:w="461" w:type="dxa"/>
            <w:vAlign w:val="center"/>
          </w:tcPr>
          <w:p w14:paraId="576FE5FD" w14:textId="1428CF00" w:rsidR="00063A04" w:rsidRPr="00195E91" w:rsidRDefault="00063A04" w:rsidP="00355855">
            <w:pPr>
              <w:pStyle w:val="TAL"/>
              <w:jc w:val="center"/>
            </w:pPr>
            <w:r w:rsidRPr="00195E91">
              <w:rPr>
                <w:color w:val="FFFFFF" w:themeColor="background1"/>
              </w:rPr>
              <w:t>-</w:t>
            </w:r>
          </w:p>
        </w:tc>
        <w:tc>
          <w:tcPr>
            <w:tcW w:w="567" w:type="dxa"/>
            <w:vAlign w:val="center"/>
          </w:tcPr>
          <w:p w14:paraId="7AD6FB7D" w14:textId="77777777" w:rsidR="00063A04" w:rsidRPr="00195E91" w:rsidRDefault="00063A04" w:rsidP="00355855">
            <w:pPr>
              <w:pStyle w:val="TAC"/>
            </w:pPr>
            <w:r w:rsidRPr="00195E91">
              <w:t>C</w:t>
            </w:r>
          </w:p>
        </w:tc>
        <w:tc>
          <w:tcPr>
            <w:tcW w:w="2977" w:type="dxa"/>
            <w:vAlign w:val="center"/>
          </w:tcPr>
          <w:p w14:paraId="247AEFC9" w14:textId="77777777" w:rsidR="00063A04" w:rsidRPr="00195E91" w:rsidRDefault="00063A04" w:rsidP="00355855">
            <w:pPr>
              <w:pStyle w:val="TAL"/>
            </w:pPr>
            <w:r w:rsidRPr="00195E91">
              <w:t>Where ICT uses biological characteristics</w:t>
            </w:r>
          </w:p>
        </w:tc>
        <w:tc>
          <w:tcPr>
            <w:tcW w:w="1418" w:type="dxa"/>
            <w:vAlign w:val="center"/>
          </w:tcPr>
          <w:p w14:paraId="1B4DB1C9" w14:textId="2406BC83" w:rsidR="00063A04" w:rsidRPr="00195E91" w:rsidRDefault="00063A04" w:rsidP="00355855">
            <w:pPr>
              <w:pStyle w:val="TAL"/>
            </w:pPr>
            <w:r w:rsidRPr="00195E91">
              <w:t>C.5.3</w:t>
            </w:r>
          </w:p>
        </w:tc>
      </w:tr>
      <w:tr w:rsidR="005D16F6" w:rsidRPr="00195E91" w14:paraId="4D4DA0A0" w14:textId="77777777" w:rsidTr="00595F8A">
        <w:trPr>
          <w:cantSplit/>
          <w:jc w:val="center"/>
        </w:trPr>
        <w:tc>
          <w:tcPr>
            <w:tcW w:w="562" w:type="dxa"/>
            <w:vAlign w:val="center"/>
          </w:tcPr>
          <w:p w14:paraId="32D716A9" w14:textId="77777777" w:rsidR="005D16F6" w:rsidRPr="00195E91" w:rsidRDefault="00C46B93" w:rsidP="001647E2">
            <w:pPr>
              <w:pStyle w:val="TAC"/>
              <w:keepNext w:val="0"/>
              <w:keepLines w:val="0"/>
            </w:pPr>
            <w:r w:rsidRPr="00195E91">
              <w:t>3</w:t>
            </w:r>
          </w:p>
        </w:tc>
        <w:tc>
          <w:tcPr>
            <w:tcW w:w="2694" w:type="dxa"/>
            <w:vAlign w:val="center"/>
          </w:tcPr>
          <w:p w14:paraId="008D1057" w14:textId="795551F1" w:rsidR="005D16F6" w:rsidRPr="00195E91" w:rsidRDefault="005D16F6" w:rsidP="00A306B3">
            <w:pPr>
              <w:pStyle w:val="TAC"/>
              <w:keepNext w:val="0"/>
              <w:keepLines w:val="0"/>
              <w:jc w:val="left"/>
            </w:pPr>
            <w:r w:rsidRPr="00195E91">
              <w:t>5.4</w:t>
            </w:r>
            <w:r w:rsidR="00F962B7" w:rsidRPr="00195E91">
              <w:t xml:space="preserve"> </w:t>
            </w:r>
            <w:r w:rsidRPr="00195E91">
              <w:t>Preservation of accessibility information during conversion</w:t>
            </w:r>
          </w:p>
        </w:tc>
        <w:tc>
          <w:tcPr>
            <w:tcW w:w="460" w:type="dxa"/>
            <w:vAlign w:val="center"/>
          </w:tcPr>
          <w:p w14:paraId="3EB87CE6" w14:textId="77777777" w:rsidR="005D16F6" w:rsidRPr="00195E91" w:rsidRDefault="005D16F6" w:rsidP="00A306B3">
            <w:pPr>
              <w:pStyle w:val="TAL"/>
              <w:keepNext w:val="0"/>
              <w:keepLines w:val="0"/>
              <w:jc w:val="center"/>
            </w:pPr>
            <w:r w:rsidRPr="00195E91">
              <w:sym w:font="Wingdings" w:char="F0FC"/>
            </w:r>
          </w:p>
        </w:tc>
        <w:tc>
          <w:tcPr>
            <w:tcW w:w="461" w:type="dxa"/>
            <w:vAlign w:val="center"/>
          </w:tcPr>
          <w:p w14:paraId="469C4C3C" w14:textId="77777777" w:rsidR="005D16F6" w:rsidRPr="00195E91" w:rsidRDefault="005D16F6" w:rsidP="00A306B3">
            <w:pPr>
              <w:pStyle w:val="TAL"/>
              <w:keepNext w:val="0"/>
              <w:keepLines w:val="0"/>
              <w:jc w:val="center"/>
            </w:pPr>
          </w:p>
        </w:tc>
        <w:tc>
          <w:tcPr>
            <w:tcW w:w="460" w:type="dxa"/>
            <w:vAlign w:val="center"/>
          </w:tcPr>
          <w:p w14:paraId="75258671" w14:textId="77777777" w:rsidR="005D16F6" w:rsidRPr="00195E91" w:rsidRDefault="005D16F6" w:rsidP="00A306B3">
            <w:pPr>
              <w:pStyle w:val="TAL"/>
              <w:keepNext w:val="0"/>
              <w:keepLines w:val="0"/>
              <w:jc w:val="center"/>
            </w:pPr>
            <w:r w:rsidRPr="00195E91">
              <w:sym w:font="Wingdings" w:char="F0FC"/>
            </w:r>
          </w:p>
        </w:tc>
        <w:tc>
          <w:tcPr>
            <w:tcW w:w="461" w:type="dxa"/>
            <w:vAlign w:val="center"/>
          </w:tcPr>
          <w:p w14:paraId="3BA3856D" w14:textId="77777777" w:rsidR="005D16F6" w:rsidRPr="00195E91" w:rsidRDefault="005D16F6" w:rsidP="00A306B3">
            <w:pPr>
              <w:pStyle w:val="TAL"/>
              <w:keepNext w:val="0"/>
              <w:keepLines w:val="0"/>
              <w:jc w:val="center"/>
            </w:pPr>
            <w:r w:rsidRPr="00195E91">
              <w:sym w:font="Wingdings" w:char="F0FC"/>
            </w:r>
          </w:p>
        </w:tc>
        <w:tc>
          <w:tcPr>
            <w:tcW w:w="567" w:type="dxa"/>
            <w:vAlign w:val="center"/>
          </w:tcPr>
          <w:p w14:paraId="0B42817D" w14:textId="77777777" w:rsidR="005D16F6" w:rsidRPr="00195E91" w:rsidRDefault="005D16F6" w:rsidP="00A306B3">
            <w:pPr>
              <w:pStyle w:val="TAC"/>
              <w:keepNext w:val="0"/>
              <w:keepLines w:val="0"/>
            </w:pPr>
            <w:r w:rsidRPr="00195E91">
              <w:t>C</w:t>
            </w:r>
          </w:p>
        </w:tc>
        <w:tc>
          <w:tcPr>
            <w:tcW w:w="2977" w:type="dxa"/>
            <w:vAlign w:val="center"/>
          </w:tcPr>
          <w:p w14:paraId="116E588D" w14:textId="77777777" w:rsidR="005D16F6" w:rsidRPr="00195E91" w:rsidRDefault="005D16F6" w:rsidP="00A306B3">
            <w:pPr>
              <w:pStyle w:val="TAL"/>
              <w:keepNext w:val="0"/>
              <w:keepLines w:val="0"/>
            </w:pPr>
            <w:r w:rsidRPr="00195E91">
              <w:t>Where ICT converts information or communication</w:t>
            </w:r>
          </w:p>
        </w:tc>
        <w:tc>
          <w:tcPr>
            <w:tcW w:w="1418" w:type="dxa"/>
            <w:vAlign w:val="center"/>
          </w:tcPr>
          <w:p w14:paraId="5147DF48" w14:textId="317AA6D6" w:rsidR="005D16F6" w:rsidRPr="00195E91" w:rsidRDefault="005D16F6" w:rsidP="00A306B3">
            <w:pPr>
              <w:pStyle w:val="TAL"/>
              <w:keepNext w:val="0"/>
              <w:keepLines w:val="0"/>
            </w:pPr>
            <w:r w:rsidRPr="00195E91">
              <w:t>C</w:t>
            </w:r>
            <w:r w:rsidR="00133E35" w:rsidRPr="00195E91">
              <w:t>.</w:t>
            </w:r>
            <w:r w:rsidRPr="00195E91">
              <w:t>5.4</w:t>
            </w:r>
          </w:p>
        </w:tc>
      </w:tr>
      <w:tr w:rsidR="00063A04" w:rsidRPr="00195E91" w14:paraId="5B28D3F2" w14:textId="77777777" w:rsidTr="00595F8A">
        <w:trPr>
          <w:cantSplit/>
          <w:jc w:val="center"/>
        </w:trPr>
        <w:tc>
          <w:tcPr>
            <w:tcW w:w="562" w:type="dxa"/>
            <w:vAlign w:val="center"/>
          </w:tcPr>
          <w:p w14:paraId="37A36C78" w14:textId="46AE824A" w:rsidR="00063A04" w:rsidRPr="00195E91" w:rsidRDefault="00063A04" w:rsidP="00063A04">
            <w:pPr>
              <w:pStyle w:val="TAC"/>
              <w:keepNext w:val="0"/>
              <w:keepLines w:val="0"/>
            </w:pPr>
            <w:r w:rsidRPr="00195E91">
              <w:t>4</w:t>
            </w:r>
          </w:p>
        </w:tc>
        <w:tc>
          <w:tcPr>
            <w:tcW w:w="2694" w:type="dxa"/>
            <w:vAlign w:val="center"/>
          </w:tcPr>
          <w:p w14:paraId="1384FF01" w14:textId="77777777" w:rsidR="00063A04" w:rsidRPr="00195E91" w:rsidRDefault="00063A04" w:rsidP="00063A04">
            <w:pPr>
              <w:pStyle w:val="TAC"/>
              <w:keepNext w:val="0"/>
              <w:keepLines w:val="0"/>
              <w:jc w:val="left"/>
            </w:pPr>
            <w:r w:rsidRPr="00195E91">
              <w:t>5.5.1 Means of operation</w:t>
            </w:r>
          </w:p>
        </w:tc>
        <w:tc>
          <w:tcPr>
            <w:tcW w:w="460" w:type="dxa"/>
            <w:vAlign w:val="center"/>
          </w:tcPr>
          <w:p w14:paraId="703780CF" w14:textId="1EC0557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C556EED"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48D38F7" w14:textId="48DF7CF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8CF1E6C" w14:textId="5D7528C8"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CCEBBAD" w14:textId="77777777" w:rsidR="00063A04" w:rsidRPr="00195E91" w:rsidRDefault="00063A04" w:rsidP="00063A04">
            <w:pPr>
              <w:pStyle w:val="TAC"/>
              <w:keepNext w:val="0"/>
              <w:keepLines w:val="0"/>
            </w:pPr>
            <w:r w:rsidRPr="00195E91">
              <w:t>C</w:t>
            </w:r>
          </w:p>
        </w:tc>
        <w:tc>
          <w:tcPr>
            <w:tcW w:w="2977" w:type="dxa"/>
            <w:vAlign w:val="center"/>
          </w:tcPr>
          <w:p w14:paraId="7202964A" w14:textId="77777777" w:rsidR="00063A04" w:rsidRPr="00195E91" w:rsidRDefault="00063A04" w:rsidP="00063A04">
            <w:pPr>
              <w:pStyle w:val="TAL"/>
              <w:keepNext w:val="0"/>
              <w:keepLines w:val="0"/>
            </w:pPr>
            <w:r w:rsidRPr="00195E91">
              <w:t>Where ICT has operable parts</w:t>
            </w:r>
          </w:p>
        </w:tc>
        <w:tc>
          <w:tcPr>
            <w:tcW w:w="1418" w:type="dxa"/>
            <w:vAlign w:val="center"/>
          </w:tcPr>
          <w:p w14:paraId="684C88CB" w14:textId="77777777" w:rsidR="00063A04" w:rsidRPr="00195E91" w:rsidRDefault="00063A04" w:rsidP="00063A04">
            <w:pPr>
              <w:pStyle w:val="TAL"/>
              <w:keepNext w:val="0"/>
              <w:keepLines w:val="0"/>
            </w:pPr>
            <w:r w:rsidRPr="00195E91">
              <w:t>C.5.5.1</w:t>
            </w:r>
          </w:p>
        </w:tc>
      </w:tr>
      <w:tr w:rsidR="00063A04" w:rsidRPr="00195E91" w14:paraId="263E8F30" w14:textId="77777777" w:rsidTr="00595F8A">
        <w:trPr>
          <w:cantSplit/>
          <w:jc w:val="center"/>
        </w:trPr>
        <w:tc>
          <w:tcPr>
            <w:tcW w:w="562" w:type="dxa"/>
            <w:vAlign w:val="center"/>
          </w:tcPr>
          <w:p w14:paraId="3618014D" w14:textId="2FC92448" w:rsidR="00063A04" w:rsidRPr="00195E91" w:rsidRDefault="00063A04" w:rsidP="00063A04">
            <w:pPr>
              <w:pStyle w:val="TAC"/>
              <w:keepNext w:val="0"/>
              <w:keepLines w:val="0"/>
            </w:pPr>
            <w:r w:rsidRPr="00195E91">
              <w:t>5</w:t>
            </w:r>
          </w:p>
        </w:tc>
        <w:tc>
          <w:tcPr>
            <w:tcW w:w="2694" w:type="dxa"/>
            <w:vAlign w:val="center"/>
          </w:tcPr>
          <w:p w14:paraId="51F6C562" w14:textId="7549E92B" w:rsidR="00063A04" w:rsidRPr="00195E91" w:rsidRDefault="00063A04" w:rsidP="00063A04">
            <w:pPr>
              <w:pStyle w:val="TAC"/>
              <w:keepNext w:val="0"/>
              <w:keepLines w:val="0"/>
              <w:jc w:val="left"/>
            </w:pPr>
            <w:r w:rsidRPr="00195E91">
              <w:t>5.5.2 Operable parts discernibility</w:t>
            </w:r>
          </w:p>
        </w:tc>
        <w:tc>
          <w:tcPr>
            <w:tcW w:w="460" w:type="dxa"/>
            <w:vAlign w:val="center"/>
          </w:tcPr>
          <w:p w14:paraId="02FF155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EE2BB85"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B409C09" w14:textId="40CA5ED5"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68AED105" w14:textId="72AA59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5959F29" w14:textId="77777777" w:rsidR="00063A04" w:rsidRPr="00195E91" w:rsidRDefault="00063A04" w:rsidP="00063A04">
            <w:pPr>
              <w:pStyle w:val="TAC"/>
              <w:keepNext w:val="0"/>
              <w:keepLines w:val="0"/>
            </w:pPr>
            <w:r w:rsidRPr="00195E91">
              <w:t>C</w:t>
            </w:r>
          </w:p>
        </w:tc>
        <w:tc>
          <w:tcPr>
            <w:tcW w:w="2977" w:type="dxa"/>
            <w:vAlign w:val="center"/>
          </w:tcPr>
          <w:p w14:paraId="2807A26A" w14:textId="77777777" w:rsidR="00063A04" w:rsidRPr="00195E91" w:rsidRDefault="00063A04" w:rsidP="00063A04">
            <w:pPr>
              <w:pStyle w:val="TAL"/>
              <w:keepNext w:val="0"/>
              <w:keepLines w:val="0"/>
            </w:pPr>
            <w:r w:rsidRPr="00195E91">
              <w:t>Where ICT has operable parts</w:t>
            </w:r>
          </w:p>
        </w:tc>
        <w:tc>
          <w:tcPr>
            <w:tcW w:w="1418" w:type="dxa"/>
            <w:vAlign w:val="center"/>
          </w:tcPr>
          <w:p w14:paraId="47EE9107" w14:textId="495F30E4" w:rsidR="00063A04" w:rsidRPr="00195E91" w:rsidRDefault="00063A04" w:rsidP="00063A04">
            <w:pPr>
              <w:pStyle w:val="TAL"/>
              <w:keepNext w:val="0"/>
              <w:keepLines w:val="0"/>
            </w:pPr>
            <w:r w:rsidRPr="00195E91">
              <w:t>C.5.5.2</w:t>
            </w:r>
          </w:p>
        </w:tc>
      </w:tr>
      <w:tr w:rsidR="00063A04" w:rsidRPr="00195E91" w14:paraId="60BB05C8" w14:textId="77777777" w:rsidTr="00595F8A">
        <w:trPr>
          <w:cantSplit/>
          <w:jc w:val="center"/>
        </w:trPr>
        <w:tc>
          <w:tcPr>
            <w:tcW w:w="562" w:type="dxa"/>
            <w:vAlign w:val="center"/>
          </w:tcPr>
          <w:p w14:paraId="4907EF84" w14:textId="52819800" w:rsidR="00063A04" w:rsidRPr="00195E91" w:rsidRDefault="00063A04" w:rsidP="00063A04">
            <w:pPr>
              <w:pStyle w:val="TAC"/>
              <w:keepNext w:val="0"/>
              <w:keepLines w:val="0"/>
            </w:pPr>
            <w:r w:rsidRPr="00195E91">
              <w:t>6</w:t>
            </w:r>
          </w:p>
        </w:tc>
        <w:tc>
          <w:tcPr>
            <w:tcW w:w="2694" w:type="dxa"/>
            <w:vAlign w:val="center"/>
          </w:tcPr>
          <w:p w14:paraId="507C74F1" w14:textId="7D8B0A0D" w:rsidR="00063A04" w:rsidRPr="00195E91" w:rsidRDefault="00063A04" w:rsidP="00063A04">
            <w:pPr>
              <w:pStyle w:val="TAC"/>
              <w:keepNext w:val="0"/>
              <w:keepLines w:val="0"/>
              <w:jc w:val="left"/>
            </w:pPr>
            <w:r w:rsidRPr="00195E91">
              <w:t>5.6.1 Tactile or auditory status</w:t>
            </w:r>
          </w:p>
        </w:tc>
        <w:tc>
          <w:tcPr>
            <w:tcW w:w="460" w:type="dxa"/>
            <w:vAlign w:val="center"/>
          </w:tcPr>
          <w:p w14:paraId="519F212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60C7F30A"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71C3BBF8" w14:textId="2EA4ED51"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D0F042A" w14:textId="0C336DC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441FAED3" w14:textId="77777777" w:rsidR="00063A04" w:rsidRPr="00195E91" w:rsidRDefault="00063A04" w:rsidP="00063A04">
            <w:pPr>
              <w:pStyle w:val="TAC"/>
              <w:keepNext w:val="0"/>
              <w:keepLines w:val="0"/>
            </w:pPr>
            <w:r w:rsidRPr="00195E91">
              <w:t>C</w:t>
            </w:r>
          </w:p>
        </w:tc>
        <w:tc>
          <w:tcPr>
            <w:tcW w:w="2977" w:type="dxa"/>
            <w:vAlign w:val="center"/>
          </w:tcPr>
          <w:p w14:paraId="0E82C054" w14:textId="77777777" w:rsidR="00063A04" w:rsidRPr="00195E91" w:rsidRDefault="00063A04" w:rsidP="00063A04">
            <w:pPr>
              <w:pStyle w:val="TAL"/>
              <w:keepNext w:val="0"/>
              <w:keepLines w:val="0"/>
            </w:pPr>
            <w:r w:rsidRPr="00195E91">
              <w:t xml:space="preserve">Where ICT has a locking or toggle control </w:t>
            </w:r>
          </w:p>
        </w:tc>
        <w:tc>
          <w:tcPr>
            <w:tcW w:w="1418" w:type="dxa"/>
            <w:vAlign w:val="center"/>
          </w:tcPr>
          <w:p w14:paraId="49190AAA" w14:textId="63E369CD" w:rsidR="00063A04" w:rsidRPr="00195E91" w:rsidRDefault="00063A04" w:rsidP="00063A04">
            <w:pPr>
              <w:pStyle w:val="TAL"/>
              <w:keepNext w:val="0"/>
              <w:keepLines w:val="0"/>
            </w:pPr>
            <w:r w:rsidRPr="00195E91">
              <w:t>C.5.6.1</w:t>
            </w:r>
          </w:p>
        </w:tc>
      </w:tr>
      <w:tr w:rsidR="00063A04" w:rsidRPr="00195E91" w14:paraId="5F7FCA69" w14:textId="77777777" w:rsidTr="00595F8A">
        <w:trPr>
          <w:cantSplit/>
          <w:jc w:val="center"/>
        </w:trPr>
        <w:tc>
          <w:tcPr>
            <w:tcW w:w="562" w:type="dxa"/>
            <w:vAlign w:val="center"/>
          </w:tcPr>
          <w:p w14:paraId="01D9A453" w14:textId="50B11A88" w:rsidR="00063A04" w:rsidRPr="00195E91" w:rsidRDefault="00063A04" w:rsidP="00063A04">
            <w:pPr>
              <w:pStyle w:val="TAC"/>
              <w:keepNext w:val="0"/>
              <w:keepLines w:val="0"/>
            </w:pPr>
            <w:r w:rsidRPr="00195E91">
              <w:t>7</w:t>
            </w:r>
          </w:p>
        </w:tc>
        <w:tc>
          <w:tcPr>
            <w:tcW w:w="2694" w:type="dxa"/>
            <w:vAlign w:val="center"/>
          </w:tcPr>
          <w:p w14:paraId="1581AF64" w14:textId="5A0D9273" w:rsidR="00063A04" w:rsidRPr="00195E91" w:rsidRDefault="00063A04" w:rsidP="00063A04">
            <w:pPr>
              <w:pStyle w:val="TAC"/>
              <w:keepNext w:val="0"/>
              <w:keepLines w:val="0"/>
              <w:jc w:val="left"/>
            </w:pPr>
            <w:r w:rsidRPr="00195E91">
              <w:t xml:space="preserve">5.6.2 Visual status </w:t>
            </w:r>
          </w:p>
        </w:tc>
        <w:tc>
          <w:tcPr>
            <w:tcW w:w="460" w:type="dxa"/>
            <w:vAlign w:val="center"/>
          </w:tcPr>
          <w:p w14:paraId="2B323B64"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411D2E50"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7869BBD" w14:textId="08311166"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221171FC" w14:textId="2C06294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24E9F99" w14:textId="77777777" w:rsidR="00063A04" w:rsidRPr="00195E91" w:rsidRDefault="00063A04" w:rsidP="00063A04">
            <w:pPr>
              <w:pStyle w:val="TAC"/>
              <w:keepNext w:val="0"/>
              <w:keepLines w:val="0"/>
            </w:pPr>
            <w:r w:rsidRPr="00195E91">
              <w:t>C</w:t>
            </w:r>
          </w:p>
        </w:tc>
        <w:tc>
          <w:tcPr>
            <w:tcW w:w="2977" w:type="dxa"/>
            <w:vAlign w:val="center"/>
          </w:tcPr>
          <w:p w14:paraId="6D4D7C42" w14:textId="77777777" w:rsidR="00063A04" w:rsidRPr="00195E91" w:rsidRDefault="00063A04" w:rsidP="00063A04">
            <w:pPr>
              <w:pStyle w:val="TAL"/>
              <w:keepNext w:val="0"/>
              <w:keepLines w:val="0"/>
            </w:pPr>
            <w:r w:rsidRPr="00195E91">
              <w:t xml:space="preserve">Where ICT has a locking or toggle control </w:t>
            </w:r>
          </w:p>
        </w:tc>
        <w:tc>
          <w:tcPr>
            <w:tcW w:w="1418" w:type="dxa"/>
            <w:vAlign w:val="center"/>
          </w:tcPr>
          <w:p w14:paraId="50A4DB59" w14:textId="265EC88C" w:rsidR="00063A04" w:rsidRPr="00195E91" w:rsidRDefault="00063A04" w:rsidP="00063A04">
            <w:pPr>
              <w:pStyle w:val="TAL"/>
              <w:keepNext w:val="0"/>
              <w:keepLines w:val="0"/>
            </w:pPr>
            <w:r w:rsidRPr="00195E91">
              <w:t>C.5.6.2</w:t>
            </w:r>
          </w:p>
        </w:tc>
      </w:tr>
      <w:tr w:rsidR="00063A04" w:rsidRPr="00195E91" w14:paraId="38B59ECE" w14:textId="77777777" w:rsidTr="00595F8A">
        <w:trPr>
          <w:cantSplit/>
          <w:jc w:val="center"/>
        </w:trPr>
        <w:tc>
          <w:tcPr>
            <w:tcW w:w="562" w:type="dxa"/>
            <w:vAlign w:val="center"/>
          </w:tcPr>
          <w:p w14:paraId="4484F942" w14:textId="3553A7C7" w:rsidR="00063A04" w:rsidRPr="00195E91" w:rsidRDefault="00063A04" w:rsidP="00063A04">
            <w:pPr>
              <w:pStyle w:val="TAC"/>
              <w:keepNext w:val="0"/>
              <w:keepLines w:val="0"/>
            </w:pPr>
            <w:r w:rsidRPr="00195E91">
              <w:t>8</w:t>
            </w:r>
          </w:p>
        </w:tc>
        <w:tc>
          <w:tcPr>
            <w:tcW w:w="2694" w:type="dxa"/>
            <w:vAlign w:val="center"/>
          </w:tcPr>
          <w:p w14:paraId="3C5B2E05" w14:textId="1C6BFF92" w:rsidR="00063A04" w:rsidRPr="00195E91" w:rsidRDefault="00063A04" w:rsidP="00063A04">
            <w:pPr>
              <w:pStyle w:val="TAC"/>
              <w:keepNext w:val="0"/>
              <w:keepLines w:val="0"/>
              <w:jc w:val="left"/>
            </w:pPr>
            <w:r w:rsidRPr="00195E91">
              <w:t>5.7 Key repeat</w:t>
            </w:r>
          </w:p>
        </w:tc>
        <w:tc>
          <w:tcPr>
            <w:tcW w:w="460" w:type="dxa"/>
            <w:vAlign w:val="center"/>
          </w:tcPr>
          <w:p w14:paraId="110155E1" w14:textId="4CD1EBE2"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B4846F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1ED774B5" w14:textId="7178F973"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4AA50AB6" w14:textId="6BD1BED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3898C27B" w14:textId="77777777" w:rsidR="00063A04" w:rsidRPr="00195E91" w:rsidRDefault="00063A04" w:rsidP="00063A04">
            <w:pPr>
              <w:pStyle w:val="TAC"/>
              <w:keepNext w:val="0"/>
              <w:keepLines w:val="0"/>
            </w:pPr>
            <w:r w:rsidRPr="00195E91">
              <w:t>C</w:t>
            </w:r>
          </w:p>
        </w:tc>
        <w:tc>
          <w:tcPr>
            <w:tcW w:w="2977" w:type="dxa"/>
            <w:vAlign w:val="center"/>
          </w:tcPr>
          <w:p w14:paraId="5769C4C5" w14:textId="77777777" w:rsidR="00063A04" w:rsidRPr="00195E91" w:rsidRDefault="00063A04" w:rsidP="00063A04">
            <w:pPr>
              <w:pStyle w:val="TAL"/>
              <w:keepNext w:val="0"/>
              <w:keepLines w:val="0"/>
            </w:pPr>
            <w:r w:rsidRPr="00195E91">
              <w:t>Where ICT has a key repeat function that cannot be turned off</w:t>
            </w:r>
          </w:p>
        </w:tc>
        <w:tc>
          <w:tcPr>
            <w:tcW w:w="1418" w:type="dxa"/>
            <w:vAlign w:val="center"/>
          </w:tcPr>
          <w:p w14:paraId="0FAE9C7A" w14:textId="1D406BFE" w:rsidR="00063A04" w:rsidRPr="00195E91" w:rsidRDefault="00063A04" w:rsidP="00063A04">
            <w:pPr>
              <w:pStyle w:val="TAL"/>
              <w:keepNext w:val="0"/>
              <w:keepLines w:val="0"/>
            </w:pPr>
            <w:r w:rsidRPr="00195E91">
              <w:t>C.5.7</w:t>
            </w:r>
          </w:p>
        </w:tc>
      </w:tr>
      <w:tr w:rsidR="00063A04" w:rsidRPr="00195E91" w14:paraId="227CE8B8" w14:textId="77777777" w:rsidTr="00595F8A">
        <w:trPr>
          <w:cantSplit/>
          <w:jc w:val="center"/>
        </w:trPr>
        <w:tc>
          <w:tcPr>
            <w:tcW w:w="562" w:type="dxa"/>
            <w:vAlign w:val="center"/>
          </w:tcPr>
          <w:p w14:paraId="2A9A1E4D" w14:textId="655844FF" w:rsidR="00063A04" w:rsidRPr="00195E91" w:rsidRDefault="00063A04" w:rsidP="00063A04">
            <w:pPr>
              <w:pStyle w:val="TAC"/>
              <w:keepNext w:val="0"/>
              <w:keepLines w:val="0"/>
            </w:pPr>
            <w:r w:rsidRPr="00195E91">
              <w:t>9</w:t>
            </w:r>
          </w:p>
        </w:tc>
        <w:tc>
          <w:tcPr>
            <w:tcW w:w="2694" w:type="dxa"/>
            <w:vAlign w:val="center"/>
          </w:tcPr>
          <w:p w14:paraId="7589452A" w14:textId="6696CA89" w:rsidR="00063A04" w:rsidRPr="00195E91" w:rsidRDefault="00063A04" w:rsidP="00063A04">
            <w:pPr>
              <w:pStyle w:val="TAC"/>
              <w:keepNext w:val="0"/>
              <w:keepLines w:val="0"/>
              <w:jc w:val="left"/>
            </w:pPr>
            <w:r w:rsidRPr="00195E91">
              <w:t>5.8 Double-strike key acceptance</w:t>
            </w:r>
          </w:p>
        </w:tc>
        <w:tc>
          <w:tcPr>
            <w:tcW w:w="460" w:type="dxa"/>
            <w:vAlign w:val="center"/>
          </w:tcPr>
          <w:p w14:paraId="2E2F4A41" w14:textId="2C531F7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67406BF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D7AC018" w14:textId="4906A763"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92818A2" w14:textId="68921870"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245D65D" w14:textId="77777777" w:rsidR="00063A04" w:rsidRPr="00195E91" w:rsidRDefault="00063A04" w:rsidP="00063A04">
            <w:pPr>
              <w:pStyle w:val="TAC"/>
              <w:keepNext w:val="0"/>
              <w:keepLines w:val="0"/>
            </w:pPr>
            <w:r w:rsidRPr="00195E91">
              <w:t>C</w:t>
            </w:r>
          </w:p>
        </w:tc>
        <w:tc>
          <w:tcPr>
            <w:tcW w:w="2977" w:type="dxa"/>
            <w:vAlign w:val="center"/>
          </w:tcPr>
          <w:p w14:paraId="7C3DB3FA" w14:textId="77777777" w:rsidR="00063A04" w:rsidRPr="00195E91" w:rsidRDefault="00063A04" w:rsidP="00063A04">
            <w:pPr>
              <w:pStyle w:val="TAL"/>
              <w:keepNext w:val="0"/>
              <w:keepLines w:val="0"/>
            </w:pPr>
            <w:r w:rsidRPr="00195E91">
              <w:t>Where ICT has a keyboard or keypad</w:t>
            </w:r>
          </w:p>
        </w:tc>
        <w:tc>
          <w:tcPr>
            <w:tcW w:w="1418" w:type="dxa"/>
            <w:vAlign w:val="center"/>
          </w:tcPr>
          <w:p w14:paraId="662E8A4F" w14:textId="4B7BAD8A" w:rsidR="00063A04" w:rsidRPr="00195E91" w:rsidRDefault="00063A04" w:rsidP="00063A04">
            <w:pPr>
              <w:pStyle w:val="TAL"/>
              <w:keepNext w:val="0"/>
              <w:keepLines w:val="0"/>
            </w:pPr>
            <w:r w:rsidRPr="00195E91">
              <w:t>C.5.8</w:t>
            </w:r>
          </w:p>
        </w:tc>
      </w:tr>
      <w:tr w:rsidR="00063A04" w:rsidRPr="00195E91" w14:paraId="78FD8D41" w14:textId="77777777" w:rsidTr="00595F8A">
        <w:trPr>
          <w:cantSplit/>
          <w:jc w:val="center"/>
        </w:trPr>
        <w:tc>
          <w:tcPr>
            <w:tcW w:w="562" w:type="dxa"/>
            <w:vAlign w:val="center"/>
          </w:tcPr>
          <w:p w14:paraId="2CF8A387" w14:textId="065BE453" w:rsidR="00063A04" w:rsidRPr="00195E91" w:rsidRDefault="00063A04" w:rsidP="00063A04">
            <w:pPr>
              <w:pStyle w:val="TAC"/>
              <w:keepNext w:val="0"/>
              <w:keepLines w:val="0"/>
            </w:pPr>
            <w:r w:rsidRPr="00195E91">
              <w:t>10</w:t>
            </w:r>
          </w:p>
        </w:tc>
        <w:tc>
          <w:tcPr>
            <w:tcW w:w="2694" w:type="dxa"/>
            <w:vAlign w:val="center"/>
          </w:tcPr>
          <w:p w14:paraId="59A62CDC" w14:textId="03B1E100" w:rsidR="00063A04" w:rsidRPr="00195E91" w:rsidRDefault="00063A04" w:rsidP="00063A04">
            <w:pPr>
              <w:pStyle w:val="TAC"/>
              <w:keepNext w:val="0"/>
              <w:keepLines w:val="0"/>
              <w:jc w:val="left"/>
            </w:pPr>
            <w:r w:rsidRPr="00195E91">
              <w:t>5.9 Simultaneous user actions</w:t>
            </w:r>
          </w:p>
        </w:tc>
        <w:tc>
          <w:tcPr>
            <w:tcW w:w="460" w:type="dxa"/>
            <w:vAlign w:val="center"/>
          </w:tcPr>
          <w:p w14:paraId="5713E450" w14:textId="77777777" w:rsidR="00063A04" w:rsidRPr="00195E91" w:rsidRDefault="00063A04" w:rsidP="00063A04">
            <w:pPr>
              <w:pStyle w:val="TAL"/>
              <w:keepNext w:val="0"/>
              <w:keepLines w:val="0"/>
              <w:jc w:val="center"/>
            </w:pPr>
          </w:p>
        </w:tc>
        <w:tc>
          <w:tcPr>
            <w:tcW w:w="461" w:type="dxa"/>
            <w:vAlign w:val="center"/>
          </w:tcPr>
          <w:p w14:paraId="312ABC9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F919311" w14:textId="1F506F7D"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EC3E572" w14:textId="47C069A9"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5C45F9F7" w14:textId="77777777" w:rsidR="00063A04" w:rsidRPr="00195E91" w:rsidRDefault="00063A04" w:rsidP="00063A04">
            <w:pPr>
              <w:pStyle w:val="TAC"/>
              <w:keepNext w:val="0"/>
              <w:keepLines w:val="0"/>
            </w:pPr>
            <w:r w:rsidRPr="00195E91">
              <w:t>C</w:t>
            </w:r>
          </w:p>
        </w:tc>
        <w:tc>
          <w:tcPr>
            <w:tcW w:w="2977" w:type="dxa"/>
            <w:vAlign w:val="center"/>
          </w:tcPr>
          <w:p w14:paraId="03935160" w14:textId="77777777" w:rsidR="00063A04" w:rsidRPr="00195E91" w:rsidRDefault="00063A04" w:rsidP="00063A04">
            <w:pPr>
              <w:pStyle w:val="TAL"/>
              <w:keepNext w:val="0"/>
              <w:keepLines w:val="0"/>
            </w:pPr>
            <w:r w:rsidRPr="00195E91">
              <w:t>Where ICT uses simultaneous user actions for its operation</w:t>
            </w:r>
          </w:p>
        </w:tc>
        <w:tc>
          <w:tcPr>
            <w:tcW w:w="1418" w:type="dxa"/>
            <w:vAlign w:val="center"/>
          </w:tcPr>
          <w:p w14:paraId="45A57EC8" w14:textId="62BD5ECC" w:rsidR="00063A04" w:rsidRPr="00195E91" w:rsidRDefault="00063A04" w:rsidP="00063A04">
            <w:pPr>
              <w:pStyle w:val="TAL"/>
              <w:keepNext w:val="0"/>
              <w:keepLines w:val="0"/>
            </w:pPr>
            <w:r w:rsidRPr="00195E91">
              <w:t>C.5.9</w:t>
            </w:r>
          </w:p>
        </w:tc>
      </w:tr>
      <w:tr w:rsidR="00063A04" w:rsidRPr="00195E91" w14:paraId="10B93D02" w14:textId="77777777" w:rsidTr="00595F8A">
        <w:trPr>
          <w:cantSplit/>
          <w:jc w:val="center"/>
        </w:trPr>
        <w:tc>
          <w:tcPr>
            <w:tcW w:w="562" w:type="dxa"/>
            <w:vAlign w:val="center"/>
          </w:tcPr>
          <w:p w14:paraId="3220E535" w14:textId="0E52F708" w:rsidR="00063A04" w:rsidRPr="00195E91" w:rsidRDefault="00063A04" w:rsidP="00063A04">
            <w:pPr>
              <w:pStyle w:val="TAC"/>
              <w:keepNext w:val="0"/>
              <w:keepLines w:val="0"/>
            </w:pPr>
            <w:r w:rsidRPr="00195E91">
              <w:t>11</w:t>
            </w:r>
          </w:p>
        </w:tc>
        <w:tc>
          <w:tcPr>
            <w:tcW w:w="2694" w:type="dxa"/>
            <w:vAlign w:val="center"/>
          </w:tcPr>
          <w:p w14:paraId="3305FFFE" w14:textId="670CACE8" w:rsidR="00063A04" w:rsidRPr="00195E91" w:rsidRDefault="00063A04" w:rsidP="00063A04">
            <w:pPr>
              <w:pStyle w:val="TAC"/>
              <w:keepNext w:val="0"/>
              <w:keepLines w:val="0"/>
              <w:jc w:val="left"/>
            </w:pPr>
            <w:r w:rsidRPr="00195E91">
              <w:t>6.1 Audio bandwidth for speech</w:t>
            </w:r>
          </w:p>
        </w:tc>
        <w:tc>
          <w:tcPr>
            <w:tcW w:w="460" w:type="dxa"/>
            <w:vAlign w:val="center"/>
          </w:tcPr>
          <w:p w14:paraId="083A6FAB"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4DAB608" w14:textId="7C5DB315"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1586329E" w14:textId="4311BFA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850857A" w14:textId="2B7F55C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41D8E5C" w14:textId="77777777" w:rsidR="00063A04" w:rsidRPr="00195E91" w:rsidRDefault="00063A04" w:rsidP="00063A04">
            <w:pPr>
              <w:pStyle w:val="TAC"/>
              <w:keepNext w:val="0"/>
              <w:keepLines w:val="0"/>
            </w:pPr>
            <w:r w:rsidRPr="00195E91">
              <w:t>C</w:t>
            </w:r>
          </w:p>
        </w:tc>
        <w:tc>
          <w:tcPr>
            <w:tcW w:w="2977" w:type="dxa"/>
            <w:vAlign w:val="center"/>
          </w:tcPr>
          <w:p w14:paraId="1CEB2EA0" w14:textId="77777777" w:rsidR="00063A04" w:rsidRPr="00195E91" w:rsidRDefault="00063A04" w:rsidP="00063A04">
            <w:pPr>
              <w:pStyle w:val="TAL"/>
              <w:keepNext w:val="0"/>
              <w:keepLines w:val="0"/>
            </w:pPr>
            <w:r w:rsidRPr="00195E91">
              <w:t>Where ICT provides two-way voice communication</w:t>
            </w:r>
          </w:p>
        </w:tc>
        <w:tc>
          <w:tcPr>
            <w:tcW w:w="1418" w:type="dxa"/>
            <w:vAlign w:val="center"/>
          </w:tcPr>
          <w:p w14:paraId="05686361" w14:textId="15EAA5E2" w:rsidR="00063A04" w:rsidRPr="00195E91" w:rsidRDefault="00063A04" w:rsidP="00063A04">
            <w:pPr>
              <w:pStyle w:val="TAL"/>
              <w:keepNext w:val="0"/>
              <w:keepLines w:val="0"/>
            </w:pPr>
            <w:r w:rsidRPr="00195E91">
              <w:t>C.6.1</w:t>
            </w:r>
          </w:p>
        </w:tc>
      </w:tr>
      <w:tr w:rsidR="00063A04" w:rsidRPr="00195E91" w14:paraId="14790166" w14:textId="77777777" w:rsidTr="00595F8A">
        <w:trPr>
          <w:cantSplit/>
          <w:jc w:val="center"/>
        </w:trPr>
        <w:tc>
          <w:tcPr>
            <w:tcW w:w="562" w:type="dxa"/>
            <w:vAlign w:val="center"/>
          </w:tcPr>
          <w:p w14:paraId="2D66351E" w14:textId="1FDBAE32" w:rsidR="00063A04" w:rsidRPr="00195E91" w:rsidRDefault="00063A04" w:rsidP="00063A04">
            <w:pPr>
              <w:pStyle w:val="TAC"/>
              <w:keepNext w:val="0"/>
              <w:keepLines w:val="0"/>
            </w:pPr>
            <w:r w:rsidRPr="00195E91">
              <w:t>12</w:t>
            </w:r>
          </w:p>
        </w:tc>
        <w:tc>
          <w:tcPr>
            <w:tcW w:w="2694" w:type="dxa"/>
            <w:vAlign w:val="center"/>
          </w:tcPr>
          <w:p w14:paraId="45108D00" w14:textId="49B68829" w:rsidR="00063A04" w:rsidRPr="00195E91" w:rsidRDefault="00063A04" w:rsidP="00063A04">
            <w:pPr>
              <w:pStyle w:val="TAC"/>
              <w:keepNext w:val="0"/>
              <w:keepLines w:val="0"/>
              <w:jc w:val="left"/>
            </w:pPr>
            <w:r w:rsidRPr="00195E91">
              <w:t>6.2.1.1 RTT communication</w:t>
            </w:r>
          </w:p>
        </w:tc>
        <w:tc>
          <w:tcPr>
            <w:tcW w:w="460" w:type="dxa"/>
            <w:vAlign w:val="center"/>
          </w:tcPr>
          <w:p w14:paraId="26FE0F52"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B9E79DA" w14:textId="48CA9A9D" w:rsidR="00063A04" w:rsidRPr="00195E91" w:rsidRDefault="00063A04" w:rsidP="00063A04">
            <w:pPr>
              <w:pStyle w:val="TAL"/>
              <w:keepNext w:val="0"/>
              <w:keepLines w:val="0"/>
              <w:jc w:val="center"/>
              <w:rPr>
                <w:b/>
              </w:rPr>
            </w:pPr>
            <w:r w:rsidRPr="00195E91">
              <w:rPr>
                <w:color w:val="FFFFFF" w:themeColor="background1"/>
              </w:rPr>
              <w:t>-</w:t>
            </w:r>
            <w:r w:rsidR="001302E8" w:rsidRPr="00195E91">
              <w:sym w:font="Wingdings" w:char="F0FC"/>
            </w:r>
          </w:p>
        </w:tc>
        <w:tc>
          <w:tcPr>
            <w:tcW w:w="460" w:type="dxa"/>
            <w:vAlign w:val="center"/>
          </w:tcPr>
          <w:p w14:paraId="09B5A1D3" w14:textId="1AF28C3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0DD86C" w14:textId="4F0A0C8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634669F" w14:textId="77777777" w:rsidR="00063A04" w:rsidRPr="00195E91" w:rsidRDefault="00063A04" w:rsidP="00063A04">
            <w:pPr>
              <w:pStyle w:val="TAC"/>
              <w:keepNext w:val="0"/>
              <w:keepLines w:val="0"/>
            </w:pPr>
            <w:r w:rsidRPr="00195E91">
              <w:t>C</w:t>
            </w:r>
          </w:p>
        </w:tc>
        <w:tc>
          <w:tcPr>
            <w:tcW w:w="2977" w:type="dxa"/>
            <w:vAlign w:val="center"/>
          </w:tcPr>
          <w:p w14:paraId="0351D53B" w14:textId="1F243B62" w:rsidR="00063A04" w:rsidRPr="00195E91" w:rsidRDefault="00063A04" w:rsidP="00063A04">
            <w:pPr>
              <w:pStyle w:val="TAL"/>
              <w:keepNext w:val="0"/>
              <w:keepLines w:val="0"/>
            </w:pPr>
            <w:r w:rsidRPr="00195E91">
              <w:t xml:space="preserve">Where ICT </w:t>
            </w:r>
            <w:r w:rsidR="001302E8" w:rsidRPr="00195E91">
              <w:t xml:space="preserve">provides a means for </w:t>
            </w:r>
            <w:r w:rsidRPr="00195E91">
              <w:t>two-way voice communication</w:t>
            </w:r>
          </w:p>
        </w:tc>
        <w:tc>
          <w:tcPr>
            <w:tcW w:w="1418" w:type="dxa"/>
            <w:vAlign w:val="center"/>
          </w:tcPr>
          <w:p w14:paraId="756DE863" w14:textId="6E6C382E" w:rsidR="00063A04" w:rsidRPr="00195E91" w:rsidRDefault="00063A04" w:rsidP="00063A04">
            <w:pPr>
              <w:pStyle w:val="TAL"/>
              <w:keepNext w:val="0"/>
              <w:keepLines w:val="0"/>
            </w:pPr>
            <w:r w:rsidRPr="00195E91">
              <w:t>C.6.2.1.1</w:t>
            </w:r>
          </w:p>
        </w:tc>
      </w:tr>
      <w:tr w:rsidR="00063A04" w:rsidRPr="00195E91" w14:paraId="21B5B1E8" w14:textId="77777777" w:rsidTr="00595F8A">
        <w:trPr>
          <w:cantSplit/>
          <w:jc w:val="center"/>
        </w:trPr>
        <w:tc>
          <w:tcPr>
            <w:tcW w:w="562" w:type="dxa"/>
            <w:vAlign w:val="center"/>
          </w:tcPr>
          <w:p w14:paraId="095FA214" w14:textId="1DA14212" w:rsidR="00063A04" w:rsidRPr="00195E91" w:rsidRDefault="00063A04" w:rsidP="00063A04">
            <w:pPr>
              <w:pStyle w:val="TAC"/>
              <w:keepNext w:val="0"/>
              <w:keepLines w:val="0"/>
            </w:pPr>
            <w:r w:rsidRPr="00195E91">
              <w:t>13</w:t>
            </w:r>
          </w:p>
        </w:tc>
        <w:tc>
          <w:tcPr>
            <w:tcW w:w="2694" w:type="dxa"/>
            <w:vAlign w:val="center"/>
          </w:tcPr>
          <w:p w14:paraId="34D998E1" w14:textId="56A342EC" w:rsidR="00063A04" w:rsidRPr="00195E91" w:rsidRDefault="00063A04" w:rsidP="00063A04">
            <w:pPr>
              <w:pStyle w:val="TAC"/>
              <w:keepNext w:val="0"/>
              <w:keepLines w:val="0"/>
              <w:jc w:val="left"/>
            </w:pPr>
            <w:r w:rsidRPr="00195E91">
              <w:t>6.2.1.2 Concurrent voice and text</w:t>
            </w:r>
          </w:p>
        </w:tc>
        <w:tc>
          <w:tcPr>
            <w:tcW w:w="460" w:type="dxa"/>
            <w:vAlign w:val="center"/>
          </w:tcPr>
          <w:p w14:paraId="1ACAD1BF" w14:textId="6689B83C" w:rsidR="00063A04" w:rsidRPr="00195E91" w:rsidRDefault="00063A04" w:rsidP="00063A04">
            <w:pPr>
              <w:pStyle w:val="TAL"/>
              <w:keepNext w:val="0"/>
              <w:keepLines w:val="0"/>
              <w:jc w:val="center"/>
            </w:pPr>
            <w:r w:rsidRPr="00195E91">
              <w:sym w:font="Wingdings" w:char="F0FC"/>
            </w:r>
          </w:p>
        </w:tc>
        <w:tc>
          <w:tcPr>
            <w:tcW w:w="461" w:type="dxa"/>
            <w:vAlign w:val="center"/>
          </w:tcPr>
          <w:p w14:paraId="71DD5657" w14:textId="4B2F0BB2" w:rsidR="00063A04" w:rsidRPr="00195E91" w:rsidRDefault="001302E8" w:rsidP="00063A04">
            <w:pPr>
              <w:pStyle w:val="TAL"/>
              <w:keepNext w:val="0"/>
              <w:keepLines w:val="0"/>
              <w:jc w:val="center"/>
              <w:rPr>
                <w:b/>
              </w:rPr>
            </w:pPr>
            <w:r w:rsidRPr="00195E91">
              <w:sym w:font="Wingdings" w:char="F0FC"/>
            </w:r>
            <w:r w:rsidR="00063A04" w:rsidRPr="00195E91">
              <w:rPr>
                <w:color w:val="FFFFFF" w:themeColor="background1"/>
              </w:rPr>
              <w:t>-</w:t>
            </w:r>
          </w:p>
        </w:tc>
        <w:tc>
          <w:tcPr>
            <w:tcW w:w="460" w:type="dxa"/>
            <w:vAlign w:val="center"/>
          </w:tcPr>
          <w:p w14:paraId="53462C29" w14:textId="65F8E67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618F1BE" w14:textId="4F9080F2"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5FEDF7D" w14:textId="4C6DD579" w:rsidR="00063A04" w:rsidRPr="00195E91" w:rsidRDefault="00063A04" w:rsidP="00063A04">
            <w:pPr>
              <w:pStyle w:val="TAC"/>
              <w:keepNext w:val="0"/>
              <w:keepLines w:val="0"/>
            </w:pPr>
            <w:r w:rsidRPr="00195E91">
              <w:t>C</w:t>
            </w:r>
          </w:p>
        </w:tc>
        <w:tc>
          <w:tcPr>
            <w:tcW w:w="2977" w:type="dxa"/>
            <w:vAlign w:val="center"/>
          </w:tcPr>
          <w:p w14:paraId="5DD0939A" w14:textId="4C06CFAE" w:rsidR="00063A04" w:rsidRPr="00195E91" w:rsidRDefault="00063A04" w:rsidP="00063A04">
            <w:pPr>
              <w:pStyle w:val="TAL"/>
              <w:keepNext w:val="0"/>
              <w:keepLines w:val="0"/>
            </w:pPr>
            <w:r w:rsidRPr="00195E91">
              <w:t xml:space="preserve">Where ICT </w:t>
            </w:r>
            <w:r w:rsidR="001302E8" w:rsidRPr="00195E91">
              <w:t xml:space="preserve">provides a means for </w:t>
            </w:r>
            <w:r w:rsidRPr="00195E91">
              <w:t>two-way voice communication</w:t>
            </w:r>
            <w:r w:rsidR="001302E8" w:rsidRPr="00195E91">
              <w:t xml:space="preserve"> and for users to communicate by RTT</w:t>
            </w:r>
          </w:p>
        </w:tc>
        <w:tc>
          <w:tcPr>
            <w:tcW w:w="1418" w:type="dxa"/>
            <w:vAlign w:val="center"/>
          </w:tcPr>
          <w:p w14:paraId="25BB68F1" w14:textId="48B4211D" w:rsidR="00063A04" w:rsidRPr="00195E91" w:rsidRDefault="00063A04" w:rsidP="00063A04">
            <w:pPr>
              <w:pStyle w:val="TAL"/>
              <w:keepNext w:val="0"/>
              <w:keepLines w:val="0"/>
            </w:pPr>
            <w:r w:rsidRPr="00195E91">
              <w:t>C.6.2.1.2</w:t>
            </w:r>
          </w:p>
        </w:tc>
      </w:tr>
      <w:tr w:rsidR="00063A04" w:rsidRPr="00195E91" w14:paraId="30B4B570" w14:textId="77777777" w:rsidTr="00595F8A">
        <w:trPr>
          <w:cantSplit/>
          <w:jc w:val="center"/>
        </w:trPr>
        <w:tc>
          <w:tcPr>
            <w:tcW w:w="562" w:type="dxa"/>
            <w:vAlign w:val="center"/>
          </w:tcPr>
          <w:p w14:paraId="013771F6" w14:textId="5B4B8530" w:rsidR="00063A04" w:rsidRPr="00195E91" w:rsidRDefault="00063A04" w:rsidP="00063A04">
            <w:pPr>
              <w:pStyle w:val="TAC"/>
              <w:keepNext w:val="0"/>
              <w:keepLines w:val="0"/>
            </w:pPr>
            <w:r w:rsidRPr="00195E91">
              <w:t>14</w:t>
            </w:r>
          </w:p>
        </w:tc>
        <w:tc>
          <w:tcPr>
            <w:tcW w:w="2694" w:type="dxa"/>
            <w:vAlign w:val="center"/>
          </w:tcPr>
          <w:p w14:paraId="471B9DEB" w14:textId="7B4159E0" w:rsidR="00063A04" w:rsidRPr="00195E91" w:rsidRDefault="00063A04" w:rsidP="00063A04">
            <w:pPr>
              <w:pStyle w:val="TAC"/>
              <w:keepNext w:val="0"/>
              <w:keepLines w:val="0"/>
              <w:jc w:val="left"/>
            </w:pPr>
            <w:r w:rsidRPr="00195E91">
              <w:t>6.2.2.1 Visually distinguishable display</w:t>
            </w:r>
          </w:p>
        </w:tc>
        <w:tc>
          <w:tcPr>
            <w:tcW w:w="460" w:type="dxa"/>
            <w:vAlign w:val="center"/>
          </w:tcPr>
          <w:p w14:paraId="0986190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87A68D2" w14:textId="65A4CE5B"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0B142D3D" w14:textId="18ADC1E4"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01834D6" w14:textId="75AFAA3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BAFA7A5" w14:textId="77777777" w:rsidR="00063A04" w:rsidRPr="00195E91" w:rsidRDefault="00063A04" w:rsidP="00063A04">
            <w:pPr>
              <w:pStyle w:val="TAC"/>
              <w:keepNext w:val="0"/>
              <w:keepLines w:val="0"/>
            </w:pPr>
            <w:r w:rsidRPr="00195E91">
              <w:t>C</w:t>
            </w:r>
          </w:p>
        </w:tc>
        <w:tc>
          <w:tcPr>
            <w:tcW w:w="2977" w:type="dxa"/>
            <w:vAlign w:val="center"/>
          </w:tcPr>
          <w:p w14:paraId="7CBF3DBA" w14:textId="1521E59B" w:rsidR="00063A04" w:rsidRPr="00195E91" w:rsidRDefault="00063A04" w:rsidP="00063A04">
            <w:pPr>
              <w:pStyle w:val="TAL"/>
              <w:keepNext w:val="0"/>
              <w:keepLines w:val="0"/>
            </w:pPr>
            <w:r w:rsidRPr="00195E91">
              <w:t>Where ICT has RTT send and receive capabilities</w:t>
            </w:r>
          </w:p>
        </w:tc>
        <w:tc>
          <w:tcPr>
            <w:tcW w:w="1418" w:type="dxa"/>
            <w:vAlign w:val="center"/>
          </w:tcPr>
          <w:p w14:paraId="4FB01223" w14:textId="40270480" w:rsidR="00063A04" w:rsidRPr="00195E91" w:rsidRDefault="00063A04" w:rsidP="00063A04">
            <w:pPr>
              <w:pStyle w:val="TAL"/>
              <w:keepNext w:val="0"/>
              <w:keepLines w:val="0"/>
            </w:pPr>
            <w:r w:rsidRPr="00195E91">
              <w:t>C.6.2.2.1</w:t>
            </w:r>
          </w:p>
        </w:tc>
      </w:tr>
      <w:tr w:rsidR="00063A04" w:rsidRPr="00195E91" w14:paraId="179338F7" w14:textId="77777777" w:rsidTr="00595F8A">
        <w:trPr>
          <w:cantSplit/>
          <w:jc w:val="center"/>
        </w:trPr>
        <w:tc>
          <w:tcPr>
            <w:tcW w:w="562" w:type="dxa"/>
            <w:vAlign w:val="center"/>
          </w:tcPr>
          <w:p w14:paraId="5AC771FB" w14:textId="4B33E7B0" w:rsidR="00063A04" w:rsidRPr="00195E91" w:rsidRDefault="00063A04" w:rsidP="00063A04">
            <w:pPr>
              <w:pStyle w:val="TAC"/>
              <w:keepNext w:val="0"/>
              <w:keepLines w:val="0"/>
            </w:pPr>
            <w:r w:rsidRPr="00195E91">
              <w:t>15</w:t>
            </w:r>
          </w:p>
        </w:tc>
        <w:tc>
          <w:tcPr>
            <w:tcW w:w="2694" w:type="dxa"/>
            <w:vAlign w:val="center"/>
          </w:tcPr>
          <w:p w14:paraId="306C8539" w14:textId="6513144F" w:rsidR="00063A04" w:rsidRPr="00195E91" w:rsidRDefault="00063A04" w:rsidP="00063A04">
            <w:pPr>
              <w:pStyle w:val="TAC"/>
              <w:keepNext w:val="0"/>
              <w:keepLines w:val="0"/>
              <w:jc w:val="left"/>
            </w:pPr>
            <w:r w:rsidRPr="00195E91">
              <w:t>6.2.2.2 Programmatically determinable send and receive direction</w:t>
            </w:r>
          </w:p>
        </w:tc>
        <w:tc>
          <w:tcPr>
            <w:tcW w:w="460" w:type="dxa"/>
            <w:vAlign w:val="center"/>
          </w:tcPr>
          <w:p w14:paraId="4E3FA9C8" w14:textId="52D25AB8" w:rsidR="00063A04" w:rsidRPr="00195E91" w:rsidRDefault="00063A04" w:rsidP="00063A04">
            <w:pPr>
              <w:pStyle w:val="TAL"/>
              <w:keepNext w:val="0"/>
              <w:keepLines w:val="0"/>
              <w:jc w:val="center"/>
            </w:pPr>
            <w:r w:rsidRPr="00195E91">
              <w:sym w:font="Wingdings" w:char="F0FC"/>
            </w:r>
          </w:p>
        </w:tc>
        <w:tc>
          <w:tcPr>
            <w:tcW w:w="461" w:type="dxa"/>
            <w:vAlign w:val="center"/>
          </w:tcPr>
          <w:p w14:paraId="7B6141D5" w14:textId="7E8D7284" w:rsidR="00063A04" w:rsidRPr="00195E91" w:rsidRDefault="00063A04" w:rsidP="00063A04">
            <w:pPr>
              <w:pStyle w:val="TAL"/>
              <w:keepNext w:val="0"/>
              <w:keepLines w:val="0"/>
              <w:jc w:val="center"/>
              <w:rPr>
                <w:b/>
              </w:rPr>
            </w:pPr>
            <w:r w:rsidRPr="00195E91">
              <w:rPr>
                <w:color w:val="FFFFFF" w:themeColor="background1"/>
              </w:rPr>
              <w:t>-</w:t>
            </w:r>
          </w:p>
        </w:tc>
        <w:tc>
          <w:tcPr>
            <w:tcW w:w="460" w:type="dxa"/>
            <w:vAlign w:val="center"/>
          </w:tcPr>
          <w:p w14:paraId="5D2782F6" w14:textId="5CF401D2"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FD7F780" w14:textId="6F20F15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B3EC510" w14:textId="4670A5E7" w:rsidR="00063A04" w:rsidRPr="00195E91" w:rsidRDefault="00063A04" w:rsidP="00063A04">
            <w:pPr>
              <w:pStyle w:val="TAC"/>
              <w:keepNext w:val="0"/>
              <w:keepLines w:val="0"/>
            </w:pPr>
            <w:r w:rsidRPr="00195E91">
              <w:t>C</w:t>
            </w:r>
          </w:p>
        </w:tc>
        <w:tc>
          <w:tcPr>
            <w:tcW w:w="2977" w:type="dxa"/>
            <w:vAlign w:val="center"/>
          </w:tcPr>
          <w:p w14:paraId="221ACF4E" w14:textId="054B9886" w:rsidR="00063A04" w:rsidRPr="00195E91" w:rsidRDefault="00063A04" w:rsidP="00063A04">
            <w:pPr>
              <w:pStyle w:val="TAL"/>
              <w:keepNext w:val="0"/>
              <w:keepLines w:val="0"/>
            </w:pPr>
            <w:r w:rsidRPr="00195E91">
              <w:t>Where ICT has RTT send and receive capabilities</w:t>
            </w:r>
          </w:p>
        </w:tc>
        <w:tc>
          <w:tcPr>
            <w:tcW w:w="1418" w:type="dxa"/>
            <w:vAlign w:val="center"/>
          </w:tcPr>
          <w:p w14:paraId="798FAAAA" w14:textId="433DECF7" w:rsidR="00063A04" w:rsidRPr="00195E91" w:rsidRDefault="00063A04" w:rsidP="00063A04">
            <w:pPr>
              <w:pStyle w:val="TAL"/>
              <w:keepNext w:val="0"/>
              <w:keepLines w:val="0"/>
            </w:pPr>
            <w:r w:rsidRPr="00195E91">
              <w:t>C.6.2.2</w:t>
            </w:r>
            <w:r w:rsidR="00D81B11" w:rsidRPr="00195E91">
              <w:t>.2</w:t>
            </w:r>
          </w:p>
        </w:tc>
      </w:tr>
      <w:tr w:rsidR="00D91536" w:rsidRPr="00195E91" w14:paraId="68DCB9CA" w14:textId="77777777" w:rsidTr="00595F8A">
        <w:trPr>
          <w:cantSplit/>
          <w:jc w:val="center"/>
        </w:trPr>
        <w:tc>
          <w:tcPr>
            <w:tcW w:w="562" w:type="dxa"/>
            <w:vAlign w:val="center"/>
          </w:tcPr>
          <w:p w14:paraId="22D4A97F" w14:textId="587D1DF0" w:rsidR="00D91536" w:rsidRPr="00195E91" w:rsidRDefault="00D91536" w:rsidP="00D91536">
            <w:pPr>
              <w:pStyle w:val="TAC"/>
              <w:keepNext w:val="0"/>
              <w:keepLines w:val="0"/>
            </w:pPr>
            <w:r w:rsidRPr="00195E91">
              <w:t>16</w:t>
            </w:r>
          </w:p>
        </w:tc>
        <w:tc>
          <w:tcPr>
            <w:tcW w:w="2694" w:type="dxa"/>
          </w:tcPr>
          <w:p w14:paraId="53773465" w14:textId="79DC8D3D" w:rsidR="00D91536" w:rsidRPr="00195E91" w:rsidRDefault="00D91536" w:rsidP="00D91536">
            <w:pPr>
              <w:pStyle w:val="TAC"/>
              <w:keepNext w:val="0"/>
              <w:keepLines w:val="0"/>
              <w:jc w:val="left"/>
            </w:pPr>
            <w:r w:rsidRPr="00195E91">
              <w:t>6.2.2.3 Speaker identification</w:t>
            </w:r>
          </w:p>
        </w:tc>
        <w:tc>
          <w:tcPr>
            <w:tcW w:w="460" w:type="dxa"/>
            <w:vAlign w:val="center"/>
          </w:tcPr>
          <w:p w14:paraId="1F21D691" w14:textId="71B2FFAA" w:rsidR="00D91536" w:rsidRPr="00195E91" w:rsidRDefault="00D91536" w:rsidP="00D91536">
            <w:pPr>
              <w:pStyle w:val="TAL"/>
              <w:keepNext w:val="0"/>
              <w:keepLines w:val="0"/>
              <w:jc w:val="center"/>
            </w:pPr>
            <w:r w:rsidRPr="00195E91">
              <w:sym w:font="Wingdings" w:char="F0FC"/>
            </w:r>
          </w:p>
        </w:tc>
        <w:tc>
          <w:tcPr>
            <w:tcW w:w="461" w:type="dxa"/>
            <w:vAlign w:val="center"/>
          </w:tcPr>
          <w:p w14:paraId="70314447" w14:textId="77777777" w:rsidR="00D91536" w:rsidRPr="00195E91" w:rsidRDefault="00D91536" w:rsidP="00D91536">
            <w:pPr>
              <w:pStyle w:val="TAL"/>
              <w:keepNext w:val="0"/>
              <w:keepLines w:val="0"/>
              <w:jc w:val="center"/>
              <w:rPr>
                <w:color w:val="FFFFFF" w:themeColor="background1"/>
              </w:rPr>
            </w:pPr>
          </w:p>
        </w:tc>
        <w:tc>
          <w:tcPr>
            <w:tcW w:w="460" w:type="dxa"/>
            <w:vAlign w:val="center"/>
          </w:tcPr>
          <w:p w14:paraId="2D153C33" w14:textId="77777777" w:rsidR="00D91536" w:rsidRPr="00195E91" w:rsidRDefault="00D91536" w:rsidP="00D91536">
            <w:pPr>
              <w:pStyle w:val="TAL"/>
              <w:keepNext w:val="0"/>
              <w:keepLines w:val="0"/>
              <w:jc w:val="center"/>
              <w:rPr>
                <w:color w:val="FFFFFF" w:themeColor="background1"/>
              </w:rPr>
            </w:pPr>
          </w:p>
        </w:tc>
        <w:tc>
          <w:tcPr>
            <w:tcW w:w="461" w:type="dxa"/>
            <w:vAlign w:val="center"/>
          </w:tcPr>
          <w:p w14:paraId="22B3334A" w14:textId="77777777" w:rsidR="00D91536" w:rsidRPr="00195E91" w:rsidRDefault="00D91536" w:rsidP="00D91536">
            <w:pPr>
              <w:pStyle w:val="TAL"/>
              <w:keepNext w:val="0"/>
              <w:keepLines w:val="0"/>
              <w:jc w:val="center"/>
              <w:rPr>
                <w:color w:val="FFFFFF" w:themeColor="background1"/>
              </w:rPr>
            </w:pPr>
          </w:p>
        </w:tc>
        <w:tc>
          <w:tcPr>
            <w:tcW w:w="567" w:type="dxa"/>
            <w:vAlign w:val="center"/>
          </w:tcPr>
          <w:p w14:paraId="4FC371A7" w14:textId="5BC6717D" w:rsidR="00D91536" w:rsidRPr="00195E91" w:rsidRDefault="00D91536" w:rsidP="00D91536">
            <w:pPr>
              <w:pStyle w:val="TAC"/>
              <w:keepNext w:val="0"/>
              <w:keepLines w:val="0"/>
            </w:pPr>
            <w:r w:rsidRPr="00195E91">
              <w:t>C</w:t>
            </w:r>
          </w:p>
        </w:tc>
        <w:tc>
          <w:tcPr>
            <w:tcW w:w="2977" w:type="dxa"/>
            <w:vAlign w:val="center"/>
          </w:tcPr>
          <w:p w14:paraId="17EBF05B" w14:textId="1D632DC3" w:rsidR="00D91536" w:rsidRPr="00195E91" w:rsidRDefault="00D91536" w:rsidP="00D91536">
            <w:pPr>
              <w:pStyle w:val="TAL"/>
              <w:keepNext w:val="0"/>
              <w:keepLines w:val="0"/>
            </w:pPr>
            <w:r w:rsidRPr="00195E91">
              <w:t>Where ICT has RTT capabilities, and provides speaker identification for voice</w:t>
            </w:r>
          </w:p>
        </w:tc>
        <w:tc>
          <w:tcPr>
            <w:tcW w:w="1418" w:type="dxa"/>
            <w:vAlign w:val="center"/>
          </w:tcPr>
          <w:p w14:paraId="5170A0FC" w14:textId="315C6509" w:rsidR="00D91536" w:rsidRPr="00195E91" w:rsidRDefault="00D91536" w:rsidP="00D91536">
            <w:pPr>
              <w:pStyle w:val="TAL"/>
              <w:keepNext w:val="0"/>
              <w:keepLines w:val="0"/>
            </w:pPr>
            <w:r w:rsidRPr="00195E91">
              <w:t>C.6.2.2.3</w:t>
            </w:r>
          </w:p>
        </w:tc>
      </w:tr>
      <w:tr w:rsidR="00D91536" w:rsidRPr="00195E91" w14:paraId="3A50EAB9" w14:textId="77777777" w:rsidTr="00595F8A">
        <w:trPr>
          <w:cantSplit/>
          <w:jc w:val="center"/>
        </w:trPr>
        <w:tc>
          <w:tcPr>
            <w:tcW w:w="562" w:type="dxa"/>
            <w:vAlign w:val="center"/>
          </w:tcPr>
          <w:p w14:paraId="10FD0731" w14:textId="5566B508" w:rsidR="00D91536" w:rsidRPr="00195E91" w:rsidRDefault="00D91536" w:rsidP="00D91536">
            <w:pPr>
              <w:pStyle w:val="TAC"/>
              <w:keepNext w:val="0"/>
              <w:keepLines w:val="0"/>
            </w:pPr>
            <w:r w:rsidRPr="00195E91">
              <w:t>17</w:t>
            </w:r>
          </w:p>
        </w:tc>
        <w:tc>
          <w:tcPr>
            <w:tcW w:w="2694" w:type="dxa"/>
          </w:tcPr>
          <w:p w14:paraId="56099B98" w14:textId="7B3B3FF1" w:rsidR="00D91536" w:rsidRPr="00195E91" w:rsidRDefault="00D91536" w:rsidP="00D91536">
            <w:pPr>
              <w:pStyle w:val="TAC"/>
              <w:keepNext w:val="0"/>
              <w:keepLines w:val="0"/>
              <w:jc w:val="left"/>
            </w:pPr>
            <w:r w:rsidRPr="00195E91">
              <w:t>6.2.2.4 Visual indicator of Audio with RTT</w:t>
            </w:r>
          </w:p>
        </w:tc>
        <w:tc>
          <w:tcPr>
            <w:tcW w:w="460" w:type="dxa"/>
            <w:vAlign w:val="center"/>
          </w:tcPr>
          <w:p w14:paraId="49A30A48" w14:textId="44C1702C" w:rsidR="00D91536" w:rsidRPr="00195E91" w:rsidRDefault="00D91536" w:rsidP="00D91536">
            <w:pPr>
              <w:pStyle w:val="TAL"/>
              <w:keepNext w:val="0"/>
              <w:keepLines w:val="0"/>
              <w:jc w:val="center"/>
            </w:pPr>
            <w:r w:rsidRPr="00195E91">
              <w:sym w:font="Wingdings" w:char="F0FC"/>
            </w:r>
          </w:p>
        </w:tc>
        <w:tc>
          <w:tcPr>
            <w:tcW w:w="461" w:type="dxa"/>
            <w:vAlign w:val="center"/>
          </w:tcPr>
          <w:p w14:paraId="0ECE53DC" w14:textId="77777777" w:rsidR="00D91536" w:rsidRPr="00195E91" w:rsidRDefault="00D91536" w:rsidP="00D91536">
            <w:pPr>
              <w:pStyle w:val="TAL"/>
              <w:keepNext w:val="0"/>
              <w:keepLines w:val="0"/>
              <w:jc w:val="center"/>
              <w:rPr>
                <w:color w:val="FFFFFF" w:themeColor="background1"/>
              </w:rPr>
            </w:pPr>
          </w:p>
        </w:tc>
        <w:tc>
          <w:tcPr>
            <w:tcW w:w="460" w:type="dxa"/>
            <w:vAlign w:val="center"/>
          </w:tcPr>
          <w:p w14:paraId="1C73E163" w14:textId="77777777" w:rsidR="00D91536" w:rsidRPr="00195E91" w:rsidRDefault="00D91536" w:rsidP="00D91536">
            <w:pPr>
              <w:pStyle w:val="TAL"/>
              <w:keepNext w:val="0"/>
              <w:keepLines w:val="0"/>
              <w:jc w:val="center"/>
              <w:rPr>
                <w:color w:val="FFFFFF" w:themeColor="background1"/>
              </w:rPr>
            </w:pPr>
          </w:p>
        </w:tc>
        <w:tc>
          <w:tcPr>
            <w:tcW w:w="461" w:type="dxa"/>
            <w:vAlign w:val="center"/>
          </w:tcPr>
          <w:p w14:paraId="249A4ADD" w14:textId="77777777" w:rsidR="00D91536" w:rsidRPr="00195E91" w:rsidRDefault="00D91536" w:rsidP="00D91536">
            <w:pPr>
              <w:pStyle w:val="TAL"/>
              <w:keepNext w:val="0"/>
              <w:keepLines w:val="0"/>
              <w:jc w:val="center"/>
              <w:rPr>
                <w:color w:val="FFFFFF" w:themeColor="background1"/>
              </w:rPr>
            </w:pPr>
          </w:p>
        </w:tc>
        <w:tc>
          <w:tcPr>
            <w:tcW w:w="567" w:type="dxa"/>
            <w:vAlign w:val="center"/>
          </w:tcPr>
          <w:p w14:paraId="4E36C718" w14:textId="2CB0AE90" w:rsidR="00D91536" w:rsidRPr="00195E91" w:rsidRDefault="00D91536" w:rsidP="00D91536">
            <w:pPr>
              <w:pStyle w:val="TAC"/>
              <w:keepNext w:val="0"/>
              <w:keepLines w:val="0"/>
            </w:pPr>
            <w:r w:rsidRPr="00195E91">
              <w:t>C</w:t>
            </w:r>
          </w:p>
        </w:tc>
        <w:tc>
          <w:tcPr>
            <w:tcW w:w="2977" w:type="dxa"/>
            <w:vAlign w:val="center"/>
          </w:tcPr>
          <w:p w14:paraId="2680B026" w14:textId="53DAF1B2" w:rsidR="00D91536" w:rsidRPr="00195E91" w:rsidRDefault="00D91536" w:rsidP="00D91536">
            <w:pPr>
              <w:pStyle w:val="TAL"/>
              <w:keepNext w:val="0"/>
              <w:keepLines w:val="0"/>
            </w:pPr>
            <w:r w:rsidRPr="00195E91">
              <w:t>Where ICT provides two-way voice communication, and has RTT capabilities</w:t>
            </w:r>
          </w:p>
        </w:tc>
        <w:tc>
          <w:tcPr>
            <w:tcW w:w="1418" w:type="dxa"/>
            <w:vAlign w:val="center"/>
          </w:tcPr>
          <w:p w14:paraId="31F25FC6" w14:textId="09980E65" w:rsidR="00D91536" w:rsidRPr="00195E91" w:rsidRDefault="00D91536" w:rsidP="00D91536">
            <w:pPr>
              <w:pStyle w:val="TAL"/>
              <w:keepNext w:val="0"/>
              <w:keepLines w:val="0"/>
            </w:pPr>
            <w:r w:rsidRPr="00195E91">
              <w:t>C.6.2.2.4</w:t>
            </w:r>
          </w:p>
        </w:tc>
      </w:tr>
      <w:tr w:rsidR="00D91536" w:rsidRPr="00195E91" w14:paraId="54B41F85" w14:textId="77777777" w:rsidTr="00595F8A">
        <w:trPr>
          <w:cantSplit/>
          <w:jc w:val="center"/>
        </w:trPr>
        <w:tc>
          <w:tcPr>
            <w:tcW w:w="562" w:type="dxa"/>
            <w:vAlign w:val="center"/>
          </w:tcPr>
          <w:p w14:paraId="1FA152AC" w14:textId="3C5A1F14" w:rsidR="00D91536" w:rsidRPr="00195E91" w:rsidRDefault="00D91536" w:rsidP="00D91536">
            <w:pPr>
              <w:pStyle w:val="TAC"/>
              <w:keepNext w:val="0"/>
              <w:keepLines w:val="0"/>
            </w:pPr>
            <w:r w:rsidRPr="00195E91">
              <w:t>18</w:t>
            </w:r>
          </w:p>
        </w:tc>
        <w:tc>
          <w:tcPr>
            <w:tcW w:w="2694" w:type="dxa"/>
            <w:vAlign w:val="center"/>
          </w:tcPr>
          <w:p w14:paraId="0AED40D1" w14:textId="68670613"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a) </w:t>
            </w:r>
          </w:p>
        </w:tc>
        <w:tc>
          <w:tcPr>
            <w:tcW w:w="460" w:type="dxa"/>
            <w:vAlign w:val="center"/>
          </w:tcPr>
          <w:p w14:paraId="4ADC4B78" w14:textId="5360EF80" w:rsidR="00D91536" w:rsidRPr="00195E91" w:rsidRDefault="00D91536" w:rsidP="00D91536">
            <w:pPr>
              <w:pStyle w:val="TAL"/>
              <w:keepNext w:val="0"/>
              <w:keepLines w:val="0"/>
              <w:jc w:val="center"/>
              <w:rPr>
                <w:b/>
              </w:rPr>
            </w:pPr>
            <w:r w:rsidRPr="00195E91">
              <w:sym w:font="Wingdings" w:char="F0FC"/>
            </w:r>
          </w:p>
        </w:tc>
        <w:tc>
          <w:tcPr>
            <w:tcW w:w="461" w:type="dxa"/>
            <w:vAlign w:val="center"/>
          </w:tcPr>
          <w:p w14:paraId="0048279E" w14:textId="48D0F138" w:rsidR="00D91536" w:rsidRPr="00195E91" w:rsidRDefault="00D91536" w:rsidP="00D91536">
            <w:pPr>
              <w:pStyle w:val="TAL"/>
              <w:keepNext w:val="0"/>
              <w:keepLines w:val="0"/>
              <w:jc w:val="center"/>
              <w:rPr>
                <w:b/>
              </w:rPr>
            </w:pPr>
            <w:r w:rsidRPr="00195E91">
              <w:rPr>
                <w:color w:val="FFFFFF" w:themeColor="background1"/>
              </w:rPr>
              <w:t>-</w:t>
            </w:r>
          </w:p>
        </w:tc>
        <w:tc>
          <w:tcPr>
            <w:tcW w:w="460" w:type="dxa"/>
            <w:vAlign w:val="center"/>
          </w:tcPr>
          <w:p w14:paraId="6B2496E3" w14:textId="12C2C484" w:rsidR="00D91536" w:rsidRPr="00195E91" w:rsidRDefault="00D91536" w:rsidP="00D91536">
            <w:pPr>
              <w:pStyle w:val="TAL"/>
              <w:keepNext w:val="0"/>
              <w:keepLines w:val="0"/>
              <w:jc w:val="center"/>
              <w:rPr>
                <w:b/>
              </w:rPr>
            </w:pPr>
            <w:r w:rsidRPr="00195E91">
              <w:rPr>
                <w:color w:val="FFFFFF" w:themeColor="background1"/>
              </w:rPr>
              <w:t>-</w:t>
            </w:r>
          </w:p>
        </w:tc>
        <w:tc>
          <w:tcPr>
            <w:tcW w:w="461" w:type="dxa"/>
            <w:vAlign w:val="center"/>
          </w:tcPr>
          <w:p w14:paraId="75BD6F09" w14:textId="54F9C741" w:rsidR="00D91536" w:rsidRPr="00195E91" w:rsidRDefault="00D91536" w:rsidP="00D91536">
            <w:pPr>
              <w:pStyle w:val="TAL"/>
              <w:keepNext w:val="0"/>
              <w:keepLines w:val="0"/>
              <w:jc w:val="center"/>
              <w:rPr>
                <w:b/>
              </w:rPr>
            </w:pPr>
            <w:r w:rsidRPr="00195E91">
              <w:rPr>
                <w:color w:val="FFFFFF" w:themeColor="background1"/>
              </w:rPr>
              <w:t>-</w:t>
            </w:r>
          </w:p>
        </w:tc>
        <w:tc>
          <w:tcPr>
            <w:tcW w:w="567" w:type="dxa"/>
            <w:vAlign w:val="center"/>
          </w:tcPr>
          <w:p w14:paraId="7F599C22" w14:textId="0D5DF783" w:rsidR="00D91536" w:rsidRPr="00195E91" w:rsidRDefault="00D91536" w:rsidP="00D91536">
            <w:pPr>
              <w:pStyle w:val="TAC"/>
              <w:keepNext w:val="0"/>
              <w:keepLines w:val="0"/>
            </w:pPr>
            <w:r w:rsidRPr="00195E91">
              <w:t>C</w:t>
            </w:r>
          </w:p>
        </w:tc>
        <w:tc>
          <w:tcPr>
            <w:tcW w:w="2977" w:type="dxa"/>
            <w:vAlign w:val="center"/>
          </w:tcPr>
          <w:p w14:paraId="2BC7CBE6" w14:textId="59FED66B" w:rsidR="00D91536" w:rsidRPr="00195E91" w:rsidRDefault="00D91536" w:rsidP="00D91536">
            <w:pPr>
              <w:pStyle w:val="TAL"/>
              <w:keepNext w:val="0"/>
              <w:keepLines w:val="0"/>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2AE600A9" w14:textId="4183A671" w:rsidR="00D91536" w:rsidRPr="00195E91" w:rsidRDefault="00D91536" w:rsidP="00D91536">
            <w:pPr>
              <w:pStyle w:val="TAL"/>
              <w:keepNext w:val="0"/>
              <w:keepLines w:val="0"/>
            </w:pPr>
            <w:r w:rsidRPr="00195E91">
              <w:t>C.6.2.3.a</w:t>
            </w:r>
          </w:p>
        </w:tc>
      </w:tr>
      <w:tr w:rsidR="00D91536" w:rsidRPr="00195E91" w14:paraId="1875B498" w14:textId="77777777" w:rsidTr="00595F8A">
        <w:trPr>
          <w:cantSplit/>
          <w:jc w:val="center"/>
        </w:trPr>
        <w:tc>
          <w:tcPr>
            <w:tcW w:w="562" w:type="dxa"/>
            <w:vAlign w:val="center"/>
          </w:tcPr>
          <w:p w14:paraId="276A7227" w14:textId="3CA2E84E" w:rsidR="00D91536" w:rsidRPr="00195E91" w:rsidDel="00D81B11" w:rsidRDefault="00326F8E" w:rsidP="00D91536">
            <w:pPr>
              <w:pStyle w:val="TAC"/>
              <w:keepNext w:val="0"/>
              <w:keepLines w:val="0"/>
            </w:pPr>
            <w:r w:rsidRPr="00195E91">
              <w:t>19</w:t>
            </w:r>
          </w:p>
        </w:tc>
        <w:tc>
          <w:tcPr>
            <w:tcW w:w="2694" w:type="dxa"/>
            <w:vAlign w:val="center"/>
          </w:tcPr>
          <w:p w14:paraId="39AA114B" w14:textId="66BB3D75"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b) </w:t>
            </w:r>
          </w:p>
        </w:tc>
        <w:tc>
          <w:tcPr>
            <w:tcW w:w="460" w:type="dxa"/>
            <w:vAlign w:val="center"/>
          </w:tcPr>
          <w:p w14:paraId="4C663CE4" w14:textId="41B10D0A" w:rsidR="00D91536" w:rsidRPr="00195E91" w:rsidRDefault="00D91536" w:rsidP="00D91536">
            <w:pPr>
              <w:pStyle w:val="TAL"/>
              <w:keepNext w:val="0"/>
              <w:keepLines w:val="0"/>
              <w:jc w:val="center"/>
            </w:pPr>
            <w:r w:rsidRPr="00195E91">
              <w:sym w:font="Wingdings" w:char="F0FC"/>
            </w:r>
          </w:p>
        </w:tc>
        <w:tc>
          <w:tcPr>
            <w:tcW w:w="461" w:type="dxa"/>
            <w:vAlign w:val="center"/>
          </w:tcPr>
          <w:p w14:paraId="093ADE15" w14:textId="404E0C1A"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32668AA5" w14:textId="0D3328A0"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22E1AC91" w14:textId="7EAA3A2B"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46A5FB3C" w14:textId="63867EBA" w:rsidR="00D91536" w:rsidRPr="00195E91" w:rsidRDefault="00D91536" w:rsidP="00D91536">
            <w:pPr>
              <w:pStyle w:val="TAC"/>
              <w:keepNext w:val="0"/>
              <w:keepLines w:val="0"/>
            </w:pPr>
            <w:r w:rsidRPr="00195E91">
              <w:t>C</w:t>
            </w:r>
          </w:p>
        </w:tc>
        <w:tc>
          <w:tcPr>
            <w:tcW w:w="2977" w:type="dxa"/>
            <w:vAlign w:val="center"/>
          </w:tcPr>
          <w:p w14:paraId="68A40E5A" w14:textId="264D7E03"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78C77F90" w14:textId="788093D8" w:rsidR="00D91536" w:rsidRPr="00195E91" w:rsidRDefault="00D91536" w:rsidP="00D91536">
            <w:pPr>
              <w:pStyle w:val="TAL"/>
              <w:keepNext w:val="0"/>
              <w:keepLines w:val="0"/>
            </w:pPr>
            <w:r w:rsidRPr="00195E91">
              <w:t>C.6.2.3.b</w:t>
            </w:r>
          </w:p>
        </w:tc>
      </w:tr>
      <w:tr w:rsidR="00D91536" w:rsidRPr="00195E91" w14:paraId="3DA4AA22" w14:textId="77777777" w:rsidTr="00595F8A">
        <w:trPr>
          <w:cantSplit/>
          <w:jc w:val="center"/>
        </w:trPr>
        <w:tc>
          <w:tcPr>
            <w:tcW w:w="562" w:type="dxa"/>
            <w:vAlign w:val="center"/>
          </w:tcPr>
          <w:p w14:paraId="35F24B7E" w14:textId="51ABCB12" w:rsidR="00D91536" w:rsidRPr="00195E91" w:rsidDel="00D81B11" w:rsidRDefault="00326F8E" w:rsidP="00D91536">
            <w:pPr>
              <w:pStyle w:val="TAC"/>
              <w:keepNext w:val="0"/>
              <w:keepLines w:val="0"/>
            </w:pPr>
            <w:r w:rsidRPr="00195E91">
              <w:t>20</w:t>
            </w:r>
          </w:p>
        </w:tc>
        <w:tc>
          <w:tcPr>
            <w:tcW w:w="2694" w:type="dxa"/>
            <w:vAlign w:val="center"/>
          </w:tcPr>
          <w:p w14:paraId="2B46E6FC" w14:textId="505C59DF"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c) </w:t>
            </w:r>
          </w:p>
        </w:tc>
        <w:tc>
          <w:tcPr>
            <w:tcW w:w="460" w:type="dxa"/>
            <w:vAlign w:val="center"/>
          </w:tcPr>
          <w:p w14:paraId="5A180C97" w14:textId="6CA2EE25" w:rsidR="00D91536" w:rsidRPr="00195E91" w:rsidRDefault="00D91536" w:rsidP="00D91536">
            <w:pPr>
              <w:pStyle w:val="TAL"/>
              <w:keepNext w:val="0"/>
              <w:keepLines w:val="0"/>
              <w:jc w:val="center"/>
            </w:pPr>
            <w:r w:rsidRPr="00195E91">
              <w:sym w:font="Wingdings" w:char="F0FC"/>
            </w:r>
          </w:p>
        </w:tc>
        <w:tc>
          <w:tcPr>
            <w:tcW w:w="461" w:type="dxa"/>
            <w:vAlign w:val="center"/>
          </w:tcPr>
          <w:p w14:paraId="67A7DBCA" w14:textId="4196E505"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2DA7B38B" w14:textId="54DCDA17"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159FA933" w14:textId="37A78610"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292ACADE" w14:textId="30CEE842" w:rsidR="00D91536" w:rsidRPr="00195E91" w:rsidRDefault="00D91536" w:rsidP="00D91536">
            <w:pPr>
              <w:pStyle w:val="TAC"/>
              <w:keepNext w:val="0"/>
              <w:keepLines w:val="0"/>
            </w:pPr>
            <w:r w:rsidRPr="00195E91">
              <w:t>C</w:t>
            </w:r>
          </w:p>
        </w:tc>
        <w:tc>
          <w:tcPr>
            <w:tcW w:w="2977" w:type="dxa"/>
            <w:vAlign w:val="center"/>
          </w:tcPr>
          <w:p w14:paraId="69B5691C" w14:textId="56E39265"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6F8E356E" w14:textId="7C8CA7DD" w:rsidR="00D91536" w:rsidRPr="00195E91" w:rsidRDefault="00D91536" w:rsidP="00D91536">
            <w:pPr>
              <w:pStyle w:val="TAL"/>
              <w:keepNext w:val="0"/>
              <w:keepLines w:val="0"/>
            </w:pPr>
            <w:r w:rsidRPr="00195E91">
              <w:t>C.6.2.3.c</w:t>
            </w:r>
          </w:p>
        </w:tc>
      </w:tr>
      <w:tr w:rsidR="00D91536" w:rsidRPr="00195E91" w14:paraId="32AD82B1" w14:textId="77777777" w:rsidTr="00595F8A">
        <w:trPr>
          <w:cantSplit/>
          <w:jc w:val="center"/>
        </w:trPr>
        <w:tc>
          <w:tcPr>
            <w:tcW w:w="562" w:type="dxa"/>
            <w:vAlign w:val="center"/>
          </w:tcPr>
          <w:p w14:paraId="236F794E" w14:textId="0FF913DF" w:rsidR="00D91536" w:rsidRPr="00195E91" w:rsidDel="00D81B11" w:rsidRDefault="00326F8E" w:rsidP="00D91536">
            <w:pPr>
              <w:pStyle w:val="TAC"/>
              <w:keepNext w:val="0"/>
              <w:keepLines w:val="0"/>
            </w:pPr>
            <w:r w:rsidRPr="00195E91">
              <w:t>21</w:t>
            </w:r>
          </w:p>
        </w:tc>
        <w:tc>
          <w:tcPr>
            <w:tcW w:w="2694" w:type="dxa"/>
            <w:vAlign w:val="center"/>
          </w:tcPr>
          <w:p w14:paraId="068D6182" w14:textId="419D7384" w:rsidR="00D91536" w:rsidRPr="00195E91" w:rsidRDefault="00D91536" w:rsidP="00D91536">
            <w:pPr>
              <w:pStyle w:val="TAC"/>
              <w:keepNext w:val="0"/>
              <w:keepLines w:val="0"/>
              <w:jc w:val="left"/>
            </w:pPr>
            <w:r w:rsidRPr="00195E91">
              <w:t xml:space="preserve">6.2.3 Interoperability </w:t>
            </w:r>
            <w:r w:rsidR="00A74BF9" w:rsidRPr="00195E91">
              <w:t xml:space="preserve">item </w:t>
            </w:r>
            <w:r w:rsidRPr="00195E91">
              <w:t xml:space="preserve">d) </w:t>
            </w:r>
          </w:p>
        </w:tc>
        <w:tc>
          <w:tcPr>
            <w:tcW w:w="460" w:type="dxa"/>
            <w:vAlign w:val="center"/>
          </w:tcPr>
          <w:p w14:paraId="78E2663B" w14:textId="0E05F279" w:rsidR="00D91536" w:rsidRPr="00195E91" w:rsidRDefault="00D91536" w:rsidP="00D91536">
            <w:pPr>
              <w:pStyle w:val="TAL"/>
              <w:keepNext w:val="0"/>
              <w:keepLines w:val="0"/>
              <w:jc w:val="center"/>
            </w:pPr>
            <w:r w:rsidRPr="00195E91">
              <w:sym w:font="Wingdings" w:char="F0FC"/>
            </w:r>
          </w:p>
        </w:tc>
        <w:tc>
          <w:tcPr>
            <w:tcW w:w="461" w:type="dxa"/>
            <w:vAlign w:val="center"/>
          </w:tcPr>
          <w:p w14:paraId="2078D381" w14:textId="1533CB59"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0" w:type="dxa"/>
            <w:vAlign w:val="center"/>
          </w:tcPr>
          <w:p w14:paraId="5656CF42" w14:textId="7F0CE26E"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461" w:type="dxa"/>
            <w:vAlign w:val="center"/>
          </w:tcPr>
          <w:p w14:paraId="5B59F72F" w14:textId="2C5792A5" w:rsidR="00D91536" w:rsidRPr="00195E91" w:rsidRDefault="00D91536" w:rsidP="00D91536">
            <w:pPr>
              <w:pStyle w:val="TAL"/>
              <w:keepNext w:val="0"/>
              <w:keepLines w:val="0"/>
              <w:jc w:val="center"/>
              <w:rPr>
                <w:color w:val="FFFFFF" w:themeColor="background1"/>
              </w:rPr>
            </w:pPr>
            <w:r w:rsidRPr="00195E91">
              <w:rPr>
                <w:color w:val="FFFFFF" w:themeColor="background1"/>
              </w:rPr>
              <w:t>-</w:t>
            </w:r>
          </w:p>
        </w:tc>
        <w:tc>
          <w:tcPr>
            <w:tcW w:w="567" w:type="dxa"/>
            <w:vAlign w:val="center"/>
          </w:tcPr>
          <w:p w14:paraId="256CA89B" w14:textId="36A18102" w:rsidR="00D91536" w:rsidRPr="00195E91" w:rsidRDefault="00D91536" w:rsidP="00D91536">
            <w:pPr>
              <w:pStyle w:val="TAC"/>
              <w:keepNext w:val="0"/>
              <w:keepLines w:val="0"/>
            </w:pPr>
            <w:r w:rsidRPr="00195E91">
              <w:t>C</w:t>
            </w:r>
          </w:p>
        </w:tc>
        <w:tc>
          <w:tcPr>
            <w:tcW w:w="2977" w:type="dxa"/>
            <w:vAlign w:val="center"/>
          </w:tcPr>
          <w:p w14:paraId="548D16AD" w14:textId="2AAC7ABD" w:rsidR="00D91536" w:rsidRPr="00195E91" w:rsidRDefault="00D91536" w:rsidP="00D91536">
            <w:pPr>
              <w:pStyle w:val="TAL"/>
              <w:keepNext w:val="0"/>
              <w:keepLines w:val="0"/>
              <w:tabs>
                <w:tab w:val="left" w:pos="684"/>
              </w:tabs>
            </w:pPr>
            <w:r w:rsidRPr="00195E91">
              <w:t>Where ICT with RTT functionality interoperate</w:t>
            </w:r>
            <w:r w:rsidR="00A74BF9" w:rsidRPr="00195E91">
              <w:t>s</w:t>
            </w:r>
            <w:r w:rsidRPr="00195E91">
              <w:t xml:space="preserve"> with other ICT with RTT functionality (as required by clause</w:t>
            </w:r>
            <w:r w:rsidR="00DE5EAB">
              <w:t> </w:t>
            </w:r>
            <w:r w:rsidRPr="00195E91">
              <w:t>6.2.1.1)</w:t>
            </w:r>
          </w:p>
        </w:tc>
        <w:tc>
          <w:tcPr>
            <w:tcW w:w="1418" w:type="dxa"/>
            <w:vAlign w:val="center"/>
          </w:tcPr>
          <w:p w14:paraId="43ABD8EB" w14:textId="42CF40E4" w:rsidR="00D91536" w:rsidRPr="00195E91" w:rsidRDefault="00D91536" w:rsidP="00D91536">
            <w:pPr>
              <w:pStyle w:val="TAL"/>
              <w:keepNext w:val="0"/>
              <w:keepLines w:val="0"/>
            </w:pPr>
            <w:r w:rsidRPr="00195E91">
              <w:t>C.6.2.3.d</w:t>
            </w:r>
          </w:p>
        </w:tc>
      </w:tr>
      <w:tr w:rsidR="00063A04" w:rsidRPr="00195E91" w14:paraId="258106C1" w14:textId="77777777" w:rsidTr="00595F8A">
        <w:trPr>
          <w:cantSplit/>
          <w:jc w:val="center"/>
        </w:trPr>
        <w:tc>
          <w:tcPr>
            <w:tcW w:w="562" w:type="dxa"/>
            <w:vAlign w:val="center"/>
          </w:tcPr>
          <w:p w14:paraId="1D2A2023" w14:textId="72950F52" w:rsidR="00063A04" w:rsidRPr="00195E91" w:rsidRDefault="00326F8E" w:rsidP="00063A04">
            <w:pPr>
              <w:pStyle w:val="TAC"/>
              <w:keepNext w:val="0"/>
              <w:keepLines w:val="0"/>
            </w:pPr>
            <w:r w:rsidRPr="00195E91">
              <w:t>22</w:t>
            </w:r>
          </w:p>
        </w:tc>
        <w:tc>
          <w:tcPr>
            <w:tcW w:w="2694" w:type="dxa"/>
            <w:vAlign w:val="center"/>
          </w:tcPr>
          <w:p w14:paraId="741FAAFD" w14:textId="41CB15B8" w:rsidR="00063A04" w:rsidRPr="00195E91" w:rsidRDefault="00063A04" w:rsidP="00063A04">
            <w:pPr>
              <w:pStyle w:val="TAC"/>
              <w:keepNext w:val="0"/>
              <w:keepLines w:val="0"/>
              <w:jc w:val="left"/>
            </w:pPr>
            <w:r w:rsidRPr="00195E91">
              <w:t>6.2.4 RTT responsiveness</w:t>
            </w:r>
          </w:p>
        </w:tc>
        <w:tc>
          <w:tcPr>
            <w:tcW w:w="460" w:type="dxa"/>
            <w:vAlign w:val="center"/>
          </w:tcPr>
          <w:p w14:paraId="7DEFA8A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E266C3A" w14:textId="28AAFF5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312F19E" w14:textId="710D6F9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CC20AE" w14:textId="0B691A1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A0E645D" w14:textId="77777777" w:rsidR="00063A04" w:rsidRPr="00195E91" w:rsidRDefault="00063A04" w:rsidP="00063A04">
            <w:pPr>
              <w:pStyle w:val="TAC"/>
              <w:keepNext w:val="0"/>
              <w:keepLines w:val="0"/>
            </w:pPr>
            <w:r w:rsidRPr="00195E91">
              <w:t>C</w:t>
            </w:r>
          </w:p>
        </w:tc>
        <w:tc>
          <w:tcPr>
            <w:tcW w:w="2977" w:type="dxa"/>
            <w:vAlign w:val="center"/>
          </w:tcPr>
          <w:p w14:paraId="452D239E" w14:textId="6264E25E" w:rsidR="00063A04" w:rsidRPr="00195E91" w:rsidRDefault="00063A04" w:rsidP="00063A04">
            <w:pPr>
              <w:pStyle w:val="TAL"/>
              <w:keepNext w:val="0"/>
              <w:keepLines w:val="0"/>
              <w:tabs>
                <w:tab w:val="left" w:pos="684"/>
              </w:tabs>
            </w:pPr>
            <w:r w:rsidRPr="00195E91">
              <w:t>Where ICT utilises RTT input</w:t>
            </w:r>
          </w:p>
        </w:tc>
        <w:tc>
          <w:tcPr>
            <w:tcW w:w="1418" w:type="dxa"/>
            <w:vAlign w:val="center"/>
          </w:tcPr>
          <w:p w14:paraId="6FBC4A73" w14:textId="488E0363" w:rsidR="00063A04" w:rsidRPr="00195E91" w:rsidRDefault="00063A04" w:rsidP="00063A04">
            <w:pPr>
              <w:pStyle w:val="TAL"/>
              <w:keepNext w:val="0"/>
              <w:keepLines w:val="0"/>
            </w:pPr>
            <w:r w:rsidRPr="00195E91">
              <w:t>C.6.2.4</w:t>
            </w:r>
          </w:p>
        </w:tc>
      </w:tr>
      <w:tr w:rsidR="008534CE" w:rsidRPr="00195E91" w14:paraId="3A64B3E0" w14:textId="77777777" w:rsidTr="00595F8A">
        <w:trPr>
          <w:cantSplit/>
          <w:jc w:val="center"/>
        </w:trPr>
        <w:tc>
          <w:tcPr>
            <w:tcW w:w="562" w:type="dxa"/>
            <w:vAlign w:val="center"/>
          </w:tcPr>
          <w:p w14:paraId="61ECE005" w14:textId="5B79A78F" w:rsidR="008534CE" w:rsidRPr="00195E91" w:rsidRDefault="00D81B11" w:rsidP="001647E2">
            <w:pPr>
              <w:pStyle w:val="TAC"/>
              <w:keepNext w:val="0"/>
              <w:keepLines w:val="0"/>
            </w:pPr>
            <w:r w:rsidRPr="00195E91">
              <w:t>2</w:t>
            </w:r>
            <w:r w:rsidR="00326F8E" w:rsidRPr="00195E91">
              <w:t>3</w:t>
            </w:r>
          </w:p>
        </w:tc>
        <w:tc>
          <w:tcPr>
            <w:tcW w:w="2694" w:type="dxa"/>
            <w:vAlign w:val="center"/>
          </w:tcPr>
          <w:p w14:paraId="575B0BB6" w14:textId="2A75273D" w:rsidR="008534CE" w:rsidRPr="00195E91" w:rsidRDefault="008534CE" w:rsidP="008534CE">
            <w:pPr>
              <w:pStyle w:val="TAC"/>
              <w:keepNext w:val="0"/>
              <w:keepLines w:val="0"/>
              <w:jc w:val="left"/>
            </w:pPr>
            <w:r w:rsidRPr="00195E91">
              <w:t>6.3 Caller ID</w:t>
            </w:r>
          </w:p>
        </w:tc>
        <w:tc>
          <w:tcPr>
            <w:tcW w:w="460" w:type="dxa"/>
            <w:vAlign w:val="center"/>
          </w:tcPr>
          <w:p w14:paraId="5ADD3489" w14:textId="77777777" w:rsidR="008534CE" w:rsidRPr="00195E91" w:rsidRDefault="008534CE" w:rsidP="008534CE">
            <w:pPr>
              <w:pStyle w:val="TAL"/>
              <w:keepNext w:val="0"/>
              <w:keepLines w:val="0"/>
              <w:jc w:val="center"/>
              <w:rPr>
                <w:b/>
              </w:rPr>
            </w:pPr>
            <w:r w:rsidRPr="00195E91">
              <w:sym w:font="Wingdings" w:char="F0FC"/>
            </w:r>
          </w:p>
        </w:tc>
        <w:tc>
          <w:tcPr>
            <w:tcW w:w="461" w:type="dxa"/>
            <w:vAlign w:val="center"/>
          </w:tcPr>
          <w:p w14:paraId="7335496D" w14:textId="77777777" w:rsidR="008534CE" w:rsidRPr="00195E91" w:rsidRDefault="008534CE" w:rsidP="008534CE">
            <w:pPr>
              <w:pStyle w:val="TAL"/>
              <w:keepNext w:val="0"/>
              <w:keepLines w:val="0"/>
              <w:jc w:val="center"/>
            </w:pPr>
            <w:r w:rsidRPr="00195E91">
              <w:sym w:font="Wingdings" w:char="F0FC"/>
            </w:r>
          </w:p>
        </w:tc>
        <w:tc>
          <w:tcPr>
            <w:tcW w:w="460" w:type="dxa"/>
            <w:vAlign w:val="center"/>
          </w:tcPr>
          <w:p w14:paraId="5E4EDCBF" w14:textId="77777777" w:rsidR="008534CE" w:rsidRPr="00195E91" w:rsidRDefault="008534CE" w:rsidP="008534CE">
            <w:pPr>
              <w:pStyle w:val="TAL"/>
              <w:keepNext w:val="0"/>
              <w:keepLines w:val="0"/>
              <w:jc w:val="center"/>
              <w:rPr>
                <w:b/>
              </w:rPr>
            </w:pPr>
            <w:r w:rsidRPr="00195E91">
              <w:sym w:font="Wingdings" w:char="F0FC"/>
            </w:r>
          </w:p>
        </w:tc>
        <w:tc>
          <w:tcPr>
            <w:tcW w:w="461" w:type="dxa"/>
            <w:vAlign w:val="center"/>
          </w:tcPr>
          <w:p w14:paraId="127778DC" w14:textId="77777777" w:rsidR="008534CE" w:rsidRPr="00195E91" w:rsidRDefault="008534CE" w:rsidP="008534CE">
            <w:pPr>
              <w:pStyle w:val="TAL"/>
              <w:keepNext w:val="0"/>
              <w:keepLines w:val="0"/>
              <w:jc w:val="center"/>
              <w:rPr>
                <w:b/>
              </w:rPr>
            </w:pPr>
            <w:r w:rsidRPr="00195E91">
              <w:sym w:font="Wingdings" w:char="F0FC"/>
            </w:r>
          </w:p>
        </w:tc>
        <w:tc>
          <w:tcPr>
            <w:tcW w:w="567" w:type="dxa"/>
            <w:vAlign w:val="center"/>
          </w:tcPr>
          <w:p w14:paraId="0C6451DD" w14:textId="77777777" w:rsidR="008534CE" w:rsidRPr="00195E91" w:rsidRDefault="008534CE" w:rsidP="008534CE">
            <w:pPr>
              <w:pStyle w:val="TAC"/>
              <w:keepNext w:val="0"/>
              <w:keepLines w:val="0"/>
            </w:pPr>
            <w:r w:rsidRPr="00195E91">
              <w:t>C</w:t>
            </w:r>
          </w:p>
        </w:tc>
        <w:tc>
          <w:tcPr>
            <w:tcW w:w="2977" w:type="dxa"/>
            <w:vAlign w:val="center"/>
          </w:tcPr>
          <w:p w14:paraId="7FA538C3" w14:textId="41335174" w:rsidR="008534CE" w:rsidRPr="00195E91" w:rsidRDefault="008534CE" w:rsidP="008534CE">
            <w:pPr>
              <w:pStyle w:val="TAL"/>
              <w:keepNext w:val="0"/>
              <w:keepLines w:val="0"/>
            </w:pPr>
            <w:r w:rsidRPr="00195E91">
              <w:t>Where ICT provides caller identification, or similar telecommunications functions are provided</w:t>
            </w:r>
          </w:p>
        </w:tc>
        <w:tc>
          <w:tcPr>
            <w:tcW w:w="1418" w:type="dxa"/>
            <w:vAlign w:val="center"/>
          </w:tcPr>
          <w:p w14:paraId="007F9ADD" w14:textId="0B24CBD4" w:rsidR="008534CE" w:rsidRPr="00195E91" w:rsidRDefault="008534CE" w:rsidP="008534CE">
            <w:pPr>
              <w:pStyle w:val="TAL"/>
              <w:keepNext w:val="0"/>
              <w:keepLines w:val="0"/>
            </w:pPr>
            <w:r w:rsidRPr="00195E91">
              <w:t>C.6.3</w:t>
            </w:r>
          </w:p>
        </w:tc>
      </w:tr>
      <w:tr w:rsidR="00063A04" w:rsidRPr="00195E91" w14:paraId="004A079D" w14:textId="77777777" w:rsidTr="00595F8A">
        <w:trPr>
          <w:cantSplit/>
          <w:jc w:val="center"/>
        </w:trPr>
        <w:tc>
          <w:tcPr>
            <w:tcW w:w="562" w:type="dxa"/>
            <w:vAlign w:val="center"/>
          </w:tcPr>
          <w:p w14:paraId="7645A7E6" w14:textId="651E1301" w:rsidR="00063A04" w:rsidRPr="00195E91" w:rsidRDefault="00D81B11" w:rsidP="00063A04">
            <w:pPr>
              <w:pStyle w:val="TAC"/>
              <w:keepNext w:val="0"/>
              <w:keepLines w:val="0"/>
            </w:pPr>
            <w:r w:rsidRPr="00195E91">
              <w:t>2</w:t>
            </w:r>
            <w:r w:rsidR="00326F8E" w:rsidRPr="00195E91">
              <w:t>4</w:t>
            </w:r>
          </w:p>
        </w:tc>
        <w:tc>
          <w:tcPr>
            <w:tcW w:w="2694" w:type="dxa"/>
            <w:vAlign w:val="center"/>
          </w:tcPr>
          <w:p w14:paraId="694727DA" w14:textId="1807A5F8" w:rsidR="00063A04" w:rsidRPr="00195E91" w:rsidRDefault="00063A04" w:rsidP="00063A04">
            <w:pPr>
              <w:pStyle w:val="TAC"/>
              <w:keepNext w:val="0"/>
              <w:keepLines w:val="0"/>
              <w:jc w:val="left"/>
            </w:pPr>
            <w:r w:rsidRPr="00195E91">
              <w:t>6.4 Alternatives to voice-based services</w:t>
            </w:r>
          </w:p>
        </w:tc>
        <w:tc>
          <w:tcPr>
            <w:tcW w:w="460" w:type="dxa"/>
            <w:vAlign w:val="center"/>
          </w:tcPr>
          <w:p w14:paraId="69D0B56D" w14:textId="6A463094" w:rsidR="00063A04" w:rsidRPr="00195E91" w:rsidRDefault="00063A04" w:rsidP="00063A04">
            <w:pPr>
              <w:pStyle w:val="TAL"/>
              <w:keepNext w:val="0"/>
              <w:keepLines w:val="0"/>
              <w:jc w:val="center"/>
            </w:pPr>
            <w:r w:rsidRPr="00195E91">
              <w:sym w:font="Wingdings" w:char="F0FC"/>
            </w:r>
          </w:p>
        </w:tc>
        <w:tc>
          <w:tcPr>
            <w:tcW w:w="461" w:type="dxa"/>
            <w:vAlign w:val="center"/>
          </w:tcPr>
          <w:p w14:paraId="06CD11A2" w14:textId="21C29C19" w:rsidR="00063A04" w:rsidRPr="00195E91" w:rsidRDefault="00063A04" w:rsidP="00063A04">
            <w:pPr>
              <w:pStyle w:val="TAL"/>
              <w:keepNext w:val="0"/>
              <w:keepLines w:val="0"/>
              <w:jc w:val="center"/>
            </w:pPr>
            <w:r w:rsidRPr="00195E91">
              <w:sym w:font="Wingdings" w:char="F0FC"/>
            </w:r>
          </w:p>
        </w:tc>
        <w:tc>
          <w:tcPr>
            <w:tcW w:w="460" w:type="dxa"/>
            <w:vAlign w:val="center"/>
          </w:tcPr>
          <w:p w14:paraId="042A3112" w14:textId="41EB2800" w:rsidR="00063A04" w:rsidRPr="00195E91" w:rsidRDefault="00063A04" w:rsidP="00063A04">
            <w:pPr>
              <w:pStyle w:val="TAL"/>
              <w:keepNext w:val="0"/>
              <w:keepLines w:val="0"/>
              <w:jc w:val="center"/>
            </w:pPr>
            <w:r w:rsidRPr="00195E91">
              <w:sym w:font="Wingdings" w:char="F0FC"/>
            </w:r>
          </w:p>
        </w:tc>
        <w:tc>
          <w:tcPr>
            <w:tcW w:w="461" w:type="dxa"/>
            <w:vAlign w:val="center"/>
          </w:tcPr>
          <w:p w14:paraId="61A94260" w14:textId="4FAF2B77"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564379D" w14:textId="756A5553" w:rsidR="00063A04" w:rsidRPr="00195E91" w:rsidRDefault="00063A04" w:rsidP="00063A04">
            <w:pPr>
              <w:pStyle w:val="TAC"/>
              <w:keepNext w:val="0"/>
              <w:keepLines w:val="0"/>
            </w:pPr>
            <w:r w:rsidRPr="00195E91">
              <w:t>C</w:t>
            </w:r>
          </w:p>
        </w:tc>
        <w:tc>
          <w:tcPr>
            <w:tcW w:w="2977" w:type="dxa"/>
            <w:vAlign w:val="center"/>
          </w:tcPr>
          <w:p w14:paraId="60B65A99" w14:textId="4DCC0972" w:rsidR="00063A04" w:rsidRPr="00195E91" w:rsidRDefault="00063A04" w:rsidP="00063A04">
            <w:pPr>
              <w:pStyle w:val="TAL"/>
              <w:keepNext w:val="0"/>
              <w:keepLines w:val="0"/>
            </w:pPr>
            <w:r w:rsidRPr="00195E91">
              <w:t xml:space="preserve">Where ICT </w:t>
            </w:r>
            <w:r w:rsidR="0083145B" w:rsidRPr="00195E91">
              <w:t>provides real-time voice-based communication and also provides voice mail, auto-attendant, or interactive voice response facilities</w:t>
            </w:r>
          </w:p>
        </w:tc>
        <w:tc>
          <w:tcPr>
            <w:tcW w:w="1418" w:type="dxa"/>
            <w:vAlign w:val="center"/>
          </w:tcPr>
          <w:p w14:paraId="4EBE943F" w14:textId="4F20AACF" w:rsidR="00063A04" w:rsidRPr="00195E91" w:rsidRDefault="00063A04" w:rsidP="00063A04">
            <w:pPr>
              <w:pStyle w:val="TAL"/>
              <w:keepNext w:val="0"/>
              <w:keepLines w:val="0"/>
            </w:pPr>
            <w:r w:rsidRPr="00195E91">
              <w:t>C.6.4</w:t>
            </w:r>
          </w:p>
        </w:tc>
      </w:tr>
      <w:tr w:rsidR="00063A04" w:rsidRPr="00195E91" w14:paraId="6E052CE2" w14:textId="77777777" w:rsidTr="00595F8A">
        <w:trPr>
          <w:cantSplit/>
          <w:jc w:val="center"/>
        </w:trPr>
        <w:tc>
          <w:tcPr>
            <w:tcW w:w="562" w:type="dxa"/>
            <w:vAlign w:val="center"/>
          </w:tcPr>
          <w:p w14:paraId="44557CEE" w14:textId="27932C76" w:rsidR="00063A04" w:rsidRPr="00195E91" w:rsidRDefault="00326F8E" w:rsidP="00063A04">
            <w:pPr>
              <w:pStyle w:val="TAC"/>
              <w:keepNext w:val="0"/>
              <w:keepLines w:val="0"/>
            </w:pPr>
            <w:r w:rsidRPr="00195E91">
              <w:t>25</w:t>
            </w:r>
          </w:p>
        </w:tc>
        <w:tc>
          <w:tcPr>
            <w:tcW w:w="2694" w:type="dxa"/>
            <w:vAlign w:val="center"/>
          </w:tcPr>
          <w:p w14:paraId="1EA692A0" w14:textId="55B83E30" w:rsidR="00063A04" w:rsidRPr="00195E91" w:rsidRDefault="00063A04" w:rsidP="00063A04">
            <w:pPr>
              <w:pStyle w:val="TAC"/>
              <w:keepNext w:val="0"/>
              <w:keepLines w:val="0"/>
              <w:jc w:val="left"/>
            </w:pPr>
            <w:r w:rsidRPr="00195E91">
              <w:t>6.5.2 Resolution item a)</w:t>
            </w:r>
          </w:p>
        </w:tc>
        <w:tc>
          <w:tcPr>
            <w:tcW w:w="460" w:type="dxa"/>
            <w:vAlign w:val="center"/>
          </w:tcPr>
          <w:p w14:paraId="7753C7A2"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41E84F1" w14:textId="6A54183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1DEEB6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5FF92D00" w14:textId="0E23571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5403264" w14:textId="77777777" w:rsidR="00063A04" w:rsidRPr="00195E91" w:rsidRDefault="00063A04" w:rsidP="00063A04">
            <w:pPr>
              <w:pStyle w:val="TAC"/>
              <w:keepNext w:val="0"/>
              <w:keepLines w:val="0"/>
            </w:pPr>
            <w:r w:rsidRPr="00195E91">
              <w:t>C</w:t>
            </w:r>
          </w:p>
        </w:tc>
        <w:tc>
          <w:tcPr>
            <w:tcW w:w="2977" w:type="dxa"/>
            <w:vAlign w:val="center"/>
          </w:tcPr>
          <w:p w14:paraId="3ADA0B8F" w14:textId="0722EAE8"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59FA2FB6" w14:textId="1DAC35D8" w:rsidR="00063A04" w:rsidRPr="00195E91" w:rsidRDefault="00063A04" w:rsidP="00063A04">
            <w:pPr>
              <w:pStyle w:val="TAL"/>
              <w:keepNext w:val="0"/>
              <w:keepLines w:val="0"/>
            </w:pPr>
            <w:r w:rsidRPr="00195E91">
              <w:t>C.6.5.2</w:t>
            </w:r>
          </w:p>
        </w:tc>
      </w:tr>
      <w:tr w:rsidR="00063A04" w:rsidRPr="00195E91" w14:paraId="3EFEC9D4" w14:textId="77777777" w:rsidTr="00595F8A">
        <w:trPr>
          <w:cantSplit/>
          <w:jc w:val="center"/>
        </w:trPr>
        <w:tc>
          <w:tcPr>
            <w:tcW w:w="562" w:type="dxa"/>
            <w:vAlign w:val="center"/>
          </w:tcPr>
          <w:p w14:paraId="5797DD26" w14:textId="541D80BC" w:rsidR="00063A04" w:rsidRPr="00195E91" w:rsidRDefault="00326F8E" w:rsidP="00063A04">
            <w:pPr>
              <w:pStyle w:val="TAC"/>
              <w:keepNext w:val="0"/>
              <w:keepLines w:val="0"/>
            </w:pPr>
            <w:r w:rsidRPr="00195E91">
              <w:t>26</w:t>
            </w:r>
          </w:p>
        </w:tc>
        <w:tc>
          <w:tcPr>
            <w:tcW w:w="2694" w:type="dxa"/>
            <w:vAlign w:val="center"/>
          </w:tcPr>
          <w:p w14:paraId="780BEF2A" w14:textId="18368D4F" w:rsidR="00063A04" w:rsidRPr="00195E91" w:rsidRDefault="00063A04" w:rsidP="00063A04">
            <w:pPr>
              <w:pStyle w:val="TAC"/>
              <w:keepNext w:val="0"/>
              <w:keepLines w:val="0"/>
              <w:jc w:val="left"/>
            </w:pPr>
            <w:r w:rsidRPr="00195E91">
              <w:t>6.5.3 Frame rate item a)</w:t>
            </w:r>
          </w:p>
        </w:tc>
        <w:tc>
          <w:tcPr>
            <w:tcW w:w="460" w:type="dxa"/>
            <w:vAlign w:val="center"/>
          </w:tcPr>
          <w:p w14:paraId="7CE321D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095C0B8" w14:textId="37322AD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C0F32AC"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E17FCE6" w14:textId="7CCFCAB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94DECAE" w14:textId="77777777" w:rsidR="00063A04" w:rsidRPr="00195E91" w:rsidRDefault="00063A04" w:rsidP="00063A04">
            <w:pPr>
              <w:pStyle w:val="TAC"/>
              <w:keepNext w:val="0"/>
              <w:keepLines w:val="0"/>
            </w:pPr>
            <w:r w:rsidRPr="00195E91">
              <w:t>C</w:t>
            </w:r>
          </w:p>
        </w:tc>
        <w:tc>
          <w:tcPr>
            <w:tcW w:w="2977" w:type="dxa"/>
            <w:vAlign w:val="center"/>
          </w:tcPr>
          <w:p w14:paraId="2D7DA30F" w14:textId="2CFD8B08"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47E533BE" w14:textId="729A714A" w:rsidR="00063A04" w:rsidRPr="00195E91" w:rsidRDefault="00063A04" w:rsidP="00063A04">
            <w:pPr>
              <w:pStyle w:val="TAL"/>
              <w:keepNext w:val="0"/>
              <w:keepLines w:val="0"/>
            </w:pPr>
            <w:r w:rsidRPr="00195E91">
              <w:t>C.6.5.3</w:t>
            </w:r>
          </w:p>
        </w:tc>
      </w:tr>
      <w:tr w:rsidR="00063A04" w:rsidRPr="00195E91" w14:paraId="5DC3FD84" w14:textId="77777777" w:rsidTr="00595F8A">
        <w:trPr>
          <w:cantSplit/>
          <w:jc w:val="center"/>
        </w:trPr>
        <w:tc>
          <w:tcPr>
            <w:tcW w:w="562" w:type="dxa"/>
            <w:vAlign w:val="center"/>
          </w:tcPr>
          <w:p w14:paraId="4481E989" w14:textId="0AE08C49" w:rsidR="00063A04" w:rsidRPr="00195E91" w:rsidRDefault="00326F8E" w:rsidP="00063A04">
            <w:pPr>
              <w:pStyle w:val="TAC"/>
              <w:keepNext w:val="0"/>
              <w:keepLines w:val="0"/>
            </w:pPr>
            <w:r w:rsidRPr="00195E91">
              <w:t>27</w:t>
            </w:r>
          </w:p>
        </w:tc>
        <w:tc>
          <w:tcPr>
            <w:tcW w:w="2694" w:type="dxa"/>
            <w:vAlign w:val="center"/>
          </w:tcPr>
          <w:p w14:paraId="46E8F2E7" w14:textId="153D5DE2" w:rsidR="00063A04" w:rsidRPr="00195E91" w:rsidRDefault="00063A04" w:rsidP="00063A04">
            <w:pPr>
              <w:pStyle w:val="TAC"/>
              <w:keepNext w:val="0"/>
              <w:keepLines w:val="0"/>
              <w:jc w:val="left"/>
            </w:pPr>
            <w:r w:rsidRPr="00195E91">
              <w:t>6.5.4 Synchronization between audio and video</w:t>
            </w:r>
          </w:p>
        </w:tc>
        <w:tc>
          <w:tcPr>
            <w:tcW w:w="460" w:type="dxa"/>
            <w:vAlign w:val="center"/>
          </w:tcPr>
          <w:p w14:paraId="71BB625B" w14:textId="69396F8F" w:rsidR="00063A04" w:rsidRPr="00195E91" w:rsidRDefault="00063A04" w:rsidP="00063A04">
            <w:pPr>
              <w:pStyle w:val="TAL"/>
              <w:keepNext w:val="0"/>
              <w:keepLines w:val="0"/>
              <w:jc w:val="center"/>
            </w:pPr>
            <w:r w:rsidRPr="00195E91">
              <w:sym w:font="Wingdings" w:char="F0FC"/>
            </w:r>
          </w:p>
        </w:tc>
        <w:tc>
          <w:tcPr>
            <w:tcW w:w="461" w:type="dxa"/>
            <w:vAlign w:val="center"/>
          </w:tcPr>
          <w:p w14:paraId="3CB9201D" w14:textId="1AA2FFD5"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11D779" w14:textId="5B799E15"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883F5C1" w14:textId="4A9FC5E3"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977BAD1" w14:textId="63B2835D" w:rsidR="00063A04" w:rsidRPr="00195E91" w:rsidRDefault="00063A04" w:rsidP="00063A04">
            <w:pPr>
              <w:pStyle w:val="TAC"/>
              <w:keepNext w:val="0"/>
              <w:keepLines w:val="0"/>
            </w:pPr>
            <w:r w:rsidRPr="00195E91">
              <w:t>C</w:t>
            </w:r>
          </w:p>
        </w:tc>
        <w:tc>
          <w:tcPr>
            <w:tcW w:w="2977" w:type="dxa"/>
            <w:vAlign w:val="center"/>
          </w:tcPr>
          <w:p w14:paraId="4146A543" w14:textId="52666AAA" w:rsidR="00063A04" w:rsidRPr="00195E91" w:rsidRDefault="00063A04" w:rsidP="00063A04">
            <w:pPr>
              <w:pStyle w:val="TAL"/>
              <w:keepNext w:val="0"/>
              <w:keepLines w:val="0"/>
            </w:pPr>
            <w:r w:rsidRPr="00195E91">
              <w:t>Where ICT that provides two-way voice communication includes real-time video functionality</w:t>
            </w:r>
          </w:p>
        </w:tc>
        <w:tc>
          <w:tcPr>
            <w:tcW w:w="1418" w:type="dxa"/>
            <w:vAlign w:val="center"/>
          </w:tcPr>
          <w:p w14:paraId="4E3EE42A" w14:textId="4B7C19E5" w:rsidR="00063A04" w:rsidRPr="00195E91" w:rsidRDefault="00063A04" w:rsidP="00063A04">
            <w:pPr>
              <w:pStyle w:val="TAL"/>
              <w:keepNext w:val="0"/>
              <w:keepLines w:val="0"/>
            </w:pPr>
            <w:r w:rsidRPr="00195E91">
              <w:t>C.6.5.4</w:t>
            </w:r>
          </w:p>
        </w:tc>
      </w:tr>
      <w:tr w:rsidR="00E23578" w:rsidRPr="00195E91" w14:paraId="0E5316B6" w14:textId="77777777" w:rsidTr="00595F8A">
        <w:trPr>
          <w:cantSplit/>
          <w:jc w:val="center"/>
        </w:trPr>
        <w:tc>
          <w:tcPr>
            <w:tcW w:w="562" w:type="dxa"/>
            <w:vAlign w:val="center"/>
          </w:tcPr>
          <w:p w14:paraId="17E360C0" w14:textId="7D31D55C" w:rsidR="00E23578" w:rsidRPr="00195E91" w:rsidRDefault="00326F8E" w:rsidP="00E23578">
            <w:pPr>
              <w:pStyle w:val="TAC"/>
              <w:keepNext w:val="0"/>
              <w:keepLines w:val="0"/>
            </w:pPr>
            <w:r w:rsidRPr="00195E91">
              <w:t>28</w:t>
            </w:r>
          </w:p>
        </w:tc>
        <w:tc>
          <w:tcPr>
            <w:tcW w:w="2694" w:type="dxa"/>
            <w:vAlign w:val="center"/>
          </w:tcPr>
          <w:p w14:paraId="09036DC3" w14:textId="6DA3FB3B" w:rsidR="00E23578" w:rsidRPr="00195E91" w:rsidRDefault="00E23578" w:rsidP="00E23578">
            <w:pPr>
              <w:pStyle w:val="TAC"/>
              <w:keepNext w:val="0"/>
              <w:keepLines w:val="0"/>
              <w:jc w:val="left"/>
            </w:pPr>
            <w:r w:rsidRPr="00195E91">
              <w:t>6.5.5 Visual indicator of audio with video</w:t>
            </w:r>
          </w:p>
        </w:tc>
        <w:tc>
          <w:tcPr>
            <w:tcW w:w="460" w:type="dxa"/>
            <w:vAlign w:val="center"/>
          </w:tcPr>
          <w:p w14:paraId="6396744E" w14:textId="46E9FCAC" w:rsidR="00E23578" w:rsidRPr="00195E91" w:rsidRDefault="00E23578" w:rsidP="00E23578">
            <w:pPr>
              <w:pStyle w:val="TAL"/>
              <w:keepNext w:val="0"/>
              <w:keepLines w:val="0"/>
              <w:jc w:val="center"/>
            </w:pPr>
            <w:r w:rsidRPr="00195E91">
              <w:sym w:font="Wingdings" w:char="F0FC"/>
            </w:r>
          </w:p>
        </w:tc>
        <w:tc>
          <w:tcPr>
            <w:tcW w:w="461" w:type="dxa"/>
            <w:vAlign w:val="center"/>
          </w:tcPr>
          <w:p w14:paraId="1DF8C375" w14:textId="77777777" w:rsidR="00E23578" w:rsidRPr="00195E91" w:rsidRDefault="00E23578" w:rsidP="00E23578">
            <w:pPr>
              <w:pStyle w:val="TAL"/>
              <w:keepNext w:val="0"/>
              <w:keepLines w:val="0"/>
              <w:jc w:val="center"/>
              <w:rPr>
                <w:color w:val="FFFFFF" w:themeColor="background1"/>
              </w:rPr>
            </w:pPr>
          </w:p>
        </w:tc>
        <w:tc>
          <w:tcPr>
            <w:tcW w:w="460" w:type="dxa"/>
            <w:vAlign w:val="center"/>
          </w:tcPr>
          <w:p w14:paraId="6B6F214A" w14:textId="198F1E3D" w:rsidR="00E23578" w:rsidRPr="00195E91" w:rsidRDefault="00E23578" w:rsidP="00E23578">
            <w:pPr>
              <w:pStyle w:val="TAL"/>
              <w:keepNext w:val="0"/>
              <w:keepLines w:val="0"/>
              <w:jc w:val="center"/>
              <w:rPr>
                <w:color w:val="FFFFFF" w:themeColor="background1"/>
              </w:rPr>
            </w:pPr>
            <w:r w:rsidRPr="00195E91">
              <w:sym w:font="Wingdings" w:char="F0FC"/>
            </w:r>
          </w:p>
        </w:tc>
        <w:tc>
          <w:tcPr>
            <w:tcW w:w="461" w:type="dxa"/>
            <w:vAlign w:val="center"/>
          </w:tcPr>
          <w:p w14:paraId="215D0028" w14:textId="77777777" w:rsidR="00E23578" w:rsidRPr="00195E91" w:rsidRDefault="00E23578" w:rsidP="00E23578">
            <w:pPr>
              <w:pStyle w:val="TAL"/>
              <w:keepNext w:val="0"/>
              <w:keepLines w:val="0"/>
              <w:jc w:val="center"/>
              <w:rPr>
                <w:color w:val="FFFFFF" w:themeColor="background1"/>
              </w:rPr>
            </w:pPr>
          </w:p>
        </w:tc>
        <w:tc>
          <w:tcPr>
            <w:tcW w:w="567" w:type="dxa"/>
            <w:vAlign w:val="center"/>
          </w:tcPr>
          <w:p w14:paraId="07DBC425" w14:textId="2287D624" w:rsidR="00E23578" w:rsidRPr="00195E91" w:rsidRDefault="00E23578" w:rsidP="00E23578">
            <w:pPr>
              <w:pStyle w:val="TAC"/>
              <w:keepNext w:val="0"/>
              <w:keepLines w:val="0"/>
            </w:pPr>
            <w:r w:rsidRPr="00195E91">
              <w:t>C</w:t>
            </w:r>
          </w:p>
        </w:tc>
        <w:tc>
          <w:tcPr>
            <w:tcW w:w="2977" w:type="dxa"/>
            <w:vAlign w:val="center"/>
          </w:tcPr>
          <w:p w14:paraId="1500691B" w14:textId="502EDD99" w:rsidR="00E23578" w:rsidRPr="00195E91" w:rsidRDefault="00E23578" w:rsidP="00E23578">
            <w:pPr>
              <w:pStyle w:val="TAL"/>
              <w:keepNext w:val="0"/>
              <w:keepLines w:val="0"/>
            </w:pPr>
            <w:r w:rsidRPr="00195E91">
              <w:t>Where ICT provides two-way voice communication, and includes real-time video functionality</w:t>
            </w:r>
          </w:p>
        </w:tc>
        <w:tc>
          <w:tcPr>
            <w:tcW w:w="1418" w:type="dxa"/>
            <w:vAlign w:val="center"/>
          </w:tcPr>
          <w:p w14:paraId="4BCCE3FC" w14:textId="30F80B1A" w:rsidR="00E23578" w:rsidRPr="00195E91" w:rsidRDefault="00E23578" w:rsidP="00E23578">
            <w:pPr>
              <w:pStyle w:val="TAL"/>
              <w:keepNext w:val="0"/>
              <w:keepLines w:val="0"/>
            </w:pPr>
            <w:r w:rsidRPr="00195E91">
              <w:t>C.6.5.5</w:t>
            </w:r>
          </w:p>
        </w:tc>
      </w:tr>
      <w:tr w:rsidR="00E23578" w:rsidRPr="00195E91" w14:paraId="4B5F1934" w14:textId="77777777" w:rsidTr="00595F8A">
        <w:trPr>
          <w:cantSplit/>
          <w:jc w:val="center"/>
        </w:trPr>
        <w:tc>
          <w:tcPr>
            <w:tcW w:w="562" w:type="dxa"/>
            <w:vAlign w:val="center"/>
          </w:tcPr>
          <w:p w14:paraId="21147194" w14:textId="28D2D813" w:rsidR="00E23578" w:rsidRPr="00195E91" w:rsidRDefault="00326F8E" w:rsidP="00E23578">
            <w:pPr>
              <w:pStyle w:val="TAC"/>
              <w:keepNext w:val="0"/>
              <w:keepLines w:val="0"/>
            </w:pPr>
            <w:r w:rsidRPr="00195E91">
              <w:t>29</w:t>
            </w:r>
          </w:p>
        </w:tc>
        <w:tc>
          <w:tcPr>
            <w:tcW w:w="2694" w:type="dxa"/>
            <w:vAlign w:val="center"/>
          </w:tcPr>
          <w:p w14:paraId="2855F8A8" w14:textId="36CEBA17" w:rsidR="00E23578" w:rsidRPr="00195E91" w:rsidRDefault="00E23578" w:rsidP="00E23578">
            <w:pPr>
              <w:pStyle w:val="TAC"/>
              <w:keepNext w:val="0"/>
              <w:keepLines w:val="0"/>
              <w:jc w:val="left"/>
            </w:pPr>
            <w:r w:rsidRPr="00195E91">
              <w:t>6.5.6 Speaker identification with video (sign language) communication</w:t>
            </w:r>
          </w:p>
        </w:tc>
        <w:tc>
          <w:tcPr>
            <w:tcW w:w="460" w:type="dxa"/>
            <w:vAlign w:val="center"/>
          </w:tcPr>
          <w:p w14:paraId="05312039" w14:textId="33C5CF6F" w:rsidR="00E23578" w:rsidRPr="00195E91" w:rsidRDefault="00E23578" w:rsidP="00E23578">
            <w:pPr>
              <w:pStyle w:val="TAL"/>
              <w:keepNext w:val="0"/>
              <w:keepLines w:val="0"/>
              <w:jc w:val="center"/>
            </w:pPr>
            <w:r w:rsidRPr="00195E91">
              <w:sym w:font="Wingdings" w:char="F0FC"/>
            </w:r>
          </w:p>
        </w:tc>
        <w:tc>
          <w:tcPr>
            <w:tcW w:w="461" w:type="dxa"/>
            <w:vAlign w:val="center"/>
          </w:tcPr>
          <w:p w14:paraId="48ADE05B" w14:textId="77777777" w:rsidR="00E23578" w:rsidRPr="00195E91" w:rsidRDefault="00E23578" w:rsidP="00E23578">
            <w:pPr>
              <w:pStyle w:val="TAL"/>
              <w:keepNext w:val="0"/>
              <w:keepLines w:val="0"/>
              <w:jc w:val="center"/>
              <w:rPr>
                <w:color w:val="FFFFFF" w:themeColor="background1"/>
              </w:rPr>
            </w:pPr>
          </w:p>
        </w:tc>
        <w:tc>
          <w:tcPr>
            <w:tcW w:w="460" w:type="dxa"/>
            <w:vAlign w:val="center"/>
          </w:tcPr>
          <w:p w14:paraId="5184DEFF" w14:textId="46B3AF50" w:rsidR="00E23578" w:rsidRPr="00195E91" w:rsidRDefault="00E23578" w:rsidP="00E23578">
            <w:pPr>
              <w:pStyle w:val="TAL"/>
              <w:keepNext w:val="0"/>
              <w:keepLines w:val="0"/>
              <w:jc w:val="center"/>
              <w:rPr>
                <w:color w:val="FFFFFF" w:themeColor="background1"/>
              </w:rPr>
            </w:pPr>
            <w:r w:rsidRPr="00195E91">
              <w:sym w:font="Wingdings" w:char="F0FC"/>
            </w:r>
          </w:p>
        </w:tc>
        <w:tc>
          <w:tcPr>
            <w:tcW w:w="461" w:type="dxa"/>
            <w:vAlign w:val="center"/>
          </w:tcPr>
          <w:p w14:paraId="716BB19A" w14:textId="77777777" w:rsidR="00E23578" w:rsidRPr="00195E91" w:rsidRDefault="00E23578" w:rsidP="00E23578">
            <w:pPr>
              <w:pStyle w:val="TAL"/>
              <w:keepNext w:val="0"/>
              <w:keepLines w:val="0"/>
              <w:jc w:val="center"/>
              <w:rPr>
                <w:color w:val="FFFFFF" w:themeColor="background1"/>
              </w:rPr>
            </w:pPr>
          </w:p>
        </w:tc>
        <w:tc>
          <w:tcPr>
            <w:tcW w:w="567" w:type="dxa"/>
            <w:vAlign w:val="center"/>
          </w:tcPr>
          <w:p w14:paraId="4B896066" w14:textId="76596FAB" w:rsidR="00E23578" w:rsidRPr="00195E91" w:rsidRDefault="00E23578" w:rsidP="00E23578">
            <w:pPr>
              <w:pStyle w:val="TAC"/>
              <w:keepNext w:val="0"/>
              <w:keepLines w:val="0"/>
            </w:pPr>
            <w:r w:rsidRPr="00195E91">
              <w:t>C</w:t>
            </w:r>
          </w:p>
        </w:tc>
        <w:tc>
          <w:tcPr>
            <w:tcW w:w="2977" w:type="dxa"/>
            <w:vAlign w:val="center"/>
          </w:tcPr>
          <w:p w14:paraId="704401D8" w14:textId="601DEAA1" w:rsidR="00E23578" w:rsidRPr="00195E91" w:rsidRDefault="00E23578" w:rsidP="00E23578">
            <w:pPr>
              <w:pStyle w:val="TAL"/>
              <w:keepNext w:val="0"/>
              <w:keepLines w:val="0"/>
            </w:pPr>
            <w:r w:rsidRPr="00195E91">
              <w:t>Where ICT provides speaker identification for voice users</w:t>
            </w:r>
          </w:p>
        </w:tc>
        <w:tc>
          <w:tcPr>
            <w:tcW w:w="1418" w:type="dxa"/>
            <w:vAlign w:val="center"/>
          </w:tcPr>
          <w:p w14:paraId="7C079EAC" w14:textId="76BF17E6" w:rsidR="00E23578" w:rsidRPr="00195E91" w:rsidRDefault="00E23578" w:rsidP="00E23578">
            <w:pPr>
              <w:pStyle w:val="TAL"/>
              <w:keepNext w:val="0"/>
              <w:keepLines w:val="0"/>
            </w:pPr>
            <w:r w:rsidRPr="00195E91">
              <w:t>C.6.5.6</w:t>
            </w:r>
          </w:p>
        </w:tc>
      </w:tr>
      <w:tr w:rsidR="00063A04" w:rsidRPr="00195E91" w14:paraId="6BB40299" w14:textId="77777777" w:rsidTr="00595F8A">
        <w:trPr>
          <w:cantSplit/>
          <w:jc w:val="center"/>
        </w:trPr>
        <w:tc>
          <w:tcPr>
            <w:tcW w:w="562" w:type="dxa"/>
            <w:vAlign w:val="center"/>
          </w:tcPr>
          <w:p w14:paraId="4F91A0A2" w14:textId="637273C8" w:rsidR="00063A04" w:rsidRPr="00195E91" w:rsidRDefault="00326F8E" w:rsidP="00063A04">
            <w:pPr>
              <w:pStyle w:val="TAC"/>
              <w:keepNext w:val="0"/>
              <w:keepLines w:val="0"/>
            </w:pPr>
            <w:r w:rsidRPr="00195E91">
              <w:t>30</w:t>
            </w:r>
          </w:p>
        </w:tc>
        <w:tc>
          <w:tcPr>
            <w:tcW w:w="2694" w:type="dxa"/>
            <w:vAlign w:val="center"/>
          </w:tcPr>
          <w:p w14:paraId="20CC3FCB" w14:textId="77777777" w:rsidR="00063A04" w:rsidRPr="00195E91" w:rsidRDefault="00063A04" w:rsidP="00063A04">
            <w:pPr>
              <w:pStyle w:val="TAC"/>
              <w:keepNext w:val="0"/>
              <w:keepLines w:val="0"/>
              <w:jc w:val="left"/>
            </w:pPr>
            <w:r w:rsidRPr="00195E91">
              <w:t>7.1.1 Captioning playback</w:t>
            </w:r>
          </w:p>
        </w:tc>
        <w:tc>
          <w:tcPr>
            <w:tcW w:w="460" w:type="dxa"/>
            <w:vAlign w:val="center"/>
          </w:tcPr>
          <w:p w14:paraId="56B81986"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FB80E28" w14:textId="7A3D53E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30404A1" w14:textId="4DB9AB2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C323DC6" w14:textId="6E776A5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E78B1FE" w14:textId="77777777" w:rsidR="00063A04" w:rsidRPr="00195E91" w:rsidRDefault="00063A04" w:rsidP="00063A04">
            <w:pPr>
              <w:pStyle w:val="TAC"/>
              <w:keepNext w:val="0"/>
              <w:keepLines w:val="0"/>
            </w:pPr>
            <w:r w:rsidRPr="00195E91">
              <w:t>C</w:t>
            </w:r>
          </w:p>
        </w:tc>
        <w:tc>
          <w:tcPr>
            <w:tcW w:w="2977" w:type="dxa"/>
            <w:vAlign w:val="center"/>
          </w:tcPr>
          <w:p w14:paraId="37513EAE" w14:textId="38D0A064" w:rsidR="00063A04" w:rsidRPr="00195E91" w:rsidRDefault="00063A04" w:rsidP="00063A04">
            <w:pPr>
              <w:pStyle w:val="TAL"/>
              <w:keepNext w:val="0"/>
              <w:keepLines w:val="0"/>
            </w:pPr>
            <w:r w:rsidRPr="00195E91">
              <w:t xml:space="preserve">Where ICT </w:t>
            </w:r>
            <w:r w:rsidR="00FB5918" w:rsidRPr="00195E91">
              <w:t>displays video with synchronized audio</w:t>
            </w:r>
          </w:p>
        </w:tc>
        <w:tc>
          <w:tcPr>
            <w:tcW w:w="1418" w:type="dxa"/>
            <w:vAlign w:val="center"/>
          </w:tcPr>
          <w:p w14:paraId="42DE7825" w14:textId="29F90B36" w:rsidR="00063A04" w:rsidRPr="00195E91" w:rsidRDefault="00063A04" w:rsidP="00063A04">
            <w:pPr>
              <w:pStyle w:val="TAL"/>
              <w:keepNext w:val="0"/>
              <w:keepLines w:val="0"/>
            </w:pPr>
            <w:r w:rsidRPr="00195E91">
              <w:t>C.7.1.1</w:t>
            </w:r>
          </w:p>
        </w:tc>
      </w:tr>
      <w:tr w:rsidR="00063A04" w:rsidRPr="00195E91" w14:paraId="004BC787" w14:textId="77777777" w:rsidTr="00595F8A">
        <w:trPr>
          <w:cantSplit/>
          <w:jc w:val="center"/>
        </w:trPr>
        <w:tc>
          <w:tcPr>
            <w:tcW w:w="562" w:type="dxa"/>
            <w:vAlign w:val="center"/>
          </w:tcPr>
          <w:p w14:paraId="73D49BA5" w14:textId="36A5E2E9" w:rsidR="00063A04" w:rsidRPr="00195E91" w:rsidRDefault="00326F8E" w:rsidP="00063A04">
            <w:pPr>
              <w:pStyle w:val="TAC"/>
              <w:keepNext w:val="0"/>
              <w:keepLines w:val="0"/>
            </w:pPr>
            <w:r w:rsidRPr="00195E91">
              <w:t>31</w:t>
            </w:r>
          </w:p>
        </w:tc>
        <w:tc>
          <w:tcPr>
            <w:tcW w:w="2694" w:type="dxa"/>
            <w:vAlign w:val="center"/>
          </w:tcPr>
          <w:p w14:paraId="3E63F0B8" w14:textId="77777777" w:rsidR="00063A04" w:rsidRPr="00195E91" w:rsidRDefault="00063A04" w:rsidP="00063A04">
            <w:pPr>
              <w:pStyle w:val="TAC"/>
              <w:keepNext w:val="0"/>
              <w:keepLines w:val="0"/>
              <w:jc w:val="left"/>
            </w:pPr>
            <w:r w:rsidRPr="00195E91">
              <w:t>7.1.2 Captioning synchronization</w:t>
            </w:r>
          </w:p>
        </w:tc>
        <w:tc>
          <w:tcPr>
            <w:tcW w:w="460" w:type="dxa"/>
            <w:vAlign w:val="center"/>
          </w:tcPr>
          <w:p w14:paraId="1B168C5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B131370" w14:textId="1DC90111"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5DD991D" w14:textId="66E7CC3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147B6D1" w14:textId="76381D8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73D3C22" w14:textId="77777777" w:rsidR="00063A04" w:rsidRPr="00195E91" w:rsidRDefault="00063A04" w:rsidP="00063A04">
            <w:pPr>
              <w:pStyle w:val="TAC"/>
              <w:keepNext w:val="0"/>
              <w:keepLines w:val="0"/>
            </w:pPr>
            <w:r w:rsidRPr="00195E91">
              <w:t>C</w:t>
            </w:r>
          </w:p>
        </w:tc>
        <w:tc>
          <w:tcPr>
            <w:tcW w:w="2977" w:type="dxa"/>
            <w:vAlign w:val="center"/>
          </w:tcPr>
          <w:p w14:paraId="53388D69" w14:textId="14FEE288" w:rsidR="00063A04" w:rsidRPr="00195E91" w:rsidRDefault="00063A04" w:rsidP="00063A04">
            <w:pPr>
              <w:pStyle w:val="TAL"/>
              <w:keepNext w:val="0"/>
              <w:keepLines w:val="0"/>
            </w:pPr>
            <w:r w:rsidRPr="00195E91">
              <w:t xml:space="preserve">Where ICT </w:t>
            </w:r>
            <w:r w:rsidR="00FB5918" w:rsidRPr="00195E91">
              <w:t>displays captions</w:t>
            </w:r>
          </w:p>
        </w:tc>
        <w:tc>
          <w:tcPr>
            <w:tcW w:w="1418" w:type="dxa"/>
            <w:vAlign w:val="center"/>
          </w:tcPr>
          <w:p w14:paraId="3B95E3AA" w14:textId="522FDCAD" w:rsidR="00063A04" w:rsidRPr="00195E91" w:rsidRDefault="00063A04" w:rsidP="00063A04">
            <w:pPr>
              <w:pStyle w:val="TAL"/>
              <w:keepNext w:val="0"/>
              <w:keepLines w:val="0"/>
            </w:pPr>
            <w:r w:rsidRPr="00195E91">
              <w:t>C.7.1.2</w:t>
            </w:r>
          </w:p>
        </w:tc>
      </w:tr>
      <w:tr w:rsidR="00063A04" w:rsidRPr="00195E91" w14:paraId="71579B0D" w14:textId="77777777" w:rsidTr="00595F8A">
        <w:trPr>
          <w:cantSplit/>
          <w:jc w:val="center"/>
        </w:trPr>
        <w:tc>
          <w:tcPr>
            <w:tcW w:w="562" w:type="dxa"/>
            <w:vAlign w:val="center"/>
          </w:tcPr>
          <w:p w14:paraId="7632468E" w14:textId="114545BD" w:rsidR="00063A04" w:rsidRPr="00195E91" w:rsidRDefault="00326F8E" w:rsidP="00063A04">
            <w:pPr>
              <w:pStyle w:val="TAC"/>
              <w:keepNext w:val="0"/>
              <w:keepLines w:val="0"/>
            </w:pPr>
            <w:r w:rsidRPr="00195E91">
              <w:t>32</w:t>
            </w:r>
          </w:p>
        </w:tc>
        <w:tc>
          <w:tcPr>
            <w:tcW w:w="2694" w:type="dxa"/>
            <w:vAlign w:val="center"/>
          </w:tcPr>
          <w:p w14:paraId="01C99E7E" w14:textId="422A0C53" w:rsidR="00063A04" w:rsidRPr="00195E91" w:rsidRDefault="00063A04" w:rsidP="00063A04">
            <w:pPr>
              <w:pStyle w:val="TAC"/>
              <w:keepNext w:val="0"/>
              <w:keepLines w:val="0"/>
              <w:jc w:val="left"/>
            </w:pPr>
            <w:r w:rsidRPr="00195E91">
              <w:t>7.1.3 Preservation of captioning</w:t>
            </w:r>
          </w:p>
        </w:tc>
        <w:tc>
          <w:tcPr>
            <w:tcW w:w="460" w:type="dxa"/>
            <w:vAlign w:val="center"/>
          </w:tcPr>
          <w:p w14:paraId="2ED1EEA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6BDADA7" w14:textId="433AA08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5BBAB7E" w14:textId="659213A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BAEFA15" w14:textId="61D23A5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2BCD477" w14:textId="77777777" w:rsidR="00063A04" w:rsidRPr="00195E91" w:rsidRDefault="00063A04" w:rsidP="00063A04">
            <w:pPr>
              <w:pStyle w:val="TAC"/>
              <w:keepNext w:val="0"/>
              <w:keepLines w:val="0"/>
            </w:pPr>
            <w:r w:rsidRPr="00195E91">
              <w:t>C</w:t>
            </w:r>
          </w:p>
        </w:tc>
        <w:tc>
          <w:tcPr>
            <w:tcW w:w="2977" w:type="dxa"/>
            <w:vAlign w:val="center"/>
          </w:tcPr>
          <w:p w14:paraId="612FB517" w14:textId="29911E55" w:rsidR="00063A04" w:rsidRPr="00195E91" w:rsidRDefault="00063A04" w:rsidP="00063A04">
            <w:pPr>
              <w:pStyle w:val="TAL"/>
              <w:keepNext w:val="0"/>
              <w:keepLines w:val="0"/>
            </w:pPr>
            <w:r w:rsidRPr="00195E91">
              <w:t xml:space="preserve">Where ICT </w:t>
            </w:r>
            <w:r w:rsidR="007A0427" w:rsidRPr="00195E91">
              <w:t>transmits, converts or records video with synchronized audio</w:t>
            </w:r>
          </w:p>
        </w:tc>
        <w:tc>
          <w:tcPr>
            <w:tcW w:w="1418" w:type="dxa"/>
            <w:vAlign w:val="center"/>
          </w:tcPr>
          <w:p w14:paraId="7E4327B7" w14:textId="1131AC52" w:rsidR="00063A04" w:rsidRPr="00195E91" w:rsidRDefault="00063A04" w:rsidP="00063A04">
            <w:pPr>
              <w:pStyle w:val="TAL"/>
              <w:keepNext w:val="0"/>
              <w:keepLines w:val="0"/>
            </w:pPr>
            <w:r w:rsidRPr="00195E91">
              <w:t>C.7.1.3</w:t>
            </w:r>
          </w:p>
        </w:tc>
      </w:tr>
      <w:tr w:rsidR="00634F54" w:rsidRPr="00195E91" w14:paraId="13FBE183" w14:textId="77777777" w:rsidTr="00595F8A">
        <w:trPr>
          <w:cantSplit/>
          <w:jc w:val="center"/>
        </w:trPr>
        <w:tc>
          <w:tcPr>
            <w:tcW w:w="562" w:type="dxa"/>
            <w:vAlign w:val="center"/>
          </w:tcPr>
          <w:p w14:paraId="3D8AA17E" w14:textId="25895D8E" w:rsidR="00634F54" w:rsidRPr="00195E91" w:rsidRDefault="00326F8E" w:rsidP="00634F54">
            <w:pPr>
              <w:pStyle w:val="TAC"/>
              <w:keepNext w:val="0"/>
              <w:keepLines w:val="0"/>
            </w:pPr>
            <w:r w:rsidRPr="00195E91">
              <w:t>3</w:t>
            </w:r>
            <w:r w:rsidR="007A0427" w:rsidRPr="00195E91">
              <w:t>3</w:t>
            </w:r>
          </w:p>
        </w:tc>
        <w:tc>
          <w:tcPr>
            <w:tcW w:w="2694" w:type="dxa"/>
            <w:vAlign w:val="center"/>
          </w:tcPr>
          <w:p w14:paraId="0A6232EC" w14:textId="6C8417DF" w:rsidR="00634F54" w:rsidRPr="00195E91" w:rsidRDefault="00634F54" w:rsidP="00634F54">
            <w:pPr>
              <w:pStyle w:val="TAC"/>
              <w:keepNext w:val="0"/>
              <w:keepLines w:val="0"/>
              <w:jc w:val="left"/>
            </w:pPr>
            <w:r w:rsidRPr="00195E91">
              <w:t>7.1.4 Captions characteristics</w:t>
            </w:r>
          </w:p>
        </w:tc>
        <w:tc>
          <w:tcPr>
            <w:tcW w:w="460" w:type="dxa"/>
            <w:vAlign w:val="center"/>
          </w:tcPr>
          <w:p w14:paraId="74483A88" w14:textId="2294BF9F" w:rsidR="00634F54" w:rsidRPr="00195E91" w:rsidRDefault="00634F54" w:rsidP="00634F54">
            <w:pPr>
              <w:pStyle w:val="TAL"/>
              <w:keepNext w:val="0"/>
              <w:keepLines w:val="0"/>
              <w:jc w:val="center"/>
            </w:pPr>
            <w:r w:rsidRPr="00195E91">
              <w:sym w:font="Wingdings" w:char="F0FC"/>
            </w:r>
          </w:p>
        </w:tc>
        <w:tc>
          <w:tcPr>
            <w:tcW w:w="461" w:type="dxa"/>
            <w:vAlign w:val="center"/>
          </w:tcPr>
          <w:p w14:paraId="11FA7975" w14:textId="77777777" w:rsidR="00634F54" w:rsidRPr="00195E91" w:rsidRDefault="00634F54" w:rsidP="00634F54">
            <w:pPr>
              <w:pStyle w:val="TAL"/>
              <w:keepNext w:val="0"/>
              <w:keepLines w:val="0"/>
              <w:jc w:val="center"/>
              <w:rPr>
                <w:color w:val="FFFFFF" w:themeColor="background1"/>
              </w:rPr>
            </w:pPr>
          </w:p>
        </w:tc>
        <w:tc>
          <w:tcPr>
            <w:tcW w:w="460" w:type="dxa"/>
            <w:vAlign w:val="center"/>
          </w:tcPr>
          <w:p w14:paraId="51122F55" w14:textId="77777777" w:rsidR="00634F54" w:rsidRPr="00195E91" w:rsidRDefault="00634F54" w:rsidP="00634F54">
            <w:pPr>
              <w:pStyle w:val="TAL"/>
              <w:keepNext w:val="0"/>
              <w:keepLines w:val="0"/>
              <w:jc w:val="center"/>
              <w:rPr>
                <w:color w:val="FFFFFF" w:themeColor="background1"/>
              </w:rPr>
            </w:pPr>
          </w:p>
        </w:tc>
        <w:tc>
          <w:tcPr>
            <w:tcW w:w="461" w:type="dxa"/>
            <w:vAlign w:val="center"/>
          </w:tcPr>
          <w:p w14:paraId="41AEA1B3" w14:textId="77777777" w:rsidR="00634F54" w:rsidRPr="00195E91" w:rsidRDefault="00634F54" w:rsidP="00634F54">
            <w:pPr>
              <w:pStyle w:val="TAL"/>
              <w:keepNext w:val="0"/>
              <w:keepLines w:val="0"/>
              <w:jc w:val="center"/>
              <w:rPr>
                <w:color w:val="FFFFFF" w:themeColor="background1"/>
              </w:rPr>
            </w:pPr>
          </w:p>
        </w:tc>
        <w:tc>
          <w:tcPr>
            <w:tcW w:w="567" w:type="dxa"/>
            <w:vAlign w:val="center"/>
          </w:tcPr>
          <w:p w14:paraId="637E375A" w14:textId="3F88091C" w:rsidR="00634F54" w:rsidRPr="00195E91" w:rsidRDefault="00634F54" w:rsidP="00634F54">
            <w:pPr>
              <w:pStyle w:val="TAC"/>
              <w:keepNext w:val="0"/>
              <w:keepLines w:val="0"/>
            </w:pPr>
            <w:r w:rsidRPr="00195E91">
              <w:t>C</w:t>
            </w:r>
          </w:p>
        </w:tc>
        <w:tc>
          <w:tcPr>
            <w:tcW w:w="2977" w:type="dxa"/>
            <w:vAlign w:val="center"/>
          </w:tcPr>
          <w:p w14:paraId="7C1E640A" w14:textId="0C999E1A" w:rsidR="00634F54" w:rsidRPr="00195E91" w:rsidRDefault="00634F54" w:rsidP="00634F54">
            <w:pPr>
              <w:pStyle w:val="TAL"/>
              <w:keepNext w:val="0"/>
              <w:keepLines w:val="0"/>
            </w:pPr>
            <w:r w:rsidRPr="00195E91">
              <w:t>Where ICT displays captions</w:t>
            </w:r>
          </w:p>
        </w:tc>
        <w:tc>
          <w:tcPr>
            <w:tcW w:w="1418" w:type="dxa"/>
            <w:vAlign w:val="center"/>
          </w:tcPr>
          <w:p w14:paraId="34F0C680" w14:textId="7D4FEAB8" w:rsidR="00634F54" w:rsidRPr="00195E91" w:rsidRDefault="00634F54" w:rsidP="00634F54">
            <w:pPr>
              <w:pStyle w:val="TAL"/>
              <w:keepNext w:val="0"/>
              <w:keepLines w:val="0"/>
            </w:pPr>
            <w:r w:rsidRPr="00195E91">
              <w:t>C.7.1.4</w:t>
            </w:r>
          </w:p>
        </w:tc>
      </w:tr>
      <w:tr w:rsidR="00634F54" w:rsidRPr="00195E91" w14:paraId="66B5AE9E" w14:textId="77777777" w:rsidTr="00595F8A">
        <w:trPr>
          <w:cantSplit/>
          <w:jc w:val="center"/>
        </w:trPr>
        <w:tc>
          <w:tcPr>
            <w:tcW w:w="562" w:type="dxa"/>
            <w:vAlign w:val="center"/>
          </w:tcPr>
          <w:p w14:paraId="6D26C9BE" w14:textId="57BDE563" w:rsidR="00634F54" w:rsidRPr="00195E91" w:rsidRDefault="00326F8E" w:rsidP="00634F54">
            <w:pPr>
              <w:pStyle w:val="TAC"/>
              <w:keepNext w:val="0"/>
              <w:keepLines w:val="0"/>
            </w:pPr>
            <w:r w:rsidRPr="00195E91">
              <w:t>3</w:t>
            </w:r>
            <w:r w:rsidR="007A0427" w:rsidRPr="00195E91">
              <w:t>4</w:t>
            </w:r>
          </w:p>
        </w:tc>
        <w:tc>
          <w:tcPr>
            <w:tcW w:w="2694" w:type="dxa"/>
            <w:vAlign w:val="center"/>
          </w:tcPr>
          <w:p w14:paraId="041664FB" w14:textId="7DEC8A54" w:rsidR="00634F54" w:rsidRPr="00195E91" w:rsidRDefault="00634F54" w:rsidP="00634F54">
            <w:pPr>
              <w:pStyle w:val="TAC"/>
              <w:keepNext w:val="0"/>
              <w:keepLines w:val="0"/>
              <w:jc w:val="left"/>
            </w:pPr>
            <w:r w:rsidRPr="00195E91">
              <w:t>7.1.5 Spoken subtitles</w:t>
            </w:r>
          </w:p>
        </w:tc>
        <w:tc>
          <w:tcPr>
            <w:tcW w:w="460" w:type="dxa"/>
            <w:vAlign w:val="center"/>
          </w:tcPr>
          <w:p w14:paraId="6A2C9479" w14:textId="7683B186" w:rsidR="00634F54" w:rsidRPr="00195E91" w:rsidRDefault="00634F54" w:rsidP="00634F54">
            <w:pPr>
              <w:pStyle w:val="TAL"/>
              <w:keepNext w:val="0"/>
              <w:keepLines w:val="0"/>
              <w:jc w:val="center"/>
            </w:pPr>
            <w:r w:rsidRPr="00195E91">
              <w:sym w:font="Wingdings" w:char="F0FC"/>
            </w:r>
          </w:p>
        </w:tc>
        <w:tc>
          <w:tcPr>
            <w:tcW w:w="461" w:type="dxa"/>
            <w:vAlign w:val="center"/>
          </w:tcPr>
          <w:p w14:paraId="4B48D500" w14:textId="77777777" w:rsidR="00634F54" w:rsidRPr="00195E91" w:rsidRDefault="00634F54" w:rsidP="00634F54">
            <w:pPr>
              <w:pStyle w:val="TAL"/>
              <w:keepNext w:val="0"/>
              <w:keepLines w:val="0"/>
              <w:jc w:val="center"/>
              <w:rPr>
                <w:color w:val="FFFFFF" w:themeColor="background1"/>
              </w:rPr>
            </w:pPr>
          </w:p>
        </w:tc>
        <w:tc>
          <w:tcPr>
            <w:tcW w:w="460" w:type="dxa"/>
            <w:vAlign w:val="center"/>
          </w:tcPr>
          <w:p w14:paraId="4420422F" w14:textId="77777777" w:rsidR="00634F54" w:rsidRPr="00195E91" w:rsidRDefault="00634F54" w:rsidP="00634F54">
            <w:pPr>
              <w:pStyle w:val="TAL"/>
              <w:keepNext w:val="0"/>
              <w:keepLines w:val="0"/>
              <w:jc w:val="center"/>
              <w:rPr>
                <w:color w:val="FFFFFF" w:themeColor="background1"/>
              </w:rPr>
            </w:pPr>
          </w:p>
        </w:tc>
        <w:tc>
          <w:tcPr>
            <w:tcW w:w="461" w:type="dxa"/>
            <w:vAlign w:val="center"/>
          </w:tcPr>
          <w:p w14:paraId="2497CF1B" w14:textId="77777777" w:rsidR="00634F54" w:rsidRPr="00195E91" w:rsidRDefault="00634F54" w:rsidP="00634F54">
            <w:pPr>
              <w:pStyle w:val="TAL"/>
              <w:keepNext w:val="0"/>
              <w:keepLines w:val="0"/>
              <w:jc w:val="center"/>
              <w:rPr>
                <w:color w:val="FFFFFF" w:themeColor="background1"/>
              </w:rPr>
            </w:pPr>
          </w:p>
        </w:tc>
        <w:tc>
          <w:tcPr>
            <w:tcW w:w="567" w:type="dxa"/>
            <w:vAlign w:val="center"/>
          </w:tcPr>
          <w:p w14:paraId="6EF103F7" w14:textId="353E4902" w:rsidR="00634F54" w:rsidRPr="00195E91" w:rsidRDefault="00634F54" w:rsidP="00634F54">
            <w:pPr>
              <w:pStyle w:val="TAC"/>
              <w:keepNext w:val="0"/>
              <w:keepLines w:val="0"/>
            </w:pPr>
            <w:r w:rsidRPr="00195E91">
              <w:t>C</w:t>
            </w:r>
          </w:p>
        </w:tc>
        <w:tc>
          <w:tcPr>
            <w:tcW w:w="2977" w:type="dxa"/>
            <w:vAlign w:val="center"/>
          </w:tcPr>
          <w:p w14:paraId="2F320DAC" w14:textId="59E600C6" w:rsidR="00634F54" w:rsidRPr="00195E91" w:rsidRDefault="00634F54" w:rsidP="00634F54">
            <w:pPr>
              <w:pStyle w:val="TAL"/>
              <w:keepNext w:val="0"/>
              <w:keepLines w:val="0"/>
            </w:pPr>
            <w:r w:rsidRPr="00195E91">
              <w:t>Where ICT displays video with synchronized audio</w:t>
            </w:r>
          </w:p>
        </w:tc>
        <w:tc>
          <w:tcPr>
            <w:tcW w:w="1418" w:type="dxa"/>
            <w:vAlign w:val="center"/>
          </w:tcPr>
          <w:p w14:paraId="2E434B8A" w14:textId="2062CD7E" w:rsidR="00634F54" w:rsidRPr="00195E91" w:rsidRDefault="00634F54" w:rsidP="00634F54">
            <w:pPr>
              <w:pStyle w:val="TAL"/>
              <w:keepNext w:val="0"/>
              <w:keepLines w:val="0"/>
            </w:pPr>
            <w:r w:rsidRPr="00195E91">
              <w:t>C.7.1.5</w:t>
            </w:r>
          </w:p>
        </w:tc>
      </w:tr>
      <w:tr w:rsidR="007A0427" w:rsidRPr="00195E91" w14:paraId="3AF433C7" w14:textId="77777777" w:rsidTr="00595F8A">
        <w:trPr>
          <w:cantSplit/>
          <w:jc w:val="center"/>
        </w:trPr>
        <w:tc>
          <w:tcPr>
            <w:tcW w:w="562" w:type="dxa"/>
            <w:vAlign w:val="center"/>
          </w:tcPr>
          <w:p w14:paraId="31795A88" w14:textId="1530B5BA" w:rsidR="007A0427" w:rsidRPr="00195E91" w:rsidRDefault="007A0427" w:rsidP="007A0427">
            <w:pPr>
              <w:pStyle w:val="TAC"/>
              <w:keepNext w:val="0"/>
              <w:keepLines w:val="0"/>
            </w:pPr>
            <w:r w:rsidRPr="00195E91">
              <w:t>35</w:t>
            </w:r>
          </w:p>
        </w:tc>
        <w:tc>
          <w:tcPr>
            <w:tcW w:w="2694" w:type="dxa"/>
            <w:vAlign w:val="center"/>
          </w:tcPr>
          <w:p w14:paraId="1792F33E" w14:textId="033AF845" w:rsidR="007A0427" w:rsidRPr="00195E91" w:rsidRDefault="007A0427" w:rsidP="007A0427">
            <w:pPr>
              <w:pStyle w:val="TAC"/>
              <w:keepNext w:val="0"/>
              <w:keepLines w:val="0"/>
              <w:jc w:val="left"/>
            </w:pPr>
            <w:r w:rsidRPr="00195E91">
              <w:t>7.2.1 Audio description playback</w:t>
            </w:r>
          </w:p>
        </w:tc>
        <w:tc>
          <w:tcPr>
            <w:tcW w:w="460" w:type="dxa"/>
            <w:vAlign w:val="center"/>
          </w:tcPr>
          <w:p w14:paraId="7B8A5136" w14:textId="08530F37" w:rsidR="007A0427" w:rsidRPr="00195E91" w:rsidRDefault="007A0427" w:rsidP="007A0427">
            <w:pPr>
              <w:pStyle w:val="TAL"/>
              <w:keepNext w:val="0"/>
              <w:keepLines w:val="0"/>
              <w:jc w:val="center"/>
            </w:pPr>
            <w:r w:rsidRPr="00195E91">
              <w:sym w:font="Wingdings" w:char="F0FC"/>
            </w:r>
          </w:p>
        </w:tc>
        <w:tc>
          <w:tcPr>
            <w:tcW w:w="461" w:type="dxa"/>
            <w:vAlign w:val="center"/>
          </w:tcPr>
          <w:p w14:paraId="045A6D98" w14:textId="757B6189"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460" w:type="dxa"/>
            <w:vAlign w:val="center"/>
          </w:tcPr>
          <w:p w14:paraId="1C2B2621" w14:textId="1959AA37"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461" w:type="dxa"/>
            <w:vAlign w:val="center"/>
          </w:tcPr>
          <w:p w14:paraId="3E628586" w14:textId="1FE3C870" w:rsidR="007A0427" w:rsidRPr="00195E91" w:rsidRDefault="007A0427" w:rsidP="007A0427">
            <w:pPr>
              <w:pStyle w:val="TAL"/>
              <w:keepNext w:val="0"/>
              <w:keepLines w:val="0"/>
              <w:jc w:val="center"/>
              <w:rPr>
                <w:color w:val="FFFFFF" w:themeColor="background1"/>
              </w:rPr>
            </w:pPr>
            <w:r w:rsidRPr="00195E91">
              <w:rPr>
                <w:color w:val="FFFFFF" w:themeColor="background1"/>
              </w:rPr>
              <w:t>-</w:t>
            </w:r>
          </w:p>
        </w:tc>
        <w:tc>
          <w:tcPr>
            <w:tcW w:w="567" w:type="dxa"/>
            <w:vAlign w:val="center"/>
          </w:tcPr>
          <w:p w14:paraId="64A92EBC" w14:textId="008D3CF8" w:rsidR="007A0427" w:rsidRPr="00195E91" w:rsidRDefault="007A0427" w:rsidP="007A0427">
            <w:pPr>
              <w:pStyle w:val="TAC"/>
              <w:keepNext w:val="0"/>
              <w:keepLines w:val="0"/>
            </w:pPr>
            <w:r w:rsidRPr="00195E91">
              <w:t>C</w:t>
            </w:r>
          </w:p>
        </w:tc>
        <w:tc>
          <w:tcPr>
            <w:tcW w:w="2977" w:type="dxa"/>
            <w:vAlign w:val="center"/>
          </w:tcPr>
          <w:p w14:paraId="4972BFF5" w14:textId="623B5ACB" w:rsidR="007A0427" w:rsidRPr="00195E91" w:rsidRDefault="007A0427" w:rsidP="007A0427">
            <w:pPr>
              <w:pStyle w:val="TAL"/>
              <w:keepNext w:val="0"/>
              <w:keepLines w:val="0"/>
            </w:pPr>
            <w:r w:rsidRPr="00195E91">
              <w:t>Where ICT displays video with synchronized audio</w:t>
            </w:r>
          </w:p>
        </w:tc>
        <w:tc>
          <w:tcPr>
            <w:tcW w:w="1418" w:type="dxa"/>
            <w:vAlign w:val="center"/>
          </w:tcPr>
          <w:p w14:paraId="523AF5CA" w14:textId="5AB9DDA9" w:rsidR="007A0427" w:rsidRPr="00195E91" w:rsidRDefault="007A0427" w:rsidP="007A0427">
            <w:pPr>
              <w:pStyle w:val="TAL"/>
              <w:keepNext w:val="0"/>
              <w:keepLines w:val="0"/>
            </w:pPr>
            <w:r w:rsidRPr="00195E91">
              <w:t>C.7.2.1</w:t>
            </w:r>
          </w:p>
        </w:tc>
      </w:tr>
      <w:tr w:rsidR="007A0427" w:rsidRPr="00195E91" w14:paraId="66337080" w14:textId="77777777" w:rsidTr="00595F8A">
        <w:trPr>
          <w:cantSplit/>
          <w:jc w:val="center"/>
        </w:trPr>
        <w:tc>
          <w:tcPr>
            <w:tcW w:w="562" w:type="dxa"/>
            <w:vAlign w:val="center"/>
          </w:tcPr>
          <w:p w14:paraId="33FD318A" w14:textId="77777777" w:rsidR="007A0427" w:rsidRPr="00195E91" w:rsidRDefault="007A0427" w:rsidP="00EF1BC1">
            <w:pPr>
              <w:pStyle w:val="TAC"/>
              <w:keepNext w:val="0"/>
              <w:keepLines w:val="0"/>
            </w:pPr>
            <w:r w:rsidRPr="00195E91">
              <w:t>36</w:t>
            </w:r>
          </w:p>
        </w:tc>
        <w:tc>
          <w:tcPr>
            <w:tcW w:w="2694" w:type="dxa"/>
            <w:vAlign w:val="center"/>
          </w:tcPr>
          <w:p w14:paraId="13623D73" w14:textId="77777777" w:rsidR="007A0427" w:rsidRPr="00195E91" w:rsidRDefault="007A0427" w:rsidP="00EF1BC1">
            <w:pPr>
              <w:pStyle w:val="TAC"/>
              <w:keepNext w:val="0"/>
              <w:keepLines w:val="0"/>
              <w:jc w:val="left"/>
            </w:pPr>
            <w:r w:rsidRPr="00195E91">
              <w:t>7.2.2 Audio description synchronization</w:t>
            </w:r>
          </w:p>
        </w:tc>
        <w:tc>
          <w:tcPr>
            <w:tcW w:w="460" w:type="dxa"/>
            <w:vAlign w:val="center"/>
          </w:tcPr>
          <w:p w14:paraId="3ADC0EBD" w14:textId="77777777" w:rsidR="007A0427" w:rsidRPr="00195E91" w:rsidRDefault="007A0427" w:rsidP="00EF1BC1">
            <w:pPr>
              <w:pStyle w:val="TAL"/>
              <w:keepNext w:val="0"/>
              <w:keepLines w:val="0"/>
              <w:jc w:val="center"/>
              <w:rPr>
                <w:b/>
              </w:rPr>
            </w:pPr>
            <w:r w:rsidRPr="00195E91">
              <w:sym w:font="Wingdings" w:char="F0FC"/>
            </w:r>
          </w:p>
        </w:tc>
        <w:tc>
          <w:tcPr>
            <w:tcW w:w="461" w:type="dxa"/>
            <w:vAlign w:val="center"/>
          </w:tcPr>
          <w:p w14:paraId="272E37B6" w14:textId="77777777" w:rsidR="007A0427" w:rsidRPr="00195E91" w:rsidRDefault="007A0427" w:rsidP="00EF1BC1">
            <w:pPr>
              <w:pStyle w:val="TAL"/>
              <w:keepNext w:val="0"/>
              <w:keepLines w:val="0"/>
              <w:jc w:val="center"/>
            </w:pPr>
            <w:r w:rsidRPr="00195E91">
              <w:rPr>
                <w:color w:val="FFFFFF" w:themeColor="background1"/>
              </w:rPr>
              <w:t>-</w:t>
            </w:r>
          </w:p>
        </w:tc>
        <w:tc>
          <w:tcPr>
            <w:tcW w:w="460" w:type="dxa"/>
            <w:vAlign w:val="center"/>
          </w:tcPr>
          <w:p w14:paraId="331C0CCC" w14:textId="77777777" w:rsidR="007A0427" w:rsidRPr="00195E91" w:rsidRDefault="007A0427" w:rsidP="00EF1BC1">
            <w:pPr>
              <w:pStyle w:val="TAL"/>
              <w:keepNext w:val="0"/>
              <w:keepLines w:val="0"/>
              <w:jc w:val="center"/>
              <w:rPr>
                <w:b/>
              </w:rPr>
            </w:pPr>
            <w:r w:rsidRPr="00195E91">
              <w:rPr>
                <w:color w:val="FFFFFF" w:themeColor="background1"/>
              </w:rPr>
              <w:t>-</w:t>
            </w:r>
          </w:p>
        </w:tc>
        <w:tc>
          <w:tcPr>
            <w:tcW w:w="461" w:type="dxa"/>
            <w:vAlign w:val="center"/>
          </w:tcPr>
          <w:p w14:paraId="5623B31E" w14:textId="77777777" w:rsidR="007A0427" w:rsidRPr="00195E91" w:rsidRDefault="007A0427" w:rsidP="00EF1BC1">
            <w:pPr>
              <w:pStyle w:val="TAL"/>
              <w:keepNext w:val="0"/>
              <w:keepLines w:val="0"/>
              <w:jc w:val="center"/>
              <w:rPr>
                <w:b/>
              </w:rPr>
            </w:pPr>
            <w:r w:rsidRPr="00195E91">
              <w:rPr>
                <w:color w:val="FFFFFF" w:themeColor="background1"/>
              </w:rPr>
              <w:t>-</w:t>
            </w:r>
          </w:p>
        </w:tc>
        <w:tc>
          <w:tcPr>
            <w:tcW w:w="567" w:type="dxa"/>
            <w:vAlign w:val="center"/>
          </w:tcPr>
          <w:p w14:paraId="329B6AE7" w14:textId="77777777" w:rsidR="007A0427" w:rsidRPr="00195E91" w:rsidRDefault="007A0427" w:rsidP="00EF1BC1">
            <w:pPr>
              <w:pStyle w:val="TAC"/>
              <w:keepNext w:val="0"/>
              <w:keepLines w:val="0"/>
            </w:pPr>
            <w:r w:rsidRPr="00195E91">
              <w:t>C</w:t>
            </w:r>
          </w:p>
        </w:tc>
        <w:tc>
          <w:tcPr>
            <w:tcW w:w="2977" w:type="dxa"/>
            <w:vAlign w:val="center"/>
          </w:tcPr>
          <w:p w14:paraId="0F60F411" w14:textId="5A25ABDE" w:rsidR="007A0427" w:rsidRPr="00195E91" w:rsidRDefault="007A0427" w:rsidP="00EF1BC1">
            <w:pPr>
              <w:pStyle w:val="TAL"/>
              <w:keepNext w:val="0"/>
              <w:keepLines w:val="0"/>
            </w:pPr>
            <w:r w:rsidRPr="00195E91">
              <w:t>Where ICT has a mechanism to play audio description</w:t>
            </w:r>
          </w:p>
        </w:tc>
        <w:tc>
          <w:tcPr>
            <w:tcW w:w="1418" w:type="dxa"/>
            <w:vAlign w:val="center"/>
          </w:tcPr>
          <w:p w14:paraId="157FE2FB" w14:textId="77777777" w:rsidR="007A0427" w:rsidRPr="00195E91" w:rsidRDefault="007A0427" w:rsidP="00EF1BC1">
            <w:pPr>
              <w:pStyle w:val="TAL"/>
              <w:keepNext w:val="0"/>
              <w:keepLines w:val="0"/>
            </w:pPr>
            <w:r w:rsidRPr="00195E91">
              <w:t>C.7.2.2</w:t>
            </w:r>
          </w:p>
        </w:tc>
      </w:tr>
      <w:tr w:rsidR="00063A04" w:rsidRPr="00195E91" w14:paraId="635D6C85" w14:textId="77777777" w:rsidTr="00595F8A">
        <w:trPr>
          <w:cantSplit/>
          <w:jc w:val="center"/>
        </w:trPr>
        <w:tc>
          <w:tcPr>
            <w:tcW w:w="562" w:type="dxa"/>
            <w:vAlign w:val="center"/>
          </w:tcPr>
          <w:p w14:paraId="56B39EE0" w14:textId="3F455EF9" w:rsidR="00063A04" w:rsidRPr="00195E91" w:rsidRDefault="00326F8E" w:rsidP="00063A04">
            <w:pPr>
              <w:pStyle w:val="TAC"/>
              <w:keepNext w:val="0"/>
              <w:keepLines w:val="0"/>
            </w:pPr>
            <w:r w:rsidRPr="00195E91">
              <w:t>37</w:t>
            </w:r>
          </w:p>
        </w:tc>
        <w:tc>
          <w:tcPr>
            <w:tcW w:w="2694" w:type="dxa"/>
            <w:vAlign w:val="center"/>
          </w:tcPr>
          <w:p w14:paraId="43E2EEA9" w14:textId="46B846CD" w:rsidR="00063A04" w:rsidRPr="00195E91" w:rsidRDefault="00063A04" w:rsidP="00063A04">
            <w:pPr>
              <w:pStyle w:val="TAC"/>
              <w:keepNext w:val="0"/>
              <w:keepLines w:val="0"/>
              <w:jc w:val="left"/>
            </w:pPr>
            <w:r w:rsidRPr="00195E91">
              <w:t>7.2.3 Preservation of audio description</w:t>
            </w:r>
          </w:p>
        </w:tc>
        <w:tc>
          <w:tcPr>
            <w:tcW w:w="460" w:type="dxa"/>
            <w:vAlign w:val="center"/>
          </w:tcPr>
          <w:p w14:paraId="73EAA9D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C81FB17" w14:textId="0DDA0D6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18A6982" w14:textId="11B7E7B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5FE9D5B" w14:textId="10987249"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3E79315" w14:textId="77777777" w:rsidR="00063A04" w:rsidRPr="00195E91" w:rsidRDefault="00063A04" w:rsidP="00063A04">
            <w:pPr>
              <w:pStyle w:val="TAC"/>
              <w:keepNext w:val="0"/>
              <w:keepLines w:val="0"/>
            </w:pPr>
            <w:r w:rsidRPr="00195E91">
              <w:t>C</w:t>
            </w:r>
          </w:p>
        </w:tc>
        <w:tc>
          <w:tcPr>
            <w:tcW w:w="2977" w:type="dxa"/>
            <w:vAlign w:val="center"/>
          </w:tcPr>
          <w:p w14:paraId="16028378" w14:textId="635943DB" w:rsidR="00063A04" w:rsidRPr="00195E91" w:rsidRDefault="00063A04" w:rsidP="00063A04">
            <w:pPr>
              <w:pStyle w:val="TAL"/>
              <w:keepNext w:val="0"/>
              <w:keepLines w:val="0"/>
            </w:pPr>
            <w:r w:rsidRPr="00195E91">
              <w:t xml:space="preserve">Where ICT </w:t>
            </w:r>
            <w:r w:rsidR="007A0427" w:rsidRPr="00195E91">
              <w:t>transmits, converts, or records video with synchronized audio</w:t>
            </w:r>
          </w:p>
        </w:tc>
        <w:tc>
          <w:tcPr>
            <w:tcW w:w="1418" w:type="dxa"/>
            <w:vAlign w:val="center"/>
          </w:tcPr>
          <w:p w14:paraId="797A495D" w14:textId="70E04F2C" w:rsidR="00063A04" w:rsidRPr="00195E91" w:rsidRDefault="00063A04" w:rsidP="00063A04">
            <w:pPr>
              <w:pStyle w:val="TAL"/>
              <w:keepNext w:val="0"/>
              <w:keepLines w:val="0"/>
            </w:pPr>
            <w:r w:rsidRPr="00195E91">
              <w:t>C.7.2.3</w:t>
            </w:r>
          </w:p>
        </w:tc>
      </w:tr>
      <w:tr w:rsidR="00063A04" w:rsidRPr="00195E91" w14:paraId="0D9026C2" w14:textId="77777777" w:rsidTr="00595F8A">
        <w:trPr>
          <w:cantSplit/>
          <w:jc w:val="center"/>
        </w:trPr>
        <w:tc>
          <w:tcPr>
            <w:tcW w:w="562" w:type="dxa"/>
            <w:vAlign w:val="center"/>
          </w:tcPr>
          <w:p w14:paraId="12190E59" w14:textId="728D1ABF" w:rsidR="00063A04" w:rsidRPr="00195E91" w:rsidRDefault="00326F8E" w:rsidP="00063A04">
            <w:pPr>
              <w:pStyle w:val="TAC"/>
              <w:keepNext w:val="0"/>
              <w:keepLines w:val="0"/>
            </w:pPr>
            <w:r w:rsidRPr="00195E91">
              <w:t>38</w:t>
            </w:r>
          </w:p>
        </w:tc>
        <w:tc>
          <w:tcPr>
            <w:tcW w:w="2694" w:type="dxa"/>
            <w:vAlign w:val="center"/>
          </w:tcPr>
          <w:p w14:paraId="6648329D" w14:textId="3D8E5364" w:rsidR="00063A04" w:rsidRPr="00195E91" w:rsidRDefault="00063A04" w:rsidP="00063A04">
            <w:pPr>
              <w:pStyle w:val="TAC"/>
              <w:keepNext w:val="0"/>
              <w:keepLines w:val="0"/>
              <w:jc w:val="left"/>
            </w:pPr>
            <w:r w:rsidRPr="00195E91">
              <w:t>7.3 User controls for captions and audio description</w:t>
            </w:r>
          </w:p>
        </w:tc>
        <w:tc>
          <w:tcPr>
            <w:tcW w:w="460" w:type="dxa"/>
            <w:vAlign w:val="center"/>
          </w:tcPr>
          <w:p w14:paraId="7ACA996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6C2BF5"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5DF3589" w14:textId="1269B65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F15B94F" w14:textId="7C85427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F730529" w14:textId="77777777" w:rsidR="00063A04" w:rsidRPr="00195E91" w:rsidRDefault="00063A04" w:rsidP="00063A04">
            <w:pPr>
              <w:pStyle w:val="TAC"/>
              <w:keepNext w:val="0"/>
              <w:keepLines w:val="0"/>
            </w:pPr>
            <w:r w:rsidRPr="00195E91">
              <w:t>C</w:t>
            </w:r>
          </w:p>
        </w:tc>
        <w:tc>
          <w:tcPr>
            <w:tcW w:w="2977" w:type="dxa"/>
            <w:vAlign w:val="center"/>
          </w:tcPr>
          <w:p w14:paraId="6A99BA4D" w14:textId="2A480AB3" w:rsidR="00063A04" w:rsidRPr="00195E91" w:rsidRDefault="00063A04" w:rsidP="00063A04">
            <w:pPr>
              <w:pStyle w:val="TAL"/>
              <w:keepNext w:val="0"/>
              <w:keepLines w:val="0"/>
            </w:pPr>
            <w:r w:rsidRPr="00195E91">
              <w:t xml:space="preserve">Where ICT </w:t>
            </w:r>
            <w:r w:rsidR="007A0427" w:rsidRPr="00195E91">
              <w:t>primarily displays materials containing video with associated audio content</w:t>
            </w:r>
          </w:p>
        </w:tc>
        <w:tc>
          <w:tcPr>
            <w:tcW w:w="1418" w:type="dxa"/>
            <w:vAlign w:val="center"/>
          </w:tcPr>
          <w:p w14:paraId="268D15F5" w14:textId="684A3861" w:rsidR="00063A04" w:rsidRPr="00195E91" w:rsidRDefault="00063A04" w:rsidP="00063A04">
            <w:pPr>
              <w:pStyle w:val="TAL"/>
              <w:keepNext w:val="0"/>
              <w:keepLines w:val="0"/>
            </w:pPr>
            <w:r w:rsidRPr="00195E91">
              <w:t>C.7.3</w:t>
            </w:r>
          </w:p>
        </w:tc>
      </w:tr>
      <w:tr w:rsidR="00063A04" w:rsidRPr="00195E91" w14:paraId="751AD08B" w14:textId="77777777" w:rsidTr="00595F8A">
        <w:trPr>
          <w:cantSplit/>
          <w:jc w:val="center"/>
        </w:trPr>
        <w:tc>
          <w:tcPr>
            <w:tcW w:w="562" w:type="dxa"/>
            <w:vAlign w:val="center"/>
          </w:tcPr>
          <w:p w14:paraId="6587493C" w14:textId="28CF2B81" w:rsidR="00063A04" w:rsidRPr="00195E91" w:rsidRDefault="00326F8E" w:rsidP="00063A04">
            <w:pPr>
              <w:pStyle w:val="TAC"/>
              <w:keepNext w:val="0"/>
              <w:keepLines w:val="0"/>
            </w:pPr>
            <w:r w:rsidRPr="00195E91">
              <w:t>39</w:t>
            </w:r>
          </w:p>
        </w:tc>
        <w:tc>
          <w:tcPr>
            <w:tcW w:w="2694" w:type="dxa"/>
            <w:vAlign w:val="center"/>
          </w:tcPr>
          <w:p w14:paraId="121175E4" w14:textId="07134FAC" w:rsidR="00063A04" w:rsidRPr="00195E91" w:rsidRDefault="00063A04" w:rsidP="00063A04">
            <w:pPr>
              <w:pStyle w:val="TAC"/>
              <w:keepNext w:val="0"/>
              <w:keepLines w:val="0"/>
              <w:jc w:val="left"/>
            </w:pPr>
            <w:r w:rsidRPr="00195E91">
              <w:t>10.1.1.1 Non-text content</w:t>
            </w:r>
          </w:p>
        </w:tc>
        <w:tc>
          <w:tcPr>
            <w:tcW w:w="460" w:type="dxa"/>
            <w:vAlign w:val="center"/>
          </w:tcPr>
          <w:p w14:paraId="42E45F4E"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E290502" w14:textId="405D8A3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6B1F71E" w14:textId="3BAE4DE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4620820" w14:textId="1384BD2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FDE7F60" w14:textId="77777777" w:rsidR="00063A04" w:rsidRPr="00195E91" w:rsidRDefault="00063A04" w:rsidP="00063A04">
            <w:pPr>
              <w:pStyle w:val="TAC"/>
              <w:keepNext w:val="0"/>
              <w:keepLines w:val="0"/>
            </w:pPr>
            <w:r w:rsidRPr="00195E91">
              <w:t>C</w:t>
            </w:r>
          </w:p>
        </w:tc>
        <w:tc>
          <w:tcPr>
            <w:tcW w:w="2977" w:type="dxa"/>
            <w:vAlign w:val="center"/>
          </w:tcPr>
          <w:p w14:paraId="15C97838" w14:textId="760FDBD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D15B703" w14:textId="77777777" w:rsidR="00063A04" w:rsidRPr="00195E91" w:rsidRDefault="00063A04" w:rsidP="00063A04">
            <w:pPr>
              <w:pStyle w:val="TAL"/>
              <w:keepNext w:val="0"/>
              <w:keepLines w:val="0"/>
            </w:pPr>
            <w:r w:rsidRPr="00195E91">
              <w:t>C.10.1.1.1</w:t>
            </w:r>
          </w:p>
        </w:tc>
      </w:tr>
      <w:tr w:rsidR="00063A04" w:rsidRPr="00195E91" w14:paraId="23DBAFEA" w14:textId="77777777" w:rsidTr="00595F8A">
        <w:trPr>
          <w:cantSplit/>
          <w:jc w:val="center"/>
        </w:trPr>
        <w:tc>
          <w:tcPr>
            <w:tcW w:w="562" w:type="dxa"/>
            <w:vAlign w:val="center"/>
          </w:tcPr>
          <w:p w14:paraId="20BF586A" w14:textId="2EC4A95D" w:rsidR="00063A04" w:rsidRPr="00195E91" w:rsidRDefault="00326F8E" w:rsidP="00063A04">
            <w:pPr>
              <w:pStyle w:val="TAC"/>
              <w:keepNext w:val="0"/>
              <w:keepLines w:val="0"/>
            </w:pPr>
            <w:r w:rsidRPr="00195E91">
              <w:t>40</w:t>
            </w:r>
          </w:p>
        </w:tc>
        <w:tc>
          <w:tcPr>
            <w:tcW w:w="2694" w:type="dxa"/>
            <w:vAlign w:val="center"/>
          </w:tcPr>
          <w:p w14:paraId="67AF8DFB" w14:textId="7A22F508" w:rsidR="00063A04" w:rsidRPr="00195E91" w:rsidRDefault="00063A04" w:rsidP="00063A04">
            <w:pPr>
              <w:pStyle w:val="TAC"/>
              <w:keepNext w:val="0"/>
              <w:keepLines w:val="0"/>
              <w:jc w:val="left"/>
            </w:pPr>
            <w:r w:rsidRPr="00195E91">
              <w:t>10.1.2.1 Audio-only and video-only (pre-recorded)</w:t>
            </w:r>
          </w:p>
        </w:tc>
        <w:tc>
          <w:tcPr>
            <w:tcW w:w="460" w:type="dxa"/>
            <w:vAlign w:val="center"/>
          </w:tcPr>
          <w:p w14:paraId="54E6CE3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358213BC" w14:textId="5F8BCD6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A3BE185" w14:textId="28EF6C0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6479D6F" w14:textId="6659D12B"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46F774D" w14:textId="77777777" w:rsidR="00063A04" w:rsidRPr="00195E91" w:rsidRDefault="00063A04" w:rsidP="00063A04">
            <w:pPr>
              <w:pStyle w:val="TAC"/>
              <w:keepNext w:val="0"/>
              <w:keepLines w:val="0"/>
            </w:pPr>
            <w:r w:rsidRPr="00195E91">
              <w:t>C</w:t>
            </w:r>
          </w:p>
        </w:tc>
        <w:tc>
          <w:tcPr>
            <w:tcW w:w="2977" w:type="dxa"/>
            <w:vAlign w:val="center"/>
          </w:tcPr>
          <w:p w14:paraId="0340A5DC" w14:textId="6FFA292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2279713" w14:textId="77777777" w:rsidR="00063A04" w:rsidRPr="00195E91" w:rsidRDefault="00063A04" w:rsidP="00063A04">
            <w:pPr>
              <w:pStyle w:val="TAL"/>
              <w:keepNext w:val="0"/>
              <w:keepLines w:val="0"/>
            </w:pPr>
            <w:r w:rsidRPr="00195E91">
              <w:t>C.10.1.2.1</w:t>
            </w:r>
          </w:p>
        </w:tc>
      </w:tr>
      <w:tr w:rsidR="00063A04" w:rsidRPr="00195E91" w14:paraId="432D48D3" w14:textId="77777777" w:rsidTr="00595F8A">
        <w:trPr>
          <w:cantSplit/>
          <w:jc w:val="center"/>
        </w:trPr>
        <w:tc>
          <w:tcPr>
            <w:tcW w:w="562" w:type="dxa"/>
            <w:vAlign w:val="center"/>
          </w:tcPr>
          <w:p w14:paraId="3DF85FBA" w14:textId="49A222C9" w:rsidR="00063A04" w:rsidRPr="00195E91" w:rsidRDefault="00326F8E" w:rsidP="00063A04">
            <w:pPr>
              <w:pStyle w:val="TAC"/>
              <w:keepNext w:val="0"/>
              <w:keepLines w:val="0"/>
            </w:pPr>
            <w:r w:rsidRPr="00195E91">
              <w:t>41</w:t>
            </w:r>
          </w:p>
        </w:tc>
        <w:tc>
          <w:tcPr>
            <w:tcW w:w="2694" w:type="dxa"/>
            <w:vAlign w:val="center"/>
          </w:tcPr>
          <w:p w14:paraId="7C7D337D" w14:textId="3467B794" w:rsidR="00063A04" w:rsidRPr="00195E91" w:rsidRDefault="00063A04" w:rsidP="00063A04">
            <w:pPr>
              <w:pStyle w:val="TAC"/>
              <w:keepNext w:val="0"/>
              <w:keepLines w:val="0"/>
              <w:jc w:val="left"/>
            </w:pPr>
            <w:r w:rsidRPr="00195E91">
              <w:t>10.1.2.2 Captions (pre-recorded)</w:t>
            </w:r>
          </w:p>
        </w:tc>
        <w:tc>
          <w:tcPr>
            <w:tcW w:w="460" w:type="dxa"/>
            <w:vAlign w:val="center"/>
          </w:tcPr>
          <w:p w14:paraId="6A2D493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65E4766" w14:textId="11539A1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9E60964" w14:textId="04107C4D"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9032C67" w14:textId="1EBA417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9CB348D" w14:textId="77777777" w:rsidR="00063A04" w:rsidRPr="00195E91" w:rsidRDefault="00063A04" w:rsidP="00063A04">
            <w:pPr>
              <w:pStyle w:val="TAC"/>
              <w:keepNext w:val="0"/>
              <w:keepLines w:val="0"/>
            </w:pPr>
            <w:r w:rsidRPr="00195E91">
              <w:t>C</w:t>
            </w:r>
          </w:p>
        </w:tc>
        <w:tc>
          <w:tcPr>
            <w:tcW w:w="2977" w:type="dxa"/>
            <w:vAlign w:val="center"/>
          </w:tcPr>
          <w:p w14:paraId="73ABC37C" w14:textId="67DF317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F776A14" w14:textId="77777777" w:rsidR="00063A04" w:rsidRPr="00195E91" w:rsidRDefault="00063A04" w:rsidP="00063A04">
            <w:pPr>
              <w:pStyle w:val="TAL"/>
              <w:keepNext w:val="0"/>
              <w:keepLines w:val="0"/>
            </w:pPr>
            <w:r w:rsidRPr="00195E91">
              <w:t>C.10.1.2.2</w:t>
            </w:r>
          </w:p>
        </w:tc>
      </w:tr>
      <w:tr w:rsidR="00063A04" w:rsidRPr="00195E91" w14:paraId="7FCF7469" w14:textId="77777777" w:rsidTr="00595F8A">
        <w:trPr>
          <w:cantSplit/>
          <w:jc w:val="center"/>
        </w:trPr>
        <w:tc>
          <w:tcPr>
            <w:tcW w:w="562" w:type="dxa"/>
            <w:vAlign w:val="center"/>
          </w:tcPr>
          <w:p w14:paraId="3B4F8C09" w14:textId="6C1D563A" w:rsidR="00063A04" w:rsidRPr="00195E91" w:rsidRDefault="00326F8E" w:rsidP="00063A04">
            <w:pPr>
              <w:pStyle w:val="TAC"/>
              <w:keepNext w:val="0"/>
              <w:keepLines w:val="0"/>
            </w:pPr>
            <w:r w:rsidRPr="00195E91">
              <w:t>42</w:t>
            </w:r>
          </w:p>
        </w:tc>
        <w:tc>
          <w:tcPr>
            <w:tcW w:w="2694" w:type="dxa"/>
            <w:vAlign w:val="center"/>
          </w:tcPr>
          <w:p w14:paraId="75BC16C0" w14:textId="2B7EA229" w:rsidR="00063A04" w:rsidRPr="00195E91" w:rsidRDefault="00063A04" w:rsidP="00063A04">
            <w:pPr>
              <w:pStyle w:val="TAC"/>
              <w:keepNext w:val="0"/>
              <w:keepLines w:val="0"/>
              <w:jc w:val="left"/>
            </w:pPr>
            <w:r w:rsidRPr="00195E91">
              <w:t>10.1.2.3 Audio description or media alternative (pre-recorded)</w:t>
            </w:r>
          </w:p>
        </w:tc>
        <w:tc>
          <w:tcPr>
            <w:tcW w:w="460" w:type="dxa"/>
            <w:vAlign w:val="center"/>
          </w:tcPr>
          <w:p w14:paraId="4BC1A9A7"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5F9646B4" w14:textId="4F4B74F7"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3235BD5" w14:textId="077D401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E86B832" w14:textId="6A6DC90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1552A62" w14:textId="77777777" w:rsidR="00063A04" w:rsidRPr="00195E91" w:rsidRDefault="00063A04" w:rsidP="00063A04">
            <w:pPr>
              <w:pStyle w:val="TAC"/>
              <w:keepNext w:val="0"/>
              <w:keepLines w:val="0"/>
            </w:pPr>
            <w:r w:rsidRPr="00195E91">
              <w:t>C</w:t>
            </w:r>
          </w:p>
        </w:tc>
        <w:tc>
          <w:tcPr>
            <w:tcW w:w="2977" w:type="dxa"/>
            <w:vAlign w:val="center"/>
          </w:tcPr>
          <w:p w14:paraId="2B47D1BC" w14:textId="74667CC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D45F4DB" w14:textId="77777777" w:rsidR="00063A04" w:rsidRPr="00195E91" w:rsidRDefault="00063A04" w:rsidP="00063A04">
            <w:pPr>
              <w:pStyle w:val="TAL"/>
              <w:keepNext w:val="0"/>
              <w:keepLines w:val="0"/>
            </w:pPr>
            <w:r w:rsidRPr="00195E91">
              <w:t>C.10.1.2.3</w:t>
            </w:r>
          </w:p>
        </w:tc>
      </w:tr>
      <w:tr w:rsidR="00063A04" w:rsidRPr="00195E91" w14:paraId="00EA00EE" w14:textId="77777777" w:rsidTr="00595F8A">
        <w:trPr>
          <w:cantSplit/>
          <w:jc w:val="center"/>
        </w:trPr>
        <w:tc>
          <w:tcPr>
            <w:tcW w:w="562" w:type="dxa"/>
            <w:vAlign w:val="center"/>
          </w:tcPr>
          <w:p w14:paraId="54B1CDEA" w14:textId="3C81EDC6" w:rsidR="00063A04" w:rsidRPr="00195E91" w:rsidRDefault="00326F8E" w:rsidP="00063A04">
            <w:pPr>
              <w:pStyle w:val="TAC"/>
              <w:keepNext w:val="0"/>
              <w:keepLines w:val="0"/>
            </w:pPr>
            <w:r w:rsidRPr="00195E91">
              <w:t>43</w:t>
            </w:r>
          </w:p>
        </w:tc>
        <w:tc>
          <w:tcPr>
            <w:tcW w:w="2694" w:type="dxa"/>
            <w:vAlign w:val="center"/>
          </w:tcPr>
          <w:p w14:paraId="443567E5" w14:textId="7D903D9B" w:rsidR="00063A04" w:rsidRPr="00195E91" w:rsidRDefault="00063A04" w:rsidP="00063A04">
            <w:pPr>
              <w:pStyle w:val="TAC"/>
              <w:keepNext w:val="0"/>
              <w:keepLines w:val="0"/>
              <w:jc w:val="left"/>
            </w:pPr>
            <w:r w:rsidRPr="00195E91">
              <w:t>10.1.2.5 Audio description (pre-recorded)</w:t>
            </w:r>
          </w:p>
        </w:tc>
        <w:tc>
          <w:tcPr>
            <w:tcW w:w="460" w:type="dxa"/>
            <w:vAlign w:val="center"/>
          </w:tcPr>
          <w:p w14:paraId="4FDF868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D387D59" w14:textId="1CD3174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B2DA1CB" w14:textId="6B10429D"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0A48FC8" w14:textId="10C5A26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42CDDD8" w14:textId="77777777" w:rsidR="00063A04" w:rsidRPr="00195E91" w:rsidRDefault="00063A04" w:rsidP="00063A04">
            <w:pPr>
              <w:pStyle w:val="TAC"/>
              <w:keepNext w:val="0"/>
              <w:keepLines w:val="0"/>
            </w:pPr>
            <w:r w:rsidRPr="00195E91">
              <w:t>C</w:t>
            </w:r>
          </w:p>
        </w:tc>
        <w:tc>
          <w:tcPr>
            <w:tcW w:w="2977" w:type="dxa"/>
            <w:vAlign w:val="center"/>
          </w:tcPr>
          <w:p w14:paraId="7847A0C6" w14:textId="642B9EEB"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EEFCF20" w14:textId="77777777" w:rsidR="00063A04" w:rsidRPr="00195E91" w:rsidRDefault="00063A04" w:rsidP="00063A04">
            <w:pPr>
              <w:pStyle w:val="TAL"/>
              <w:keepNext w:val="0"/>
              <w:keepLines w:val="0"/>
            </w:pPr>
            <w:r w:rsidRPr="00195E91">
              <w:t>C.10.1.2.5</w:t>
            </w:r>
          </w:p>
        </w:tc>
      </w:tr>
      <w:tr w:rsidR="00063A04" w:rsidRPr="00195E91" w14:paraId="06F2E597" w14:textId="77777777" w:rsidTr="00595F8A">
        <w:trPr>
          <w:cantSplit/>
          <w:jc w:val="center"/>
        </w:trPr>
        <w:tc>
          <w:tcPr>
            <w:tcW w:w="562" w:type="dxa"/>
            <w:vAlign w:val="center"/>
          </w:tcPr>
          <w:p w14:paraId="2C325925" w14:textId="5F8BA4C3" w:rsidR="00063A04" w:rsidRPr="00195E91" w:rsidRDefault="00326F8E" w:rsidP="00063A04">
            <w:pPr>
              <w:pStyle w:val="TAC"/>
              <w:keepNext w:val="0"/>
              <w:keepLines w:val="0"/>
            </w:pPr>
            <w:r w:rsidRPr="00195E91">
              <w:t>44</w:t>
            </w:r>
          </w:p>
        </w:tc>
        <w:tc>
          <w:tcPr>
            <w:tcW w:w="2694" w:type="dxa"/>
            <w:vAlign w:val="center"/>
          </w:tcPr>
          <w:p w14:paraId="22929A24" w14:textId="430AD9ED" w:rsidR="00063A04" w:rsidRPr="00195E91" w:rsidRDefault="00063A04" w:rsidP="00063A04">
            <w:pPr>
              <w:pStyle w:val="TAC"/>
              <w:keepNext w:val="0"/>
              <w:keepLines w:val="0"/>
              <w:jc w:val="left"/>
            </w:pPr>
            <w:r w:rsidRPr="00195E91">
              <w:t>10.1.3.1 Info and relationships</w:t>
            </w:r>
          </w:p>
        </w:tc>
        <w:tc>
          <w:tcPr>
            <w:tcW w:w="460" w:type="dxa"/>
            <w:vAlign w:val="center"/>
          </w:tcPr>
          <w:p w14:paraId="6D3010C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801C075" w14:textId="6931AA3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6413647" w14:textId="69D86AD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ECBF93E" w14:textId="08F41E3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22582E2" w14:textId="77777777" w:rsidR="00063A04" w:rsidRPr="00195E91" w:rsidRDefault="00063A04" w:rsidP="00063A04">
            <w:pPr>
              <w:pStyle w:val="TAC"/>
              <w:keepNext w:val="0"/>
              <w:keepLines w:val="0"/>
            </w:pPr>
            <w:r w:rsidRPr="00195E91">
              <w:t>C</w:t>
            </w:r>
          </w:p>
        </w:tc>
        <w:tc>
          <w:tcPr>
            <w:tcW w:w="2977" w:type="dxa"/>
            <w:vAlign w:val="center"/>
          </w:tcPr>
          <w:p w14:paraId="541AFD41" w14:textId="5F6E054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A7288B2" w14:textId="77777777" w:rsidR="00063A04" w:rsidRPr="00195E91" w:rsidRDefault="00063A04" w:rsidP="00063A04">
            <w:pPr>
              <w:pStyle w:val="TAL"/>
              <w:keepNext w:val="0"/>
              <w:keepLines w:val="0"/>
            </w:pPr>
            <w:r w:rsidRPr="00195E91">
              <w:t>C.10.1.3.1</w:t>
            </w:r>
          </w:p>
        </w:tc>
      </w:tr>
      <w:tr w:rsidR="00063A04" w:rsidRPr="00195E91" w14:paraId="69653117" w14:textId="77777777" w:rsidTr="00595F8A">
        <w:trPr>
          <w:cantSplit/>
          <w:jc w:val="center"/>
        </w:trPr>
        <w:tc>
          <w:tcPr>
            <w:tcW w:w="562" w:type="dxa"/>
            <w:vAlign w:val="center"/>
          </w:tcPr>
          <w:p w14:paraId="2F5E8BED" w14:textId="0B3CB2E5" w:rsidR="00063A04" w:rsidRPr="00195E91" w:rsidRDefault="00326F8E" w:rsidP="00063A04">
            <w:pPr>
              <w:pStyle w:val="TAC"/>
              <w:keepNext w:val="0"/>
              <w:keepLines w:val="0"/>
            </w:pPr>
            <w:r w:rsidRPr="00195E91">
              <w:t>45</w:t>
            </w:r>
          </w:p>
        </w:tc>
        <w:tc>
          <w:tcPr>
            <w:tcW w:w="2694" w:type="dxa"/>
            <w:vAlign w:val="center"/>
          </w:tcPr>
          <w:p w14:paraId="592AD42B" w14:textId="07AF8A75" w:rsidR="00063A04" w:rsidRPr="00195E91" w:rsidRDefault="00063A04" w:rsidP="00063A04">
            <w:pPr>
              <w:pStyle w:val="TAC"/>
              <w:keepNext w:val="0"/>
              <w:keepLines w:val="0"/>
              <w:jc w:val="left"/>
            </w:pPr>
            <w:r w:rsidRPr="00195E91">
              <w:t>10.1.3.2 Meaningful sequence</w:t>
            </w:r>
          </w:p>
        </w:tc>
        <w:tc>
          <w:tcPr>
            <w:tcW w:w="460" w:type="dxa"/>
            <w:vAlign w:val="center"/>
          </w:tcPr>
          <w:p w14:paraId="5B1A63FD"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1E7AD01B" w14:textId="315B86C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88E6490" w14:textId="2E87598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9B4D077" w14:textId="1838D55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8AE2B23" w14:textId="77777777" w:rsidR="00063A04" w:rsidRPr="00195E91" w:rsidRDefault="00063A04" w:rsidP="00063A04">
            <w:pPr>
              <w:pStyle w:val="TAC"/>
              <w:keepNext w:val="0"/>
              <w:keepLines w:val="0"/>
            </w:pPr>
            <w:r w:rsidRPr="00195E91">
              <w:t>C</w:t>
            </w:r>
          </w:p>
        </w:tc>
        <w:tc>
          <w:tcPr>
            <w:tcW w:w="2977" w:type="dxa"/>
            <w:vAlign w:val="center"/>
          </w:tcPr>
          <w:p w14:paraId="7CB9C99C" w14:textId="7D6F324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E785516" w14:textId="77777777" w:rsidR="00063A04" w:rsidRPr="00195E91" w:rsidRDefault="00063A04" w:rsidP="00063A04">
            <w:pPr>
              <w:pStyle w:val="TAL"/>
              <w:keepNext w:val="0"/>
              <w:keepLines w:val="0"/>
            </w:pPr>
            <w:r w:rsidRPr="00195E91">
              <w:t>C.10.1.3.2</w:t>
            </w:r>
          </w:p>
        </w:tc>
      </w:tr>
      <w:tr w:rsidR="00063A04" w:rsidRPr="00195E91" w14:paraId="4F032B23" w14:textId="77777777" w:rsidTr="00595F8A">
        <w:trPr>
          <w:cantSplit/>
          <w:jc w:val="center"/>
        </w:trPr>
        <w:tc>
          <w:tcPr>
            <w:tcW w:w="562" w:type="dxa"/>
            <w:vAlign w:val="center"/>
          </w:tcPr>
          <w:p w14:paraId="6A19222F" w14:textId="32A7BDCE" w:rsidR="00063A04" w:rsidRPr="00195E91" w:rsidRDefault="00326F8E" w:rsidP="00063A04">
            <w:pPr>
              <w:pStyle w:val="TAC"/>
              <w:keepNext w:val="0"/>
              <w:keepLines w:val="0"/>
            </w:pPr>
            <w:r w:rsidRPr="00195E91">
              <w:t>46</w:t>
            </w:r>
          </w:p>
        </w:tc>
        <w:tc>
          <w:tcPr>
            <w:tcW w:w="2694" w:type="dxa"/>
            <w:vAlign w:val="center"/>
          </w:tcPr>
          <w:p w14:paraId="61415551" w14:textId="23353E0A" w:rsidR="00063A04" w:rsidRPr="00195E91" w:rsidRDefault="00063A04" w:rsidP="00063A04">
            <w:pPr>
              <w:pStyle w:val="TAC"/>
              <w:keepNext w:val="0"/>
              <w:keepLines w:val="0"/>
              <w:jc w:val="left"/>
              <w:rPr>
                <w:b/>
              </w:rPr>
            </w:pPr>
            <w:r w:rsidRPr="00195E91">
              <w:t>10.1.3.3 Sensory characteristics</w:t>
            </w:r>
          </w:p>
        </w:tc>
        <w:tc>
          <w:tcPr>
            <w:tcW w:w="460" w:type="dxa"/>
            <w:vAlign w:val="center"/>
          </w:tcPr>
          <w:p w14:paraId="2272E20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C5561E9" w14:textId="1F4F2E4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299F2CC" w14:textId="1981617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7045D11" w14:textId="575C3F0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D7330AB" w14:textId="77777777" w:rsidR="00063A04" w:rsidRPr="00195E91" w:rsidRDefault="00063A04" w:rsidP="00063A04">
            <w:pPr>
              <w:pStyle w:val="TAC"/>
              <w:keepNext w:val="0"/>
              <w:keepLines w:val="0"/>
            </w:pPr>
            <w:r w:rsidRPr="00195E91">
              <w:t>C</w:t>
            </w:r>
          </w:p>
        </w:tc>
        <w:tc>
          <w:tcPr>
            <w:tcW w:w="2977" w:type="dxa"/>
            <w:vAlign w:val="center"/>
          </w:tcPr>
          <w:p w14:paraId="171EBB48" w14:textId="4AAB91B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103849D" w14:textId="77777777" w:rsidR="00063A04" w:rsidRPr="00195E91" w:rsidRDefault="00063A04" w:rsidP="00063A04">
            <w:pPr>
              <w:pStyle w:val="TAL"/>
              <w:keepNext w:val="0"/>
              <w:keepLines w:val="0"/>
            </w:pPr>
            <w:r w:rsidRPr="00195E91">
              <w:t>C.10.1.3.3</w:t>
            </w:r>
          </w:p>
        </w:tc>
      </w:tr>
      <w:tr w:rsidR="00063A04" w:rsidRPr="00195E91" w:rsidDel="006D7A7D" w14:paraId="28D9124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79ACF15" w14:textId="68294DAB" w:rsidR="00063A04" w:rsidRPr="00195E91" w:rsidDel="006D7A7D" w:rsidRDefault="00326F8E" w:rsidP="00063A04">
            <w:pPr>
              <w:pStyle w:val="TAC"/>
              <w:keepNext w:val="0"/>
              <w:keepLines w:val="0"/>
            </w:pPr>
            <w:r w:rsidRPr="00195E91">
              <w:t>47</w:t>
            </w:r>
          </w:p>
        </w:tc>
        <w:tc>
          <w:tcPr>
            <w:tcW w:w="2694" w:type="dxa"/>
            <w:tcBorders>
              <w:top w:val="single" w:sz="4" w:space="0" w:color="auto"/>
              <w:left w:val="single" w:sz="4" w:space="0" w:color="auto"/>
              <w:bottom w:val="single" w:sz="4" w:space="0" w:color="auto"/>
              <w:right w:val="single" w:sz="4" w:space="0" w:color="auto"/>
            </w:tcBorders>
            <w:vAlign w:val="center"/>
          </w:tcPr>
          <w:p w14:paraId="19072BA7" w14:textId="0B122423" w:rsidR="00063A04" w:rsidRPr="00195E91" w:rsidDel="006D7A7D" w:rsidRDefault="00063A04" w:rsidP="00063A04">
            <w:pPr>
              <w:pStyle w:val="TAC"/>
              <w:keepNext w:val="0"/>
              <w:keepLines w:val="0"/>
              <w:jc w:val="left"/>
            </w:pPr>
            <w:r w:rsidRPr="00195E91">
              <w:t>10.1.3.4</w:t>
            </w:r>
            <w:r w:rsidRPr="00195E91" w:rsidDel="006D7A7D">
              <w:t xml:space="preserve">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43226309" w14:textId="77777777" w:rsidR="00063A04" w:rsidRPr="00195E91" w:rsidDel="006D7A7D" w:rsidRDefault="00063A04" w:rsidP="00063A04">
            <w:pPr>
              <w:pStyle w:val="TAL"/>
              <w:keepNext w:val="0"/>
              <w:keepLines w:val="0"/>
              <w:jc w:val="center"/>
            </w:pPr>
            <w:r w:rsidRPr="00195E91"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93E210C" w14:textId="77777777" w:rsidR="00063A04" w:rsidRPr="00195E91" w:rsidDel="006D7A7D" w:rsidRDefault="00063A04" w:rsidP="00063A04">
            <w:pPr>
              <w:pStyle w:val="TAL"/>
              <w:keepNext w:val="0"/>
              <w:keepLines w:val="0"/>
              <w:jc w:val="center"/>
            </w:pPr>
            <w:r w:rsidRPr="00195E91"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86757D" w14:textId="7ABE2DF8" w:rsidR="00063A04" w:rsidRPr="00195E91" w:rsidDel="006D7A7D"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4563C16" w14:textId="4712380D" w:rsidR="00063A04" w:rsidRPr="00195E91" w:rsidDel="006D7A7D"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B4C059C" w14:textId="77777777" w:rsidR="00063A04" w:rsidRPr="00195E91" w:rsidDel="006D7A7D"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0E8027E9" w14:textId="0BC7854A" w:rsidR="00063A04" w:rsidRPr="00195E91" w:rsidDel="006D7A7D"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6587E13F" w14:textId="77777777" w:rsidR="00063A04" w:rsidRPr="00195E91" w:rsidDel="006D7A7D" w:rsidRDefault="00063A04" w:rsidP="00063A04">
            <w:pPr>
              <w:pStyle w:val="TAL"/>
              <w:keepNext w:val="0"/>
              <w:keepLines w:val="0"/>
            </w:pPr>
            <w:r w:rsidRPr="00195E91" w:rsidDel="006D7A7D">
              <w:t>C.</w:t>
            </w:r>
            <w:r w:rsidRPr="00195E91">
              <w:t>10.1.3.4</w:t>
            </w:r>
          </w:p>
        </w:tc>
      </w:tr>
      <w:tr w:rsidR="00063A04" w:rsidRPr="00195E91" w14:paraId="43B509F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A9F8A02" w14:textId="13957E0D" w:rsidR="00063A04" w:rsidRPr="00195E91" w:rsidDel="001949E9" w:rsidRDefault="00326F8E" w:rsidP="00063A04">
            <w:pPr>
              <w:pStyle w:val="TAC"/>
              <w:keepNext w:val="0"/>
              <w:keepLines w:val="0"/>
            </w:pPr>
            <w:r w:rsidRPr="00195E91">
              <w:t>48</w:t>
            </w:r>
          </w:p>
        </w:tc>
        <w:tc>
          <w:tcPr>
            <w:tcW w:w="2694" w:type="dxa"/>
            <w:tcBorders>
              <w:top w:val="single" w:sz="4" w:space="0" w:color="auto"/>
              <w:left w:val="single" w:sz="4" w:space="0" w:color="auto"/>
              <w:bottom w:val="single" w:sz="4" w:space="0" w:color="auto"/>
              <w:right w:val="single" w:sz="4" w:space="0" w:color="auto"/>
            </w:tcBorders>
            <w:vAlign w:val="center"/>
          </w:tcPr>
          <w:p w14:paraId="457E427F" w14:textId="3A921C2D" w:rsidR="00063A04" w:rsidRPr="00195E91" w:rsidRDefault="00063A04" w:rsidP="00063A04">
            <w:pPr>
              <w:pStyle w:val="TAC"/>
              <w:keepNext w:val="0"/>
              <w:keepLines w:val="0"/>
              <w:jc w:val="left"/>
            </w:pPr>
            <w:r w:rsidRPr="00195E91">
              <w:t>10.1.3.5 Identify input purpose</w:t>
            </w:r>
          </w:p>
        </w:tc>
        <w:tc>
          <w:tcPr>
            <w:tcW w:w="460" w:type="dxa"/>
            <w:tcBorders>
              <w:top w:val="single" w:sz="4" w:space="0" w:color="auto"/>
              <w:left w:val="single" w:sz="4" w:space="0" w:color="auto"/>
              <w:bottom w:val="single" w:sz="4" w:space="0" w:color="auto"/>
              <w:right w:val="single" w:sz="4" w:space="0" w:color="auto"/>
            </w:tcBorders>
            <w:vAlign w:val="center"/>
          </w:tcPr>
          <w:p w14:paraId="17C9DED3"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6761294"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AB38E01" w14:textId="6CF67C7A"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5BBF31" w14:textId="20FD1B93"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BC273D3"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5DE221E5" w14:textId="4259ECA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473B2987" w14:textId="77777777" w:rsidR="00063A04" w:rsidRPr="00195E91" w:rsidRDefault="00063A04" w:rsidP="00063A04">
            <w:pPr>
              <w:pStyle w:val="TAL"/>
              <w:keepNext w:val="0"/>
              <w:keepLines w:val="0"/>
            </w:pPr>
            <w:r w:rsidRPr="00195E91">
              <w:t>C.10.1.3.5</w:t>
            </w:r>
          </w:p>
        </w:tc>
      </w:tr>
      <w:tr w:rsidR="00063A04" w:rsidRPr="00195E91" w14:paraId="4364CE98" w14:textId="77777777" w:rsidTr="00595F8A">
        <w:trPr>
          <w:cantSplit/>
          <w:jc w:val="center"/>
        </w:trPr>
        <w:tc>
          <w:tcPr>
            <w:tcW w:w="562" w:type="dxa"/>
            <w:vAlign w:val="center"/>
          </w:tcPr>
          <w:p w14:paraId="134D28F9" w14:textId="691185E6" w:rsidR="00063A04" w:rsidRPr="00195E91" w:rsidRDefault="00326F8E" w:rsidP="00063A04">
            <w:pPr>
              <w:pStyle w:val="TAC"/>
              <w:keepNext w:val="0"/>
              <w:keepLines w:val="0"/>
            </w:pPr>
            <w:r w:rsidRPr="00195E91">
              <w:t>49</w:t>
            </w:r>
          </w:p>
        </w:tc>
        <w:tc>
          <w:tcPr>
            <w:tcW w:w="2694" w:type="dxa"/>
            <w:vAlign w:val="center"/>
          </w:tcPr>
          <w:p w14:paraId="122987D1" w14:textId="53E0FF73" w:rsidR="00063A04" w:rsidRPr="00195E91" w:rsidRDefault="00063A04" w:rsidP="00063A04">
            <w:pPr>
              <w:pStyle w:val="TAC"/>
              <w:keepNext w:val="0"/>
              <w:keepLines w:val="0"/>
              <w:jc w:val="left"/>
            </w:pPr>
            <w:r w:rsidRPr="00195E91">
              <w:t>10.1.4.1 Use of colour</w:t>
            </w:r>
          </w:p>
        </w:tc>
        <w:tc>
          <w:tcPr>
            <w:tcW w:w="460" w:type="dxa"/>
            <w:vAlign w:val="center"/>
          </w:tcPr>
          <w:p w14:paraId="5E4C089C"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5F31E8B" w14:textId="4881318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AE7741D" w14:textId="472A61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C5E7087" w14:textId="0D07D507"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E0FA569" w14:textId="77777777" w:rsidR="00063A04" w:rsidRPr="00195E91" w:rsidRDefault="00063A04" w:rsidP="00063A04">
            <w:pPr>
              <w:pStyle w:val="TAC"/>
              <w:keepNext w:val="0"/>
              <w:keepLines w:val="0"/>
            </w:pPr>
            <w:r w:rsidRPr="00195E91">
              <w:t>C</w:t>
            </w:r>
          </w:p>
        </w:tc>
        <w:tc>
          <w:tcPr>
            <w:tcW w:w="2977" w:type="dxa"/>
            <w:vAlign w:val="center"/>
          </w:tcPr>
          <w:p w14:paraId="69499A17" w14:textId="3BA4BC9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7A94264" w14:textId="77777777" w:rsidR="00063A04" w:rsidRPr="00195E91" w:rsidRDefault="00063A04" w:rsidP="00063A04">
            <w:pPr>
              <w:pStyle w:val="TAL"/>
              <w:keepNext w:val="0"/>
              <w:keepLines w:val="0"/>
            </w:pPr>
            <w:r w:rsidRPr="00195E91">
              <w:t>C.10.1.4.1</w:t>
            </w:r>
          </w:p>
        </w:tc>
      </w:tr>
      <w:tr w:rsidR="00063A04" w:rsidRPr="00195E91" w14:paraId="402D9A63" w14:textId="77777777" w:rsidTr="00595F8A">
        <w:trPr>
          <w:cantSplit/>
          <w:jc w:val="center"/>
        </w:trPr>
        <w:tc>
          <w:tcPr>
            <w:tcW w:w="562" w:type="dxa"/>
            <w:vAlign w:val="center"/>
          </w:tcPr>
          <w:p w14:paraId="0D567603" w14:textId="604AA5D7" w:rsidR="00063A04" w:rsidRPr="00195E91" w:rsidRDefault="00326F8E" w:rsidP="00063A04">
            <w:pPr>
              <w:pStyle w:val="TAC"/>
              <w:keepNext w:val="0"/>
              <w:keepLines w:val="0"/>
            </w:pPr>
            <w:r w:rsidRPr="00195E91">
              <w:t>50</w:t>
            </w:r>
          </w:p>
        </w:tc>
        <w:tc>
          <w:tcPr>
            <w:tcW w:w="2694" w:type="dxa"/>
            <w:vAlign w:val="center"/>
          </w:tcPr>
          <w:p w14:paraId="48FA0DEE" w14:textId="1CEF3F6E" w:rsidR="00063A04" w:rsidRPr="00195E91" w:rsidRDefault="00063A04" w:rsidP="00063A04">
            <w:pPr>
              <w:pStyle w:val="TAC"/>
              <w:keepNext w:val="0"/>
              <w:keepLines w:val="0"/>
              <w:jc w:val="left"/>
            </w:pPr>
            <w:r w:rsidRPr="00195E91">
              <w:t>10.1.4.2 Audio control</w:t>
            </w:r>
          </w:p>
        </w:tc>
        <w:tc>
          <w:tcPr>
            <w:tcW w:w="460" w:type="dxa"/>
            <w:vAlign w:val="center"/>
          </w:tcPr>
          <w:p w14:paraId="3BF5502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D11E40E" w14:textId="1F5687C7"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266C3C7" w14:textId="3FE056E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B718933" w14:textId="0084243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DA9568C" w14:textId="77777777" w:rsidR="00063A04" w:rsidRPr="00195E91" w:rsidRDefault="00063A04" w:rsidP="00063A04">
            <w:pPr>
              <w:pStyle w:val="TAC"/>
              <w:keepNext w:val="0"/>
              <w:keepLines w:val="0"/>
            </w:pPr>
            <w:r w:rsidRPr="00195E91">
              <w:t>C</w:t>
            </w:r>
          </w:p>
        </w:tc>
        <w:tc>
          <w:tcPr>
            <w:tcW w:w="2977" w:type="dxa"/>
            <w:vAlign w:val="center"/>
          </w:tcPr>
          <w:p w14:paraId="746A1DC9" w14:textId="7C62981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6059B90" w14:textId="77777777" w:rsidR="00063A04" w:rsidRPr="00195E91" w:rsidRDefault="00063A04" w:rsidP="00063A04">
            <w:pPr>
              <w:pStyle w:val="TAL"/>
              <w:keepNext w:val="0"/>
              <w:keepLines w:val="0"/>
            </w:pPr>
            <w:r w:rsidRPr="00195E91">
              <w:t>C.10.1.4.2</w:t>
            </w:r>
          </w:p>
        </w:tc>
      </w:tr>
      <w:tr w:rsidR="00063A04" w:rsidRPr="00195E91" w14:paraId="0FAACE43" w14:textId="77777777" w:rsidTr="00595F8A">
        <w:trPr>
          <w:cantSplit/>
          <w:jc w:val="center"/>
        </w:trPr>
        <w:tc>
          <w:tcPr>
            <w:tcW w:w="562" w:type="dxa"/>
            <w:vAlign w:val="center"/>
          </w:tcPr>
          <w:p w14:paraId="30888ED9" w14:textId="2AC9086A" w:rsidR="00063A04" w:rsidRPr="00195E91" w:rsidRDefault="00326F8E" w:rsidP="00063A04">
            <w:pPr>
              <w:pStyle w:val="TAC"/>
              <w:keepNext w:val="0"/>
              <w:keepLines w:val="0"/>
            </w:pPr>
            <w:r w:rsidRPr="00195E91">
              <w:t>51</w:t>
            </w:r>
          </w:p>
        </w:tc>
        <w:tc>
          <w:tcPr>
            <w:tcW w:w="2694" w:type="dxa"/>
            <w:vAlign w:val="center"/>
          </w:tcPr>
          <w:p w14:paraId="01DCEE3B" w14:textId="4A4E8BB6" w:rsidR="00063A04" w:rsidRPr="00195E91" w:rsidRDefault="00063A04" w:rsidP="00063A04">
            <w:pPr>
              <w:pStyle w:val="TAC"/>
              <w:keepNext w:val="0"/>
              <w:keepLines w:val="0"/>
              <w:jc w:val="left"/>
            </w:pPr>
            <w:r w:rsidRPr="00195E91">
              <w:t>10.1.4.3 Contrast (minimum)</w:t>
            </w:r>
          </w:p>
        </w:tc>
        <w:tc>
          <w:tcPr>
            <w:tcW w:w="460" w:type="dxa"/>
            <w:vAlign w:val="center"/>
          </w:tcPr>
          <w:p w14:paraId="13AC0748"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A01153" w14:textId="55A38E72"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CC58887" w14:textId="1C734A5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11361AE" w14:textId="686F28ED"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F974AB8" w14:textId="77777777" w:rsidR="00063A04" w:rsidRPr="00195E91" w:rsidRDefault="00063A04" w:rsidP="00063A04">
            <w:pPr>
              <w:pStyle w:val="TAC"/>
              <w:keepNext w:val="0"/>
              <w:keepLines w:val="0"/>
            </w:pPr>
            <w:r w:rsidRPr="00195E91">
              <w:t>C</w:t>
            </w:r>
          </w:p>
        </w:tc>
        <w:tc>
          <w:tcPr>
            <w:tcW w:w="2977" w:type="dxa"/>
            <w:vAlign w:val="center"/>
          </w:tcPr>
          <w:p w14:paraId="2A1A4E03" w14:textId="2E4F74D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E2F8269" w14:textId="77777777" w:rsidR="00063A04" w:rsidRPr="00195E91" w:rsidRDefault="00063A04" w:rsidP="00063A04">
            <w:pPr>
              <w:pStyle w:val="TAL"/>
              <w:keepNext w:val="0"/>
              <w:keepLines w:val="0"/>
            </w:pPr>
            <w:r w:rsidRPr="00195E91">
              <w:t>C.10.1.4.3</w:t>
            </w:r>
          </w:p>
        </w:tc>
      </w:tr>
      <w:tr w:rsidR="00063A04" w:rsidRPr="00195E91" w14:paraId="04396E15" w14:textId="77777777" w:rsidTr="00595F8A">
        <w:trPr>
          <w:cantSplit/>
          <w:jc w:val="center"/>
        </w:trPr>
        <w:tc>
          <w:tcPr>
            <w:tcW w:w="562" w:type="dxa"/>
            <w:vAlign w:val="center"/>
          </w:tcPr>
          <w:p w14:paraId="26B7AB32" w14:textId="7D54A624" w:rsidR="00063A04" w:rsidRPr="00195E91" w:rsidRDefault="00326F8E" w:rsidP="00063A04">
            <w:pPr>
              <w:pStyle w:val="TAC"/>
              <w:keepNext w:val="0"/>
              <w:keepLines w:val="0"/>
            </w:pPr>
            <w:r w:rsidRPr="00195E91">
              <w:t>52</w:t>
            </w:r>
          </w:p>
        </w:tc>
        <w:tc>
          <w:tcPr>
            <w:tcW w:w="2694" w:type="dxa"/>
            <w:vAlign w:val="center"/>
          </w:tcPr>
          <w:p w14:paraId="6F2F623F" w14:textId="1AFCB7A3" w:rsidR="00063A04" w:rsidRPr="00195E91" w:rsidRDefault="00063A04" w:rsidP="00063A04">
            <w:pPr>
              <w:pStyle w:val="TAC"/>
              <w:keepNext w:val="0"/>
              <w:keepLines w:val="0"/>
              <w:jc w:val="left"/>
            </w:pPr>
            <w:r w:rsidRPr="00195E91">
              <w:t>10.1.4.4 Resize text</w:t>
            </w:r>
          </w:p>
        </w:tc>
        <w:tc>
          <w:tcPr>
            <w:tcW w:w="460" w:type="dxa"/>
            <w:vAlign w:val="center"/>
          </w:tcPr>
          <w:p w14:paraId="07D8F6DD"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9832606" w14:textId="7E9C8B3E"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7566E53" w14:textId="0DF7C4B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9D33E32" w14:textId="0B81F41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805C80C" w14:textId="77777777" w:rsidR="00063A04" w:rsidRPr="00195E91" w:rsidRDefault="00063A04" w:rsidP="00063A04">
            <w:pPr>
              <w:pStyle w:val="TAC"/>
              <w:keepNext w:val="0"/>
              <w:keepLines w:val="0"/>
            </w:pPr>
            <w:r w:rsidRPr="00195E91">
              <w:t>C</w:t>
            </w:r>
          </w:p>
        </w:tc>
        <w:tc>
          <w:tcPr>
            <w:tcW w:w="2977" w:type="dxa"/>
            <w:vAlign w:val="center"/>
          </w:tcPr>
          <w:p w14:paraId="10D863EE" w14:textId="1F21446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587E66C5" w14:textId="77777777" w:rsidR="00063A04" w:rsidRPr="00195E91" w:rsidRDefault="00063A04" w:rsidP="00063A04">
            <w:pPr>
              <w:pStyle w:val="TAL"/>
              <w:keepNext w:val="0"/>
              <w:keepLines w:val="0"/>
            </w:pPr>
            <w:r w:rsidRPr="00195E91">
              <w:t>C.10.1.4.4</w:t>
            </w:r>
          </w:p>
        </w:tc>
      </w:tr>
      <w:tr w:rsidR="00063A04" w:rsidRPr="00195E91" w14:paraId="4999038C" w14:textId="77777777" w:rsidTr="00595F8A">
        <w:trPr>
          <w:cantSplit/>
          <w:jc w:val="center"/>
        </w:trPr>
        <w:tc>
          <w:tcPr>
            <w:tcW w:w="562" w:type="dxa"/>
            <w:vAlign w:val="center"/>
          </w:tcPr>
          <w:p w14:paraId="2A40DF4A" w14:textId="3376B8E7" w:rsidR="00063A04" w:rsidRPr="00195E91" w:rsidRDefault="00326F8E" w:rsidP="00063A04">
            <w:pPr>
              <w:pStyle w:val="TAC"/>
              <w:keepNext w:val="0"/>
              <w:keepLines w:val="0"/>
            </w:pPr>
            <w:r w:rsidRPr="00195E91">
              <w:t>53</w:t>
            </w:r>
          </w:p>
        </w:tc>
        <w:tc>
          <w:tcPr>
            <w:tcW w:w="2694" w:type="dxa"/>
            <w:vAlign w:val="center"/>
          </w:tcPr>
          <w:p w14:paraId="15C2F48D" w14:textId="18E585E3" w:rsidR="00063A04" w:rsidRPr="00195E91" w:rsidRDefault="00063A04" w:rsidP="00063A04">
            <w:pPr>
              <w:pStyle w:val="TAC"/>
              <w:keepNext w:val="0"/>
              <w:keepLines w:val="0"/>
              <w:jc w:val="left"/>
            </w:pPr>
            <w:r w:rsidRPr="00195E91">
              <w:t>10.1.4.5 Images of text</w:t>
            </w:r>
          </w:p>
        </w:tc>
        <w:tc>
          <w:tcPr>
            <w:tcW w:w="460" w:type="dxa"/>
            <w:vAlign w:val="center"/>
          </w:tcPr>
          <w:p w14:paraId="732C7074"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AE30AEE" w14:textId="5696D5F0"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326F872" w14:textId="7541B96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915F8CB" w14:textId="137E4CE2"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AF6533E" w14:textId="77777777" w:rsidR="00063A04" w:rsidRPr="00195E91" w:rsidRDefault="00063A04" w:rsidP="00063A04">
            <w:pPr>
              <w:pStyle w:val="TAC"/>
              <w:keepNext w:val="0"/>
              <w:keepLines w:val="0"/>
            </w:pPr>
            <w:r w:rsidRPr="00195E91">
              <w:t>C</w:t>
            </w:r>
          </w:p>
        </w:tc>
        <w:tc>
          <w:tcPr>
            <w:tcW w:w="2977" w:type="dxa"/>
            <w:vAlign w:val="center"/>
          </w:tcPr>
          <w:p w14:paraId="06E46704" w14:textId="3CAEBDFD"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350B0BD" w14:textId="77777777" w:rsidR="00063A04" w:rsidRPr="00195E91" w:rsidRDefault="00063A04" w:rsidP="00063A04">
            <w:pPr>
              <w:pStyle w:val="TAL"/>
              <w:keepNext w:val="0"/>
              <w:keepLines w:val="0"/>
            </w:pPr>
            <w:r w:rsidRPr="00195E91">
              <w:t>C.10.1.4.5</w:t>
            </w:r>
          </w:p>
        </w:tc>
      </w:tr>
      <w:tr w:rsidR="00063A04" w:rsidRPr="00195E91" w14:paraId="7E43C888"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29F73E" w14:textId="6CA03947" w:rsidR="00063A04" w:rsidRPr="00195E91" w:rsidRDefault="00326F8E" w:rsidP="00063A04">
            <w:pPr>
              <w:pStyle w:val="TAC"/>
              <w:keepNext w:val="0"/>
              <w:keepLines w:val="0"/>
            </w:pPr>
            <w:r w:rsidRPr="00195E91">
              <w:t>54</w:t>
            </w:r>
          </w:p>
        </w:tc>
        <w:tc>
          <w:tcPr>
            <w:tcW w:w="2694" w:type="dxa"/>
            <w:tcBorders>
              <w:top w:val="single" w:sz="4" w:space="0" w:color="auto"/>
              <w:left w:val="single" w:sz="4" w:space="0" w:color="auto"/>
              <w:bottom w:val="single" w:sz="4" w:space="0" w:color="auto"/>
              <w:right w:val="single" w:sz="4" w:space="0" w:color="auto"/>
            </w:tcBorders>
            <w:vAlign w:val="center"/>
          </w:tcPr>
          <w:p w14:paraId="7AFEC6C8" w14:textId="39A33F15" w:rsidR="00063A04" w:rsidRPr="00195E91" w:rsidRDefault="00063A04" w:rsidP="00063A04">
            <w:pPr>
              <w:pStyle w:val="TAC"/>
              <w:keepNext w:val="0"/>
              <w:keepLines w:val="0"/>
              <w:jc w:val="left"/>
            </w:pPr>
            <w:r w:rsidRPr="00195E91">
              <w:t>10.1.4.10 Reflow</w:t>
            </w:r>
          </w:p>
        </w:tc>
        <w:tc>
          <w:tcPr>
            <w:tcW w:w="460" w:type="dxa"/>
            <w:tcBorders>
              <w:top w:val="single" w:sz="4" w:space="0" w:color="auto"/>
              <w:left w:val="single" w:sz="4" w:space="0" w:color="auto"/>
              <w:bottom w:val="single" w:sz="4" w:space="0" w:color="auto"/>
              <w:right w:val="single" w:sz="4" w:space="0" w:color="auto"/>
            </w:tcBorders>
            <w:vAlign w:val="center"/>
          </w:tcPr>
          <w:p w14:paraId="1B1CEEE1"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4004E9E8" w14:textId="739A414F" w:rsidR="00063A04" w:rsidRPr="00195E91" w:rsidRDefault="00063A04" w:rsidP="00063A04">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178E3DA7" w14:textId="75719A7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6DFF760" w14:textId="6F583FDB"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921F133"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462EE467" w14:textId="2CC11086"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0FFD2A13" w14:textId="77777777" w:rsidR="00063A04" w:rsidRPr="00195E91" w:rsidRDefault="00063A04" w:rsidP="00063A04">
            <w:pPr>
              <w:pStyle w:val="TAL"/>
              <w:keepNext w:val="0"/>
              <w:keepLines w:val="0"/>
            </w:pPr>
            <w:r w:rsidRPr="00195E91">
              <w:t>C.10.1.4.10</w:t>
            </w:r>
          </w:p>
        </w:tc>
      </w:tr>
      <w:tr w:rsidR="00063A04" w:rsidRPr="00195E91" w14:paraId="3AB7E7C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970FB00" w14:textId="59C23DF2" w:rsidR="00063A04" w:rsidRPr="00195E91" w:rsidRDefault="00326F8E" w:rsidP="00063A04">
            <w:pPr>
              <w:pStyle w:val="TAC"/>
              <w:keepNext w:val="0"/>
              <w:keepLines w:val="0"/>
            </w:pPr>
            <w:r w:rsidRPr="00195E91">
              <w:t>55</w:t>
            </w:r>
          </w:p>
        </w:tc>
        <w:tc>
          <w:tcPr>
            <w:tcW w:w="2694" w:type="dxa"/>
            <w:tcBorders>
              <w:top w:val="single" w:sz="4" w:space="0" w:color="auto"/>
              <w:left w:val="single" w:sz="4" w:space="0" w:color="auto"/>
              <w:bottom w:val="single" w:sz="4" w:space="0" w:color="auto"/>
              <w:right w:val="single" w:sz="4" w:space="0" w:color="auto"/>
            </w:tcBorders>
            <w:vAlign w:val="center"/>
          </w:tcPr>
          <w:p w14:paraId="4E59F090" w14:textId="1EF197F9" w:rsidR="00063A04" w:rsidRPr="00195E91" w:rsidRDefault="00063A04" w:rsidP="00063A04">
            <w:pPr>
              <w:pStyle w:val="TAC"/>
              <w:keepNext w:val="0"/>
              <w:keepLines w:val="0"/>
              <w:jc w:val="left"/>
            </w:pPr>
            <w:r w:rsidRPr="00195E91">
              <w:t>10.1.4.11 Non-text contrast</w:t>
            </w:r>
          </w:p>
        </w:tc>
        <w:tc>
          <w:tcPr>
            <w:tcW w:w="460" w:type="dxa"/>
            <w:tcBorders>
              <w:top w:val="single" w:sz="4" w:space="0" w:color="auto"/>
              <w:left w:val="single" w:sz="4" w:space="0" w:color="auto"/>
              <w:bottom w:val="single" w:sz="4" w:space="0" w:color="auto"/>
              <w:right w:val="single" w:sz="4" w:space="0" w:color="auto"/>
            </w:tcBorders>
            <w:vAlign w:val="center"/>
          </w:tcPr>
          <w:p w14:paraId="6B6E9BAD"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D57341C" w14:textId="7FC86DD4" w:rsidR="00063A04" w:rsidRPr="00195E91" w:rsidRDefault="00063A04" w:rsidP="00063A04">
            <w:pPr>
              <w:pStyle w:val="TAL"/>
              <w:keepNext w:val="0"/>
              <w:keepLines w:val="0"/>
              <w:jc w:val="center"/>
            </w:pPr>
            <w:r w:rsidRPr="00195E91">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6576DE2D" w14:textId="224004E0"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C36538B" w14:textId="2796B8E2"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B2FC440"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288B367" w14:textId="70F9DDBA"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71573C79" w14:textId="77777777" w:rsidR="00063A04" w:rsidRPr="00195E91" w:rsidRDefault="00063A04" w:rsidP="00063A04">
            <w:pPr>
              <w:pStyle w:val="TAL"/>
              <w:keepNext w:val="0"/>
              <w:keepLines w:val="0"/>
            </w:pPr>
            <w:r w:rsidRPr="00195E91">
              <w:t>C.10.1.4.11</w:t>
            </w:r>
          </w:p>
        </w:tc>
      </w:tr>
      <w:tr w:rsidR="00063A04" w:rsidRPr="00195E91" w14:paraId="726E59F8"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C4417B6" w14:textId="0BCF4F26" w:rsidR="00063A04" w:rsidRPr="00195E91" w:rsidRDefault="00326F8E" w:rsidP="00063A04">
            <w:pPr>
              <w:pStyle w:val="TAC"/>
              <w:keepNext w:val="0"/>
              <w:keepLines w:val="0"/>
            </w:pPr>
            <w:r w:rsidRPr="00195E91">
              <w:t>56</w:t>
            </w:r>
          </w:p>
        </w:tc>
        <w:tc>
          <w:tcPr>
            <w:tcW w:w="2694" w:type="dxa"/>
            <w:tcBorders>
              <w:top w:val="single" w:sz="4" w:space="0" w:color="auto"/>
              <w:left w:val="single" w:sz="4" w:space="0" w:color="auto"/>
              <w:bottom w:val="single" w:sz="4" w:space="0" w:color="auto"/>
              <w:right w:val="single" w:sz="4" w:space="0" w:color="auto"/>
            </w:tcBorders>
            <w:vAlign w:val="center"/>
          </w:tcPr>
          <w:p w14:paraId="1B4E671A" w14:textId="35681ADF" w:rsidR="00063A04" w:rsidRPr="00195E91" w:rsidRDefault="00063A04" w:rsidP="00063A04">
            <w:pPr>
              <w:pStyle w:val="TAC"/>
              <w:keepNext w:val="0"/>
              <w:keepLines w:val="0"/>
              <w:jc w:val="left"/>
            </w:pPr>
            <w:r w:rsidRPr="00195E91">
              <w:t>10.1.4.12 Text spacing</w:t>
            </w:r>
          </w:p>
        </w:tc>
        <w:tc>
          <w:tcPr>
            <w:tcW w:w="460" w:type="dxa"/>
            <w:tcBorders>
              <w:top w:val="single" w:sz="4" w:space="0" w:color="auto"/>
              <w:left w:val="single" w:sz="4" w:space="0" w:color="auto"/>
              <w:bottom w:val="single" w:sz="4" w:space="0" w:color="auto"/>
              <w:right w:val="single" w:sz="4" w:space="0" w:color="auto"/>
            </w:tcBorders>
            <w:vAlign w:val="center"/>
          </w:tcPr>
          <w:p w14:paraId="29D61CF3"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6215B37"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8B504A8" w14:textId="2B649020"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38052EE" w14:textId="5FC96E21"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CFA739E"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4F323151" w14:textId="155BD4F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539ABDC0" w14:textId="77777777" w:rsidR="00063A04" w:rsidRPr="00195E91" w:rsidRDefault="00063A04" w:rsidP="00063A04">
            <w:pPr>
              <w:pStyle w:val="TAL"/>
              <w:keepNext w:val="0"/>
              <w:keepLines w:val="0"/>
            </w:pPr>
            <w:r w:rsidRPr="00195E91">
              <w:t>C.10.1.4.12</w:t>
            </w:r>
          </w:p>
        </w:tc>
      </w:tr>
      <w:tr w:rsidR="00063A04" w:rsidRPr="00195E91" w14:paraId="3CB0DACB"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7E7C87" w14:textId="2B1C1D4D" w:rsidR="00063A04" w:rsidRPr="00195E91" w:rsidRDefault="00326F8E" w:rsidP="00063A04">
            <w:pPr>
              <w:pStyle w:val="TAC"/>
              <w:keepNext w:val="0"/>
              <w:keepLines w:val="0"/>
            </w:pPr>
            <w:r w:rsidRPr="00195E91">
              <w:t>57</w:t>
            </w:r>
          </w:p>
        </w:tc>
        <w:tc>
          <w:tcPr>
            <w:tcW w:w="2694" w:type="dxa"/>
            <w:tcBorders>
              <w:top w:val="single" w:sz="4" w:space="0" w:color="auto"/>
              <w:left w:val="single" w:sz="4" w:space="0" w:color="auto"/>
              <w:bottom w:val="single" w:sz="4" w:space="0" w:color="auto"/>
              <w:right w:val="single" w:sz="4" w:space="0" w:color="auto"/>
            </w:tcBorders>
            <w:vAlign w:val="center"/>
          </w:tcPr>
          <w:p w14:paraId="257BFD38" w14:textId="3E0929A2" w:rsidR="00063A04" w:rsidRPr="00195E91" w:rsidRDefault="00063A04" w:rsidP="00063A04">
            <w:pPr>
              <w:pStyle w:val="TAC"/>
              <w:keepNext w:val="0"/>
              <w:keepLines w:val="0"/>
              <w:jc w:val="left"/>
            </w:pPr>
            <w:r w:rsidRPr="00195E91">
              <w:t>10.1.4.13 Content on hover or focus</w:t>
            </w:r>
          </w:p>
        </w:tc>
        <w:tc>
          <w:tcPr>
            <w:tcW w:w="460" w:type="dxa"/>
            <w:tcBorders>
              <w:top w:val="single" w:sz="4" w:space="0" w:color="auto"/>
              <w:left w:val="single" w:sz="4" w:space="0" w:color="auto"/>
              <w:bottom w:val="single" w:sz="4" w:space="0" w:color="auto"/>
              <w:right w:val="single" w:sz="4" w:space="0" w:color="auto"/>
            </w:tcBorders>
            <w:vAlign w:val="center"/>
          </w:tcPr>
          <w:p w14:paraId="20AE0D56" w14:textId="77777777" w:rsidR="00063A04" w:rsidRPr="00195E91" w:rsidRDefault="00063A04" w:rsidP="00063A04">
            <w:pPr>
              <w:pStyle w:val="TAL"/>
              <w:keepNext w:val="0"/>
              <w:keepLines w:val="0"/>
              <w:jc w:val="center"/>
            </w:pPr>
            <w:r w:rsidRPr="00195E91">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042545D"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BAB4F80" w14:textId="4BF9ED9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615A191" w14:textId="4D92BF0E"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6E3F6C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027E94CC" w14:textId="11A5313E"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4D1F168C" w14:textId="77777777" w:rsidR="00063A04" w:rsidRPr="00195E91" w:rsidRDefault="00063A04" w:rsidP="00063A04">
            <w:pPr>
              <w:pStyle w:val="TAL"/>
              <w:keepNext w:val="0"/>
              <w:keepLines w:val="0"/>
            </w:pPr>
            <w:r w:rsidRPr="00195E91">
              <w:t>C.10.1.4.13</w:t>
            </w:r>
          </w:p>
        </w:tc>
      </w:tr>
      <w:tr w:rsidR="00063A04" w:rsidRPr="00195E91" w14:paraId="32B161DF" w14:textId="77777777" w:rsidTr="00595F8A">
        <w:trPr>
          <w:cantSplit/>
          <w:jc w:val="center"/>
        </w:trPr>
        <w:tc>
          <w:tcPr>
            <w:tcW w:w="562" w:type="dxa"/>
            <w:vAlign w:val="center"/>
          </w:tcPr>
          <w:p w14:paraId="67C677BC" w14:textId="709CEB29" w:rsidR="00063A04" w:rsidRPr="00195E91" w:rsidRDefault="00326F8E" w:rsidP="00063A04">
            <w:pPr>
              <w:pStyle w:val="TAC"/>
              <w:keepNext w:val="0"/>
              <w:keepLines w:val="0"/>
            </w:pPr>
            <w:r w:rsidRPr="00195E91">
              <w:t>58</w:t>
            </w:r>
          </w:p>
        </w:tc>
        <w:tc>
          <w:tcPr>
            <w:tcW w:w="2694" w:type="dxa"/>
            <w:vAlign w:val="center"/>
          </w:tcPr>
          <w:p w14:paraId="43EC46E8" w14:textId="2F0214C5" w:rsidR="00063A04" w:rsidRPr="00195E91" w:rsidRDefault="00063A04" w:rsidP="00063A04">
            <w:pPr>
              <w:pStyle w:val="TAC"/>
              <w:keepNext w:val="0"/>
              <w:keepLines w:val="0"/>
              <w:jc w:val="left"/>
            </w:pPr>
            <w:r w:rsidRPr="00195E91">
              <w:t>10.2.1.1 Keyboard</w:t>
            </w:r>
          </w:p>
        </w:tc>
        <w:tc>
          <w:tcPr>
            <w:tcW w:w="460" w:type="dxa"/>
            <w:vAlign w:val="center"/>
          </w:tcPr>
          <w:p w14:paraId="5A69036D" w14:textId="73273A9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9B561F0"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0E7AF8E6" w14:textId="4E1CD57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EAB58B0" w14:textId="11B8587A"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E761634" w14:textId="77777777" w:rsidR="00063A04" w:rsidRPr="00195E91" w:rsidRDefault="00063A04" w:rsidP="00063A04">
            <w:pPr>
              <w:pStyle w:val="TAC"/>
              <w:keepNext w:val="0"/>
              <w:keepLines w:val="0"/>
            </w:pPr>
            <w:r w:rsidRPr="00195E91">
              <w:t>C</w:t>
            </w:r>
          </w:p>
        </w:tc>
        <w:tc>
          <w:tcPr>
            <w:tcW w:w="2977" w:type="dxa"/>
            <w:vAlign w:val="center"/>
          </w:tcPr>
          <w:p w14:paraId="033EA090" w14:textId="74AEDAE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4A2555C" w14:textId="77777777" w:rsidR="00063A04" w:rsidRPr="00195E91" w:rsidRDefault="00063A04" w:rsidP="00063A04">
            <w:pPr>
              <w:pStyle w:val="TAL"/>
              <w:keepNext w:val="0"/>
              <w:keepLines w:val="0"/>
            </w:pPr>
            <w:r w:rsidRPr="00195E91">
              <w:t>C.10.2.1.1</w:t>
            </w:r>
          </w:p>
        </w:tc>
      </w:tr>
      <w:tr w:rsidR="00063A04" w:rsidRPr="00195E91" w14:paraId="1B52DDBA" w14:textId="77777777" w:rsidTr="00595F8A">
        <w:trPr>
          <w:cantSplit/>
          <w:jc w:val="center"/>
        </w:trPr>
        <w:tc>
          <w:tcPr>
            <w:tcW w:w="562" w:type="dxa"/>
            <w:vAlign w:val="center"/>
          </w:tcPr>
          <w:p w14:paraId="5A048260" w14:textId="4EF67C14" w:rsidR="00063A04" w:rsidRPr="00195E91" w:rsidRDefault="00326F8E" w:rsidP="00063A04">
            <w:pPr>
              <w:pStyle w:val="TAC"/>
              <w:keepNext w:val="0"/>
              <w:keepLines w:val="0"/>
            </w:pPr>
            <w:r w:rsidRPr="00195E91">
              <w:t>59</w:t>
            </w:r>
          </w:p>
        </w:tc>
        <w:tc>
          <w:tcPr>
            <w:tcW w:w="2694" w:type="dxa"/>
            <w:vAlign w:val="center"/>
          </w:tcPr>
          <w:p w14:paraId="7A0A78F5" w14:textId="1E7EF156" w:rsidR="00063A04" w:rsidRPr="00195E91" w:rsidRDefault="00063A04" w:rsidP="00063A04">
            <w:pPr>
              <w:pStyle w:val="TAC"/>
              <w:keepNext w:val="0"/>
              <w:keepLines w:val="0"/>
              <w:jc w:val="left"/>
            </w:pPr>
            <w:r w:rsidRPr="00195E91">
              <w:t>10.2.1.2 No keyboard trap</w:t>
            </w:r>
          </w:p>
        </w:tc>
        <w:tc>
          <w:tcPr>
            <w:tcW w:w="460" w:type="dxa"/>
            <w:vAlign w:val="center"/>
          </w:tcPr>
          <w:p w14:paraId="7ECF5845" w14:textId="42FFABA4"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37A464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34E6EB55" w14:textId="4336B3C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9DEF81E" w14:textId="6826F25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9E16161" w14:textId="77777777" w:rsidR="00063A04" w:rsidRPr="00195E91" w:rsidRDefault="00063A04" w:rsidP="00063A04">
            <w:pPr>
              <w:pStyle w:val="TAC"/>
              <w:keepNext w:val="0"/>
              <w:keepLines w:val="0"/>
            </w:pPr>
            <w:r w:rsidRPr="00195E91">
              <w:t>C</w:t>
            </w:r>
          </w:p>
        </w:tc>
        <w:tc>
          <w:tcPr>
            <w:tcW w:w="2977" w:type="dxa"/>
            <w:vAlign w:val="center"/>
          </w:tcPr>
          <w:p w14:paraId="76618ED7" w14:textId="69EA061A"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7B1CEAF" w14:textId="77777777" w:rsidR="00063A04" w:rsidRPr="00195E91" w:rsidRDefault="00063A04" w:rsidP="00063A04">
            <w:pPr>
              <w:pStyle w:val="TAL"/>
              <w:keepNext w:val="0"/>
              <w:keepLines w:val="0"/>
            </w:pPr>
            <w:r w:rsidRPr="00195E91">
              <w:t>C.10.2.1.2</w:t>
            </w:r>
          </w:p>
        </w:tc>
      </w:tr>
      <w:tr w:rsidR="00063A04" w:rsidRPr="00195E91" w14:paraId="7C1FB58E"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510ED5B" w14:textId="6102F297" w:rsidR="00063A04" w:rsidRPr="00195E91" w:rsidRDefault="00326F8E" w:rsidP="00063A04">
            <w:pPr>
              <w:pStyle w:val="TAC"/>
              <w:keepNext w:val="0"/>
              <w:keepLines w:val="0"/>
            </w:pPr>
            <w:r w:rsidRPr="00195E91">
              <w:t>60</w:t>
            </w:r>
          </w:p>
        </w:tc>
        <w:tc>
          <w:tcPr>
            <w:tcW w:w="2694" w:type="dxa"/>
            <w:tcBorders>
              <w:top w:val="single" w:sz="4" w:space="0" w:color="auto"/>
              <w:left w:val="single" w:sz="4" w:space="0" w:color="auto"/>
              <w:bottom w:val="single" w:sz="4" w:space="0" w:color="auto"/>
              <w:right w:val="single" w:sz="4" w:space="0" w:color="auto"/>
            </w:tcBorders>
            <w:vAlign w:val="center"/>
          </w:tcPr>
          <w:p w14:paraId="056E8C29" w14:textId="40F69214" w:rsidR="00063A04" w:rsidRPr="00195E91" w:rsidRDefault="00063A04" w:rsidP="00063A04">
            <w:pPr>
              <w:pStyle w:val="TAC"/>
              <w:keepNext w:val="0"/>
              <w:keepLines w:val="0"/>
              <w:jc w:val="left"/>
            </w:pPr>
            <w:r w:rsidRPr="00195E91">
              <w:t>10.2.1.4 Character key shortcuts</w:t>
            </w:r>
          </w:p>
        </w:tc>
        <w:tc>
          <w:tcPr>
            <w:tcW w:w="460" w:type="dxa"/>
            <w:tcBorders>
              <w:top w:val="single" w:sz="4" w:space="0" w:color="auto"/>
              <w:left w:val="single" w:sz="4" w:space="0" w:color="auto"/>
              <w:bottom w:val="single" w:sz="4" w:space="0" w:color="auto"/>
              <w:right w:val="single" w:sz="4" w:space="0" w:color="auto"/>
            </w:tcBorders>
            <w:vAlign w:val="center"/>
          </w:tcPr>
          <w:p w14:paraId="7D03BB09" w14:textId="656884EC"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32B46AD"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E431ECE" w14:textId="249C19A3"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001BB5F" w14:textId="392D0D3D"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D7E132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38B107A6" w14:textId="5F404265"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7A7F2E4A" w14:textId="77777777" w:rsidR="00063A04" w:rsidRPr="00195E91" w:rsidRDefault="00063A04" w:rsidP="00063A04">
            <w:pPr>
              <w:pStyle w:val="TAL"/>
              <w:keepNext w:val="0"/>
              <w:keepLines w:val="0"/>
            </w:pPr>
            <w:r w:rsidRPr="00195E91">
              <w:t>C.10.2.1.4</w:t>
            </w:r>
          </w:p>
        </w:tc>
      </w:tr>
      <w:tr w:rsidR="00063A04" w:rsidRPr="00195E91" w14:paraId="1BA7D135" w14:textId="77777777" w:rsidTr="00595F8A">
        <w:trPr>
          <w:cantSplit/>
          <w:jc w:val="center"/>
        </w:trPr>
        <w:tc>
          <w:tcPr>
            <w:tcW w:w="562" w:type="dxa"/>
            <w:vAlign w:val="center"/>
          </w:tcPr>
          <w:p w14:paraId="6784FF58" w14:textId="49217734" w:rsidR="00063A04" w:rsidRPr="00195E91" w:rsidRDefault="00326F8E" w:rsidP="00063A04">
            <w:pPr>
              <w:pStyle w:val="TAC"/>
              <w:keepNext w:val="0"/>
              <w:keepLines w:val="0"/>
            </w:pPr>
            <w:r w:rsidRPr="00195E91">
              <w:t>61</w:t>
            </w:r>
          </w:p>
        </w:tc>
        <w:tc>
          <w:tcPr>
            <w:tcW w:w="2694" w:type="dxa"/>
            <w:vAlign w:val="center"/>
          </w:tcPr>
          <w:p w14:paraId="7444CF6C" w14:textId="429557B3" w:rsidR="00063A04" w:rsidRPr="00195E91" w:rsidRDefault="00063A04" w:rsidP="00063A04">
            <w:pPr>
              <w:pStyle w:val="TAC"/>
              <w:keepNext w:val="0"/>
              <w:keepLines w:val="0"/>
              <w:jc w:val="left"/>
            </w:pPr>
            <w:r w:rsidRPr="00195E91">
              <w:t>10.2.2.1 Timing adjustable</w:t>
            </w:r>
          </w:p>
        </w:tc>
        <w:tc>
          <w:tcPr>
            <w:tcW w:w="460" w:type="dxa"/>
            <w:vAlign w:val="center"/>
          </w:tcPr>
          <w:p w14:paraId="0ED65720" w14:textId="75C0437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FD927E3"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8DC1152" w14:textId="1390401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D91592C" w14:textId="1061B820"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C16B36B" w14:textId="77777777" w:rsidR="00063A04" w:rsidRPr="00195E91" w:rsidRDefault="00063A04" w:rsidP="00063A04">
            <w:pPr>
              <w:pStyle w:val="TAC"/>
              <w:keepNext w:val="0"/>
              <w:keepLines w:val="0"/>
            </w:pPr>
            <w:r w:rsidRPr="00195E91">
              <w:t>C</w:t>
            </w:r>
          </w:p>
        </w:tc>
        <w:tc>
          <w:tcPr>
            <w:tcW w:w="2977" w:type="dxa"/>
            <w:vAlign w:val="center"/>
          </w:tcPr>
          <w:p w14:paraId="2DEDDFD2" w14:textId="16C44FD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9B04DDD" w14:textId="77777777" w:rsidR="00063A04" w:rsidRPr="00195E91" w:rsidRDefault="00063A04" w:rsidP="00063A04">
            <w:pPr>
              <w:pStyle w:val="TAL"/>
              <w:keepNext w:val="0"/>
              <w:keepLines w:val="0"/>
            </w:pPr>
            <w:r w:rsidRPr="00195E91">
              <w:t>C.10.2.2.1</w:t>
            </w:r>
          </w:p>
        </w:tc>
      </w:tr>
      <w:tr w:rsidR="00063A04" w:rsidRPr="00195E91" w14:paraId="6DF47458" w14:textId="77777777" w:rsidTr="00595F8A">
        <w:trPr>
          <w:cantSplit/>
          <w:jc w:val="center"/>
        </w:trPr>
        <w:tc>
          <w:tcPr>
            <w:tcW w:w="562" w:type="dxa"/>
            <w:vAlign w:val="center"/>
          </w:tcPr>
          <w:p w14:paraId="1011A165" w14:textId="23E6D265" w:rsidR="00063A04" w:rsidRPr="00195E91" w:rsidRDefault="00326F8E" w:rsidP="00063A04">
            <w:pPr>
              <w:pStyle w:val="TAC"/>
              <w:keepNext w:val="0"/>
              <w:keepLines w:val="0"/>
            </w:pPr>
            <w:r w:rsidRPr="00195E91">
              <w:t>62</w:t>
            </w:r>
          </w:p>
        </w:tc>
        <w:tc>
          <w:tcPr>
            <w:tcW w:w="2694" w:type="dxa"/>
            <w:vAlign w:val="center"/>
          </w:tcPr>
          <w:p w14:paraId="0F694994" w14:textId="52807D55" w:rsidR="00063A04" w:rsidRPr="00195E91" w:rsidRDefault="00063A04" w:rsidP="00063A04">
            <w:pPr>
              <w:pStyle w:val="TAC"/>
              <w:keepNext w:val="0"/>
              <w:keepLines w:val="0"/>
              <w:jc w:val="left"/>
            </w:pPr>
            <w:r w:rsidRPr="00195E91">
              <w:t>10.2.2.2 Pause, stop, hide</w:t>
            </w:r>
          </w:p>
        </w:tc>
        <w:tc>
          <w:tcPr>
            <w:tcW w:w="460" w:type="dxa"/>
            <w:vAlign w:val="center"/>
          </w:tcPr>
          <w:p w14:paraId="55387AD8" w14:textId="6BE96ED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2CDA6A1"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567E597C" w14:textId="1FF82700"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83BD292" w14:textId="0FE16AB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3A0A13CA" w14:textId="77777777" w:rsidR="00063A04" w:rsidRPr="00195E91" w:rsidRDefault="00063A04" w:rsidP="00063A04">
            <w:pPr>
              <w:pStyle w:val="TAC"/>
              <w:keepNext w:val="0"/>
              <w:keepLines w:val="0"/>
            </w:pPr>
            <w:r w:rsidRPr="00195E91">
              <w:t>C</w:t>
            </w:r>
          </w:p>
        </w:tc>
        <w:tc>
          <w:tcPr>
            <w:tcW w:w="2977" w:type="dxa"/>
            <w:vAlign w:val="center"/>
          </w:tcPr>
          <w:p w14:paraId="2FA603AD" w14:textId="7C35818F"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EE7CEC7" w14:textId="77777777" w:rsidR="00063A04" w:rsidRPr="00195E91" w:rsidRDefault="00063A04" w:rsidP="00063A04">
            <w:pPr>
              <w:pStyle w:val="TAL"/>
              <w:keepNext w:val="0"/>
              <w:keepLines w:val="0"/>
            </w:pPr>
            <w:r w:rsidRPr="00195E91">
              <w:t>C.10.2.2.2</w:t>
            </w:r>
          </w:p>
        </w:tc>
      </w:tr>
      <w:tr w:rsidR="00063A04" w:rsidRPr="00195E91" w14:paraId="6BDB0627" w14:textId="77777777" w:rsidTr="00595F8A">
        <w:trPr>
          <w:cantSplit/>
          <w:jc w:val="center"/>
        </w:trPr>
        <w:tc>
          <w:tcPr>
            <w:tcW w:w="562" w:type="dxa"/>
            <w:vAlign w:val="center"/>
          </w:tcPr>
          <w:p w14:paraId="56203BD1" w14:textId="692231A0" w:rsidR="00063A04" w:rsidRPr="00195E91" w:rsidRDefault="00326F8E" w:rsidP="00063A04">
            <w:pPr>
              <w:pStyle w:val="TAC"/>
              <w:keepNext w:val="0"/>
              <w:keepLines w:val="0"/>
            </w:pPr>
            <w:r w:rsidRPr="00195E91">
              <w:t>63</w:t>
            </w:r>
          </w:p>
        </w:tc>
        <w:tc>
          <w:tcPr>
            <w:tcW w:w="2694" w:type="dxa"/>
            <w:vAlign w:val="center"/>
          </w:tcPr>
          <w:p w14:paraId="2DA3B7D7" w14:textId="48799885" w:rsidR="00063A04" w:rsidRPr="00195E91" w:rsidRDefault="00063A04" w:rsidP="00063A04">
            <w:pPr>
              <w:pStyle w:val="TAC"/>
              <w:keepNext w:val="0"/>
              <w:keepLines w:val="0"/>
              <w:jc w:val="left"/>
            </w:pPr>
            <w:r w:rsidRPr="00195E91">
              <w:t>10.2.3.1 Three flashes or below threshold</w:t>
            </w:r>
          </w:p>
        </w:tc>
        <w:tc>
          <w:tcPr>
            <w:tcW w:w="460" w:type="dxa"/>
            <w:vAlign w:val="center"/>
          </w:tcPr>
          <w:p w14:paraId="7CD070B1" w14:textId="754D3D7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3804257"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A7DF02D" w14:textId="0DFCE0A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C73CFC1" w14:textId="55C8703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61F5FE0C" w14:textId="77777777" w:rsidR="00063A04" w:rsidRPr="00195E91" w:rsidRDefault="00063A04" w:rsidP="00063A04">
            <w:pPr>
              <w:pStyle w:val="TAC"/>
              <w:keepNext w:val="0"/>
              <w:keepLines w:val="0"/>
            </w:pPr>
            <w:r w:rsidRPr="00195E91">
              <w:t>C</w:t>
            </w:r>
          </w:p>
        </w:tc>
        <w:tc>
          <w:tcPr>
            <w:tcW w:w="2977" w:type="dxa"/>
            <w:vAlign w:val="center"/>
          </w:tcPr>
          <w:p w14:paraId="351FF185" w14:textId="55DD834C"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5814905" w14:textId="77777777" w:rsidR="00063A04" w:rsidRPr="00195E91" w:rsidRDefault="00063A04" w:rsidP="00063A04">
            <w:pPr>
              <w:pStyle w:val="TAL"/>
              <w:keepNext w:val="0"/>
              <w:keepLines w:val="0"/>
            </w:pPr>
            <w:r w:rsidRPr="00195E91">
              <w:t>C.10.2.3.1</w:t>
            </w:r>
          </w:p>
        </w:tc>
      </w:tr>
      <w:tr w:rsidR="00063A04" w:rsidRPr="00195E91" w14:paraId="69256A67" w14:textId="77777777" w:rsidTr="00595F8A">
        <w:trPr>
          <w:cantSplit/>
          <w:jc w:val="center"/>
        </w:trPr>
        <w:tc>
          <w:tcPr>
            <w:tcW w:w="562" w:type="dxa"/>
            <w:vAlign w:val="center"/>
          </w:tcPr>
          <w:p w14:paraId="4C87EEFE" w14:textId="5FD6A529" w:rsidR="00063A04" w:rsidRPr="00195E91" w:rsidRDefault="00326F8E" w:rsidP="00063A04">
            <w:pPr>
              <w:pStyle w:val="TAC"/>
              <w:keepNext w:val="0"/>
              <w:keepLines w:val="0"/>
            </w:pPr>
            <w:r w:rsidRPr="00195E91">
              <w:t>64</w:t>
            </w:r>
          </w:p>
        </w:tc>
        <w:tc>
          <w:tcPr>
            <w:tcW w:w="2694" w:type="dxa"/>
            <w:vAlign w:val="center"/>
          </w:tcPr>
          <w:p w14:paraId="15E8649C" w14:textId="488AEE29" w:rsidR="00063A04" w:rsidRPr="00195E91" w:rsidRDefault="00063A04" w:rsidP="00063A04">
            <w:pPr>
              <w:pStyle w:val="TAC"/>
              <w:keepNext w:val="0"/>
              <w:keepLines w:val="0"/>
              <w:jc w:val="left"/>
            </w:pPr>
            <w:r w:rsidRPr="00195E91">
              <w:t xml:space="preserve">10.2.4.2 </w:t>
            </w:r>
            <w:r w:rsidR="00D91536" w:rsidRPr="00195E91">
              <w:t xml:space="preserve">Document </w:t>
            </w:r>
            <w:r w:rsidRPr="00195E91">
              <w:t>titled</w:t>
            </w:r>
          </w:p>
        </w:tc>
        <w:tc>
          <w:tcPr>
            <w:tcW w:w="460" w:type="dxa"/>
            <w:vAlign w:val="center"/>
          </w:tcPr>
          <w:p w14:paraId="0F688273" w14:textId="2F3CBE1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7613E1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28979056" w14:textId="39431C3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988EB83" w14:textId="058681A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4BFEA3C" w14:textId="77777777" w:rsidR="00063A04" w:rsidRPr="00195E91" w:rsidRDefault="00063A04" w:rsidP="00063A04">
            <w:pPr>
              <w:pStyle w:val="TAC"/>
              <w:keepNext w:val="0"/>
              <w:keepLines w:val="0"/>
            </w:pPr>
            <w:r w:rsidRPr="00195E91">
              <w:t>C</w:t>
            </w:r>
          </w:p>
        </w:tc>
        <w:tc>
          <w:tcPr>
            <w:tcW w:w="2977" w:type="dxa"/>
            <w:vAlign w:val="center"/>
          </w:tcPr>
          <w:p w14:paraId="018A0459" w14:textId="3E18ABE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6D58A3F" w14:textId="77777777" w:rsidR="00063A04" w:rsidRPr="00195E91" w:rsidRDefault="00063A04" w:rsidP="00063A04">
            <w:pPr>
              <w:pStyle w:val="TAL"/>
              <w:keepNext w:val="0"/>
              <w:keepLines w:val="0"/>
            </w:pPr>
            <w:r w:rsidRPr="00195E91">
              <w:t>C.10.2.4.2</w:t>
            </w:r>
          </w:p>
        </w:tc>
      </w:tr>
      <w:tr w:rsidR="00063A04" w:rsidRPr="00195E91" w14:paraId="11B1341E" w14:textId="77777777" w:rsidTr="00595F8A">
        <w:trPr>
          <w:cantSplit/>
          <w:jc w:val="center"/>
        </w:trPr>
        <w:tc>
          <w:tcPr>
            <w:tcW w:w="562" w:type="dxa"/>
            <w:vAlign w:val="center"/>
          </w:tcPr>
          <w:p w14:paraId="5B6FDCC0" w14:textId="14DF73B0" w:rsidR="00063A04" w:rsidRPr="00195E91" w:rsidRDefault="00326F8E" w:rsidP="00063A04">
            <w:pPr>
              <w:pStyle w:val="TAC"/>
              <w:keepNext w:val="0"/>
              <w:keepLines w:val="0"/>
            </w:pPr>
            <w:r w:rsidRPr="00195E91">
              <w:t>65</w:t>
            </w:r>
          </w:p>
        </w:tc>
        <w:tc>
          <w:tcPr>
            <w:tcW w:w="2694" w:type="dxa"/>
            <w:vAlign w:val="center"/>
          </w:tcPr>
          <w:p w14:paraId="6D74A67C" w14:textId="79F9C897" w:rsidR="00063A04" w:rsidRPr="00195E91" w:rsidRDefault="00063A04" w:rsidP="00063A04">
            <w:pPr>
              <w:pStyle w:val="TAC"/>
              <w:keepNext w:val="0"/>
              <w:keepLines w:val="0"/>
              <w:jc w:val="left"/>
            </w:pPr>
            <w:r w:rsidRPr="00195E91">
              <w:t>10.2.4.3 Focus Order</w:t>
            </w:r>
          </w:p>
        </w:tc>
        <w:tc>
          <w:tcPr>
            <w:tcW w:w="460" w:type="dxa"/>
            <w:vAlign w:val="center"/>
          </w:tcPr>
          <w:p w14:paraId="2F23E31A" w14:textId="4855AF4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ECC2042"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7FE4637" w14:textId="5E9F4B7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0D87557" w14:textId="1428543C"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B1A376B" w14:textId="77777777" w:rsidR="00063A04" w:rsidRPr="00195E91" w:rsidRDefault="00063A04" w:rsidP="00063A04">
            <w:pPr>
              <w:pStyle w:val="TAC"/>
              <w:keepNext w:val="0"/>
              <w:keepLines w:val="0"/>
            </w:pPr>
            <w:r w:rsidRPr="00195E91">
              <w:t>C</w:t>
            </w:r>
          </w:p>
        </w:tc>
        <w:tc>
          <w:tcPr>
            <w:tcW w:w="2977" w:type="dxa"/>
            <w:vAlign w:val="center"/>
          </w:tcPr>
          <w:p w14:paraId="07CCA8D1" w14:textId="7ECFB290"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51750798" w14:textId="77777777" w:rsidR="00063A04" w:rsidRPr="00195E91" w:rsidRDefault="00063A04" w:rsidP="00063A04">
            <w:pPr>
              <w:pStyle w:val="TAL"/>
              <w:keepNext w:val="0"/>
              <w:keepLines w:val="0"/>
            </w:pPr>
            <w:r w:rsidRPr="00195E91">
              <w:t>C.10.2.4.3</w:t>
            </w:r>
          </w:p>
        </w:tc>
      </w:tr>
      <w:tr w:rsidR="00063A04" w:rsidRPr="00195E91" w14:paraId="0A1ED155" w14:textId="77777777" w:rsidTr="00595F8A">
        <w:trPr>
          <w:cantSplit/>
          <w:jc w:val="center"/>
        </w:trPr>
        <w:tc>
          <w:tcPr>
            <w:tcW w:w="562" w:type="dxa"/>
            <w:vAlign w:val="center"/>
          </w:tcPr>
          <w:p w14:paraId="56290F41" w14:textId="5B65E3C7" w:rsidR="00063A04" w:rsidRPr="00195E91" w:rsidRDefault="00326F8E" w:rsidP="00063A04">
            <w:pPr>
              <w:pStyle w:val="TAC"/>
              <w:keepNext w:val="0"/>
              <w:keepLines w:val="0"/>
            </w:pPr>
            <w:r w:rsidRPr="00195E91">
              <w:t>66</w:t>
            </w:r>
          </w:p>
        </w:tc>
        <w:tc>
          <w:tcPr>
            <w:tcW w:w="2694" w:type="dxa"/>
            <w:vAlign w:val="center"/>
          </w:tcPr>
          <w:p w14:paraId="003B1ED6" w14:textId="3DF2D7EA" w:rsidR="00063A04" w:rsidRPr="00195E91" w:rsidRDefault="00063A04" w:rsidP="00063A04">
            <w:pPr>
              <w:pStyle w:val="TAC"/>
              <w:keepNext w:val="0"/>
              <w:keepLines w:val="0"/>
              <w:jc w:val="left"/>
            </w:pPr>
            <w:r w:rsidRPr="00195E91">
              <w:t>10.2.4.4 Link purpose (in context)</w:t>
            </w:r>
          </w:p>
        </w:tc>
        <w:tc>
          <w:tcPr>
            <w:tcW w:w="460" w:type="dxa"/>
            <w:vAlign w:val="center"/>
          </w:tcPr>
          <w:p w14:paraId="771AB2A2" w14:textId="1A3139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643E836"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0630557C" w14:textId="201FF9D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74C1ED0" w14:textId="6A344B99"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E46BDD9" w14:textId="77777777" w:rsidR="00063A04" w:rsidRPr="00195E91" w:rsidRDefault="00063A04" w:rsidP="00063A04">
            <w:pPr>
              <w:pStyle w:val="TAC"/>
              <w:keepNext w:val="0"/>
              <w:keepLines w:val="0"/>
            </w:pPr>
            <w:r w:rsidRPr="00195E91">
              <w:t>C</w:t>
            </w:r>
          </w:p>
        </w:tc>
        <w:tc>
          <w:tcPr>
            <w:tcW w:w="2977" w:type="dxa"/>
            <w:vAlign w:val="center"/>
          </w:tcPr>
          <w:p w14:paraId="4AEDEEB8" w14:textId="4C56549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4EBEE39" w14:textId="77777777" w:rsidR="00063A04" w:rsidRPr="00195E91" w:rsidRDefault="00063A04" w:rsidP="00063A04">
            <w:pPr>
              <w:pStyle w:val="TAL"/>
              <w:keepNext w:val="0"/>
              <w:keepLines w:val="0"/>
            </w:pPr>
            <w:r w:rsidRPr="00195E91">
              <w:t>C.10.2.4.4</w:t>
            </w:r>
          </w:p>
        </w:tc>
      </w:tr>
      <w:tr w:rsidR="00063A04" w:rsidRPr="00195E91" w14:paraId="4E320E81" w14:textId="77777777" w:rsidTr="00595F8A">
        <w:trPr>
          <w:cantSplit/>
          <w:jc w:val="center"/>
        </w:trPr>
        <w:tc>
          <w:tcPr>
            <w:tcW w:w="562" w:type="dxa"/>
            <w:vAlign w:val="center"/>
          </w:tcPr>
          <w:p w14:paraId="5B516E70" w14:textId="6EE03603" w:rsidR="00063A04" w:rsidRPr="00195E91" w:rsidRDefault="00326F8E" w:rsidP="00063A04">
            <w:pPr>
              <w:pStyle w:val="TAC"/>
              <w:keepNext w:val="0"/>
              <w:keepLines w:val="0"/>
            </w:pPr>
            <w:r w:rsidRPr="00195E91">
              <w:t>67</w:t>
            </w:r>
          </w:p>
        </w:tc>
        <w:tc>
          <w:tcPr>
            <w:tcW w:w="2694" w:type="dxa"/>
            <w:vAlign w:val="center"/>
          </w:tcPr>
          <w:p w14:paraId="5E06A03E" w14:textId="0AF9149D" w:rsidR="00063A04" w:rsidRPr="00195E91" w:rsidRDefault="00063A04" w:rsidP="00063A04">
            <w:pPr>
              <w:pStyle w:val="TAC"/>
              <w:keepNext w:val="0"/>
              <w:keepLines w:val="0"/>
              <w:jc w:val="left"/>
            </w:pPr>
            <w:r w:rsidRPr="00195E91">
              <w:t>10.2.4.6 Headings and labels</w:t>
            </w:r>
          </w:p>
        </w:tc>
        <w:tc>
          <w:tcPr>
            <w:tcW w:w="460" w:type="dxa"/>
            <w:vAlign w:val="center"/>
          </w:tcPr>
          <w:p w14:paraId="3F3E5765" w14:textId="6D6CBC5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5AB949B"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3270F31F" w14:textId="05C16C0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322BCCEC" w14:textId="7345298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5613959" w14:textId="77777777" w:rsidR="00063A04" w:rsidRPr="00195E91" w:rsidRDefault="00063A04" w:rsidP="00063A04">
            <w:pPr>
              <w:pStyle w:val="TAC"/>
              <w:keepNext w:val="0"/>
              <w:keepLines w:val="0"/>
            </w:pPr>
            <w:r w:rsidRPr="00195E91">
              <w:t>C</w:t>
            </w:r>
          </w:p>
        </w:tc>
        <w:tc>
          <w:tcPr>
            <w:tcW w:w="2977" w:type="dxa"/>
            <w:vAlign w:val="center"/>
          </w:tcPr>
          <w:p w14:paraId="0DE1ED57" w14:textId="1C6A02C8"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F5AEC90" w14:textId="77777777" w:rsidR="00063A04" w:rsidRPr="00195E91" w:rsidRDefault="00063A04" w:rsidP="00063A04">
            <w:pPr>
              <w:pStyle w:val="TAL"/>
              <w:keepNext w:val="0"/>
              <w:keepLines w:val="0"/>
            </w:pPr>
            <w:r w:rsidRPr="00195E91">
              <w:t>C.10.2.4.6</w:t>
            </w:r>
          </w:p>
        </w:tc>
      </w:tr>
      <w:tr w:rsidR="00063A04" w:rsidRPr="00195E91" w14:paraId="745E4E90" w14:textId="77777777" w:rsidTr="00595F8A">
        <w:trPr>
          <w:cantSplit/>
          <w:jc w:val="center"/>
        </w:trPr>
        <w:tc>
          <w:tcPr>
            <w:tcW w:w="562" w:type="dxa"/>
            <w:vAlign w:val="center"/>
          </w:tcPr>
          <w:p w14:paraId="71633B8F" w14:textId="2A85006F" w:rsidR="00063A04" w:rsidRPr="00195E91" w:rsidRDefault="00326F8E" w:rsidP="00063A04">
            <w:pPr>
              <w:pStyle w:val="TAC"/>
              <w:keepNext w:val="0"/>
              <w:keepLines w:val="0"/>
            </w:pPr>
            <w:r w:rsidRPr="00195E91">
              <w:t>68</w:t>
            </w:r>
          </w:p>
        </w:tc>
        <w:tc>
          <w:tcPr>
            <w:tcW w:w="2694" w:type="dxa"/>
            <w:vAlign w:val="center"/>
          </w:tcPr>
          <w:p w14:paraId="06F0CED8" w14:textId="2481EC7C" w:rsidR="00063A04" w:rsidRPr="00195E91" w:rsidRDefault="00063A04" w:rsidP="00063A04">
            <w:pPr>
              <w:pStyle w:val="TAC"/>
              <w:keepNext w:val="0"/>
              <w:keepLines w:val="0"/>
              <w:jc w:val="left"/>
            </w:pPr>
            <w:r w:rsidRPr="00195E91">
              <w:t>10.2.4.7 Focus visible</w:t>
            </w:r>
          </w:p>
        </w:tc>
        <w:tc>
          <w:tcPr>
            <w:tcW w:w="460" w:type="dxa"/>
            <w:vAlign w:val="center"/>
          </w:tcPr>
          <w:p w14:paraId="5F3BEB8A" w14:textId="7F820269"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8C7FA62" w14:textId="77777777" w:rsidR="00063A04" w:rsidRPr="00195E91" w:rsidRDefault="00063A04" w:rsidP="00063A04">
            <w:pPr>
              <w:pStyle w:val="TAL"/>
              <w:keepNext w:val="0"/>
              <w:keepLines w:val="0"/>
              <w:jc w:val="center"/>
            </w:pPr>
            <w:r w:rsidRPr="00195E91">
              <w:sym w:font="Wingdings" w:char="F0FC"/>
            </w:r>
          </w:p>
        </w:tc>
        <w:tc>
          <w:tcPr>
            <w:tcW w:w="460" w:type="dxa"/>
            <w:vAlign w:val="center"/>
          </w:tcPr>
          <w:p w14:paraId="4ADD2EA2" w14:textId="6859183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252DD10" w14:textId="3F585241"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5FF76AFA" w14:textId="77777777" w:rsidR="00063A04" w:rsidRPr="00195E91" w:rsidRDefault="00063A04" w:rsidP="00063A04">
            <w:pPr>
              <w:pStyle w:val="TAC"/>
              <w:keepNext w:val="0"/>
              <w:keepLines w:val="0"/>
            </w:pPr>
            <w:r w:rsidRPr="00195E91">
              <w:t>C</w:t>
            </w:r>
          </w:p>
        </w:tc>
        <w:tc>
          <w:tcPr>
            <w:tcW w:w="2977" w:type="dxa"/>
            <w:vAlign w:val="center"/>
          </w:tcPr>
          <w:p w14:paraId="31CFF38E" w14:textId="6117A94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1BF564C" w14:textId="77777777" w:rsidR="00063A04" w:rsidRPr="00195E91" w:rsidRDefault="00063A04" w:rsidP="00063A04">
            <w:pPr>
              <w:pStyle w:val="TAL"/>
              <w:keepNext w:val="0"/>
              <w:keepLines w:val="0"/>
            </w:pPr>
            <w:r w:rsidRPr="00195E91">
              <w:t>C.10.2.4.7</w:t>
            </w:r>
          </w:p>
        </w:tc>
      </w:tr>
      <w:tr w:rsidR="00063A04" w:rsidRPr="00195E91" w14:paraId="6155402F"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0F8E9EA" w14:textId="4B6E792A" w:rsidR="00063A04" w:rsidRPr="00195E91" w:rsidRDefault="00326F8E" w:rsidP="00063A04">
            <w:pPr>
              <w:pStyle w:val="TAC"/>
              <w:keepNext w:val="0"/>
              <w:keepLines w:val="0"/>
            </w:pPr>
            <w:r w:rsidRPr="00195E91">
              <w:t>69</w:t>
            </w:r>
          </w:p>
        </w:tc>
        <w:tc>
          <w:tcPr>
            <w:tcW w:w="2694" w:type="dxa"/>
            <w:tcBorders>
              <w:top w:val="single" w:sz="4" w:space="0" w:color="auto"/>
              <w:left w:val="single" w:sz="4" w:space="0" w:color="auto"/>
              <w:bottom w:val="single" w:sz="4" w:space="0" w:color="auto"/>
              <w:right w:val="single" w:sz="4" w:space="0" w:color="auto"/>
            </w:tcBorders>
            <w:vAlign w:val="center"/>
          </w:tcPr>
          <w:p w14:paraId="48329CBC" w14:textId="24388DCE" w:rsidR="00063A04" w:rsidRPr="00195E91" w:rsidRDefault="00063A04" w:rsidP="00063A04">
            <w:pPr>
              <w:pStyle w:val="TAC"/>
              <w:keepNext w:val="0"/>
              <w:keepLines w:val="0"/>
              <w:jc w:val="left"/>
            </w:pPr>
            <w:r w:rsidRPr="00195E91">
              <w:t>10.2.5.1 Pointer gestures</w:t>
            </w:r>
          </w:p>
        </w:tc>
        <w:tc>
          <w:tcPr>
            <w:tcW w:w="460" w:type="dxa"/>
            <w:tcBorders>
              <w:top w:val="single" w:sz="4" w:space="0" w:color="auto"/>
              <w:left w:val="single" w:sz="4" w:space="0" w:color="auto"/>
              <w:bottom w:val="single" w:sz="4" w:space="0" w:color="auto"/>
              <w:right w:val="single" w:sz="4" w:space="0" w:color="auto"/>
            </w:tcBorders>
            <w:vAlign w:val="center"/>
          </w:tcPr>
          <w:p w14:paraId="58B3B342" w14:textId="39A367F6"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0F0D873"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2AC75B7" w14:textId="3D03A6A4"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D2CC154" w14:textId="3A585278"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9017C4F"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90ABB27" w14:textId="3DD8816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1BBA9E3D" w14:textId="77777777" w:rsidR="00063A04" w:rsidRPr="00195E91" w:rsidRDefault="00063A04" w:rsidP="00063A04">
            <w:pPr>
              <w:pStyle w:val="TAL"/>
              <w:keepNext w:val="0"/>
              <w:keepLines w:val="0"/>
            </w:pPr>
            <w:r w:rsidRPr="00195E91">
              <w:t>C.10.2.5.1</w:t>
            </w:r>
          </w:p>
        </w:tc>
      </w:tr>
      <w:tr w:rsidR="00063A04" w:rsidRPr="00195E91" w14:paraId="49D8DA67"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E8C237E" w14:textId="682B2E1A" w:rsidR="00063A04" w:rsidRPr="00195E91" w:rsidRDefault="00326F8E" w:rsidP="00063A04">
            <w:pPr>
              <w:pStyle w:val="TAC"/>
              <w:keepNext w:val="0"/>
              <w:keepLines w:val="0"/>
            </w:pPr>
            <w:r w:rsidRPr="00195E91">
              <w:t>70</w:t>
            </w:r>
          </w:p>
        </w:tc>
        <w:tc>
          <w:tcPr>
            <w:tcW w:w="2694" w:type="dxa"/>
            <w:tcBorders>
              <w:top w:val="single" w:sz="4" w:space="0" w:color="auto"/>
              <w:left w:val="single" w:sz="4" w:space="0" w:color="auto"/>
              <w:bottom w:val="single" w:sz="4" w:space="0" w:color="auto"/>
              <w:right w:val="single" w:sz="4" w:space="0" w:color="auto"/>
            </w:tcBorders>
            <w:vAlign w:val="center"/>
          </w:tcPr>
          <w:p w14:paraId="013A5924" w14:textId="09E0662C" w:rsidR="00063A04" w:rsidRPr="00195E91" w:rsidRDefault="00063A04" w:rsidP="00063A04">
            <w:pPr>
              <w:pStyle w:val="TAC"/>
              <w:keepNext w:val="0"/>
              <w:keepLines w:val="0"/>
              <w:jc w:val="left"/>
            </w:pPr>
            <w:r w:rsidRPr="00195E91">
              <w:t>10.2.5.2 Pointer cancellation</w:t>
            </w:r>
          </w:p>
        </w:tc>
        <w:tc>
          <w:tcPr>
            <w:tcW w:w="460" w:type="dxa"/>
            <w:tcBorders>
              <w:top w:val="single" w:sz="4" w:space="0" w:color="auto"/>
              <w:left w:val="single" w:sz="4" w:space="0" w:color="auto"/>
              <w:bottom w:val="single" w:sz="4" w:space="0" w:color="auto"/>
              <w:right w:val="single" w:sz="4" w:space="0" w:color="auto"/>
            </w:tcBorders>
            <w:vAlign w:val="center"/>
          </w:tcPr>
          <w:p w14:paraId="367A6EAE" w14:textId="4CD81EE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1F4D052"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7E8A730" w14:textId="501CAA2F"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362CEA1" w14:textId="69608AAD"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09DC96E"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70458415" w14:textId="2AE645D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35E91509" w14:textId="77777777" w:rsidR="00063A04" w:rsidRPr="00195E91" w:rsidRDefault="00063A04" w:rsidP="00063A04">
            <w:pPr>
              <w:pStyle w:val="TAL"/>
              <w:keepNext w:val="0"/>
              <w:keepLines w:val="0"/>
            </w:pPr>
            <w:r w:rsidRPr="00195E91">
              <w:t>C.10.2.5.2</w:t>
            </w:r>
          </w:p>
        </w:tc>
      </w:tr>
      <w:tr w:rsidR="00063A04" w:rsidRPr="00195E91" w14:paraId="3AF7ACE0"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F3F7CFC" w14:textId="5B948039" w:rsidR="00063A04" w:rsidRPr="00195E91" w:rsidRDefault="00326F8E" w:rsidP="00063A04">
            <w:pPr>
              <w:pStyle w:val="TAC"/>
              <w:keepNext w:val="0"/>
              <w:keepLines w:val="0"/>
            </w:pPr>
            <w:r w:rsidRPr="00195E91">
              <w:t>71</w:t>
            </w:r>
          </w:p>
        </w:tc>
        <w:tc>
          <w:tcPr>
            <w:tcW w:w="2694" w:type="dxa"/>
            <w:tcBorders>
              <w:top w:val="single" w:sz="4" w:space="0" w:color="auto"/>
              <w:left w:val="single" w:sz="4" w:space="0" w:color="auto"/>
              <w:bottom w:val="single" w:sz="4" w:space="0" w:color="auto"/>
              <w:right w:val="single" w:sz="4" w:space="0" w:color="auto"/>
            </w:tcBorders>
            <w:vAlign w:val="center"/>
          </w:tcPr>
          <w:p w14:paraId="61AA81AC" w14:textId="790638D1" w:rsidR="00063A04" w:rsidRPr="00195E91" w:rsidRDefault="00063A04" w:rsidP="00063A04">
            <w:pPr>
              <w:pStyle w:val="TAC"/>
              <w:keepNext w:val="0"/>
              <w:keepLines w:val="0"/>
              <w:jc w:val="left"/>
            </w:pPr>
            <w:r w:rsidRPr="00195E91">
              <w:t>10.2.5.3 Label in name</w:t>
            </w:r>
          </w:p>
        </w:tc>
        <w:tc>
          <w:tcPr>
            <w:tcW w:w="460" w:type="dxa"/>
            <w:tcBorders>
              <w:top w:val="single" w:sz="4" w:space="0" w:color="auto"/>
              <w:left w:val="single" w:sz="4" w:space="0" w:color="auto"/>
              <w:bottom w:val="single" w:sz="4" w:space="0" w:color="auto"/>
              <w:right w:val="single" w:sz="4" w:space="0" w:color="auto"/>
            </w:tcBorders>
            <w:vAlign w:val="center"/>
          </w:tcPr>
          <w:p w14:paraId="653D912D" w14:textId="1A26A29E"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F7688F"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F72D710" w14:textId="76B9A749"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3B18BF4" w14:textId="37B4FAD2"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D52F551"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729A10FE" w14:textId="3B4104C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1B8AE81F" w14:textId="77777777" w:rsidR="00063A04" w:rsidRPr="00195E91" w:rsidRDefault="00063A04" w:rsidP="00063A04">
            <w:pPr>
              <w:pStyle w:val="TAL"/>
              <w:keepNext w:val="0"/>
              <w:keepLines w:val="0"/>
            </w:pPr>
            <w:r w:rsidRPr="00195E91">
              <w:t>C.10.2.5.3</w:t>
            </w:r>
          </w:p>
        </w:tc>
      </w:tr>
      <w:tr w:rsidR="00063A04" w:rsidRPr="00195E91" w14:paraId="737DF259" w14:textId="77777777" w:rsidTr="00595F8A">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AAFEF62" w14:textId="6B07F04F" w:rsidR="00063A04" w:rsidRPr="00195E91" w:rsidRDefault="00326F8E" w:rsidP="00063A04">
            <w:pPr>
              <w:pStyle w:val="TAC"/>
              <w:keepNext w:val="0"/>
              <w:keepLines w:val="0"/>
            </w:pPr>
            <w:r w:rsidRPr="00195E91">
              <w:t>72</w:t>
            </w:r>
          </w:p>
        </w:tc>
        <w:tc>
          <w:tcPr>
            <w:tcW w:w="2694" w:type="dxa"/>
            <w:tcBorders>
              <w:top w:val="single" w:sz="4" w:space="0" w:color="auto"/>
              <w:left w:val="single" w:sz="4" w:space="0" w:color="auto"/>
              <w:bottom w:val="single" w:sz="4" w:space="0" w:color="auto"/>
              <w:right w:val="single" w:sz="4" w:space="0" w:color="auto"/>
            </w:tcBorders>
            <w:vAlign w:val="center"/>
          </w:tcPr>
          <w:p w14:paraId="5A7F4C8E" w14:textId="19533B90" w:rsidR="00063A04" w:rsidRPr="00195E91" w:rsidRDefault="00063A04" w:rsidP="00063A04">
            <w:pPr>
              <w:pStyle w:val="TAC"/>
              <w:keepNext w:val="0"/>
              <w:keepLines w:val="0"/>
              <w:jc w:val="left"/>
            </w:pPr>
            <w:r w:rsidRPr="00195E91">
              <w:t>10.2.5.4 Motion actuation</w:t>
            </w:r>
          </w:p>
        </w:tc>
        <w:tc>
          <w:tcPr>
            <w:tcW w:w="460" w:type="dxa"/>
            <w:tcBorders>
              <w:top w:val="single" w:sz="4" w:space="0" w:color="auto"/>
              <w:left w:val="single" w:sz="4" w:space="0" w:color="auto"/>
              <w:bottom w:val="single" w:sz="4" w:space="0" w:color="auto"/>
              <w:right w:val="single" w:sz="4" w:space="0" w:color="auto"/>
            </w:tcBorders>
            <w:vAlign w:val="center"/>
          </w:tcPr>
          <w:p w14:paraId="60A8C823" w14:textId="5739564C"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612DDC7" w14:textId="77777777" w:rsidR="00063A04" w:rsidRPr="00195E91" w:rsidRDefault="00063A04" w:rsidP="00063A04">
            <w:pPr>
              <w:pStyle w:val="TAL"/>
              <w:keepNext w:val="0"/>
              <w:keepLines w:val="0"/>
              <w:jc w:val="center"/>
            </w:pPr>
            <w:r w:rsidRPr="00195E91">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CD2E6D2" w14:textId="4B539008" w:rsidR="00063A04" w:rsidRPr="00195E91" w:rsidRDefault="00063A04" w:rsidP="00063A04">
            <w:pPr>
              <w:pStyle w:val="TAL"/>
              <w:keepNext w:val="0"/>
              <w:keepLines w:val="0"/>
              <w:jc w:val="center"/>
              <w:rPr>
                <w:b/>
              </w:rPr>
            </w:pPr>
            <w:r w:rsidRPr="00195E91">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1EDE3BA" w14:textId="35071A50" w:rsidR="00063A04" w:rsidRPr="00195E91" w:rsidRDefault="00063A04" w:rsidP="00063A04">
            <w:pPr>
              <w:pStyle w:val="TAL"/>
              <w:keepNext w:val="0"/>
              <w:keepLines w:val="0"/>
              <w:jc w:val="center"/>
              <w:rPr>
                <w:b/>
              </w:rPr>
            </w:pPr>
            <w:r w:rsidRPr="00195E91">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E461D74" w14:textId="77777777" w:rsidR="00063A04" w:rsidRPr="00195E91" w:rsidRDefault="00063A04" w:rsidP="00063A04">
            <w:pPr>
              <w:pStyle w:val="TAC"/>
              <w:keepNext w:val="0"/>
              <w:keepLines w:val="0"/>
            </w:pPr>
            <w:r w:rsidRPr="00195E91">
              <w:t>C</w:t>
            </w:r>
          </w:p>
        </w:tc>
        <w:tc>
          <w:tcPr>
            <w:tcW w:w="2977" w:type="dxa"/>
            <w:tcBorders>
              <w:top w:val="single" w:sz="4" w:space="0" w:color="auto"/>
              <w:left w:val="single" w:sz="4" w:space="0" w:color="auto"/>
              <w:bottom w:val="single" w:sz="4" w:space="0" w:color="auto"/>
              <w:right w:val="single" w:sz="4" w:space="0" w:color="auto"/>
            </w:tcBorders>
            <w:vAlign w:val="center"/>
          </w:tcPr>
          <w:p w14:paraId="22E4BE8A" w14:textId="36EE177C"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tcBorders>
              <w:top w:val="single" w:sz="4" w:space="0" w:color="auto"/>
              <w:left w:val="single" w:sz="4" w:space="0" w:color="auto"/>
              <w:bottom w:val="single" w:sz="4" w:space="0" w:color="auto"/>
              <w:right w:val="single" w:sz="4" w:space="0" w:color="auto"/>
            </w:tcBorders>
            <w:vAlign w:val="center"/>
          </w:tcPr>
          <w:p w14:paraId="3C6E6DFA" w14:textId="77777777" w:rsidR="00063A04" w:rsidRPr="00195E91" w:rsidRDefault="00063A04" w:rsidP="00063A04">
            <w:pPr>
              <w:pStyle w:val="TAL"/>
              <w:keepNext w:val="0"/>
              <w:keepLines w:val="0"/>
            </w:pPr>
            <w:r w:rsidRPr="00195E91">
              <w:t>C.10.2.5.4</w:t>
            </w:r>
          </w:p>
        </w:tc>
      </w:tr>
      <w:tr w:rsidR="00063A04" w:rsidRPr="00195E91" w14:paraId="07CFEF5F" w14:textId="77777777" w:rsidTr="00595F8A">
        <w:trPr>
          <w:cantSplit/>
          <w:jc w:val="center"/>
        </w:trPr>
        <w:tc>
          <w:tcPr>
            <w:tcW w:w="562" w:type="dxa"/>
            <w:vAlign w:val="center"/>
          </w:tcPr>
          <w:p w14:paraId="41C73B11" w14:textId="2A9AEC3B" w:rsidR="00063A04" w:rsidRPr="00195E91" w:rsidRDefault="00326F8E" w:rsidP="00063A04">
            <w:pPr>
              <w:pStyle w:val="TAC"/>
              <w:keepNext w:val="0"/>
              <w:keepLines w:val="0"/>
            </w:pPr>
            <w:r w:rsidRPr="00195E91">
              <w:t>73</w:t>
            </w:r>
          </w:p>
        </w:tc>
        <w:tc>
          <w:tcPr>
            <w:tcW w:w="2694" w:type="dxa"/>
            <w:vAlign w:val="center"/>
          </w:tcPr>
          <w:p w14:paraId="1331C309" w14:textId="14654BB5" w:rsidR="00063A04" w:rsidRPr="00195E91" w:rsidRDefault="00063A04" w:rsidP="00063A04">
            <w:pPr>
              <w:pStyle w:val="TAC"/>
              <w:keepNext w:val="0"/>
              <w:keepLines w:val="0"/>
              <w:jc w:val="left"/>
            </w:pPr>
            <w:r w:rsidRPr="00195E91">
              <w:t xml:space="preserve">10.3.1.1 Language of </w:t>
            </w:r>
            <w:r w:rsidR="00F77B03" w:rsidRPr="00195E91">
              <w:t>document</w:t>
            </w:r>
          </w:p>
        </w:tc>
        <w:tc>
          <w:tcPr>
            <w:tcW w:w="460" w:type="dxa"/>
            <w:vAlign w:val="center"/>
          </w:tcPr>
          <w:p w14:paraId="7713EB29" w14:textId="0B079E3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2317B41" w14:textId="525C6C9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F525417"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470CA47" w14:textId="1F71E3EE"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60CCA0E" w14:textId="77777777" w:rsidR="00063A04" w:rsidRPr="00195E91" w:rsidRDefault="00063A04" w:rsidP="00063A04">
            <w:pPr>
              <w:pStyle w:val="TAC"/>
              <w:keepNext w:val="0"/>
              <w:keepLines w:val="0"/>
            </w:pPr>
            <w:r w:rsidRPr="00195E91">
              <w:t>C</w:t>
            </w:r>
          </w:p>
        </w:tc>
        <w:tc>
          <w:tcPr>
            <w:tcW w:w="2977" w:type="dxa"/>
            <w:vAlign w:val="center"/>
          </w:tcPr>
          <w:p w14:paraId="03B040C6" w14:textId="36442F54"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1BB19C90" w14:textId="77777777" w:rsidR="00063A04" w:rsidRPr="00195E91" w:rsidRDefault="00063A04" w:rsidP="00063A04">
            <w:pPr>
              <w:pStyle w:val="TAL"/>
              <w:keepNext w:val="0"/>
              <w:keepLines w:val="0"/>
            </w:pPr>
            <w:r w:rsidRPr="00195E91">
              <w:t>C.10.3.1.1</w:t>
            </w:r>
          </w:p>
        </w:tc>
      </w:tr>
      <w:tr w:rsidR="00063A04" w:rsidRPr="00195E91" w14:paraId="19125AB3" w14:textId="77777777" w:rsidTr="00595F8A">
        <w:trPr>
          <w:cantSplit/>
          <w:jc w:val="center"/>
        </w:trPr>
        <w:tc>
          <w:tcPr>
            <w:tcW w:w="562" w:type="dxa"/>
            <w:vAlign w:val="center"/>
          </w:tcPr>
          <w:p w14:paraId="4F1EC5AF" w14:textId="0D16220B" w:rsidR="00063A04" w:rsidRPr="00195E91" w:rsidRDefault="00326F8E" w:rsidP="00063A04">
            <w:pPr>
              <w:pStyle w:val="TAC"/>
              <w:keepNext w:val="0"/>
              <w:keepLines w:val="0"/>
            </w:pPr>
            <w:r w:rsidRPr="00195E91">
              <w:t>74</w:t>
            </w:r>
          </w:p>
        </w:tc>
        <w:tc>
          <w:tcPr>
            <w:tcW w:w="2694" w:type="dxa"/>
            <w:vAlign w:val="center"/>
          </w:tcPr>
          <w:p w14:paraId="6A92B0ED" w14:textId="3C9F91DF" w:rsidR="00063A04" w:rsidRPr="00195E91" w:rsidRDefault="00063A04" w:rsidP="00063A04">
            <w:pPr>
              <w:pStyle w:val="TAC"/>
              <w:keepNext w:val="0"/>
              <w:keepLines w:val="0"/>
              <w:jc w:val="left"/>
            </w:pPr>
            <w:r w:rsidRPr="00195E91">
              <w:t>10.3.1.2 Language of parts</w:t>
            </w:r>
          </w:p>
        </w:tc>
        <w:tc>
          <w:tcPr>
            <w:tcW w:w="460" w:type="dxa"/>
            <w:vAlign w:val="center"/>
          </w:tcPr>
          <w:p w14:paraId="189A5296" w14:textId="3E4D6086"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35EF9D7" w14:textId="3EBF86D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DA39389"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275FADF0" w14:textId="6F41DF33"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CA08863" w14:textId="77777777" w:rsidR="00063A04" w:rsidRPr="00195E91" w:rsidRDefault="00063A04" w:rsidP="00063A04">
            <w:pPr>
              <w:pStyle w:val="TAC"/>
              <w:keepNext w:val="0"/>
              <w:keepLines w:val="0"/>
            </w:pPr>
            <w:r w:rsidRPr="00195E91">
              <w:t>C</w:t>
            </w:r>
          </w:p>
        </w:tc>
        <w:tc>
          <w:tcPr>
            <w:tcW w:w="2977" w:type="dxa"/>
            <w:vAlign w:val="center"/>
          </w:tcPr>
          <w:p w14:paraId="559CFA48" w14:textId="3B23238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23A7E77" w14:textId="77777777" w:rsidR="00063A04" w:rsidRPr="00195E91" w:rsidRDefault="00063A04" w:rsidP="00063A04">
            <w:pPr>
              <w:pStyle w:val="TAL"/>
              <w:keepNext w:val="0"/>
              <w:keepLines w:val="0"/>
            </w:pPr>
            <w:r w:rsidRPr="00195E91">
              <w:t>C.10.3.1.2</w:t>
            </w:r>
          </w:p>
        </w:tc>
      </w:tr>
      <w:tr w:rsidR="00063A04" w:rsidRPr="00195E91" w14:paraId="2CE39906" w14:textId="77777777" w:rsidTr="00595F8A">
        <w:trPr>
          <w:cantSplit/>
          <w:jc w:val="center"/>
        </w:trPr>
        <w:tc>
          <w:tcPr>
            <w:tcW w:w="562" w:type="dxa"/>
            <w:vAlign w:val="center"/>
          </w:tcPr>
          <w:p w14:paraId="702E32BC" w14:textId="2524B7D2" w:rsidR="00063A04" w:rsidRPr="00195E91" w:rsidRDefault="00326F8E" w:rsidP="00063A04">
            <w:pPr>
              <w:pStyle w:val="TAC"/>
              <w:keepNext w:val="0"/>
              <w:keepLines w:val="0"/>
            </w:pPr>
            <w:r w:rsidRPr="00195E91">
              <w:t>75</w:t>
            </w:r>
          </w:p>
        </w:tc>
        <w:tc>
          <w:tcPr>
            <w:tcW w:w="2694" w:type="dxa"/>
            <w:vAlign w:val="center"/>
          </w:tcPr>
          <w:p w14:paraId="375D3F7F" w14:textId="6996C272" w:rsidR="00063A04" w:rsidRPr="00195E91" w:rsidRDefault="00063A04" w:rsidP="00063A04">
            <w:pPr>
              <w:pStyle w:val="TAC"/>
              <w:keepNext w:val="0"/>
              <w:keepLines w:val="0"/>
              <w:jc w:val="left"/>
            </w:pPr>
            <w:r w:rsidRPr="00195E91">
              <w:t>10.3.2.1 On focus</w:t>
            </w:r>
          </w:p>
        </w:tc>
        <w:tc>
          <w:tcPr>
            <w:tcW w:w="460" w:type="dxa"/>
            <w:vAlign w:val="center"/>
          </w:tcPr>
          <w:p w14:paraId="0F59C5E1" w14:textId="397CC587"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208FAF2" w14:textId="54A4F511"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D8FBDD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E7326EA" w14:textId="4D1C9B24"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2A8E43C" w14:textId="77777777" w:rsidR="00063A04" w:rsidRPr="00195E91" w:rsidRDefault="00063A04" w:rsidP="00063A04">
            <w:pPr>
              <w:pStyle w:val="TAC"/>
              <w:keepNext w:val="0"/>
              <w:keepLines w:val="0"/>
            </w:pPr>
            <w:r w:rsidRPr="00195E91">
              <w:t>C</w:t>
            </w:r>
          </w:p>
        </w:tc>
        <w:tc>
          <w:tcPr>
            <w:tcW w:w="2977" w:type="dxa"/>
            <w:vAlign w:val="center"/>
          </w:tcPr>
          <w:p w14:paraId="444883C6" w14:textId="17C330E1"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2CF422B1" w14:textId="77777777" w:rsidR="00063A04" w:rsidRPr="00195E91" w:rsidRDefault="00063A04" w:rsidP="00063A04">
            <w:pPr>
              <w:pStyle w:val="TAL"/>
              <w:keepNext w:val="0"/>
              <w:keepLines w:val="0"/>
            </w:pPr>
            <w:r w:rsidRPr="00195E91">
              <w:t>C.10.3.2.1</w:t>
            </w:r>
          </w:p>
        </w:tc>
      </w:tr>
      <w:tr w:rsidR="00063A04" w:rsidRPr="00195E91" w14:paraId="5EFFF6AB" w14:textId="77777777" w:rsidTr="00595F8A">
        <w:trPr>
          <w:cantSplit/>
          <w:jc w:val="center"/>
        </w:trPr>
        <w:tc>
          <w:tcPr>
            <w:tcW w:w="562" w:type="dxa"/>
            <w:vAlign w:val="center"/>
          </w:tcPr>
          <w:p w14:paraId="327241EA" w14:textId="0CACB322" w:rsidR="00063A04" w:rsidRPr="00195E91" w:rsidRDefault="00326F8E" w:rsidP="00063A04">
            <w:pPr>
              <w:pStyle w:val="TAC"/>
              <w:keepNext w:val="0"/>
              <w:keepLines w:val="0"/>
            </w:pPr>
            <w:r w:rsidRPr="00195E91">
              <w:t>76</w:t>
            </w:r>
          </w:p>
        </w:tc>
        <w:tc>
          <w:tcPr>
            <w:tcW w:w="2694" w:type="dxa"/>
            <w:vAlign w:val="center"/>
          </w:tcPr>
          <w:p w14:paraId="64577377" w14:textId="5D6057C9" w:rsidR="00063A04" w:rsidRPr="00195E91" w:rsidRDefault="00063A04" w:rsidP="00063A04">
            <w:pPr>
              <w:pStyle w:val="TAC"/>
              <w:keepNext w:val="0"/>
              <w:keepLines w:val="0"/>
              <w:jc w:val="left"/>
            </w:pPr>
            <w:r w:rsidRPr="00195E91">
              <w:t>10.3.2.2 On input</w:t>
            </w:r>
          </w:p>
        </w:tc>
        <w:tc>
          <w:tcPr>
            <w:tcW w:w="460" w:type="dxa"/>
            <w:vAlign w:val="center"/>
          </w:tcPr>
          <w:p w14:paraId="09F584AF" w14:textId="02B2A58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AEFE8FE" w14:textId="575A7CE5"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0CA33A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782DB17D" w14:textId="5D78986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BFEFE5A" w14:textId="77777777" w:rsidR="00063A04" w:rsidRPr="00195E91" w:rsidRDefault="00063A04" w:rsidP="00063A04">
            <w:pPr>
              <w:pStyle w:val="TAC"/>
              <w:keepNext w:val="0"/>
              <w:keepLines w:val="0"/>
            </w:pPr>
            <w:r w:rsidRPr="00195E91">
              <w:t>C</w:t>
            </w:r>
          </w:p>
        </w:tc>
        <w:tc>
          <w:tcPr>
            <w:tcW w:w="2977" w:type="dxa"/>
            <w:vAlign w:val="center"/>
          </w:tcPr>
          <w:p w14:paraId="50707293" w14:textId="74505E73"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04E84DDE" w14:textId="77777777" w:rsidR="00063A04" w:rsidRPr="00195E91" w:rsidRDefault="00063A04" w:rsidP="00063A04">
            <w:pPr>
              <w:pStyle w:val="TAL"/>
              <w:keepNext w:val="0"/>
              <w:keepLines w:val="0"/>
            </w:pPr>
            <w:r w:rsidRPr="00195E91">
              <w:t>C.10.3.2.2</w:t>
            </w:r>
          </w:p>
        </w:tc>
      </w:tr>
      <w:tr w:rsidR="00063A04" w:rsidRPr="00195E91" w14:paraId="2556626C" w14:textId="77777777" w:rsidTr="00595F8A">
        <w:trPr>
          <w:cantSplit/>
          <w:jc w:val="center"/>
        </w:trPr>
        <w:tc>
          <w:tcPr>
            <w:tcW w:w="562" w:type="dxa"/>
            <w:vAlign w:val="center"/>
          </w:tcPr>
          <w:p w14:paraId="1CA6E0BB" w14:textId="5860C989" w:rsidR="00063A04" w:rsidRPr="00195E91" w:rsidRDefault="00326F8E" w:rsidP="00063A04">
            <w:pPr>
              <w:pStyle w:val="TAC"/>
              <w:keepNext w:val="0"/>
              <w:keepLines w:val="0"/>
            </w:pPr>
            <w:r w:rsidRPr="00195E91">
              <w:t>77</w:t>
            </w:r>
          </w:p>
        </w:tc>
        <w:tc>
          <w:tcPr>
            <w:tcW w:w="2694" w:type="dxa"/>
            <w:vAlign w:val="center"/>
          </w:tcPr>
          <w:p w14:paraId="49081AE8" w14:textId="00ABC4F2" w:rsidR="00063A04" w:rsidRPr="00195E91" w:rsidRDefault="00063A04" w:rsidP="00063A04">
            <w:pPr>
              <w:pStyle w:val="TAC"/>
              <w:keepNext w:val="0"/>
              <w:keepLines w:val="0"/>
              <w:jc w:val="left"/>
            </w:pPr>
            <w:r w:rsidRPr="00195E91">
              <w:t>10.3.3.1 Error identification</w:t>
            </w:r>
          </w:p>
        </w:tc>
        <w:tc>
          <w:tcPr>
            <w:tcW w:w="460" w:type="dxa"/>
            <w:vAlign w:val="center"/>
          </w:tcPr>
          <w:p w14:paraId="56FD203B" w14:textId="1A84416C"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47CA4B21" w14:textId="4576305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6B106B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05B1FCD" w14:textId="767BAFEF"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02DFD158" w14:textId="77777777" w:rsidR="00063A04" w:rsidRPr="00195E91" w:rsidRDefault="00063A04" w:rsidP="00063A04">
            <w:pPr>
              <w:pStyle w:val="TAC"/>
              <w:keepNext w:val="0"/>
              <w:keepLines w:val="0"/>
            </w:pPr>
            <w:r w:rsidRPr="00195E91">
              <w:t>C</w:t>
            </w:r>
          </w:p>
        </w:tc>
        <w:tc>
          <w:tcPr>
            <w:tcW w:w="2977" w:type="dxa"/>
            <w:vAlign w:val="center"/>
          </w:tcPr>
          <w:p w14:paraId="5F6ED696" w14:textId="38117E50"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3A2B2C7C" w14:textId="77777777" w:rsidR="00063A04" w:rsidRPr="00195E91" w:rsidRDefault="00063A04" w:rsidP="00063A04">
            <w:pPr>
              <w:pStyle w:val="TAL"/>
              <w:keepNext w:val="0"/>
              <w:keepLines w:val="0"/>
            </w:pPr>
            <w:r w:rsidRPr="00195E91">
              <w:t>C.10.3.3.1</w:t>
            </w:r>
          </w:p>
        </w:tc>
      </w:tr>
      <w:tr w:rsidR="00063A04" w:rsidRPr="00195E91" w14:paraId="1DBD1168" w14:textId="77777777" w:rsidTr="00595F8A">
        <w:trPr>
          <w:cantSplit/>
          <w:jc w:val="center"/>
        </w:trPr>
        <w:tc>
          <w:tcPr>
            <w:tcW w:w="562" w:type="dxa"/>
            <w:vAlign w:val="center"/>
          </w:tcPr>
          <w:p w14:paraId="7E0A86BF" w14:textId="142070BA" w:rsidR="00063A04" w:rsidRPr="00195E91" w:rsidRDefault="00326F8E" w:rsidP="00063A04">
            <w:pPr>
              <w:pStyle w:val="TAC"/>
              <w:keepNext w:val="0"/>
              <w:keepLines w:val="0"/>
            </w:pPr>
            <w:r w:rsidRPr="00195E91">
              <w:t>78</w:t>
            </w:r>
          </w:p>
        </w:tc>
        <w:tc>
          <w:tcPr>
            <w:tcW w:w="2694" w:type="dxa"/>
            <w:vAlign w:val="center"/>
          </w:tcPr>
          <w:p w14:paraId="74E05275" w14:textId="06751E73" w:rsidR="00063A04" w:rsidRPr="00195E91" w:rsidRDefault="00063A04" w:rsidP="00063A04">
            <w:pPr>
              <w:pStyle w:val="TAC"/>
              <w:keepNext w:val="0"/>
              <w:keepLines w:val="0"/>
              <w:jc w:val="left"/>
            </w:pPr>
            <w:r w:rsidRPr="00195E91">
              <w:t>10.3.3.2 Labels or instructions</w:t>
            </w:r>
          </w:p>
        </w:tc>
        <w:tc>
          <w:tcPr>
            <w:tcW w:w="460" w:type="dxa"/>
            <w:vAlign w:val="center"/>
          </w:tcPr>
          <w:p w14:paraId="5CC8431F" w14:textId="5ECE93DE"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9C3D667" w14:textId="622A2B1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904F49A"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0E2880DB" w14:textId="0219621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42E3FAEB" w14:textId="77777777" w:rsidR="00063A04" w:rsidRPr="00195E91" w:rsidRDefault="00063A04" w:rsidP="00063A04">
            <w:pPr>
              <w:pStyle w:val="TAC"/>
              <w:keepNext w:val="0"/>
              <w:keepLines w:val="0"/>
            </w:pPr>
            <w:r w:rsidRPr="00195E91">
              <w:t>C</w:t>
            </w:r>
          </w:p>
        </w:tc>
        <w:tc>
          <w:tcPr>
            <w:tcW w:w="2977" w:type="dxa"/>
            <w:vAlign w:val="center"/>
          </w:tcPr>
          <w:p w14:paraId="3F1DED67" w14:textId="1587326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7A294EB3" w14:textId="77777777" w:rsidR="00063A04" w:rsidRPr="00195E91" w:rsidRDefault="00063A04" w:rsidP="00063A04">
            <w:pPr>
              <w:pStyle w:val="TAL"/>
              <w:keepNext w:val="0"/>
              <w:keepLines w:val="0"/>
            </w:pPr>
            <w:r w:rsidRPr="00195E91">
              <w:t>C.10.3.3.2</w:t>
            </w:r>
          </w:p>
        </w:tc>
      </w:tr>
      <w:tr w:rsidR="00063A04" w:rsidRPr="00195E91" w14:paraId="377D314D" w14:textId="77777777" w:rsidTr="00595F8A">
        <w:trPr>
          <w:cantSplit/>
          <w:jc w:val="center"/>
        </w:trPr>
        <w:tc>
          <w:tcPr>
            <w:tcW w:w="562" w:type="dxa"/>
            <w:vAlign w:val="center"/>
          </w:tcPr>
          <w:p w14:paraId="7951774E" w14:textId="3B914EE3" w:rsidR="00063A04" w:rsidRPr="00195E91" w:rsidRDefault="00326F8E" w:rsidP="00063A04">
            <w:pPr>
              <w:pStyle w:val="TAC"/>
              <w:keepNext w:val="0"/>
              <w:keepLines w:val="0"/>
            </w:pPr>
            <w:r w:rsidRPr="00195E91">
              <w:t>79</w:t>
            </w:r>
          </w:p>
        </w:tc>
        <w:tc>
          <w:tcPr>
            <w:tcW w:w="2694" w:type="dxa"/>
            <w:vAlign w:val="center"/>
          </w:tcPr>
          <w:p w14:paraId="455AD1D6" w14:textId="1531858A" w:rsidR="00063A04" w:rsidRPr="00195E91" w:rsidRDefault="00063A04" w:rsidP="00063A04">
            <w:pPr>
              <w:pStyle w:val="TAC"/>
              <w:keepNext w:val="0"/>
              <w:keepLines w:val="0"/>
              <w:jc w:val="left"/>
            </w:pPr>
            <w:r w:rsidRPr="00195E91">
              <w:t>10.3.3.3 Error suggestion</w:t>
            </w:r>
          </w:p>
        </w:tc>
        <w:tc>
          <w:tcPr>
            <w:tcW w:w="460" w:type="dxa"/>
            <w:vAlign w:val="center"/>
          </w:tcPr>
          <w:p w14:paraId="4830EB2A" w14:textId="360B8F01"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17BA7DBB" w14:textId="06C3D9E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8762FBF"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191290CD" w14:textId="22D475A8"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7849B6DA" w14:textId="77777777" w:rsidR="00063A04" w:rsidRPr="00195E91" w:rsidRDefault="00063A04" w:rsidP="00063A04">
            <w:pPr>
              <w:pStyle w:val="TAC"/>
              <w:keepNext w:val="0"/>
              <w:keepLines w:val="0"/>
            </w:pPr>
            <w:r w:rsidRPr="00195E91">
              <w:t>C</w:t>
            </w:r>
          </w:p>
        </w:tc>
        <w:tc>
          <w:tcPr>
            <w:tcW w:w="2977" w:type="dxa"/>
            <w:vAlign w:val="center"/>
          </w:tcPr>
          <w:p w14:paraId="3EF8B3BE" w14:textId="34170282"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6146540" w14:textId="77777777" w:rsidR="00063A04" w:rsidRPr="00195E91" w:rsidRDefault="00063A04" w:rsidP="00063A04">
            <w:pPr>
              <w:pStyle w:val="TAL"/>
              <w:keepNext w:val="0"/>
              <w:keepLines w:val="0"/>
            </w:pPr>
            <w:r w:rsidRPr="00195E91">
              <w:t>C.10.3.3.3</w:t>
            </w:r>
          </w:p>
        </w:tc>
      </w:tr>
      <w:tr w:rsidR="00063A04" w:rsidRPr="00195E91" w14:paraId="421F0CB3" w14:textId="77777777" w:rsidTr="00595F8A">
        <w:trPr>
          <w:cantSplit/>
          <w:jc w:val="center"/>
        </w:trPr>
        <w:tc>
          <w:tcPr>
            <w:tcW w:w="562" w:type="dxa"/>
            <w:vAlign w:val="center"/>
          </w:tcPr>
          <w:p w14:paraId="58D923C6" w14:textId="508C2099" w:rsidR="00063A04" w:rsidRPr="00195E91" w:rsidRDefault="00326F8E" w:rsidP="00063A04">
            <w:pPr>
              <w:pStyle w:val="TAC"/>
              <w:keepNext w:val="0"/>
              <w:keepLines w:val="0"/>
            </w:pPr>
            <w:r w:rsidRPr="00195E91">
              <w:t>80</w:t>
            </w:r>
          </w:p>
        </w:tc>
        <w:tc>
          <w:tcPr>
            <w:tcW w:w="2694" w:type="dxa"/>
            <w:vAlign w:val="center"/>
          </w:tcPr>
          <w:p w14:paraId="1D3E43BD" w14:textId="42BE9270" w:rsidR="00063A04" w:rsidRPr="00195E91" w:rsidRDefault="00063A04" w:rsidP="00063A04">
            <w:pPr>
              <w:pStyle w:val="TAC"/>
              <w:keepNext w:val="0"/>
              <w:keepLines w:val="0"/>
              <w:jc w:val="left"/>
            </w:pPr>
            <w:r w:rsidRPr="00195E91">
              <w:t>10.3.3.4 Error prevention (legal, financial, data)</w:t>
            </w:r>
          </w:p>
        </w:tc>
        <w:tc>
          <w:tcPr>
            <w:tcW w:w="460" w:type="dxa"/>
            <w:vAlign w:val="center"/>
          </w:tcPr>
          <w:p w14:paraId="78B97735" w14:textId="7479EDA8"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7E1F2C61" w14:textId="228AACB6"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CF67675"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662B2BA9" w14:textId="4BB26016"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136E556" w14:textId="77777777" w:rsidR="00063A04" w:rsidRPr="00195E91" w:rsidRDefault="00063A04" w:rsidP="00063A04">
            <w:pPr>
              <w:pStyle w:val="TAC"/>
              <w:keepNext w:val="0"/>
              <w:keepLines w:val="0"/>
            </w:pPr>
            <w:r w:rsidRPr="00195E91">
              <w:t>C</w:t>
            </w:r>
          </w:p>
        </w:tc>
        <w:tc>
          <w:tcPr>
            <w:tcW w:w="2977" w:type="dxa"/>
            <w:vAlign w:val="center"/>
          </w:tcPr>
          <w:p w14:paraId="5208E025" w14:textId="23A3491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398BC55B" w14:textId="77777777" w:rsidR="00063A04" w:rsidRPr="00195E91" w:rsidRDefault="00063A04" w:rsidP="00063A04">
            <w:pPr>
              <w:pStyle w:val="TAL"/>
              <w:keepNext w:val="0"/>
              <w:keepLines w:val="0"/>
            </w:pPr>
            <w:r w:rsidRPr="00195E91">
              <w:t>C.10.3.3.4</w:t>
            </w:r>
          </w:p>
        </w:tc>
      </w:tr>
      <w:tr w:rsidR="00063A04" w:rsidRPr="00195E91" w14:paraId="7BF2DA59" w14:textId="77777777" w:rsidTr="00595F8A">
        <w:trPr>
          <w:cantSplit/>
          <w:jc w:val="center"/>
        </w:trPr>
        <w:tc>
          <w:tcPr>
            <w:tcW w:w="562" w:type="dxa"/>
            <w:vAlign w:val="center"/>
          </w:tcPr>
          <w:p w14:paraId="3C37044C" w14:textId="2ACB6806" w:rsidR="00063A04" w:rsidRPr="00195E91" w:rsidRDefault="00326F8E" w:rsidP="00063A04">
            <w:pPr>
              <w:pStyle w:val="TAC"/>
              <w:keepNext w:val="0"/>
              <w:keepLines w:val="0"/>
            </w:pPr>
            <w:r w:rsidRPr="00195E91">
              <w:t>81</w:t>
            </w:r>
          </w:p>
        </w:tc>
        <w:tc>
          <w:tcPr>
            <w:tcW w:w="2694" w:type="dxa"/>
            <w:vAlign w:val="center"/>
          </w:tcPr>
          <w:p w14:paraId="25ACA636" w14:textId="13D9A238" w:rsidR="00063A04" w:rsidRPr="00195E91" w:rsidRDefault="00063A04" w:rsidP="00063A04">
            <w:pPr>
              <w:pStyle w:val="TAC"/>
              <w:keepNext w:val="0"/>
              <w:keepLines w:val="0"/>
              <w:jc w:val="left"/>
            </w:pPr>
            <w:r w:rsidRPr="00195E91">
              <w:t>10.4.1.1 Parsing</w:t>
            </w:r>
          </w:p>
        </w:tc>
        <w:tc>
          <w:tcPr>
            <w:tcW w:w="460" w:type="dxa"/>
            <w:vAlign w:val="center"/>
          </w:tcPr>
          <w:p w14:paraId="6B712DD9" w14:textId="049F2D23"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FF8BB91" w14:textId="3D109464"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4408C82" w14:textId="544283A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2B5B212F" w14:textId="77777777" w:rsidR="00063A04" w:rsidRPr="00195E91" w:rsidRDefault="00063A04" w:rsidP="00063A04">
            <w:pPr>
              <w:pStyle w:val="TAL"/>
              <w:keepNext w:val="0"/>
              <w:keepLines w:val="0"/>
              <w:jc w:val="center"/>
              <w:rPr>
                <w:b/>
              </w:rPr>
            </w:pPr>
            <w:r w:rsidRPr="00195E91">
              <w:sym w:font="Wingdings" w:char="F0FC"/>
            </w:r>
          </w:p>
        </w:tc>
        <w:tc>
          <w:tcPr>
            <w:tcW w:w="567" w:type="dxa"/>
            <w:vAlign w:val="center"/>
          </w:tcPr>
          <w:p w14:paraId="6214C643" w14:textId="77777777" w:rsidR="00063A04" w:rsidRPr="00195E91" w:rsidRDefault="00063A04" w:rsidP="00063A04">
            <w:pPr>
              <w:pStyle w:val="TAC"/>
              <w:keepNext w:val="0"/>
              <w:keepLines w:val="0"/>
            </w:pPr>
            <w:r w:rsidRPr="00195E91">
              <w:t>C</w:t>
            </w:r>
          </w:p>
        </w:tc>
        <w:tc>
          <w:tcPr>
            <w:tcW w:w="2977" w:type="dxa"/>
            <w:vAlign w:val="center"/>
          </w:tcPr>
          <w:p w14:paraId="5206EF66" w14:textId="57C65AD7"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6F1B0DF1" w14:textId="77777777" w:rsidR="00063A04" w:rsidRPr="00195E91" w:rsidRDefault="00063A04" w:rsidP="00063A04">
            <w:pPr>
              <w:pStyle w:val="TAL"/>
              <w:keepNext w:val="0"/>
              <w:keepLines w:val="0"/>
            </w:pPr>
            <w:r w:rsidRPr="00195E91">
              <w:t>C.10.4.1.1</w:t>
            </w:r>
          </w:p>
        </w:tc>
      </w:tr>
      <w:tr w:rsidR="00063A04" w:rsidRPr="00195E91" w14:paraId="4487F591" w14:textId="77777777" w:rsidTr="00595F8A">
        <w:trPr>
          <w:cantSplit/>
          <w:jc w:val="center"/>
        </w:trPr>
        <w:tc>
          <w:tcPr>
            <w:tcW w:w="562" w:type="dxa"/>
            <w:vAlign w:val="center"/>
          </w:tcPr>
          <w:p w14:paraId="2EAF75A7" w14:textId="58626ADF" w:rsidR="00063A04" w:rsidRPr="00195E91" w:rsidRDefault="00326F8E" w:rsidP="00063A04">
            <w:pPr>
              <w:pStyle w:val="TAC"/>
              <w:keepNext w:val="0"/>
              <w:keepLines w:val="0"/>
            </w:pPr>
            <w:r w:rsidRPr="00195E91">
              <w:t>82</w:t>
            </w:r>
          </w:p>
        </w:tc>
        <w:tc>
          <w:tcPr>
            <w:tcW w:w="2694" w:type="dxa"/>
            <w:vAlign w:val="center"/>
          </w:tcPr>
          <w:p w14:paraId="1C41621C" w14:textId="7B1B1D6F" w:rsidR="00063A04" w:rsidRPr="00195E91" w:rsidRDefault="00063A04" w:rsidP="00063A04">
            <w:pPr>
              <w:pStyle w:val="TAC"/>
              <w:keepNext w:val="0"/>
              <w:keepLines w:val="0"/>
              <w:jc w:val="left"/>
            </w:pPr>
            <w:r w:rsidRPr="00195E91">
              <w:t>10.4.1.2 Name, role, value</w:t>
            </w:r>
          </w:p>
        </w:tc>
        <w:tc>
          <w:tcPr>
            <w:tcW w:w="460" w:type="dxa"/>
            <w:vAlign w:val="center"/>
          </w:tcPr>
          <w:p w14:paraId="135D88DE" w14:textId="699348C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6586513" w14:textId="401984B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082A34C4" w14:textId="16C13A25"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5636F2C8" w14:textId="77777777" w:rsidR="00063A04" w:rsidRPr="00195E91" w:rsidRDefault="00063A04" w:rsidP="00063A04">
            <w:pPr>
              <w:pStyle w:val="TAL"/>
              <w:keepNext w:val="0"/>
              <w:keepLines w:val="0"/>
              <w:jc w:val="center"/>
              <w:rPr>
                <w:b/>
              </w:rPr>
            </w:pPr>
            <w:r w:rsidRPr="00195E91">
              <w:sym w:font="Wingdings" w:char="F0FC"/>
            </w:r>
          </w:p>
        </w:tc>
        <w:tc>
          <w:tcPr>
            <w:tcW w:w="567" w:type="dxa"/>
            <w:vAlign w:val="center"/>
          </w:tcPr>
          <w:p w14:paraId="150CC99C" w14:textId="77777777" w:rsidR="00063A04" w:rsidRPr="00195E91" w:rsidRDefault="00063A04" w:rsidP="00063A04">
            <w:pPr>
              <w:pStyle w:val="TAC"/>
              <w:keepNext w:val="0"/>
              <w:keepLines w:val="0"/>
            </w:pPr>
            <w:r w:rsidRPr="00195E91">
              <w:t>C</w:t>
            </w:r>
          </w:p>
        </w:tc>
        <w:tc>
          <w:tcPr>
            <w:tcW w:w="2977" w:type="dxa"/>
            <w:vAlign w:val="center"/>
          </w:tcPr>
          <w:p w14:paraId="269F2F2E" w14:textId="2BC0B289" w:rsidR="00063A04" w:rsidRPr="00195E91" w:rsidRDefault="00063A04" w:rsidP="00063A04">
            <w:pPr>
              <w:pStyle w:val="TAL"/>
              <w:keepNext w:val="0"/>
              <w:keepLines w:val="0"/>
            </w:pPr>
            <w:r w:rsidRPr="00195E91">
              <w:t>Where the documents and forms are contained in or provided by the mobile applications</w:t>
            </w:r>
          </w:p>
        </w:tc>
        <w:tc>
          <w:tcPr>
            <w:tcW w:w="1418" w:type="dxa"/>
            <w:vAlign w:val="center"/>
          </w:tcPr>
          <w:p w14:paraId="43E1B274" w14:textId="77777777" w:rsidR="00063A04" w:rsidRPr="00195E91" w:rsidRDefault="00063A04" w:rsidP="00063A04">
            <w:pPr>
              <w:pStyle w:val="TAL"/>
              <w:keepNext w:val="0"/>
              <w:keepLines w:val="0"/>
            </w:pPr>
            <w:r w:rsidRPr="00195E91">
              <w:t>C.10.4.1.2</w:t>
            </w:r>
          </w:p>
        </w:tc>
      </w:tr>
      <w:tr w:rsidR="008534CE" w:rsidRPr="00195E91" w14:paraId="4EBA8144" w14:textId="77777777" w:rsidTr="00595F8A">
        <w:trPr>
          <w:cantSplit/>
          <w:jc w:val="center"/>
        </w:trPr>
        <w:tc>
          <w:tcPr>
            <w:tcW w:w="562" w:type="dxa"/>
            <w:vAlign w:val="center"/>
          </w:tcPr>
          <w:p w14:paraId="2EE484F5" w14:textId="52AACBCC" w:rsidR="008534CE" w:rsidRPr="00195E91" w:rsidRDefault="00326F8E" w:rsidP="001647E2">
            <w:pPr>
              <w:pStyle w:val="TAC"/>
              <w:keepNext w:val="0"/>
              <w:keepLines w:val="0"/>
            </w:pPr>
            <w:r w:rsidRPr="00195E91">
              <w:t>83</w:t>
            </w:r>
          </w:p>
        </w:tc>
        <w:tc>
          <w:tcPr>
            <w:tcW w:w="2694" w:type="dxa"/>
            <w:vAlign w:val="center"/>
          </w:tcPr>
          <w:p w14:paraId="0FCD7736" w14:textId="03E5E30D" w:rsidR="008534CE" w:rsidRPr="00195E91" w:rsidRDefault="008534CE" w:rsidP="008534CE">
            <w:pPr>
              <w:pStyle w:val="TAC"/>
              <w:keepNext w:val="0"/>
              <w:keepLines w:val="0"/>
              <w:jc w:val="left"/>
            </w:pPr>
            <w:r w:rsidRPr="00195E91">
              <w:t>10.4.1.3 Status messages</w:t>
            </w:r>
          </w:p>
        </w:tc>
        <w:tc>
          <w:tcPr>
            <w:tcW w:w="460" w:type="dxa"/>
            <w:vAlign w:val="center"/>
          </w:tcPr>
          <w:p w14:paraId="5862FBAD" w14:textId="77777777" w:rsidR="008534CE" w:rsidRPr="00195E91" w:rsidRDefault="008534CE" w:rsidP="008534CE">
            <w:pPr>
              <w:pStyle w:val="TAL"/>
              <w:keepNext w:val="0"/>
              <w:keepLines w:val="0"/>
              <w:jc w:val="center"/>
            </w:pPr>
            <w:r w:rsidRPr="00195E91">
              <w:sym w:font="Wingdings" w:char="F0FC"/>
            </w:r>
          </w:p>
        </w:tc>
        <w:tc>
          <w:tcPr>
            <w:tcW w:w="461" w:type="dxa"/>
            <w:vAlign w:val="center"/>
          </w:tcPr>
          <w:p w14:paraId="685E0A5D" w14:textId="77777777" w:rsidR="008534CE" w:rsidRPr="00195E91" w:rsidRDefault="008534CE" w:rsidP="008534CE">
            <w:pPr>
              <w:pStyle w:val="TAL"/>
              <w:keepNext w:val="0"/>
              <w:keepLines w:val="0"/>
              <w:jc w:val="center"/>
            </w:pPr>
            <w:r w:rsidRPr="00195E91">
              <w:sym w:font="Wingdings" w:char="F0FC"/>
            </w:r>
          </w:p>
        </w:tc>
        <w:tc>
          <w:tcPr>
            <w:tcW w:w="460" w:type="dxa"/>
            <w:vAlign w:val="center"/>
          </w:tcPr>
          <w:p w14:paraId="7AC08EEA" w14:textId="77777777" w:rsidR="008534CE" w:rsidRPr="00195E91" w:rsidRDefault="008534CE" w:rsidP="008534CE">
            <w:pPr>
              <w:pStyle w:val="TAL"/>
              <w:keepNext w:val="0"/>
              <w:keepLines w:val="0"/>
              <w:jc w:val="center"/>
            </w:pPr>
            <w:r w:rsidRPr="00195E91">
              <w:sym w:font="Wingdings" w:char="F0FC"/>
            </w:r>
          </w:p>
        </w:tc>
        <w:tc>
          <w:tcPr>
            <w:tcW w:w="461" w:type="dxa"/>
            <w:vAlign w:val="center"/>
          </w:tcPr>
          <w:p w14:paraId="48378DE2" w14:textId="77777777" w:rsidR="008534CE" w:rsidRPr="00195E91" w:rsidRDefault="008534CE" w:rsidP="008534CE">
            <w:pPr>
              <w:pStyle w:val="TAL"/>
              <w:keepNext w:val="0"/>
              <w:keepLines w:val="0"/>
              <w:jc w:val="center"/>
            </w:pPr>
            <w:r w:rsidRPr="00195E91">
              <w:sym w:font="Wingdings" w:char="F0FC"/>
            </w:r>
          </w:p>
        </w:tc>
        <w:tc>
          <w:tcPr>
            <w:tcW w:w="567" w:type="dxa"/>
            <w:vAlign w:val="center"/>
          </w:tcPr>
          <w:p w14:paraId="164B0014" w14:textId="77777777" w:rsidR="008534CE" w:rsidRPr="00195E91" w:rsidRDefault="008534CE" w:rsidP="008534CE">
            <w:pPr>
              <w:pStyle w:val="TAC"/>
              <w:keepNext w:val="0"/>
              <w:keepLines w:val="0"/>
            </w:pPr>
            <w:r w:rsidRPr="00195E91">
              <w:t>C</w:t>
            </w:r>
          </w:p>
        </w:tc>
        <w:tc>
          <w:tcPr>
            <w:tcW w:w="2977" w:type="dxa"/>
            <w:vAlign w:val="center"/>
          </w:tcPr>
          <w:p w14:paraId="564EC519" w14:textId="55F8B600" w:rsidR="008534CE" w:rsidRPr="00195E91" w:rsidRDefault="008534CE" w:rsidP="008534CE">
            <w:pPr>
              <w:pStyle w:val="TAL"/>
              <w:keepNext w:val="0"/>
              <w:keepLines w:val="0"/>
            </w:pPr>
            <w:r w:rsidRPr="00195E91">
              <w:t>Where the documents and forms are contained in or provided by the mobile applications</w:t>
            </w:r>
          </w:p>
        </w:tc>
        <w:tc>
          <w:tcPr>
            <w:tcW w:w="1418" w:type="dxa"/>
            <w:vAlign w:val="center"/>
          </w:tcPr>
          <w:p w14:paraId="26EC3503" w14:textId="77777777" w:rsidR="008534CE" w:rsidRPr="00195E91" w:rsidRDefault="008534CE" w:rsidP="008534CE">
            <w:pPr>
              <w:pStyle w:val="TAL"/>
              <w:keepNext w:val="0"/>
              <w:keepLines w:val="0"/>
            </w:pPr>
            <w:r w:rsidRPr="00195E91">
              <w:t>C.10.4.1.3</w:t>
            </w:r>
          </w:p>
        </w:tc>
      </w:tr>
      <w:tr w:rsidR="00063A04" w:rsidRPr="00195E91" w14:paraId="6DB7FC71" w14:textId="77777777" w:rsidTr="00595F8A">
        <w:trPr>
          <w:cantSplit/>
          <w:jc w:val="center"/>
        </w:trPr>
        <w:tc>
          <w:tcPr>
            <w:tcW w:w="562" w:type="dxa"/>
            <w:vAlign w:val="center"/>
          </w:tcPr>
          <w:p w14:paraId="6E2B9047" w14:textId="7D592254" w:rsidR="00063A04" w:rsidRPr="00195E91" w:rsidRDefault="00326F8E" w:rsidP="00063A04">
            <w:pPr>
              <w:pStyle w:val="TAC"/>
              <w:keepNext w:val="0"/>
              <w:keepLines w:val="0"/>
            </w:pPr>
            <w:r w:rsidRPr="00195E91">
              <w:t>84</w:t>
            </w:r>
          </w:p>
        </w:tc>
        <w:tc>
          <w:tcPr>
            <w:tcW w:w="2694" w:type="dxa"/>
            <w:vAlign w:val="center"/>
          </w:tcPr>
          <w:p w14:paraId="184AEFA7" w14:textId="14F21BD4" w:rsidR="00063A04" w:rsidRPr="00195E91" w:rsidRDefault="00063A04" w:rsidP="00063A04">
            <w:pPr>
              <w:pStyle w:val="TAC"/>
              <w:keepNext w:val="0"/>
              <w:keepLines w:val="0"/>
              <w:jc w:val="left"/>
            </w:pPr>
            <w:r w:rsidRPr="00195E91">
              <w:t>11.1.1.1.1 Non-text content (open functionality)</w:t>
            </w:r>
          </w:p>
        </w:tc>
        <w:tc>
          <w:tcPr>
            <w:tcW w:w="460" w:type="dxa"/>
            <w:vAlign w:val="center"/>
          </w:tcPr>
          <w:p w14:paraId="0DD896E3" w14:textId="77777777" w:rsidR="00063A04" w:rsidRPr="00195E91" w:rsidRDefault="00063A04" w:rsidP="00063A04">
            <w:pPr>
              <w:pStyle w:val="TAL"/>
              <w:keepNext w:val="0"/>
              <w:keepLines w:val="0"/>
              <w:jc w:val="center"/>
              <w:rPr>
                <w:b/>
              </w:rPr>
            </w:pPr>
            <w:r w:rsidRPr="00195E91">
              <w:sym w:font="Wingdings" w:char="F0FC"/>
            </w:r>
          </w:p>
        </w:tc>
        <w:tc>
          <w:tcPr>
            <w:tcW w:w="461" w:type="dxa"/>
            <w:vAlign w:val="center"/>
          </w:tcPr>
          <w:p w14:paraId="4921454D" w14:textId="4CC3016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1C6C75B7" w14:textId="106A1D3B"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07EC9FB0" w14:textId="74BCF3ED"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1BB6CAE0" w14:textId="27225C79" w:rsidR="00063A04" w:rsidRPr="00195E91" w:rsidRDefault="00063A04" w:rsidP="00063A04">
            <w:pPr>
              <w:pStyle w:val="TAC"/>
              <w:keepNext w:val="0"/>
              <w:keepLines w:val="0"/>
            </w:pPr>
            <w:r w:rsidRPr="00195E91">
              <w:t>C</w:t>
            </w:r>
          </w:p>
        </w:tc>
        <w:tc>
          <w:tcPr>
            <w:tcW w:w="2977" w:type="dxa"/>
            <w:vAlign w:val="center"/>
          </w:tcPr>
          <w:p w14:paraId="4E91C618" w14:textId="7862495F"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496974F0" w14:textId="49ECB0C0" w:rsidR="00063A04" w:rsidRPr="00195E91" w:rsidRDefault="00063A04" w:rsidP="00063A04">
            <w:pPr>
              <w:pStyle w:val="TAL"/>
              <w:keepNext w:val="0"/>
              <w:keepLines w:val="0"/>
            </w:pPr>
            <w:r w:rsidRPr="00195E91">
              <w:t>C.11.1.1.1.1</w:t>
            </w:r>
          </w:p>
        </w:tc>
      </w:tr>
      <w:tr w:rsidR="00063A04" w:rsidRPr="00195E91" w14:paraId="66C9DDB1" w14:textId="77777777" w:rsidTr="00595F8A">
        <w:trPr>
          <w:cantSplit/>
          <w:jc w:val="center"/>
        </w:trPr>
        <w:tc>
          <w:tcPr>
            <w:tcW w:w="562" w:type="dxa"/>
            <w:vAlign w:val="center"/>
          </w:tcPr>
          <w:p w14:paraId="7B297309" w14:textId="5F86ECD2" w:rsidR="00063A04" w:rsidRPr="00195E91" w:rsidRDefault="00326F8E" w:rsidP="00063A04">
            <w:pPr>
              <w:pStyle w:val="TAC"/>
              <w:keepNext w:val="0"/>
              <w:keepLines w:val="0"/>
            </w:pPr>
            <w:r w:rsidRPr="00195E91">
              <w:t>85</w:t>
            </w:r>
          </w:p>
        </w:tc>
        <w:tc>
          <w:tcPr>
            <w:tcW w:w="2694" w:type="dxa"/>
            <w:vAlign w:val="center"/>
          </w:tcPr>
          <w:p w14:paraId="002F07F9" w14:textId="1CC2CDC2" w:rsidR="00063A04" w:rsidRPr="00195E91" w:rsidRDefault="00063A04" w:rsidP="00063A04">
            <w:pPr>
              <w:pStyle w:val="TAC"/>
              <w:keepNext w:val="0"/>
              <w:keepLines w:val="0"/>
              <w:jc w:val="left"/>
            </w:pPr>
            <w:r w:rsidRPr="00195E91">
              <w:t>11.1.1.1.2 Non-text content (closed functionality)</w:t>
            </w:r>
          </w:p>
        </w:tc>
        <w:tc>
          <w:tcPr>
            <w:tcW w:w="460" w:type="dxa"/>
            <w:vAlign w:val="center"/>
          </w:tcPr>
          <w:p w14:paraId="27519DEC" w14:textId="6CB0026D" w:rsidR="00063A04" w:rsidRPr="00195E91" w:rsidRDefault="00063A04" w:rsidP="00063A04">
            <w:pPr>
              <w:pStyle w:val="TAL"/>
              <w:keepNext w:val="0"/>
              <w:keepLines w:val="0"/>
              <w:jc w:val="center"/>
            </w:pPr>
            <w:r w:rsidRPr="00195E91">
              <w:sym w:font="Wingdings" w:char="F0FC"/>
            </w:r>
          </w:p>
        </w:tc>
        <w:tc>
          <w:tcPr>
            <w:tcW w:w="461" w:type="dxa"/>
            <w:vAlign w:val="center"/>
          </w:tcPr>
          <w:p w14:paraId="01241EA3" w14:textId="701A274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1B8020B" w14:textId="51F00D2A" w:rsidR="00063A04" w:rsidRPr="00195E91" w:rsidRDefault="00063A04" w:rsidP="00063A04">
            <w:pPr>
              <w:pStyle w:val="TAL"/>
              <w:keepNext w:val="0"/>
              <w:keepLines w:val="0"/>
              <w:jc w:val="center"/>
              <w:rPr>
                <w:b/>
              </w:rPr>
            </w:pPr>
            <w:r w:rsidRPr="00195E91">
              <w:rPr>
                <w:color w:val="FFFFFF" w:themeColor="background1"/>
              </w:rPr>
              <w:t>-</w:t>
            </w:r>
          </w:p>
        </w:tc>
        <w:tc>
          <w:tcPr>
            <w:tcW w:w="461" w:type="dxa"/>
            <w:vAlign w:val="center"/>
          </w:tcPr>
          <w:p w14:paraId="6B334DFD" w14:textId="0FE6BBA5" w:rsidR="00063A04" w:rsidRPr="00195E91" w:rsidRDefault="00063A04" w:rsidP="00063A04">
            <w:pPr>
              <w:pStyle w:val="TAL"/>
              <w:keepNext w:val="0"/>
              <w:keepLines w:val="0"/>
              <w:jc w:val="center"/>
              <w:rPr>
                <w:b/>
              </w:rPr>
            </w:pPr>
            <w:r w:rsidRPr="00195E91">
              <w:rPr>
                <w:color w:val="FFFFFF" w:themeColor="background1"/>
              </w:rPr>
              <w:t>-</w:t>
            </w:r>
          </w:p>
        </w:tc>
        <w:tc>
          <w:tcPr>
            <w:tcW w:w="567" w:type="dxa"/>
            <w:vAlign w:val="center"/>
          </w:tcPr>
          <w:p w14:paraId="2A43E117" w14:textId="785C4458" w:rsidR="00063A04" w:rsidRPr="00195E91" w:rsidRDefault="00063A04" w:rsidP="00063A04">
            <w:pPr>
              <w:pStyle w:val="TAC"/>
              <w:keepNext w:val="0"/>
              <w:keepLines w:val="0"/>
            </w:pPr>
            <w:r w:rsidRPr="00195E91">
              <w:t>C</w:t>
            </w:r>
          </w:p>
        </w:tc>
        <w:tc>
          <w:tcPr>
            <w:tcW w:w="2977" w:type="dxa"/>
            <w:vAlign w:val="center"/>
          </w:tcPr>
          <w:p w14:paraId="091F04B4" w14:textId="2DD1A26F"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06041C99" w14:textId="4AAEB7BB" w:rsidR="00063A04" w:rsidRPr="00195E91" w:rsidRDefault="00063A04" w:rsidP="00063A04">
            <w:pPr>
              <w:pStyle w:val="TAL"/>
              <w:keepNext w:val="0"/>
              <w:keepLines w:val="0"/>
            </w:pPr>
            <w:r w:rsidRPr="00195E91">
              <w:t>C.11.1.1.1.2</w:t>
            </w:r>
          </w:p>
        </w:tc>
      </w:tr>
      <w:tr w:rsidR="00063A04" w:rsidRPr="00195E91" w14:paraId="2D90EF5D" w14:textId="77777777" w:rsidTr="00595F8A">
        <w:trPr>
          <w:cantSplit/>
          <w:jc w:val="center"/>
        </w:trPr>
        <w:tc>
          <w:tcPr>
            <w:tcW w:w="562" w:type="dxa"/>
            <w:vAlign w:val="center"/>
          </w:tcPr>
          <w:p w14:paraId="465C7269" w14:textId="56381B50" w:rsidR="00063A04" w:rsidRPr="00195E91" w:rsidRDefault="00326F8E" w:rsidP="00063A04">
            <w:pPr>
              <w:pStyle w:val="TAC"/>
              <w:keepNext w:val="0"/>
              <w:keepLines w:val="0"/>
            </w:pPr>
            <w:r w:rsidRPr="00195E91">
              <w:t>86</w:t>
            </w:r>
          </w:p>
        </w:tc>
        <w:tc>
          <w:tcPr>
            <w:tcW w:w="2694" w:type="dxa"/>
            <w:vAlign w:val="center"/>
          </w:tcPr>
          <w:p w14:paraId="639E0D9E" w14:textId="7341463F" w:rsidR="00063A04" w:rsidRPr="00195E91" w:rsidRDefault="00063A04" w:rsidP="00063A04">
            <w:pPr>
              <w:pStyle w:val="TAC"/>
              <w:keepNext w:val="0"/>
              <w:keepLines w:val="0"/>
              <w:jc w:val="left"/>
            </w:pPr>
            <w:r w:rsidRPr="00195E91">
              <w:t>11.1.2.1.1 Audio-only and video-only (pre-recorded - open functionality)</w:t>
            </w:r>
          </w:p>
        </w:tc>
        <w:tc>
          <w:tcPr>
            <w:tcW w:w="460" w:type="dxa"/>
            <w:vAlign w:val="center"/>
          </w:tcPr>
          <w:p w14:paraId="417D60AF"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1F2DDD7" w14:textId="3661E4F3" w:rsidR="00063A04" w:rsidRPr="00195E91" w:rsidRDefault="00063A04" w:rsidP="00063A04">
            <w:pPr>
              <w:pStyle w:val="TAL"/>
              <w:jc w:val="center"/>
            </w:pPr>
            <w:r w:rsidRPr="00195E91">
              <w:rPr>
                <w:color w:val="FFFFFF" w:themeColor="background1"/>
              </w:rPr>
              <w:t>-</w:t>
            </w:r>
          </w:p>
        </w:tc>
        <w:tc>
          <w:tcPr>
            <w:tcW w:w="460" w:type="dxa"/>
            <w:vAlign w:val="center"/>
          </w:tcPr>
          <w:p w14:paraId="5D35206D" w14:textId="0135EEF6" w:rsidR="00063A04" w:rsidRPr="00195E91" w:rsidRDefault="00063A04" w:rsidP="00063A04">
            <w:pPr>
              <w:pStyle w:val="TAL"/>
              <w:jc w:val="center"/>
            </w:pPr>
            <w:r w:rsidRPr="00195E91">
              <w:rPr>
                <w:color w:val="FFFFFF" w:themeColor="background1"/>
              </w:rPr>
              <w:t>-</w:t>
            </w:r>
          </w:p>
        </w:tc>
        <w:tc>
          <w:tcPr>
            <w:tcW w:w="461" w:type="dxa"/>
            <w:vAlign w:val="center"/>
          </w:tcPr>
          <w:p w14:paraId="5A29CC97" w14:textId="21B96CC1" w:rsidR="00063A04" w:rsidRPr="00195E91" w:rsidRDefault="00063A04" w:rsidP="00063A04">
            <w:pPr>
              <w:pStyle w:val="TAL"/>
              <w:jc w:val="center"/>
            </w:pPr>
            <w:r w:rsidRPr="00195E91">
              <w:rPr>
                <w:color w:val="FFFFFF" w:themeColor="background1"/>
              </w:rPr>
              <w:t>-</w:t>
            </w:r>
          </w:p>
        </w:tc>
        <w:tc>
          <w:tcPr>
            <w:tcW w:w="567" w:type="dxa"/>
            <w:vAlign w:val="center"/>
          </w:tcPr>
          <w:p w14:paraId="109AA948" w14:textId="2A30DE92" w:rsidR="00063A04" w:rsidRPr="00195E91" w:rsidRDefault="00063A04" w:rsidP="00063A04">
            <w:pPr>
              <w:pStyle w:val="TAC"/>
              <w:keepNext w:val="0"/>
              <w:keepLines w:val="0"/>
            </w:pPr>
            <w:r w:rsidRPr="00195E91">
              <w:t>C</w:t>
            </w:r>
          </w:p>
        </w:tc>
        <w:tc>
          <w:tcPr>
            <w:tcW w:w="2977" w:type="dxa"/>
            <w:vAlign w:val="center"/>
          </w:tcPr>
          <w:p w14:paraId="185CDC44" w14:textId="503AAB52"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3D7ADD84" w14:textId="50FD772A" w:rsidR="00063A04" w:rsidRPr="00195E91" w:rsidRDefault="00063A04" w:rsidP="00063A04">
            <w:pPr>
              <w:pStyle w:val="TAL"/>
              <w:keepNext w:val="0"/>
              <w:keepLines w:val="0"/>
            </w:pPr>
            <w:r w:rsidRPr="00195E91">
              <w:t>C.11.1.2.1.1</w:t>
            </w:r>
          </w:p>
        </w:tc>
      </w:tr>
      <w:tr w:rsidR="00063A04" w:rsidRPr="00195E91" w14:paraId="4A95913A" w14:textId="77777777" w:rsidTr="00595F8A">
        <w:trPr>
          <w:cantSplit/>
          <w:jc w:val="center"/>
        </w:trPr>
        <w:tc>
          <w:tcPr>
            <w:tcW w:w="562" w:type="dxa"/>
            <w:vAlign w:val="center"/>
          </w:tcPr>
          <w:p w14:paraId="5DFB7A57" w14:textId="417CC2E6" w:rsidR="00063A04" w:rsidRPr="00195E91" w:rsidRDefault="00326F8E" w:rsidP="00063A04">
            <w:pPr>
              <w:pStyle w:val="TAC"/>
              <w:keepNext w:val="0"/>
              <w:keepLines w:val="0"/>
            </w:pPr>
            <w:r w:rsidRPr="00195E91">
              <w:t>87</w:t>
            </w:r>
          </w:p>
        </w:tc>
        <w:tc>
          <w:tcPr>
            <w:tcW w:w="2694" w:type="dxa"/>
            <w:vAlign w:val="center"/>
          </w:tcPr>
          <w:p w14:paraId="13914B2D" w14:textId="1BC74C6C" w:rsidR="00063A04" w:rsidRPr="00195E91" w:rsidRDefault="00063A04" w:rsidP="00063A04">
            <w:pPr>
              <w:pStyle w:val="TAC"/>
              <w:keepNext w:val="0"/>
              <w:keepLines w:val="0"/>
              <w:jc w:val="left"/>
            </w:pPr>
            <w:r w:rsidRPr="00195E91">
              <w:t>11.1.2.1.2 Audio-only and video-only (pre-recorded - closed functionality)</w:t>
            </w:r>
          </w:p>
        </w:tc>
        <w:tc>
          <w:tcPr>
            <w:tcW w:w="460" w:type="dxa"/>
            <w:vAlign w:val="center"/>
          </w:tcPr>
          <w:p w14:paraId="47FDC295" w14:textId="67F084C9" w:rsidR="00063A04" w:rsidRPr="00195E91" w:rsidRDefault="00063A04" w:rsidP="00063A04">
            <w:pPr>
              <w:pStyle w:val="TAL"/>
              <w:keepNext w:val="0"/>
              <w:keepLines w:val="0"/>
              <w:jc w:val="center"/>
            </w:pPr>
            <w:r w:rsidRPr="00195E91">
              <w:sym w:font="Wingdings" w:char="F0FC"/>
            </w:r>
          </w:p>
        </w:tc>
        <w:tc>
          <w:tcPr>
            <w:tcW w:w="461" w:type="dxa"/>
            <w:vAlign w:val="center"/>
          </w:tcPr>
          <w:p w14:paraId="6D1EA1AC" w14:textId="6499186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B2D31A1" w14:textId="0D1CF9A9"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FD5C7EE" w14:textId="618DEA59"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763B227" w14:textId="47CB8A79" w:rsidR="00063A04" w:rsidRPr="00195E91" w:rsidRDefault="00063A04" w:rsidP="00063A04">
            <w:pPr>
              <w:pStyle w:val="TAC"/>
              <w:keepNext w:val="0"/>
              <w:keepLines w:val="0"/>
            </w:pPr>
            <w:r w:rsidRPr="00195E91">
              <w:t>C</w:t>
            </w:r>
          </w:p>
        </w:tc>
        <w:tc>
          <w:tcPr>
            <w:tcW w:w="2977" w:type="dxa"/>
            <w:vAlign w:val="center"/>
          </w:tcPr>
          <w:p w14:paraId="76B660F3" w14:textId="2044D5F2"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4DB241DD" w14:textId="7D4512A9" w:rsidR="00063A04" w:rsidRPr="00195E91" w:rsidRDefault="00063A04" w:rsidP="00063A04">
            <w:pPr>
              <w:pStyle w:val="TAL"/>
              <w:keepNext w:val="0"/>
              <w:keepLines w:val="0"/>
            </w:pPr>
            <w:r w:rsidRPr="00195E91">
              <w:t>C.11.1.2.1.2</w:t>
            </w:r>
          </w:p>
        </w:tc>
      </w:tr>
      <w:tr w:rsidR="00063A04" w:rsidRPr="00195E91" w14:paraId="5BE4299F" w14:textId="77777777" w:rsidTr="00595F8A">
        <w:trPr>
          <w:cantSplit/>
          <w:jc w:val="center"/>
        </w:trPr>
        <w:tc>
          <w:tcPr>
            <w:tcW w:w="562" w:type="dxa"/>
            <w:vAlign w:val="center"/>
          </w:tcPr>
          <w:p w14:paraId="2C3B9788" w14:textId="6A4DCE8A" w:rsidR="00063A04" w:rsidRPr="00195E91" w:rsidRDefault="00326F8E" w:rsidP="00063A04">
            <w:pPr>
              <w:pStyle w:val="TAC"/>
              <w:keepNext w:val="0"/>
              <w:keepLines w:val="0"/>
            </w:pPr>
            <w:r w:rsidRPr="00195E91">
              <w:t>88</w:t>
            </w:r>
          </w:p>
        </w:tc>
        <w:tc>
          <w:tcPr>
            <w:tcW w:w="2694" w:type="dxa"/>
            <w:vAlign w:val="center"/>
          </w:tcPr>
          <w:p w14:paraId="05310098" w14:textId="6FD61037" w:rsidR="00063A04" w:rsidRPr="00195E91" w:rsidRDefault="00063A04" w:rsidP="00063A04">
            <w:pPr>
              <w:pStyle w:val="TAC"/>
              <w:keepNext w:val="0"/>
              <w:keepLines w:val="0"/>
              <w:jc w:val="left"/>
            </w:pPr>
            <w:r w:rsidRPr="00195E91">
              <w:t>11.1.2.2 Captions (pre-recorded)</w:t>
            </w:r>
          </w:p>
        </w:tc>
        <w:tc>
          <w:tcPr>
            <w:tcW w:w="460" w:type="dxa"/>
            <w:vAlign w:val="center"/>
          </w:tcPr>
          <w:p w14:paraId="43F085EF"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7D4EFCEF" w14:textId="604A880D"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A4A583B" w14:textId="2BA274E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127AF90" w14:textId="1C64480D"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A87293E" w14:textId="0238F3D0" w:rsidR="00063A04" w:rsidRPr="00195E91" w:rsidRDefault="00063A04" w:rsidP="00063A04">
            <w:pPr>
              <w:pStyle w:val="TAC"/>
              <w:keepNext w:val="0"/>
              <w:keepLines w:val="0"/>
            </w:pPr>
            <w:r w:rsidRPr="00195E91">
              <w:t>C</w:t>
            </w:r>
          </w:p>
        </w:tc>
        <w:tc>
          <w:tcPr>
            <w:tcW w:w="2977" w:type="dxa"/>
            <w:vAlign w:val="center"/>
          </w:tcPr>
          <w:p w14:paraId="4E45E1CD" w14:textId="426477BA"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69F44ABD" w14:textId="02249F30" w:rsidR="00063A04" w:rsidRPr="00195E91" w:rsidRDefault="00063A04" w:rsidP="00063A04">
            <w:pPr>
              <w:pStyle w:val="TAL"/>
              <w:keepNext w:val="0"/>
              <w:keepLines w:val="0"/>
            </w:pPr>
            <w:r w:rsidRPr="00195E91">
              <w:t>C.11.1.2.2</w:t>
            </w:r>
          </w:p>
        </w:tc>
      </w:tr>
      <w:tr w:rsidR="00063A04" w:rsidRPr="00195E91" w14:paraId="118C9990" w14:textId="77777777" w:rsidTr="00595F8A">
        <w:trPr>
          <w:cantSplit/>
          <w:jc w:val="center"/>
        </w:trPr>
        <w:tc>
          <w:tcPr>
            <w:tcW w:w="562" w:type="dxa"/>
            <w:vAlign w:val="center"/>
          </w:tcPr>
          <w:p w14:paraId="5B1DA75B" w14:textId="45F96DEE" w:rsidR="00063A04" w:rsidRPr="00195E91" w:rsidRDefault="00326F8E" w:rsidP="00063A04">
            <w:pPr>
              <w:pStyle w:val="TAC"/>
              <w:keepNext w:val="0"/>
              <w:keepLines w:val="0"/>
            </w:pPr>
            <w:r w:rsidRPr="00195E91">
              <w:t>89</w:t>
            </w:r>
          </w:p>
        </w:tc>
        <w:tc>
          <w:tcPr>
            <w:tcW w:w="2694" w:type="dxa"/>
            <w:vAlign w:val="center"/>
          </w:tcPr>
          <w:p w14:paraId="1BAA2BCC" w14:textId="149472AF" w:rsidR="00063A04" w:rsidRPr="00195E91" w:rsidRDefault="00063A04" w:rsidP="00063A04">
            <w:pPr>
              <w:pStyle w:val="TAC"/>
              <w:keepNext w:val="0"/>
              <w:keepLines w:val="0"/>
              <w:jc w:val="left"/>
            </w:pPr>
            <w:r w:rsidRPr="00195E91">
              <w:t>11.1.2.3.1 Audio description or media alternative (pre-recorded - open functionality)</w:t>
            </w:r>
          </w:p>
        </w:tc>
        <w:tc>
          <w:tcPr>
            <w:tcW w:w="460" w:type="dxa"/>
            <w:vAlign w:val="center"/>
          </w:tcPr>
          <w:p w14:paraId="6A5EED80"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6CA30C6" w14:textId="265249FE"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BDFDA3" w14:textId="126BA337"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4B82AAA" w14:textId="4E2CEDE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8496412" w14:textId="1E006F41" w:rsidR="00063A04" w:rsidRPr="00195E91" w:rsidRDefault="00063A04" w:rsidP="00063A04">
            <w:pPr>
              <w:pStyle w:val="TAC"/>
              <w:keepNext w:val="0"/>
              <w:keepLines w:val="0"/>
            </w:pPr>
            <w:r w:rsidRPr="00195E91">
              <w:t>C</w:t>
            </w:r>
          </w:p>
        </w:tc>
        <w:tc>
          <w:tcPr>
            <w:tcW w:w="2977" w:type="dxa"/>
            <w:vAlign w:val="center"/>
          </w:tcPr>
          <w:p w14:paraId="2290D5BE" w14:textId="4D67DED8"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29648D47" w14:textId="5D84E2EE" w:rsidR="00063A04" w:rsidRPr="00195E91" w:rsidRDefault="00063A04" w:rsidP="00063A04">
            <w:pPr>
              <w:pStyle w:val="TAL"/>
              <w:keepNext w:val="0"/>
              <w:keepLines w:val="0"/>
            </w:pPr>
            <w:r w:rsidRPr="00195E91">
              <w:t>C.11.1.2.3.1</w:t>
            </w:r>
          </w:p>
        </w:tc>
      </w:tr>
      <w:tr w:rsidR="00063A04" w:rsidRPr="00195E91" w14:paraId="3D8DD1D2" w14:textId="77777777" w:rsidTr="00595F8A">
        <w:trPr>
          <w:cantSplit/>
          <w:jc w:val="center"/>
        </w:trPr>
        <w:tc>
          <w:tcPr>
            <w:tcW w:w="562" w:type="dxa"/>
            <w:vAlign w:val="center"/>
          </w:tcPr>
          <w:p w14:paraId="0B4F78EF" w14:textId="0CFB2F96" w:rsidR="00063A04" w:rsidRPr="00195E91" w:rsidRDefault="00326F8E" w:rsidP="00063A04">
            <w:pPr>
              <w:pStyle w:val="TAC"/>
              <w:keepNext w:val="0"/>
              <w:keepLines w:val="0"/>
            </w:pPr>
            <w:r w:rsidRPr="00195E91">
              <w:t>90</w:t>
            </w:r>
          </w:p>
        </w:tc>
        <w:tc>
          <w:tcPr>
            <w:tcW w:w="2694" w:type="dxa"/>
            <w:vAlign w:val="center"/>
          </w:tcPr>
          <w:p w14:paraId="02DF2DD6" w14:textId="3EB15792" w:rsidR="00063A04" w:rsidRPr="00195E91" w:rsidRDefault="00063A04" w:rsidP="00063A04">
            <w:pPr>
              <w:pStyle w:val="TAC"/>
              <w:keepNext w:val="0"/>
              <w:keepLines w:val="0"/>
              <w:jc w:val="left"/>
            </w:pPr>
            <w:r w:rsidRPr="00195E91">
              <w:t>11.1.2.3.2 Audio description or media alternative (pre-recorded - closed functionality)</w:t>
            </w:r>
          </w:p>
        </w:tc>
        <w:tc>
          <w:tcPr>
            <w:tcW w:w="460" w:type="dxa"/>
            <w:vAlign w:val="center"/>
          </w:tcPr>
          <w:p w14:paraId="46EE2962" w14:textId="1884AD51" w:rsidR="00063A04" w:rsidRPr="00195E91" w:rsidRDefault="00063A04" w:rsidP="00063A04">
            <w:pPr>
              <w:pStyle w:val="TAL"/>
              <w:keepNext w:val="0"/>
              <w:keepLines w:val="0"/>
              <w:jc w:val="center"/>
            </w:pPr>
            <w:r w:rsidRPr="00195E91">
              <w:sym w:font="Wingdings" w:char="F0FC"/>
            </w:r>
          </w:p>
        </w:tc>
        <w:tc>
          <w:tcPr>
            <w:tcW w:w="461" w:type="dxa"/>
            <w:vAlign w:val="center"/>
          </w:tcPr>
          <w:p w14:paraId="39B668C0" w14:textId="3DED64FF"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DD578E" w14:textId="4661364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774B934" w14:textId="2CAF357F"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13F1D8D5" w14:textId="347962B1" w:rsidR="00063A04" w:rsidRPr="00195E91" w:rsidRDefault="00063A04" w:rsidP="00063A04">
            <w:pPr>
              <w:pStyle w:val="TAC"/>
              <w:keepNext w:val="0"/>
              <w:keepLines w:val="0"/>
            </w:pPr>
            <w:r w:rsidRPr="00195E91">
              <w:t>C</w:t>
            </w:r>
          </w:p>
        </w:tc>
        <w:tc>
          <w:tcPr>
            <w:tcW w:w="2977" w:type="dxa"/>
            <w:vAlign w:val="center"/>
          </w:tcPr>
          <w:p w14:paraId="40182E28" w14:textId="64DBADF3"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7AAF9902" w14:textId="5FE39BE7" w:rsidR="00063A04" w:rsidRPr="00195E91" w:rsidRDefault="00063A04" w:rsidP="00063A04">
            <w:pPr>
              <w:pStyle w:val="TAL"/>
              <w:keepNext w:val="0"/>
              <w:keepLines w:val="0"/>
            </w:pPr>
            <w:r w:rsidRPr="00195E91">
              <w:t>C.11.1.2.3.2</w:t>
            </w:r>
          </w:p>
        </w:tc>
      </w:tr>
      <w:tr w:rsidR="00063A04" w:rsidRPr="00195E91" w14:paraId="42DD3DCC" w14:textId="77777777" w:rsidTr="00595F8A">
        <w:trPr>
          <w:cantSplit/>
          <w:jc w:val="center"/>
        </w:trPr>
        <w:tc>
          <w:tcPr>
            <w:tcW w:w="562" w:type="dxa"/>
            <w:vAlign w:val="center"/>
          </w:tcPr>
          <w:p w14:paraId="7E69B708" w14:textId="1B5D4517" w:rsidR="00063A04" w:rsidRPr="00195E91" w:rsidRDefault="00326F8E" w:rsidP="00063A04">
            <w:pPr>
              <w:pStyle w:val="TAC"/>
              <w:keepNext w:val="0"/>
              <w:keepLines w:val="0"/>
            </w:pPr>
            <w:r w:rsidRPr="00195E91">
              <w:t>91</w:t>
            </w:r>
          </w:p>
        </w:tc>
        <w:tc>
          <w:tcPr>
            <w:tcW w:w="2694" w:type="dxa"/>
            <w:vAlign w:val="center"/>
          </w:tcPr>
          <w:p w14:paraId="389F9EF9" w14:textId="7B00CE7C" w:rsidR="00063A04" w:rsidRPr="00195E91" w:rsidRDefault="00063A04" w:rsidP="00063A04">
            <w:pPr>
              <w:pStyle w:val="TAC"/>
              <w:keepNext w:val="0"/>
              <w:keepLines w:val="0"/>
              <w:jc w:val="left"/>
            </w:pPr>
            <w:r w:rsidRPr="00195E91">
              <w:t>11.1.2.5 Audio description (pre-recorded)</w:t>
            </w:r>
          </w:p>
        </w:tc>
        <w:tc>
          <w:tcPr>
            <w:tcW w:w="460" w:type="dxa"/>
            <w:vAlign w:val="center"/>
          </w:tcPr>
          <w:p w14:paraId="5EA2940A"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1E163ED1" w14:textId="10CA5C6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674A314" w14:textId="4506029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3A11739" w14:textId="2946A0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604C131" w14:textId="68FE634E" w:rsidR="00063A04" w:rsidRPr="00195E91" w:rsidRDefault="00063A04" w:rsidP="00063A04">
            <w:pPr>
              <w:pStyle w:val="TAC"/>
              <w:keepNext w:val="0"/>
              <w:keepLines w:val="0"/>
            </w:pPr>
            <w:r w:rsidRPr="00195E91">
              <w:t>C</w:t>
            </w:r>
          </w:p>
        </w:tc>
        <w:tc>
          <w:tcPr>
            <w:tcW w:w="2977" w:type="dxa"/>
            <w:vAlign w:val="center"/>
          </w:tcPr>
          <w:p w14:paraId="5F746CAF" w14:textId="7ECD7B0C"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07A6765" w14:textId="64625CCE" w:rsidR="00063A04" w:rsidRPr="00195E91" w:rsidRDefault="00063A04" w:rsidP="00063A04">
            <w:pPr>
              <w:pStyle w:val="TAL"/>
              <w:keepNext w:val="0"/>
              <w:keepLines w:val="0"/>
            </w:pPr>
            <w:r w:rsidRPr="00195E91">
              <w:t>C.11.1.2.5</w:t>
            </w:r>
          </w:p>
        </w:tc>
      </w:tr>
      <w:tr w:rsidR="00063A04" w:rsidRPr="00195E91" w14:paraId="47069B16" w14:textId="77777777" w:rsidTr="00595F8A">
        <w:trPr>
          <w:cantSplit/>
          <w:jc w:val="center"/>
        </w:trPr>
        <w:tc>
          <w:tcPr>
            <w:tcW w:w="562" w:type="dxa"/>
            <w:vAlign w:val="center"/>
          </w:tcPr>
          <w:p w14:paraId="3C98861D" w14:textId="643054A7" w:rsidR="00063A04" w:rsidRPr="00195E91" w:rsidRDefault="00326F8E" w:rsidP="00063A04">
            <w:pPr>
              <w:pStyle w:val="TAC"/>
              <w:keepNext w:val="0"/>
              <w:keepLines w:val="0"/>
            </w:pPr>
            <w:r w:rsidRPr="00195E91">
              <w:t>92</w:t>
            </w:r>
          </w:p>
        </w:tc>
        <w:tc>
          <w:tcPr>
            <w:tcW w:w="2694" w:type="dxa"/>
            <w:vAlign w:val="center"/>
          </w:tcPr>
          <w:p w14:paraId="425DD98E" w14:textId="01E3D80B" w:rsidR="00063A04" w:rsidRPr="00195E91" w:rsidRDefault="00063A04" w:rsidP="00063A04">
            <w:pPr>
              <w:pStyle w:val="TAC"/>
              <w:keepNext w:val="0"/>
              <w:keepLines w:val="0"/>
              <w:jc w:val="left"/>
            </w:pPr>
            <w:r w:rsidRPr="00195E91">
              <w:t>11.1.3.1.1 Info and relationships (open functionality)</w:t>
            </w:r>
          </w:p>
        </w:tc>
        <w:tc>
          <w:tcPr>
            <w:tcW w:w="460" w:type="dxa"/>
            <w:vAlign w:val="center"/>
          </w:tcPr>
          <w:p w14:paraId="25700051"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4C8F433" w14:textId="3E47C3C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C4D1B06" w14:textId="129EAB3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5128E7E" w14:textId="1583086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3F16564" w14:textId="1CE3DAD7" w:rsidR="00063A04" w:rsidRPr="00195E91" w:rsidRDefault="00063A04" w:rsidP="00063A04">
            <w:pPr>
              <w:pStyle w:val="TAC"/>
              <w:keepNext w:val="0"/>
              <w:keepLines w:val="0"/>
            </w:pPr>
            <w:r w:rsidRPr="00195E91">
              <w:t>C</w:t>
            </w:r>
          </w:p>
        </w:tc>
        <w:tc>
          <w:tcPr>
            <w:tcW w:w="2977" w:type="dxa"/>
            <w:vAlign w:val="center"/>
          </w:tcPr>
          <w:p w14:paraId="3ECBA3A4" w14:textId="4A4573E4"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25519D27" w14:textId="0D6CD496" w:rsidR="00063A04" w:rsidRPr="00195E91" w:rsidRDefault="00063A04" w:rsidP="00063A04">
            <w:pPr>
              <w:pStyle w:val="TAL"/>
              <w:keepNext w:val="0"/>
              <w:keepLines w:val="0"/>
            </w:pPr>
            <w:r w:rsidRPr="00195E91">
              <w:t>C.11.1.3.1.1</w:t>
            </w:r>
          </w:p>
        </w:tc>
      </w:tr>
      <w:tr w:rsidR="00063A04" w:rsidRPr="00195E91" w14:paraId="2119406A" w14:textId="77777777" w:rsidTr="00595F8A">
        <w:trPr>
          <w:cantSplit/>
          <w:jc w:val="center"/>
        </w:trPr>
        <w:tc>
          <w:tcPr>
            <w:tcW w:w="562" w:type="dxa"/>
            <w:vAlign w:val="center"/>
          </w:tcPr>
          <w:p w14:paraId="6378847D" w14:textId="2D2C6795" w:rsidR="00063A04" w:rsidRPr="00195E91" w:rsidRDefault="00326F8E" w:rsidP="00063A04">
            <w:pPr>
              <w:pStyle w:val="TAC"/>
              <w:keepNext w:val="0"/>
              <w:keepLines w:val="0"/>
            </w:pPr>
            <w:r w:rsidRPr="00195E91">
              <w:t>93</w:t>
            </w:r>
          </w:p>
        </w:tc>
        <w:tc>
          <w:tcPr>
            <w:tcW w:w="2694" w:type="dxa"/>
            <w:vAlign w:val="center"/>
          </w:tcPr>
          <w:p w14:paraId="217FA606" w14:textId="1E3706EA" w:rsidR="00063A04" w:rsidRPr="00195E91" w:rsidRDefault="00063A04" w:rsidP="00063A04">
            <w:pPr>
              <w:pStyle w:val="TAC"/>
              <w:keepNext w:val="0"/>
              <w:keepLines w:val="0"/>
              <w:jc w:val="left"/>
            </w:pPr>
            <w:r w:rsidRPr="00195E91">
              <w:t>11.1.3.2.1 Meaningful sequence (open functionality)</w:t>
            </w:r>
          </w:p>
        </w:tc>
        <w:tc>
          <w:tcPr>
            <w:tcW w:w="460" w:type="dxa"/>
            <w:vAlign w:val="center"/>
          </w:tcPr>
          <w:p w14:paraId="3910FC43"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5BAA6623" w14:textId="622F1D8F"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31D37B7" w14:textId="6C1BD5BD"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02EF29A5" w14:textId="5EE6DBA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C1D6154" w14:textId="40110178" w:rsidR="00063A04" w:rsidRPr="00195E91" w:rsidRDefault="00063A04" w:rsidP="00063A04">
            <w:pPr>
              <w:pStyle w:val="TAC"/>
              <w:keepNext w:val="0"/>
              <w:keepLines w:val="0"/>
            </w:pPr>
            <w:r w:rsidRPr="00195E91">
              <w:t>C</w:t>
            </w:r>
          </w:p>
        </w:tc>
        <w:tc>
          <w:tcPr>
            <w:tcW w:w="2977" w:type="dxa"/>
            <w:vAlign w:val="center"/>
          </w:tcPr>
          <w:p w14:paraId="7E2BAACE" w14:textId="3D75CE59"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6C44A921" w14:textId="28B9C5AF" w:rsidR="00063A04" w:rsidRPr="00195E91" w:rsidRDefault="00063A04" w:rsidP="00063A04">
            <w:pPr>
              <w:pStyle w:val="TAL"/>
              <w:keepNext w:val="0"/>
              <w:keepLines w:val="0"/>
            </w:pPr>
            <w:r w:rsidRPr="00195E91">
              <w:t>C.11.1.3.2.1</w:t>
            </w:r>
          </w:p>
        </w:tc>
      </w:tr>
      <w:tr w:rsidR="00063A04" w:rsidRPr="00195E91" w14:paraId="4F0C156F" w14:textId="77777777" w:rsidTr="00595F8A">
        <w:trPr>
          <w:cantSplit/>
          <w:jc w:val="center"/>
        </w:trPr>
        <w:tc>
          <w:tcPr>
            <w:tcW w:w="562" w:type="dxa"/>
            <w:vAlign w:val="center"/>
          </w:tcPr>
          <w:p w14:paraId="60C8EBDC" w14:textId="1B8E7B99" w:rsidR="00063A04" w:rsidRPr="00195E91" w:rsidRDefault="00326F8E" w:rsidP="00063A04">
            <w:pPr>
              <w:pStyle w:val="TAC"/>
              <w:keepNext w:val="0"/>
              <w:keepLines w:val="0"/>
            </w:pPr>
            <w:r w:rsidRPr="00195E91">
              <w:t>94</w:t>
            </w:r>
          </w:p>
        </w:tc>
        <w:tc>
          <w:tcPr>
            <w:tcW w:w="2694" w:type="dxa"/>
            <w:vAlign w:val="center"/>
          </w:tcPr>
          <w:p w14:paraId="170D5075" w14:textId="1AE26BBC" w:rsidR="00063A04" w:rsidRPr="00195E91" w:rsidRDefault="00063A04" w:rsidP="00063A04">
            <w:pPr>
              <w:pStyle w:val="TAC"/>
              <w:keepNext w:val="0"/>
              <w:keepLines w:val="0"/>
              <w:jc w:val="left"/>
            </w:pPr>
            <w:r w:rsidRPr="00195E91">
              <w:t>11.1.3.3 Sensory characteristics</w:t>
            </w:r>
          </w:p>
        </w:tc>
        <w:tc>
          <w:tcPr>
            <w:tcW w:w="460" w:type="dxa"/>
            <w:vAlign w:val="center"/>
          </w:tcPr>
          <w:p w14:paraId="74D463CE"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1305C4BC" w14:textId="448DD67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F590D2D" w14:textId="02E3B5AA"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765B6FFB" w14:textId="59851C8F"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CE3DAF5" w14:textId="7B4BC716" w:rsidR="00063A04" w:rsidRPr="00195E91" w:rsidRDefault="00063A04" w:rsidP="00063A04">
            <w:pPr>
              <w:pStyle w:val="TAC"/>
              <w:keepNext w:val="0"/>
              <w:keepLines w:val="0"/>
            </w:pPr>
            <w:r w:rsidRPr="00195E91">
              <w:t>C</w:t>
            </w:r>
          </w:p>
        </w:tc>
        <w:tc>
          <w:tcPr>
            <w:tcW w:w="2977" w:type="dxa"/>
            <w:vAlign w:val="center"/>
          </w:tcPr>
          <w:p w14:paraId="3C53BCB3" w14:textId="3E230B40"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737AF4BE" w14:textId="3A131565" w:rsidR="00063A04" w:rsidRPr="00195E91" w:rsidRDefault="00063A04" w:rsidP="00063A04">
            <w:pPr>
              <w:pStyle w:val="TAL"/>
              <w:keepNext w:val="0"/>
              <w:keepLines w:val="0"/>
            </w:pPr>
            <w:r w:rsidRPr="00195E91">
              <w:t>C.11.1.3.3</w:t>
            </w:r>
          </w:p>
        </w:tc>
      </w:tr>
      <w:tr w:rsidR="00063A04" w:rsidRPr="00195E91" w14:paraId="45971109" w14:textId="77777777" w:rsidTr="00595F8A">
        <w:trPr>
          <w:cantSplit/>
          <w:jc w:val="center"/>
        </w:trPr>
        <w:tc>
          <w:tcPr>
            <w:tcW w:w="562" w:type="dxa"/>
            <w:vAlign w:val="center"/>
          </w:tcPr>
          <w:p w14:paraId="05F96566" w14:textId="44286676" w:rsidR="00063A04" w:rsidRPr="00195E91" w:rsidRDefault="00326F8E" w:rsidP="00063A04">
            <w:pPr>
              <w:pStyle w:val="TAC"/>
              <w:keepNext w:val="0"/>
              <w:keepLines w:val="0"/>
            </w:pPr>
            <w:r w:rsidRPr="00195E91">
              <w:t>95</w:t>
            </w:r>
          </w:p>
        </w:tc>
        <w:tc>
          <w:tcPr>
            <w:tcW w:w="2694" w:type="dxa"/>
            <w:vAlign w:val="center"/>
          </w:tcPr>
          <w:p w14:paraId="4BB3A3F0" w14:textId="5CB08432" w:rsidR="00063A04" w:rsidRPr="00195E91" w:rsidRDefault="00063A04" w:rsidP="00063A04">
            <w:pPr>
              <w:pStyle w:val="TAC"/>
              <w:keepNext w:val="0"/>
              <w:keepLines w:val="0"/>
              <w:jc w:val="left"/>
            </w:pPr>
            <w:r w:rsidRPr="00195E91">
              <w:t>11.1.3.4 Orientation</w:t>
            </w:r>
          </w:p>
        </w:tc>
        <w:tc>
          <w:tcPr>
            <w:tcW w:w="460" w:type="dxa"/>
            <w:vAlign w:val="center"/>
          </w:tcPr>
          <w:p w14:paraId="45A51CA2" w14:textId="7CD58D05" w:rsidR="00063A04" w:rsidRPr="00195E91" w:rsidRDefault="00063A04" w:rsidP="00063A04">
            <w:pPr>
              <w:pStyle w:val="TAL"/>
              <w:keepNext w:val="0"/>
              <w:keepLines w:val="0"/>
              <w:jc w:val="center"/>
            </w:pPr>
            <w:r w:rsidRPr="00195E91">
              <w:sym w:font="Wingdings" w:char="F0FC"/>
            </w:r>
          </w:p>
        </w:tc>
        <w:tc>
          <w:tcPr>
            <w:tcW w:w="461" w:type="dxa"/>
            <w:vAlign w:val="center"/>
          </w:tcPr>
          <w:p w14:paraId="6A4842A6" w14:textId="016251C9" w:rsidR="00063A04" w:rsidRPr="00195E91" w:rsidRDefault="00063A04" w:rsidP="00063A04">
            <w:pPr>
              <w:pStyle w:val="TAL"/>
              <w:keepNext w:val="0"/>
              <w:keepLines w:val="0"/>
              <w:jc w:val="center"/>
            </w:pPr>
            <w:r w:rsidRPr="00195E91">
              <w:sym w:font="Wingdings" w:char="F0FC"/>
            </w:r>
          </w:p>
        </w:tc>
        <w:tc>
          <w:tcPr>
            <w:tcW w:w="460" w:type="dxa"/>
            <w:vAlign w:val="center"/>
          </w:tcPr>
          <w:p w14:paraId="7131C54D" w14:textId="75F056EC"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D6B0380" w14:textId="2043A0F6"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2D7207F6" w14:textId="7ACC4D20" w:rsidR="00063A04" w:rsidRPr="00195E91" w:rsidRDefault="00063A04" w:rsidP="00063A04">
            <w:pPr>
              <w:pStyle w:val="TAC"/>
              <w:keepNext w:val="0"/>
              <w:keepLines w:val="0"/>
            </w:pPr>
            <w:r w:rsidRPr="00195E91">
              <w:t>C</w:t>
            </w:r>
          </w:p>
        </w:tc>
        <w:tc>
          <w:tcPr>
            <w:tcW w:w="2977" w:type="dxa"/>
            <w:vAlign w:val="center"/>
          </w:tcPr>
          <w:p w14:paraId="0AA846A1" w14:textId="61736872"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74AA554B" w14:textId="02B083EC" w:rsidR="00063A04" w:rsidRPr="00195E91" w:rsidRDefault="00063A04" w:rsidP="00063A04">
            <w:pPr>
              <w:pStyle w:val="TAL"/>
              <w:keepNext w:val="0"/>
              <w:keepLines w:val="0"/>
            </w:pPr>
            <w:r w:rsidRPr="00195E91">
              <w:t>C.11.1.3.4</w:t>
            </w:r>
          </w:p>
        </w:tc>
      </w:tr>
      <w:tr w:rsidR="00063A04" w:rsidRPr="00195E91" w14:paraId="5519A88B" w14:textId="77777777" w:rsidTr="00595F8A">
        <w:trPr>
          <w:cantSplit/>
          <w:jc w:val="center"/>
        </w:trPr>
        <w:tc>
          <w:tcPr>
            <w:tcW w:w="562" w:type="dxa"/>
            <w:vAlign w:val="center"/>
          </w:tcPr>
          <w:p w14:paraId="41866246" w14:textId="5CEF9A74" w:rsidR="00063A04" w:rsidRPr="00195E91" w:rsidRDefault="00326F8E" w:rsidP="00063A04">
            <w:pPr>
              <w:pStyle w:val="TAC"/>
              <w:keepNext w:val="0"/>
              <w:keepLines w:val="0"/>
            </w:pPr>
            <w:r w:rsidRPr="00195E91">
              <w:t>96</w:t>
            </w:r>
          </w:p>
        </w:tc>
        <w:tc>
          <w:tcPr>
            <w:tcW w:w="2694" w:type="dxa"/>
            <w:vAlign w:val="center"/>
          </w:tcPr>
          <w:p w14:paraId="5B74ECEC" w14:textId="39DA1288" w:rsidR="00063A04" w:rsidRPr="00195E91" w:rsidRDefault="00063A04" w:rsidP="00063A04">
            <w:pPr>
              <w:pStyle w:val="TAC"/>
              <w:keepNext w:val="0"/>
              <w:keepLines w:val="0"/>
              <w:jc w:val="left"/>
            </w:pPr>
            <w:r w:rsidRPr="00195E91">
              <w:t>11.1.3.5.1 Identify input purpose (open functionality)</w:t>
            </w:r>
          </w:p>
        </w:tc>
        <w:tc>
          <w:tcPr>
            <w:tcW w:w="460" w:type="dxa"/>
            <w:vAlign w:val="center"/>
          </w:tcPr>
          <w:p w14:paraId="2FB1FD3E" w14:textId="278FF43A" w:rsidR="00063A04" w:rsidRPr="00195E91" w:rsidRDefault="00063A04" w:rsidP="00063A04">
            <w:pPr>
              <w:pStyle w:val="TAL"/>
              <w:keepNext w:val="0"/>
              <w:keepLines w:val="0"/>
              <w:jc w:val="center"/>
            </w:pPr>
            <w:r w:rsidRPr="00195E91">
              <w:sym w:font="Wingdings" w:char="F0FC"/>
            </w:r>
          </w:p>
        </w:tc>
        <w:tc>
          <w:tcPr>
            <w:tcW w:w="461" w:type="dxa"/>
            <w:vAlign w:val="center"/>
          </w:tcPr>
          <w:p w14:paraId="5A4CEF64" w14:textId="4F9FA388"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5488AE30" w14:textId="733B4F45"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1A8F3FA1" w14:textId="03B564E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488D550" w14:textId="3510BC6D" w:rsidR="00063A04" w:rsidRPr="00195E91" w:rsidRDefault="00063A04" w:rsidP="00063A04">
            <w:pPr>
              <w:pStyle w:val="TAC"/>
              <w:keepNext w:val="0"/>
              <w:keepLines w:val="0"/>
            </w:pPr>
            <w:r w:rsidRPr="00195E91">
              <w:t>C</w:t>
            </w:r>
          </w:p>
        </w:tc>
        <w:tc>
          <w:tcPr>
            <w:tcW w:w="2977" w:type="dxa"/>
            <w:vAlign w:val="center"/>
          </w:tcPr>
          <w:p w14:paraId="106C1F07" w14:textId="19E94F44"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1EEF1587" w14:textId="595A5EEE" w:rsidR="00063A04" w:rsidRPr="00195E91" w:rsidRDefault="00063A04" w:rsidP="00063A04">
            <w:pPr>
              <w:pStyle w:val="TAL"/>
              <w:keepNext w:val="0"/>
              <w:keepLines w:val="0"/>
            </w:pPr>
            <w:r w:rsidRPr="00195E91">
              <w:t>C.11.1.3.5.1</w:t>
            </w:r>
          </w:p>
        </w:tc>
      </w:tr>
      <w:tr w:rsidR="00063A04" w:rsidRPr="00195E91" w14:paraId="5A638BC2" w14:textId="77777777" w:rsidTr="00595F8A">
        <w:trPr>
          <w:cantSplit/>
          <w:jc w:val="center"/>
        </w:trPr>
        <w:tc>
          <w:tcPr>
            <w:tcW w:w="562" w:type="dxa"/>
            <w:vAlign w:val="center"/>
          </w:tcPr>
          <w:p w14:paraId="5CC49DB0" w14:textId="6F0528F5" w:rsidR="00063A04" w:rsidRPr="00195E91" w:rsidRDefault="00326F8E" w:rsidP="00063A04">
            <w:pPr>
              <w:pStyle w:val="TAC"/>
              <w:keepNext w:val="0"/>
              <w:keepLines w:val="0"/>
            </w:pPr>
            <w:r w:rsidRPr="00195E91">
              <w:t>97</w:t>
            </w:r>
          </w:p>
        </w:tc>
        <w:tc>
          <w:tcPr>
            <w:tcW w:w="2694" w:type="dxa"/>
            <w:vAlign w:val="center"/>
          </w:tcPr>
          <w:p w14:paraId="7DE258A7" w14:textId="02F02400" w:rsidR="00063A04" w:rsidRPr="00195E91" w:rsidRDefault="00063A04" w:rsidP="00063A04">
            <w:pPr>
              <w:pStyle w:val="TAC"/>
              <w:keepNext w:val="0"/>
              <w:keepLines w:val="0"/>
              <w:jc w:val="left"/>
            </w:pPr>
            <w:r w:rsidRPr="00195E91">
              <w:t>11.1.3.5.2 Identify input purpose (closed functionality)</w:t>
            </w:r>
          </w:p>
        </w:tc>
        <w:tc>
          <w:tcPr>
            <w:tcW w:w="460" w:type="dxa"/>
            <w:vAlign w:val="center"/>
          </w:tcPr>
          <w:p w14:paraId="6F6FF833" w14:textId="643B00EA" w:rsidR="00063A04" w:rsidRPr="00195E91" w:rsidRDefault="00063A04" w:rsidP="00063A04">
            <w:pPr>
              <w:pStyle w:val="TAL"/>
              <w:keepNext w:val="0"/>
              <w:keepLines w:val="0"/>
              <w:jc w:val="center"/>
            </w:pPr>
            <w:r w:rsidRPr="00195E91">
              <w:sym w:font="Wingdings" w:char="F0FC"/>
            </w:r>
          </w:p>
        </w:tc>
        <w:tc>
          <w:tcPr>
            <w:tcW w:w="461" w:type="dxa"/>
            <w:vAlign w:val="center"/>
          </w:tcPr>
          <w:p w14:paraId="3591AE58" w14:textId="3A517CBC"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30DA3C83" w14:textId="455D11B0"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F503F90" w14:textId="60ED6522"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4A34637" w14:textId="469F066C" w:rsidR="00063A04" w:rsidRPr="00195E91" w:rsidRDefault="00063A04" w:rsidP="00063A04">
            <w:pPr>
              <w:pStyle w:val="TAC"/>
              <w:keepNext w:val="0"/>
              <w:keepLines w:val="0"/>
            </w:pPr>
            <w:r w:rsidRPr="00195E91">
              <w:t>C</w:t>
            </w:r>
          </w:p>
        </w:tc>
        <w:tc>
          <w:tcPr>
            <w:tcW w:w="2977" w:type="dxa"/>
            <w:vAlign w:val="center"/>
          </w:tcPr>
          <w:p w14:paraId="06C969BA" w14:textId="583EF913"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77E9AB74" w14:textId="08C575C5" w:rsidR="00063A04" w:rsidRPr="00195E91" w:rsidRDefault="00063A04" w:rsidP="00063A04">
            <w:pPr>
              <w:pStyle w:val="TAL"/>
              <w:keepNext w:val="0"/>
              <w:keepLines w:val="0"/>
            </w:pPr>
            <w:r w:rsidRPr="00195E91">
              <w:t>C.11.1.3.5.2</w:t>
            </w:r>
          </w:p>
        </w:tc>
      </w:tr>
      <w:tr w:rsidR="00063A04" w:rsidRPr="00195E91" w14:paraId="4AE09990" w14:textId="77777777" w:rsidTr="00595F8A">
        <w:trPr>
          <w:cantSplit/>
          <w:jc w:val="center"/>
        </w:trPr>
        <w:tc>
          <w:tcPr>
            <w:tcW w:w="562" w:type="dxa"/>
            <w:vAlign w:val="center"/>
          </w:tcPr>
          <w:p w14:paraId="1D9F1945" w14:textId="34013085" w:rsidR="00063A04" w:rsidRPr="00195E91" w:rsidRDefault="00326F8E" w:rsidP="00063A04">
            <w:pPr>
              <w:pStyle w:val="TAC"/>
              <w:keepNext w:val="0"/>
              <w:keepLines w:val="0"/>
            </w:pPr>
            <w:r w:rsidRPr="00195E91">
              <w:t>98</w:t>
            </w:r>
          </w:p>
        </w:tc>
        <w:tc>
          <w:tcPr>
            <w:tcW w:w="2694" w:type="dxa"/>
            <w:vAlign w:val="center"/>
          </w:tcPr>
          <w:p w14:paraId="7B992CA7" w14:textId="2CE45E2E" w:rsidR="00063A04" w:rsidRPr="00195E91" w:rsidRDefault="00063A04" w:rsidP="00063A04">
            <w:pPr>
              <w:pStyle w:val="TAC"/>
              <w:keepNext w:val="0"/>
              <w:keepLines w:val="0"/>
              <w:jc w:val="left"/>
            </w:pPr>
            <w:r w:rsidRPr="00195E91">
              <w:t>11.1.4.1 Use of colour</w:t>
            </w:r>
          </w:p>
        </w:tc>
        <w:tc>
          <w:tcPr>
            <w:tcW w:w="460" w:type="dxa"/>
            <w:vAlign w:val="center"/>
          </w:tcPr>
          <w:p w14:paraId="3E52F289"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F2F52F4" w14:textId="632B1A73"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58E24AC" w14:textId="1E7C5E16"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9219FA4" w14:textId="0E4DBA6C"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9F64984" w14:textId="4FFDDCFB" w:rsidR="00063A04" w:rsidRPr="00195E91" w:rsidRDefault="00063A04" w:rsidP="00063A04">
            <w:pPr>
              <w:pStyle w:val="TAC"/>
              <w:keepNext w:val="0"/>
              <w:keepLines w:val="0"/>
            </w:pPr>
            <w:r w:rsidRPr="00195E91">
              <w:t>C</w:t>
            </w:r>
          </w:p>
        </w:tc>
        <w:tc>
          <w:tcPr>
            <w:tcW w:w="2977" w:type="dxa"/>
            <w:vAlign w:val="center"/>
          </w:tcPr>
          <w:p w14:paraId="786F3F37" w14:textId="37535916"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5ED92155" w14:textId="04BF78A0" w:rsidR="00063A04" w:rsidRPr="00195E91" w:rsidRDefault="00063A04" w:rsidP="00063A04">
            <w:pPr>
              <w:pStyle w:val="TAL"/>
              <w:keepNext w:val="0"/>
              <w:keepLines w:val="0"/>
            </w:pPr>
            <w:r w:rsidRPr="00195E91">
              <w:t>C.11.1.4.1</w:t>
            </w:r>
          </w:p>
        </w:tc>
      </w:tr>
      <w:tr w:rsidR="00063A04" w:rsidRPr="00195E91" w14:paraId="6DDF87A7" w14:textId="77777777" w:rsidTr="00595F8A">
        <w:trPr>
          <w:cantSplit/>
          <w:jc w:val="center"/>
        </w:trPr>
        <w:tc>
          <w:tcPr>
            <w:tcW w:w="562" w:type="dxa"/>
            <w:vAlign w:val="center"/>
          </w:tcPr>
          <w:p w14:paraId="2570016E" w14:textId="2CAF3F5A" w:rsidR="00063A04" w:rsidRPr="00195E91" w:rsidRDefault="00326F8E" w:rsidP="00063A04">
            <w:pPr>
              <w:pStyle w:val="TAC"/>
              <w:keepNext w:val="0"/>
              <w:keepLines w:val="0"/>
            </w:pPr>
            <w:r w:rsidRPr="00195E91">
              <w:t>99</w:t>
            </w:r>
          </w:p>
        </w:tc>
        <w:tc>
          <w:tcPr>
            <w:tcW w:w="2694" w:type="dxa"/>
            <w:vAlign w:val="center"/>
          </w:tcPr>
          <w:p w14:paraId="54F3A3D0" w14:textId="6FCC35DF" w:rsidR="00063A04" w:rsidRPr="00195E91" w:rsidRDefault="00063A04" w:rsidP="00063A04">
            <w:pPr>
              <w:pStyle w:val="TAC"/>
              <w:keepNext w:val="0"/>
              <w:keepLines w:val="0"/>
              <w:jc w:val="left"/>
            </w:pPr>
            <w:r w:rsidRPr="00195E91">
              <w:t>11.1.4.2 Audio control</w:t>
            </w:r>
          </w:p>
        </w:tc>
        <w:tc>
          <w:tcPr>
            <w:tcW w:w="460" w:type="dxa"/>
            <w:vAlign w:val="center"/>
          </w:tcPr>
          <w:p w14:paraId="21E04E03"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351D8EB3" w14:textId="07A2AC0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49F8390D" w14:textId="243240F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2B18143" w14:textId="56F57861"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EB8C380" w14:textId="083BA88C" w:rsidR="00063A04" w:rsidRPr="00195E91" w:rsidRDefault="00063A04" w:rsidP="00063A04">
            <w:pPr>
              <w:pStyle w:val="TAC"/>
              <w:keepNext w:val="0"/>
              <w:keepLines w:val="0"/>
            </w:pPr>
            <w:r w:rsidRPr="00195E91">
              <w:t>C</w:t>
            </w:r>
          </w:p>
        </w:tc>
        <w:tc>
          <w:tcPr>
            <w:tcW w:w="2977" w:type="dxa"/>
            <w:vAlign w:val="center"/>
          </w:tcPr>
          <w:p w14:paraId="1130EF60" w14:textId="138D6F5F"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D5C02AE" w14:textId="61F391BF" w:rsidR="00063A04" w:rsidRPr="00195E91" w:rsidRDefault="00063A04" w:rsidP="00063A04">
            <w:pPr>
              <w:pStyle w:val="TAL"/>
              <w:keepNext w:val="0"/>
              <w:keepLines w:val="0"/>
            </w:pPr>
            <w:r w:rsidRPr="00195E91">
              <w:t>C.11.1.4.2</w:t>
            </w:r>
          </w:p>
        </w:tc>
      </w:tr>
      <w:tr w:rsidR="00063A04" w:rsidRPr="00195E91" w14:paraId="22FD3E57" w14:textId="77777777" w:rsidTr="00595F8A">
        <w:trPr>
          <w:cantSplit/>
          <w:jc w:val="center"/>
        </w:trPr>
        <w:tc>
          <w:tcPr>
            <w:tcW w:w="562" w:type="dxa"/>
            <w:vAlign w:val="center"/>
          </w:tcPr>
          <w:p w14:paraId="33640595" w14:textId="5A1E1BC9" w:rsidR="00063A04" w:rsidRPr="00195E91" w:rsidRDefault="00326F8E" w:rsidP="00063A04">
            <w:pPr>
              <w:pStyle w:val="TAC"/>
              <w:keepNext w:val="0"/>
              <w:keepLines w:val="0"/>
            </w:pPr>
            <w:r w:rsidRPr="00195E91">
              <w:t>100</w:t>
            </w:r>
          </w:p>
        </w:tc>
        <w:tc>
          <w:tcPr>
            <w:tcW w:w="2694" w:type="dxa"/>
            <w:vAlign w:val="center"/>
          </w:tcPr>
          <w:p w14:paraId="1F36FEF8" w14:textId="5E290AAB" w:rsidR="00063A04" w:rsidRPr="00195E91" w:rsidRDefault="00063A04" w:rsidP="00063A04">
            <w:pPr>
              <w:pStyle w:val="TAC"/>
              <w:keepNext w:val="0"/>
              <w:keepLines w:val="0"/>
              <w:jc w:val="left"/>
            </w:pPr>
            <w:r w:rsidRPr="00195E91">
              <w:t>11.1.4.3 Contrast (minimum)</w:t>
            </w:r>
          </w:p>
        </w:tc>
        <w:tc>
          <w:tcPr>
            <w:tcW w:w="460" w:type="dxa"/>
            <w:vAlign w:val="center"/>
          </w:tcPr>
          <w:p w14:paraId="1BE041C5"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547D599" w14:textId="06AE8B39"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2FD9F672" w14:textId="36F32ECE"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7D03F2A" w14:textId="22181574"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6B142099" w14:textId="678B2FAA" w:rsidR="00063A04" w:rsidRPr="00195E91" w:rsidRDefault="00063A04" w:rsidP="00063A04">
            <w:pPr>
              <w:pStyle w:val="TAC"/>
              <w:keepNext w:val="0"/>
              <w:keepLines w:val="0"/>
            </w:pPr>
            <w:r w:rsidRPr="00195E91">
              <w:t>C</w:t>
            </w:r>
          </w:p>
        </w:tc>
        <w:tc>
          <w:tcPr>
            <w:tcW w:w="2977" w:type="dxa"/>
            <w:vAlign w:val="center"/>
          </w:tcPr>
          <w:p w14:paraId="7E336E76" w14:textId="33F642D7" w:rsidR="00063A04" w:rsidRPr="00195E91" w:rsidRDefault="00063A04" w:rsidP="00063A04">
            <w:pPr>
              <w:pStyle w:val="TAL"/>
              <w:keepNext w:val="0"/>
              <w:keepLines w:val="0"/>
            </w:pPr>
            <w:r w:rsidRPr="00195E91">
              <w:t>Where ICT is non-web software that provides a user interface</w:t>
            </w:r>
          </w:p>
        </w:tc>
        <w:tc>
          <w:tcPr>
            <w:tcW w:w="1418" w:type="dxa"/>
            <w:vAlign w:val="center"/>
          </w:tcPr>
          <w:p w14:paraId="16219FD4" w14:textId="473F2F32" w:rsidR="00063A04" w:rsidRPr="00195E91" w:rsidRDefault="00063A04" w:rsidP="00063A04">
            <w:pPr>
              <w:pStyle w:val="TAL"/>
              <w:keepNext w:val="0"/>
              <w:keepLines w:val="0"/>
            </w:pPr>
            <w:r w:rsidRPr="00195E91">
              <w:t>C.11.1.4.3</w:t>
            </w:r>
          </w:p>
        </w:tc>
      </w:tr>
      <w:tr w:rsidR="00063A04" w:rsidRPr="00195E91" w14:paraId="4294E1EE" w14:textId="77777777" w:rsidTr="00595F8A">
        <w:trPr>
          <w:cantSplit/>
          <w:jc w:val="center"/>
        </w:trPr>
        <w:tc>
          <w:tcPr>
            <w:tcW w:w="562" w:type="dxa"/>
            <w:vAlign w:val="center"/>
          </w:tcPr>
          <w:p w14:paraId="684D5D87" w14:textId="501CE1C8" w:rsidR="00063A04" w:rsidRPr="00195E91" w:rsidRDefault="00326F8E" w:rsidP="00063A04">
            <w:pPr>
              <w:pStyle w:val="TAC"/>
              <w:keepNext w:val="0"/>
              <w:keepLines w:val="0"/>
            </w:pPr>
            <w:r w:rsidRPr="00195E91">
              <w:t>101</w:t>
            </w:r>
          </w:p>
        </w:tc>
        <w:tc>
          <w:tcPr>
            <w:tcW w:w="2694" w:type="dxa"/>
            <w:vAlign w:val="center"/>
          </w:tcPr>
          <w:p w14:paraId="7B0A00A5" w14:textId="00E55CBD" w:rsidR="00063A04" w:rsidRPr="00195E91" w:rsidRDefault="00063A04" w:rsidP="00063A04">
            <w:pPr>
              <w:pStyle w:val="TAC"/>
              <w:keepNext w:val="0"/>
              <w:keepLines w:val="0"/>
              <w:jc w:val="left"/>
            </w:pPr>
            <w:r w:rsidRPr="00195E91">
              <w:t>11.1.4.4.1 Resize text (open functionality)</w:t>
            </w:r>
          </w:p>
        </w:tc>
        <w:tc>
          <w:tcPr>
            <w:tcW w:w="460" w:type="dxa"/>
            <w:vAlign w:val="center"/>
          </w:tcPr>
          <w:p w14:paraId="49C7BCC4"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0EA18ABD" w14:textId="711FB4C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6543ED6" w14:textId="2A575DF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48FB9133" w14:textId="10FBD26B"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5FE3C39" w14:textId="7A235E94" w:rsidR="00063A04" w:rsidRPr="00195E91" w:rsidRDefault="00063A04" w:rsidP="00063A04">
            <w:pPr>
              <w:pStyle w:val="TAC"/>
              <w:keepNext w:val="0"/>
              <w:keepLines w:val="0"/>
            </w:pPr>
            <w:r w:rsidRPr="00195E91">
              <w:t>C</w:t>
            </w:r>
          </w:p>
        </w:tc>
        <w:tc>
          <w:tcPr>
            <w:tcW w:w="2977" w:type="dxa"/>
            <w:vAlign w:val="center"/>
          </w:tcPr>
          <w:p w14:paraId="355949B9" w14:textId="51E3D1C7"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3D6E1127" w14:textId="409F1279" w:rsidR="00063A04" w:rsidRPr="00195E91" w:rsidRDefault="00063A04" w:rsidP="00063A04">
            <w:pPr>
              <w:pStyle w:val="TAL"/>
              <w:keepNext w:val="0"/>
              <w:keepLines w:val="0"/>
            </w:pPr>
            <w:r w:rsidRPr="00195E91">
              <w:t>C.11.1.4.4.1</w:t>
            </w:r>
          </w:p>
        </w:tc>
      </w:tr>
      <w:tr w:rsidR="00063A04" w:rsidRPr="00195E91" w14:paraId="7D14B521" w14:textId="77777777" w:rsidTr="00595F8A">
        <w:trPr>
          <w:cantSplit/>
          <w:jc w:val="center"/>
        </w:trPr>
        <w:tc>
          <w:tcPr>
            <w:tcW w:w="562" w:type="dxa"/>
            <w:vAlign w:val="center"/>
          </w:tcPr>
          <w:p w14:paraId="7D8C2C6D" w14:textId="7F0EA7D8" w:rsidR="00063A04" w:rsidRPr="00195E91" w:rsidRDefault="00326F8E" w:rsidP="00063A04">
            <w:pPr>
              <w:pStyle w:val="TAC"/>
              <w:keepNext w:val="0"/>
              <w:keepLines w:val="0"/>
            </w:pPr>
            <w:r w:rsidRPr="00195E91">
              <w:t>102</w:t>
            </w:r>
          </w:p>
        </w:tc>
        <w:tc>
          <w:tcPr>
            <w:tcW w:w="2694" w:type="dxa"/>
            <w:vAlign w:val="center"/>
          </w:tcPr>
          <w:p w14:paraId="05914298" w14:textId="45D29551" w:rsidR="00063A04" w:rsidRPr="00195E91" w:rsidRDefault="00063A04" w:rsidP="00063A04">
            <w:pPr>
              <w:pStyle w:val="TAC"/>
              <w:keepNext w:val="0"/>
              <w:keepLines w:val="0"/>
              <w:jc w:val="left"/>
            </w:pPr>
            <w:r w:rsidRPr="00195E91">
              <w:t>11.1.4.4.2 Resize text (closed functionality)</w:t>
            </w:r>
          </w:p>
        </w:tc>
        <w:tc>
          <w:tcPr>
            <w:tcW w:w="460" w:type="dxa"/>
            <w:vAlign w:val="center"/>
          </w:tcPr>
          <w:p w14:paraId="30B47166" w14:textId="2A899B49" w:rsidR="00063A04" w:rsidRPr="00195E91" w:rsidRDefault="00063A04" w:rsidP="00063A04">
            <w:pPr>
              <w:pStyle w:val="TAL"/>
              <w:keepNext w:val="0"/>
              <w:keepLines w:val="0"/>
              <w:jc w:val="center"/>
            </w:pPr>
            <w:r w:rsidRPr="00195E91">
              <w:sym w:font="Wingdings" w:char="F0FC"/>
            </w:r>
          </w:p>
        </w:tc>
        <w:tc>
          <w:tcPr>
            <w:tcW w:w="461" w:type="dxa"/>
            <w:vAlign w:val="center"/>
          </w:tcPr>
          <w:p w14:paraId="156F2807" w14:textId="6867943A"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645F6371" w14:textId="74BCB15B"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3A76CA28" w14:textId="27C40D18"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7A362DC7" w14:textId="3AB71C05" w:rsidR="00063A04" w:rsidRPr="00195E91" w:rsidRDefault="00063A04" w:rsidP="00063A04">
            <w:pPr>
              <w:pStyle w:val="TAC"/>
              <w:keepNext w:val="0"/>
              <w:keepLines w:val="0"/>
            </w:pPr>
            <w:r w:rsidRPr="00195E91">
              <w:t>C</w:t>
            </w:r>
          </w:p>
        </w:tc>
        <w:tc>
          <w:tcPr>
            <w:tcW w:w="2977" w:type="dxa"/>
            <w:vAlign w:val="center"/>
          </w:tcPr>
          <w:p w14:paraId="0B8735EA" w14:textId="54C95B1C" w:rsidR="00063A04" w:rsidRPr="00195E91" w:rsidRDefault="00063A04" w:rsidP="00063A04">
            <w:pPr>
              <w:pStyle w:val="TAL"/>
              <w:keepNext w:val="0"/>
              <w:keepLines w:val="0"/>
            </w:pPr>
            <w:r w:rsidRPr="00195E91">
              <w:t>Where ICT is non-web software that provides a user interface</w:t>
            </w:r>
            <w:r w:rsidR="004043E9" w:rsidRPr="00195E91">
              <w:t xml:space="preserve"> which is closed to assistive technologies for screen reading</w:t>
            </w:r>
          </w:p>
        </w:tc>
        <w:tc>
          <w:tcPr>
            <w:tcW w:w="1418" w:type="dxa"/>
            <w:vAlign w:val="center"/>
          </w:tcPr>
          <w:p w14:paraId="5D2C06FB" w14:textId="7E651347" w:rsidR="00063A04" w:rsidRPr="00195E91" w:rsidRDefault="00063A04" w:rsidP="00063A04">
            <w:pPr>
              <w:pStyle w:val="TAL"/>
              <w:keepNext w:val="0"/>
              <w:keepLines w:val="0"/>
            </w:pPr>
            <w:r w:rsidRPr="00195E91">
              <w:t>C.11.1.4.4.2</w:t>
            </w:r>
          </w:p>
        </w:tc>
      </w:tr>
      <w:tr w:rsidR="00063A04" w:rsidRPr="00195E91" w14:paraId="55515F78" w14:textId="77777777" w:rsidTr="00595F8A">
        <w:trPr>
          <w:cantSplit/>
          <w:jc w:val="center"/>
        </w:trPr>
        <w:tc>
          <w:tcPr>
            <w:tcW w:w="562" w:type="dxa"/>
            <w:vAlign w:val="center"/>
          </w:tcPr>
          <w:p w14:paraId="64AC3C5A" w14:textId="704A02C6" w:rsidR="00063A04" w:rsidRPr="00195E91" w:rsidRDefault="00326F8E" w:rsidP="00063A04">
            <w:pPr>
              <w:pStyle w:val="TAC"/>
              <w:keepNext w:val="0"/>
              <w:keepLines w:val="0"/>
            </w:pPr>
            <w:r w:rsidRPr="00195E91">
              <w:t>103</w:t>
            </w:r>
          </w:p>
        </w:tc>
        <w:tc>
          <w:tcPr>
            <w:tcW w:w="2694" w:type="dxa"/>
            <w:vAlign w:val="center"/>
          </w:tcPr>
          <w:p w14:paraId="3E94412E" w14:textId="4A808CD8" w:rsidR="00063A04" w:rsidRPr="00195E91" w:rsidRDefault="00063A04" w:rsidP="00063A04">
            <w:pPr>
              <w:pStyle w:val="TAC"/>
              <w:keepNext w:val="0"/>
              <w:keepLines w:val="0"/>
              <w:jc w:val="left"/>
            </w:pPr>
            <w:r w:rsidRPr="00195E91">
              <w:t>11.1.4.5.1 Images of text (open functionality)</w:t>
            </w:r>
          </w:p>
        </w:tc>
        <w:tc>
          <w:tcPr>
            <w:tcW w:w="460" w:type="dxa"/>
            <w:vAlign w:val="center"/>
          </w:tcPr>
          <w:p w14:paraId="58955E8C" w14:textId="77777777" w:rsidR="00063A04" w:rsidRPr="00195E91" w:rsidRDefault="00063A04" w:rsidP="00063A04">
            <w:pPr>
              <w:pStyle w:val="TAL"/>
              <w:keepNext w:val="0"/>
              <w:keepLines w:val="0"/>
              <w:jc w:val="center"/>
            </w:pPr>
            <w:r w:rsidRPr="00195E91">
              <w:sym w:font="Wingdings" w:char="F0FC"/>
            </w:r>
          </w:p>
        </w:tc>
        <w:tc>
          <w:tcPr>
            <w:tcW w:w="461" w:type="dxa"/>
            <w:vAlign w:val="center"/>
          </w:tcPr>
          <w:p w14:paraId="7558FCB8" w14:textId="68AE762B" w:rsidR="00063A04" w:rsidRPr="00195E91" w:rsidRDefault="00063A04" w:rsidP="00063A04">
            <w:pPr>
              <w:pStyle w:val="TAL"/>
              <w:keepNext w:val="0"/>
              <w:keepLines w:val="0"/>
              <w:jc w:val="center"/>
            </w:pPr>
            <w:r w:rsidRPr="00195E91">
              <w:rPr>
                <w:color w:val="FFFFFF" w:themeColor="background1"/>
              </w:rPr>
              <w:t>-</w:t>
            </w:r>
          </w:p>
        </w:tc>
        <w:tc>
          <w:tcPr>
            <w:tcW w:w="460" w:type="dxa"/>
            <w:vAlign w:val="center"/>
          </w:tcPr>
          <w:p w14:paraId="71E41334" w14:textId="05ECEE18" w:rsidR="00063A04" w:rsidRPr="00195E91" w:rsidRDefault="00063A04" w:rsidP="00063A04">
            <w:pPr>
              <w:pStyle w:val="TAL"/>
              <w:keepNext w:val="0"/>
              <w:keepLines w:val="0"/>
              <w:jc w:val="center"/>
            </w:pPr>
            <w:r w:rsidRPr="00195E91">
              <w:rPr>
                <w:color w:val="FFFFFF" w:themeColor="background1"/>
              </w:rPr>
              <w:t>-</w:t>
            </w:r>
          </w:p>
        </w:tc>
        <w:tc>
          <w:tcPr>
            <w:tcW w:w="461" w:type="dxa"/>
            <w:vAlign w:val="center"/>
          </w:tcPr>
          <w:p w14:paraId="55C1B58A" w14:textId="27370A5E" w:rsidR="00063A04" w:rsidRPr="00195E91" w:rsidRDefault="00063A04" w:rsidP="00063A04">
            <w:pPr>
              <w:pStyle w:val="TAL"/>
              <w:keepNext w:val="0"/>
              <w:keepLines w:val="0"/>
              <w:jc w:val="center"/>
            </w:pPr>
            <w:r w:rsidRPr="00195E91">
              <w:rPr>
                <w:color w:val="FFFFFF" w:themeColor="background1"/>
              </w:rPr>
              <w:t>-</w:t>
            </w:r>
          </w:p>
        </w:tc>
        <w:tc>
          <w:tcPr>
            <w:tcW w:w="567" w:type="dxa"/>
            <w:vAlign w:val="center"/>
          </w:tcPr>
          <w:p w14:paraId="035E4E85" w14:textId="40A82325" w:rsidR="00063A04" w:rsidRPr="00195E91" w:rsidRDefault="00063A04" w:rsidP="00063A04">
            <w:pPr>
              <w:pStyle w:val="TAC"/>
              <w:keepNext w:val="0"/>
              <w:keepLines w:val="0"/>
            </w:pPr>
            <w:r w:rsidRPr="00195E91">
              <w:t>C</w:t>
            </w:r>
          </w:p>
        </w:tc>
        <w:tc>
          <w:tcPr>
            <w:tcW w:w="2977" w:type="dxa"/>
            <w:vAlign w:val="center"/>
          </w:tcPr>
          <w:p w14:paraId="53F7008F" w14:textId="0FD4D3F7" w:rsidR="00063A04" w:rsidRPr="00195E91" w:rsidRDefault="00063A04" w:rsidP="00063A04">
            <w:pPr>
              <w:pStyle w:val="TAL"/>
              <w:keepNext w:val="0"/>
              <w:keepLines w:val="0"/>
            </w:pPr>
            <w:r w:rsidRPr="00195E91">
              <w:t>Where ICT is non-web software that provides a user interface</w:t>
            </w:r>
            <w:r w:rsidR="00416810" w:rsidRPr="00195E91">
              <w:t xml:space="preserve"> and that supports access to assistive technologies for screen reading</w:t>
            </w:r>
          </w:p>
        </w:tc>
        <w:tc>
          <w:tcPr>
            <w:tcW w:w="1418" w:type="dxa"/>
            <w:vAlign w:val="center"/>
          </w:tcPr>
          <w:p w14:paraId="45DD4949" w14:textId="7121251E" w:rsidR="00063A04" w:rsidRPr="00195E91" w:rsidRDefault="00063A04" w:rsidP="00063A04">
            <w:pPr>
              <w:pStyle w:val="TAL"/>
              <w:keepNext w:val="0"/>
              <w:keepLines w:val="0"/>
            </w:pPr>
            <w:r w:rsidRPr="00195E91">
              <w:t>C.11.1.4.5.1</w:t>
            </w:r>
          </w:p>
        </w:tc>
      </w:tr>
      <w:tr w:rsidR="00F77B03" w:rsidRPr="00195E91" w14:paraId="114A9626" w14:textId="77777777" w:rsidTr="00595F8A">
        <w:trPr>
          <w:cantSplit/>
          <w:jc w:val="center"/>
        </w:trPr>
        <w:tc>
          <w:tcPr>
            <w:tcW w:w="562" w:type="dxa"/>
            <w:vAlign w:val="center"/>
          </w:tcPr>
          <w:p w14:paraId="4F96E716" w14:textId="7ED482F9" w:rsidR="00F77B03" w:rsidRPr="00195E91" w:rsidRDefault="00326F8E" w:rsidP="00F77B03">
            <w:pPr>
              <w:pStyle w:val="TAC"/>
              <w:keepNext w:val="0"/>
              <w:keepLines w:val="0"/>
            </w:pPr>
            <w:r w:rsidRPr="00195E91">
              <w:t>104</w:t>
            </w:r>
          </w:p>
        </w:tc>
        <w:tc>
          <w:tcPr>
            <w:tcW w:w="2694" w:type="dxa"/>
            <w:vAlign w:val="center"/>
          </w:tcPr>
          <w:p w14:paraId="6B2C0ECE" w14:textId="71BDC30B" w:rsidR="00F77B03" w:rsidRPr="00195E91" w:rsidRDefault="00F77B03" w:rsidP="00F77B03">
            <w:pPr>
              <w:pStyle w:val="TAC"/>
              <w:keepNext w:val="0"/>
              <w:keepLines w:val="0"/>
              <w:jc w:val="left"/>
            </w:pPr>
            <w:r w:rsidRPr="00195E91">
              <w:t>11.1.4.5.2 Images of text (closed functionality)</w:t>
            </w:r>
          </w:p>
        </w:tc>
        <w:tc>
          <w:tcPr>
            <w:tcW w:w="460" w:type="dxa"/>
            <w:vAlign w:val="center"/>
          </w:tcPr>
          <w:p w14:paraId="1440F08C" w14:textId="438ECB48" w:rsidR="00F77B03" w:rsidRPr="00195E91" w:rsidRDefault="00F77B03" w:rsidP="00F77B03">
            <w:pPr>
              <w:pStyle w:val="TAL"/>
              <w:keepNext w:val="0"/>
              <w:keepLines w:val="0"/>
              <w:jc w:val="center"/>
            </w:pPr>
            <w:r w:rsidRPr="00195E91">
              <w:sym w:font="Wingdings" w:char="F0FC"/>
            </w:r>
          </w:p>
        </w:tc>
        <w:tc>
          <w:tcPr>
            <w:tcW w:w="461" w:type="dxa"/>
            <w:vAlign w:val="center"/>
          </w:tcPr>
          <w:p w14:paraId="1A58DA24" w14:textId="58194F23"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460" w:type="dxa"/>
            <w:vAlign w:val="center"/>
          </w:tcPr>
          <w:p w14:paraId="5DB56228" w14:textId="5DFDE494"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461" w:type="dxa"/>
            <w:vAlign w:val="center"/>
          </w:tcPr>
          <w:p w14:paraId="12837286" w14:textId="7036ED0F" w:rsidR="00F77B03" w:rsidRPr="00195E91" w:rsidRDefault="00F77B03" w:rsidP="00F77B03">
            <w:pPr>
              <w:pStyle w:val="TAL"/>
              <w:keepNext w:val="0"/>
              <w:keepLines w:val="0"/>
              <w:jc w:val="center"/>
              <w:rPr>
                <w:color w:val="FFFFFF" w:themeColor="background1"/>
              </w:rPr>
            </w:pPr>
            <w:r w:rsidRPr="00195E91">
              <w:rPr>
                <w:color w:val="FFFFFF" w:themeColor="background1"/>
              </w:rPr>
              <w:t>-</w:t>
            </w:r>
          </w:p>
        </w:tc>
        <w:tc>
          <w:tcPr>
            <w:tcW w:w="567" w:type="dxa"/>
            <w:vAlign w:val="center"/>
          </w:tcPr>
          <w:p w14:paraId="57CD37EC" w14:textId="06315CDA" w:rsidR="00F77B03" w:rsidRPr="00195E91" w:rsidRDefault="00F77B03" w:rsidP="00F77B03">
            <w:pPr>
              <w:pStyle w:val="TAC"/>
              <w:keepNext w:val="0"/>
              <w:keepLines w:val="0"/>
            </w:pPr>
            <w:r w:rsidRPr="00195E91">
              <w:t>C</w:t>
            </w:r>
          </w:p>
        </w:tc>
        <w:tc>
          <w:tcPr>
            <w:tcW w:w="2977" w:type="dxa"/>
            <w:vAlign w:val="center"/>
          </w:tcPr>
          <w:p w14:paraId="76E7503E" w14:textId="5133548E"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22FE4FDD" w14:textId="7330687F" w:rsidR="00F77B03" w:rsidRPr="00195E91" w:rsidRDefault="00F77B03" w:rsidP="00F77B03">
            <w:pPr>
              <w:pStyle w:val="TAL"/>
              <w:keepNext w:val="0"/>
              <w:keepLines w:val="0"/>
            </w:pPr>
            <w:r w:rsidRPr="00195E91">
              <w:t>C.11.1.4.5.2</w:t>
            </w:r>
          </w:p>
        </w:tc>
      </w:tr>
      <w:tr w:rsidR="00F77B03" w:rsidRPr="00195E91" w14:paraId="30D8B809" w14:textId="77777777" w:rsidTr="00595F8A">
        <w:trPr>
          <w:cantSplit/>
          <w:jc w:val="center"/>
        </w:trPr>
        <w:tc>
          <w:tcPr>
            <w:tcW w:w="562" w:type="dxa"/>
            <w:vAlign w:val="center"/>
          </w:tcPr>
          <w:p w14:paraId="670C35FB" w14:textId="62596921" w:rsidR="00F77B03" w:rsidRPr="00195E91" w:rsidRDefault="00326F8E" w:rsidP="00F77B03">
            <w:pPr>
              <w:pStyle w:val="TAC"/>
              <w:keepNext w:val="0"/>
              <w:keepLines w:val="0"/>
            </w:pPr>
            <w:r w:rsidRPr="00195E91">
              <w:t>10</w:t>
            </w:r>
            <w:r w:rsidR="00F77B03" w:rsidRPr="00195E91">
              <w:t>5</w:t>
            </w:r>
          </w:p>
        </w:tc>
        <w:tc>
          <w:tcPr>
            <w:tcW w:w="2694" w:type="dxa"/>
            <w:vAlign w:val="center"/>
          </w:tcPr>
          <w:p w14:paraId="5A7FBBD8" w14:textId="437F3F41" w:rsidR="00F77B03" w:rsidRPr="00195E91" w:rsidRDefault="00F77B03" w:rsidP="00F77B03">
            <w:pPr>
              <w:pStyle w:val="TAC"/>
              <w:keepNext w:val="0"/>
              <w:keepLines w:val="0"/>
              <w:jc w:val="left"/>
            </w:pPr>
            <w:r w:rsidRPr="00195E91">
              <w:t>11.1.4.10 Reflow</w:t>
            </w:r>
          </w:p>
        </w:tc>
        <w:tc>
          <w:tcPr>
            <w:tcW w:w="460" w:type="dxa"/>
            <w:vAlign w:val="center"/>
          </w:tcPr>
          <w:p w14:paraId="71562941" w14:textId="5B830E43" w:rsidR="00F77B03" w:rsidRPr="00195E91" w:rsidRDefault="00F77B03" w:rsidP="00F77B03">
            <w:pPr>
              <w:pStyle w:val="TAL"/>
              <w:keepNext w:val="0"/>
              <w:keepLines w:val="0"/>
              <w:jc w:val="center"/>
            </w:pPr>
            <w:r w:rsidRPr="00195E91">
              <w:sym w:font="Wingdings" w:char="F0FC"/>
            </w:r>
          </w:p>
        </w:tc>
        <w:tc>
          <w:tcPr>
            <w:tcW w:w="461" w:type="dxa"/>
            <w:vAlign w:val="center"/>
          </w:tcPr>
          <w:p w14:paraId="11799003" w14:textId="07F84E8E"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7F967E0E" w14:textId="6D76AFE9"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B6EDD6A" w14:textId="059577EB"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7310EEF" w14:textId="03AA859F" w:rsidR="00F77B03" w:rsidRPr="00195E91" w:rsidRDefault="00F77B03" w:rsidP="00F77B03">
            <w:pPr>
              <w:pStyle w:val="TAC"/>
              <w:keepNext w:val="0"/>
              <w:keepLines w:val="0"/>
            </w:pPr>
            <w:r w:rsidRPr="00195E91">
              <w:t>C</w:t>
            </w:r>
          </w:p>
        </w:tc>
        <w:tc>
          <w:tcPr>
            <w:tcW w:w="2977" w:type="dxa"/>
            <w:vAlign w:val="center"/>
          </w:tcPr>
          <w:p w14:paraId="3016E874" w14:textId="2A331B83"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9E066E7" w14:textId="3FD4D28B" w:rsidR="00F77B03" w:rsidRPr="00195E91" w:rsidRDefault="00F77B03" w:rsidP="00F77B03">
            <w:pPr>
              <w:pStyle w:val="TAL"/>
              <w:keepNext w:val="0"/>
              <w:keepLines w:val="0"/>
            </w:pPr>
            <w:r w:rsidRPr="00195E91">
              <w:t>C.11.1.4.10</w:t>
            </w:r>
          </w:p>
        </w:tc>
      </w:tr>
      <w:tr w:rsidR="00F77B03" w:rsidRPr="00195E91" w14:paraId="28DE4FC2" w14:textId="77777777" w:rsidTr="00595F8A">
        <w:trPr>
          <w:cantSplit/>
          <w:jc w:val="center"/>
        </w:trPr>
        <w:tc>
          <w:tcPr>
            <w:tcW w:w="562" w:type="dxa"/>
            <w:vAlign w:val="center"/>
          </w:tcPr>
          <w:p w14:paraId="72D02A20" w14:textId="1B22F2EE" w:rsidR="00F77B03" w:rsidRPr="00195E91" w:rsidRDefault="00326F8E" w:rsidP="00F77B03">
            <w:pPr>
              <w:pStyle w:val="TAL"/>
              <w:keepNext w:val="0"/>
              <w:keepLines w:val="0"/>
              <w:jc w:val="center"/>
            </w:pPr>
            <w:r w:rsidRPr="00195E91">
              <w:t>10</w:t>
            </w:r>
            <w:r w:rsidR="00F77B03" w:rsidRPr="00195E91">
              <w:t>6</w:t>
            </w:r>
          </w:p>
        </w:tc>
        <w:tc>
          <w:tcPr>
            <w:tcW w:w="2694" w:type="dxa"/>
            <w:vAlign w:val="center"/>
          </w:tcPr>
          <w:p w14:paraId="36ECF208" w14:textId="46797374" w:rsidR="00F77B03" w:rsidRPr="00195E91" w:rsidRDefault="00F77B03" w:rsidP="00F77B03">
            <w:pPr>
              <w:pStyle w:val="TAC"/>
              <w:keepNext w:val="0"/>
              <w:keepLines w:val="0"/>
              <w:jc w:val="left"/>
            </w:pPr>
            <w:r w:rsidRPr="00195E91">
              <w:t>11.1.4.11 Non-text contrast</w:t>
            </w:r>
          </w:p>
        </w:tc>
        <w:tc>
          <w:tcPr>
            <w:tcW w:w="460" w:type="dxa"/>
            <w:vAlign w:val="center"/>
          </w:tcPr>
          <w:p w14:paraId="3B0DDFAB" w14:textId="58990ED7" w:rsidR="00F77B03" w:rsidRPr="00195E91" w:rsidRDefault="00F77B03" w:rsidP="00F77B03">
            <w:pPr>
              <w:pStyle w:val="TAL"/>
              <w:keepNext w:val="0"/>
              <w:keepLines w:val="0"/>
              <w:jc w:val="center"/>
            </w:pPr>
            <w:r w:rsidRPr="00195E91">
              <w:sym w:font="Wingdings" w:char="F0FC"/>
            </w:r>
          </w:p>
        </w:tc>
        <w:tc>
          <w:tcPr>
            <w:tcW w:w="461" w:type="dxa"/>
            <w:vAlign w:val="center"/>
          </w:tcPr>
          <w:p w14:paraId="1E4A76E5" w14:textId="4579F867"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29BFE584" w14:textId="37A302F6"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1D4C6E1" w14:textId="1A17039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1ADE7BFC" w14:textId="277A410C" w:rsidR="00F77B03" w:rsidRPr="00195E91" w:rsidRDefault="00F77B03" w:rsidP="00F77B03">
            <w:pPr>
              <w:pStyle w:val="TAC"/>
              <w:keepNext w:val="0"/>
              <w:keepLines w:val="0"/>
            </w:pPr>
            <w:r w:rsidRPr="00195E91">
              <w:t>C</w:t>
            </w:r>
          </w:p>
        </w:tc>
        <w:tc>
          <w:tcPr>
            <w:tcW w:w="2977" w:type="dxa"/>
            <w:vAlign w:val="center"/>
          </w:tcPr>
          <w:p w14:paraId="644728A5" w14:textId="4A4C6EDB"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8EF2154" w14:textId="338A2254" w:rsidR="00F77B03" w:rsidRPr="00195E91" w:rsidRDefault="00F77B03" w:rsidP="00F77B03">
            <w:pPr>
              <w:pStyle w:val="TAL"/>
              <w:keepNext w:val="0"/>
              <w:keepLines w:val="0"/>
            </w:pPr>
            <w:r w:rsidRPr="00195E91">
              <w:t>C.11.1.4.11</w:t>
            </w:r>
          </w:p>
        </w:tc>
      </w:tr>
      <w:tr w:rsidR="00F77B03" w:rsidRPr="00195E91" w14:paraId="3907DC4D" w14:textId="77777777" w:rsidTr="00595F8A">
        <w:trPr>
          <w:cantSplit/>
          <w:jc w:val="center"/>
        </w:trPr>
        <w:tc>
          <w:tcPr>
            <w:tcW w:w="562" w:type="dxa"/>
            <w:vAlign w:val="center"/>
          </w:tcPr>
          <w:p w14:paraId="3D68B00A" w14:textId="26CE4311" w:rsidR="00F77B03" w:rsidRPr="00195E91" w:rsidRDefault="00326F8E" w:rsidP="00F77B03">
            <w:pPr>
              <w:pStyle w:val="TAC"/>
              <w:keepNext w:val="0"/>
              <w:keepLines w:val="0"/>
            </w:pPr>
            <w:r w:rsidRPr="00195E91">
              <w:t>10</w:t>
            </w:r>
            <w:r w:rsidR="00F77B03" w:rsidRPr="00195E91">
              <w:t>7</w:t>
            </w:r>
          </w:p>
        </w:tc>
        <w:tc>
          <w:tcPr>
            <w:tcW w:w="2694" w:type="dxa"/>
            <w:vAlign w:val="center"/>
          </w:tcPr>
          <w:p w14:paraId="74364293" w14:textId="0147525C" w:rsidR="00F77B03" w:rsidRPr="00195E91" w:rsidRDefault="00F77B03" w:rsidP="00F77B03">
            <w:pPr>
              <w:pStyle w:val="TAC"/>
              <w:keepNext w:val="0"/>
              <w:keepLines w:val="0"/>
              <w:jc w:val="left"/>
            </w:pPr>
            <w:r w:rsidRPr="00195E91">
              <w:t>11.1.4.12 Text spacing</w:t>
            </w:r>
          </w:p>
        </w:tc>
        <w:tc>
          <w:tcPr>
            <w:tcW w:w="460" w:type="dxa"/>
            <w:vAlign w:val="center"/>
          </w:tcPr>
          <w:p w14:paraId="60A50486" w14:textId="6E7ED864" w:rsidR="00F77B03" w:rsidRPr="00195E91" w:rsidRDefault="00F77B03" w:rsidP="00F77B03">
            <w:pPr>
              <w:pStyle w:val="TAL"/>
              <w:keepNext w:val="0"/>
              <w:keepLines w:val="0"/>
              <w:jc w:val="center"/>
            </w:pPr>
            <w:r w:rsidRPr="00195E91">
              <w:sym w:font="Wingdings" w:char="F0FC"/>
            </w:r>
          </w:p>
        </w:tc>
        <w:tc>
          <w:tcPr>
            <w:tcW w:w="461" w:type="dxa"/>
            <w:vAlign w:val="center"/>
          </w:tcPr>
          <w:p w14:paraId="35AB8416" w14:textId="134074C2" w:rsidR="00F77B03" w:rsidRPr="00195E91" w:rsidRDefault="00F77B03" w:rsidP="00F77B03">
            <w:pPr>
              <w:pStyle w:val="TAL"/>
              <w:keepNext w:val="0"/>
              <w:keepLines w:val="0"/>
              <w:jc w:val="center"/>
            </w:pPr>
            <w:r w:rsidRPr="00195E91">
              <w:sym w:font="Wingdings" w:char="F0FC"/>
            </w:r>
          </w:p>
        </w:tc>
        <w:tc>
          <w:tcPr>
            <w:tcW w:w="460" w:type="dxa"/>
            <w:vAlign w:val="center"/>
          </w:tcPr>
          <w:p w14:paraId="0FF7200E" w14:textId="28D2D061"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6956752" w14:textId="27292698"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CA96B09" w14:textId="282F45B3" w:rsidR="00F77B03" w:rsidRPr="00195E91" w:rsidRDefault="00F77B03" w:rsidP="00F77B03">
            <w:pPr>
              <w:pStyle w:val="TAC"/>
              <w:keepNext w:val="0"/>
              <w:keepLines w:val="0"/>
            </w:pPr>
            <w:r w:rsidRPr="00195E91">
              <w:t>C</w:t>
            </w:r>
          </w:p>
        </w:tc>
        <w:tc>
          <w:tcPr>
            <w:tcW w:w="2977" w:type="dxa"/>
            <w:vAlign w:val="center"/>
          </w:tcPr>
          <w:p w14:paraId="0A7C2598" w14:textId="7145AE95"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7BAEC4B" w14:textId="3D2757E7" w:rsidR="00F77B03" w:rsidRPr="00195E91" w:rsidRDefault="00F77B03" w:rsidP="00F77B03">
            <w:pPr>
              <w:pStyle w:val="TAL"/>
              <w:keepNext w:val="0"/>
              <w:keepLines w:val="0"/>
            </w:pPr>
            <w:r w:rsidRPr="00195E91">
              <w:t>C.11.1.4.12</w:t>
            </w:r>
          </w:p>
        </w:tc>
      </w:tr>
      <w:tr w:rsidR="00F77B03" w:rsidRPr="00195E91" w14:paraId="1B124D15" w14:textId="77777777" w:rsidTr="00595F8A">
        <w:trPr>
          <w:cantSplit/>
          <w:jc w:val="center"/>
        </w:trPr>
        <w:tc>
          <w:tcPr>
            <w:tcW w:w="562" w:type="dxa"/>
            <w:vAlign w:val="center"/>
          </w:tcPr>
          <w:p w14:paraId="4A3232B0" w14:textId="51EFBC44" w:rsidR="00F77B03" w:rsidRPr="00195E91" w:rsidRDefault="00326F8E" w:rsidP="00F77B03">
            <w:pPr>
              <w:pStyle w:val="TAC"/>
              <w:keepNext w:val="0"/>
              <w:keepLines w:val="0"/>
            </w:pPr>
            <w:r w:rsidRPr="00195E91">
              <w:t>10</w:t>
            </w:r>
            <w:r w:rsidR="00F77B03" w:rsidRPr="00195E91">
              <w:t>8</w:t>
            </w:r>
          </w:p>
        </w:tc>
        <w:tc>
          <w:tcPr>
            <w:tcW w:w="2694" w:type="dxa"/>
            <w:vAlign w:val="center"/>
          </w:tcPr>
          <w:p w14:paraId="02CF7457" w14:textId="096032B9" w:rsidR="00F77B03" w:rsidRPr="00195E91" w:rsidRDefault="00F77B03" w:rsidP="00F77B03">
            <w:pPr>
              <w:pStyle w:val="TAC"/>
              <w:keepNext w:val="0"/>
              <w:keepLines w:val="0"/>
              <w:jc w:val="left"/>
            </w:pPr>
            <w:r w:rsidRPr="00195E91">
              <w:t>11.1.4.13 Content on hover or focus</w:t>
            </w:r>
          </w:p>
        </w:tc>
        <w:tc>
          <w:tcPr>
            <w:tcW w:w="460" w:type="dxa"/>
            <w:vAlign w:val="center"/>
          </w:tcPr>
          <w:p w14:paraId="6BAEDE62" w14:textId="3ACCD6D0" w:rsidR="00F77B03" w:rsidRPr="00195E91" w:rsidRDefault="00F77B03" w:rsidP="00F77B03">
            <w:pPr>
              <w:pStyle w:val="TAL"/>
              <w:keepNext w:val="0"/>
              <w:keepLines w:val="0"/>
              <w:jc w:val="center"/>
            </w:pPr>
            <w:r w:rsidRPr="00195E91">
              <w:sym w:font="Wingdings" w:char="F0FC"/>
            </w:r>
          </w:p>
        </w:tc>
        <w:tc>
          <w:tcPr>
            <w:tcW w:w="461" w:type="dxa"/>
            <w:vAlign w:val="center"/>
          </w:tcPr>
          <w:p w14:paraId="2E9638F6" w14:textId="5F59AD12" w:rsidR="00F77B03" w:rsidRPr="00195E91" w:rsidRDefault="00F77B03" w:rsidP="00F77B03">
            <w:pPr>
              <w:pStyle w:val="TAL"/>
              <w:keepNext w:val="0"/>
              <w:keepLines w:val="0"/>
              <w:jc w:val="center"/>
            </w:pPr>
            <w:r w:rsidRPr="00195E91">
              <w:sym w:font="Wingdings" w:char="F0FC"/>
            </w:r>
          </w:p>
        </w:tc>
        <w:tc>
          <w:tcPr>
            <w:tcW w:w="460" w:type="dxa"/>
            <w:vAlign w:val="center"/>
          </w:tcPr>
          <w:p w14:paraId="5413FA60" w14:textId="64D5C2E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D7919E1" w14:textId="3A9CAB9F"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9E2A0E2" w14:textId="4A869D80" w:rsidR="00F77B03" w:rsidRPr="00195E91" w:rsidRDefault="00F77B03" w:rsidP="00F77B03">
            <w:pPr>
              <w:pStyle w:val="TAC"/>
              <w:keepNext w:val="0"/>
              <w:keepLines w:val="0"/>
            </w:pPr>
            <w:r w:rsidRPr="00195E91">
              <w:t>C</w:t>
            </w:r>
          </w:p>
        </w:tc>
        <w:tc>
          <w:tcPr>
            <w:tcW w:w="2977" w:type="dxa"/>
            <w:vAlign w:val="center"/>
          </w:tcPr>
          <w:p w14:paraId="1642D745" w14:textId="194780F8"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D492B64" w14:textId="565689B5" w:rsidR="00F77B03" w:rsidRPr="00195E91" w:rsidRDefault="00F77B03" w:rsidP="00F77B03">
            <w:pPr>
              <w:pStyle w:val="TAL"/>
              <w:keepNext w:val="0"/>
              <w:keepLines w:val="0"/>
            </w:pPr>
            <w:r w:rsidRPr="00195E91">
              <w:t>C.11.1.4.13</w:t>
            </w:r>
          </w:p>
        </w:tc>
      </w:tr>
      <w:tr w:rsidR="00F77B03" w:rsidRPr="00195E91" w14:paraId="5325AC0C" w14:textId="77777777" w:rsidTr="00595F8A">
        <w:trPr>
          <w:cantSplit/>
          <w:jc w:val="center"/>
        </w:trPr>
        <w:tc>
          <w:tcPr>
            <w:tcW w:w="562" w:type="dxa"/>
            <w:vAlign w:val="center"/>
          </w:tcPr>
          <w:p w14:paraId="2DC8524A" w14:textId="7516556A" w:rsidR="00F77B03" w:rsidRPr="00195E91" w:rsidRDefault="00326F8E" w:rsidP="00F77B03">
            <w:pPr>
              <w:pStyle w:val="TAC"/>
              <w:keepNext w:val="0"/>
              <w:keepLines w:val="0"/>
            </w:pPr>
            <w:r w:rsidRPr="00195E91">
              <w:t>10</w:t>
            </w:r>
            <w:r w:rsidR="00F77B03" w:rsidRPr="00195E91">
              <w:t>9</w:t>
            </w:r>
          </w:p>
        </w:tc>
        <w:tc>
          <w:tcPr>
            <w:tcW w:w="2694" w:type="dxa"/>
            <w:vAlign w:val="center"/>
          </w:tcPr>
          <w:p w14:paraId="7909B699" w14:textId="0F624B27" w:rsidR="00F77B03" w:rsidRPr="00195E91" w:rsidRDefault="00F77B03" w:rsidP="00F77B03">
            <w:pPr>
              <w:pStyle w:val="TAC"/>
              <w:keepNext w:val="0"/>
              <w:keepLines w:val="0"/>
              <w:jc w:val="left"/>
            </w:pPr>
            <w:r w:rsidRPr="00195E91">
              <w:t>11.2.1.1.1 Keyboard (open functionality)</w:t>
            </w:r>
          </w:p>
        </w:tc>
        <w:tc>
          <w:tcPr>
            <w:tcW w:w="460" w:type="dxa"/>
            <w:vAlign w:val="center"/>
          </w:tcPr>
          <w:p w14:paraId="04AF03FF" w14:textId="6FC51190"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938FD37"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2A570DEF" w14:textId="77A402D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68BE5354" w14:textId="2770D4FF"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88F9E9F" w14:textId="48E9C181" w:rsidR="00F77B03" w:rsidRPr="00195E91" w:rsidRDefault="00F77B03" w:rsidP="00F77B03">
            <w:pPr>
              <w:pStyle w:val="TAC"/>
              <w:keepNext w:val="0"/>
              <w:keepLines w:val="0"/>
            </w:pPr>
            <w:r w:rsidRPr="00195E91">
              <w:t>C</w:t>
            </w:r>
          </w:p>
        </w:tc>
        <w:tc>
          <w:tcPr>
            <w:tcW w:w="2977" w:type="dxa"/>
            <w:vAlign w:val="center"/>
          </w:tcPr>
          <w:p w14:paraId="68C5232F" w14:textId="23F0AD99"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DE3B1B7" w14:textId="1EECF029" w:rsidR="00F77B03" w:rsidRPr="00195E91" w:rsidRDefault="00F77B03" w:rsidP="00F77B03">
            <w:pPr>
              <w:pStyle w:val="TAL"/>
              <w:keepNext w:val="0"/>
              <w:keepLines w:val="0"/>
            </w:pPr>
            <w:r w:rsidRPr="00195E91">
              <w:t>C.11.2.1.1.1</w:t>
            </w:r>
          </w:p>
        </w:tc>
      </w:tr>
      <w:tr w:rsidR="00F77B03" w:rsidRPr="00195E91" w14:paraId="357F0823" w14:textId="77777777" w:rsidTr="00595F8A">
        <w:trPr>
          <w:cantSplit/>
          <w:jc w:val="center"/>
        </w:trPr>
        <w:tc>
          <w:tcPr>
            <w:tcW w:w="562" w:type="dxa"/>
            <w:vAlign w:val="center"/>
          </w:tcPr>
          <w:p w14:paraId="2DB2EC60" w14:textId="74D7C61B" w:rsidR="00F77B03" w:rsidRPr="00195E91" w:rsidRDefault="00326F8E" w:rsidP="00F77B03">
            <w:pPr>
              <w:pStyle w:val="TAC"/>
              <w:keepNext w:val="0"/>
              <w:keepLines w:val="0"/>
            </w:pPr>
            <w:r w:rsidRPr="00195E91">
              <w:t>110</w:t>
            </w:r>
          </w:p>
        </w:tc>
        <w:tc>
          <w:tcPr>
            <w:tcW w:w="2694" w:type="dxa"/>
            <w:vAlign w:val="center"/>
          </w:tcPr>
          <w:p w14:paraId="4422F112" w14:textId="22B8ADA4" w:rsidR="00F77B03" w:rsidRPr="00195E91" w:rsidRDefault="00F77B03" w:rsidP="00F77B03">
            <w:pPr>
              <w:pStyle w:val="TAC"/>
              <w:keepNext w:val="0"/>
              <w:keepLines w:val="0"/>
              <w:jc w:val="left"/>
            </w:pPr>
            <w:r w:rsidRPr="00195E91">
              <w:t>11.2.1.1.2 Keyboard (closed functionality)</w:t>
            </w:r>
          </w:p>
        </w:tc>
        <w:tc>
          <w:tcPr>
            <w:tcW w:w="460" w:type="dxa"/>
            <w:vAlign w:val="center"/>
          </w:tcPr>
          <w:p w14:paraId="0B872359" w14:textId="763FB51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A63BEB5" w14:textId="55D62A78" w:rsidR="00F77B03" w:rsidRPr="00195E91" w:rsidRDefault="00F77B03" w:rsidP="00F77B03">
            <w:pPr>
              <w:pStyle w:val="TAL"/>
              <w:keepNext w:val="0"/>
              <w:keepLines w:val="0"/>
              <w:jc w:val="center"/>
            </w:pPr>
            <w:r w:rsidRPr="00195E91">
              <w:sym w:font="Wingdings" w:char="F0FC"/>
            </w:r>
          </w:p>
        </w:tc>
        <w:tc>
          <w:tcPr>
            <w:tcW w:w="460" w:type="dxa"/>
            <w:vAlign w:val="center"/>
          </w:tcPr>
          <w:p w14:paraId="3F981A7E" w14:textId="6A0EF9C1"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93D2D76" w14:textId="2EA7F32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B05F1F7" w14:textId="21EA1F75" w:rsidR="00F77B03" w:rsidRPr="00195E91" w:rsidRDefault="00F77B03" w:rsidP="00F77B03">
            <w:pPr>
              <w:pStyle w:val="TAC"/>
              <w:keepNext w:val="0"/>
              <w:keepLines w:val="0"/>
            </w:pPr>
            <w:r w:rsidRPr="00195E91">
              <w:t>C</w:t>
            </w:r>
          </w:p>
        </w:tc>
        <w:tc>
          <w:tcPr>
            <w:tcW w:w="2977" w:type="dxa"/>
            <w:vAlign w:val="center"/>
          </w:tcPr>
          <w:p w14:paraId="3E20725D" w14:textId="5AF87382"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7DD02742" w14:textId="196F4054" w:rsidR="00F77B03" w:rsidRPr="00195E91" w:rsidRDefault="00F77B03" w:rsidP="00F77B03">
            <w:pPr>
              <w:pStyle w:val="TAL"/>
              <w:keepNext w:val="0"/>
              <w:keepLines w:val="0"/>
            </w:pPr>
            <w:r w:rsidRPr="00195E91">
              <w:t>C.11.2.1.1.2</w:t>
            </w:r>
          </w:p>
        </w:tc>
      </w:tr>
      <w:tr w:rsidR="00F77B03" w:rsidRPr="00195E91" w14:paraId="6B40ED57" w14:textId="77777777" w:rsidTr="00595F8A">
        <w:trPr>
          <w:cantSplit/>
          <w:jc w:val="center"/>
        </w:trPr>
        <w:tc>
          <w:tcPr>
            <w:tcW w:w="562" w:type="dxa"/>
            <w:vAlign w:val="center"/>
          </w:tcPr>
          <w:p w14:paraId="674617DB" w14:textId="14D7EABA" w:rsidR="00F77B03" w:rsidRPr="00195E91" w:rsidRDefault="00326F8E" w:rsidP="00F77B03">
            <w:pPr>
              <w:pStyle w:val="TAC"/>
              <w:keepNext w:val="0"/>
              <w:keepLines w:val="0"/>
            </w:pPr>
            <w:r w:rsidRPr="00195E91">
              <w:t>111</w:t>
            </w:r>
          </w:p>
        </w:tc>
        <w:tc>
          <w:tcPr>
            <w:tcW w:w="2694" w:type="dxa"/>
            <w:vAlign w:val="center"/>
          </w:tcPr>
          <w:p w14:paraId="070E220D" w14:textId="2717612D" w:rsidR="00F77B03" w:rsidRPr="00195E91" w:rsidRDefault="00F77B03" w:rsidP="00F77B03">
            <w:pPr>
              <w:pStyle w:val="TAC"/>
              <w:keepNext w:val="0"/>
              <w:keepLines w:val="0"/>
              <w:jc w:val="left"/>
            </w:pPr>
            <w:r w:rsidRPr="00195E91">
              <w:t>11.2.1.2 No keyboard trap</w:t>
            </w:r>
          </w:p>
        </w:tc>
        <w:tc>
          <w:tcPr>
            <w:tcW w:w="460" w:type="dxa"/>
            <w:vAlign w:val="center"/>
          </w:tcPr>
          <w:p w14:paraId="443CF901" w14:textId="05128C2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229829D"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D84A66A" w14:textId="5B904BB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24F10135" w14:textId="7C27378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CC819C8" w14:textId="46F7D2B7" w:rsidR="00F77B03" w:rsidRPr="00195E91" w:rsidRDefault="00F77B03" w:rsidP="00F77B03">
            <w:pPr>
              <w:pStyle w:val="TAC"/>
              <w:keepNext w:val="0"/>
              <w:keepLines w:val="0"/>
            </w:pPr>
            <w:r w:rsidRPr="00195E91">
              <w:t>C</w:t>
            </w:r>
          </w:p>
        </w:tc>
        <w:tc>
          <w:tcPr>
            <w:tcW w:w="2977" w:type="dxa"/>
            <w:vAlign w:val="center"/>
          </w:tcPr>
          <w:p w14:paraId="3391EB18" w14:textId="78FE01B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F4BE99" w14:textId="71966440" w:rsidR="00F77B03" w:rsidRPr="00195E91" w:rsidRDefault="00F77B03" w:rsidP="00F77B03">
            <w:pPr>
              <w:pStyle w:val="TAL"/>
              <w:keepNext w:val="0"/>
              <w:keepLines w:val="0"/>
            </w:pPr>
            <w:r w:rsidRPr="00195E91">
              <w:t>C.11.2.1.2</w:t>
            </w:r>
          </w:p>
        </w:tc>
      </w:tr>
      <w:tr w:rsidR="00F77B03" w:rsidRPr="00195E91" w14:paraId="636E1296" w14:textId="77777777" w:rsidTr="00595F8A">
        <w:trPr>
          <w:cantSplit/>
          <w:jc w:val="center"/>
        </w:trPr>
        <w:tc>
          <w:tcPr>
            <w:tcW w:w="562" w:type="dxa"/>
            <w:vAlign w:val="center"/>
          </w:tcPr>
          <w:p w14:paraId="4345581D" w14:textId="3A54B138" w:rsidR="00F77B03" w:rsidRPr="00195E91" w:rsidRDefault="00326F8E" w:rsidP="00F77B03">
            <w:pPr>
              <w:pStyle w:val="TAC"/>
              <w:keepNext w:val="0"/>
              <w:keepLines w:val="0"/>
            </w:pPr>
            <w:r w:rsidRPr="00195E91">
              <w:t>112</w:t>
            </w:r>
          </w:p>
        </w:tc>
        <w:tc>
          <w:tcPr>
            <w:tcW w:w="2694" w:type="dxa"/>
            <w:vAlign w:val="center"/>
          </w:tcPr>
          <w:p w14:paraId="56523889" w14:textId="2AB3E7B6" w:rsidR="00F77B03" w:rsidRPr="00195E91" w:rsidRDefault="00F77B03" w:rsidP="00F77B03">
            <w:pPr>
              <w:pStyle w:val="TAC"/>
              <w:keepNext w:val="0"/>
              <w:keepLines w:val="0"/>
              <w:jc w:val="left"/>
            </w:pPr>
            <w:r w:rsidRPr="00195E91">
              <w:t>11.2.1.4.1 Character key shortcuts (open functionality)</w:t>
            </w:r>
          </w:p>
        </w:tc>
        <w:tc>
          <w:tcPr>
            <w:tcW w:w="460" w:type="dxa"/>
            <w:vAlign w:val="center"/>
          </w:tcPr>
          <w:p w14:paraId="2B4FBE1B" w14:textId="3398279C"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2D3CDF96" w14:textId="7D690748" w:rsidR="00F77B03" w:rsidRPr="00195E91" w:rsidRDefault="00F77B03" w:rsidP="00F77B03">
            <w:pPr>
              <w:pStyle w:val="TAL"/>
              <w:keepNext w:val="0"/>
              <w:keepLines w:val="0"/>
              <w:jc w:val="center"/>
            </w:pPr>
            <w:r w:rsidRPr="00195E91">
              <w:sym w:font="Wingdings" w:char="F0FC"/>
            </w:r>
          </w:p>
        </w:tc>
        <w:tc>
          <w:tcPr>
            <w:tcW w:w="460" w:type="dxa"/>
            <w:vAlign w:val="center"/>
          </w:tcPr>
          <w:p w14:paraId="135A45CD" w14:textId="49B65758"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093487D1" w14:textId="078AA152"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3F4B1533" w14:textId="52CCF287" w:rsidR="00F77B03" w:rsidRPr="00195E91" w:rsidRDefault="00F77B03" w:rsidP="00F77B03">
            <w:pPr>
              <w:pStyle w:val="TAC"/>
              <w:keepNext w:val="0"/>
              <w:keepLines w:val="0"/>
            </w:pPr>
            <w:r w:rsidRPr="00195E91">
              <w:t>C</w:t>
            </w:r>
          </w:p>
        </w:tc>
        <w:tc>
          <w:tcPr>
            <w:tcW w:w="2977" w:type="dxa"/>
            <w:vAlign w:val="center"/>
          </w:tcPr>
          <w:p w14:paraId="3E7908D0" w14:textId="053E646A"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4453F1BF" w14:textId="53924B20" w:rsidR="00F77B03" w:rsidRPr="00195E91" w:rsidRDefault="00F77B03" w:rsidP="00F77B03">
            <w:pPr>
              <w:pStyle w:val="TAL"/>
              <w:keepNext w:val="0"/>
              <w:keepLines w:val="0"/>
            </w:pPr>
            <w:r w:rsidRPr="00195E91">
              <w:t>C.11.2.1.4.1</w:t>
            </w:r>
          </w:p>
        </w:tc>
      </w:tr>
      <w:tr w:rsidR="00F77B03" w:rsidRPr="00195E91" w14:paraId="27CE1366" w14:textId="77777777" w:rsidTr="00595F8A">
        <w:trPr>
          <w:cantSplit/>
          <w:jc w:val="center"/>
        </w:trPr>
        <w:tc>
          <w:tcPr>
            <w:tcW w:w="562" w:type="dxa"/>
            <w:vAlign w:val="center"/>
          </w:tcPr>
          <w:p w14:paraId="02D18029" w14:textId="5E1F8E67" w:rsidR="00F77B03" w:rsidRPr="00195E91" w:rsidRDefault="00326F8E" w:rsidP="00F77B03">
            <w:pPr>
              <w:pStyle w:val="TAC"/>
              <w:keepNext w:val="0"/>
              <w:keepLines w:val="0"/>
            </w:pPr>
            <w:r w:rsidRPr="00195E91">
              <w:t>113</w:t>
            </w:r>
          </w:p>
        </w:tc>
        <w:tc>
          <w:tcPr>
            <w:tcW w:w="2694" w:type="dxa"/>
            <w:vAlign w:val="center"/>
          </w:tcPr>
          <w:p w14:paraId="3A2E4A5C" w14:textId="1970916D" w:rsidR="00F77B03" w:rsidRPr="00195E91" w:rsidRDefault="00F77B03" w:rsidP="00F77B03">
            <w:pPr>
              <w:pStyle w:val="TAC"/>
              <w:keepNext w:val="0"/>
              <w:keepLines w:val="0"/>
              <w:jc w:val="left"/>
            </w:pPr>
            <w:r w:rsidRPr="00195E91">
              <w:t>11.2.1.4.2 Character key shortcuts (closed functionality)</w:t>
            </w:r>
          </w:p>
        </w:tc>
        <w:tc>
          <w:tcPr>
            <w:tcW w:w="460" w:type="dxa"/>
            <w:vAlign w:val="center"/>
          </w:tcPr>
          <w:p w14:paraId="1CE77E5F" w14:textId="6F346B47"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7E7CFE9" w14:textId="6E069749" w:rsidR="00F77B03" w:rsidRPr="00195E91" w:rsidRDefault="00F77B03" w:rsidP="00F77B03">
            <w:pPr>
              <w:pStyle w:val="TAL"/>
              <w:keepNext w:val="0"/>
              <w:keepLines w:val="0"/>
              <w:jc w:val="center"/>
            </w:pPr>
            <w:r w:rsidRPr="00195E91">
              <w:sym w:font="Wingdings" w:char="F0FC"/>
            </w:r>
          </w:p>
        </w:tc>
        <w:tc>
          <w:tcPr>
            <w:tcW w:w="460" w:type="dxa"/>
            <w:vAlign w:val="center"/>
          </w:tcPr>
          <w:p w14:paraId="13200FD7" w14:textId="7341A1F5"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00C57B0" w14:textId="6C5B87C0"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048CD7B4" w14:textId="0E87D266" w:rsidR="00F77B03" w:rsidRPr="00195E91" w:rsidRDefault="00F77B03" w:rsidP="00F77B03">
            <w:pPr>
              <w:pStyle w:val="TAC"/>
              <w:keepNext w:val="0"/>
              <w:keepLines w:val="0"/>
            </w:pPr>
            <w:r w:rsidRPr="00195E91">
              <w:t>C</w:t>
            </w:r>
          </w:p>
        </w:tc>
        <w:tc>
          <w:tcPr>
            <w:tcW w:w="2977" w:type="dxa"/>
            <w:vAlign w:val="center"/>
          </w:tcPr>
          <w:p w14:paraId="2A3BC2EC" w14:textId="59856665"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51B1A9DB" w14:textId="064F916F" w:rsidR="00F77B03" w:rsidRPr="00195E91" w:rsidRDefault="00F77B03" w:rsidP="00F77B03">
            <w:pPr>
              <w:pStyle w:val="TAL"/>
              <w:keepNext w:val="0"/>
              <w:keepLines w:val="0"/>
            </w:pPr>
            <w:r w:rsidRPr="00195E91">
              <w:t>C.11.2.1.4.2</w:t>
            </w:r>
          </w:p>
        </w:tc>
      </w:tr>
      <w:tr w:rsidR="00F77B03" w:rsidRPr="00195E91" w14:paraId="00FFDF07" w14:textId="77777777" w:rsidTr="00595F8A">
        <w:trPr>
          <w:cantSplit/>
          <w:jc w:val="center"/>
        </w:trPr>
        <w:tc>
          <w:tcPr>
            <w:tcW w:w="562" w:type="dxa"/>
            <w:vAlign w:val="center"/>
          </w:tcPr>
          <w:p w14:paraId="34DE02E4" w14:textId="7BA6F62F" w:rsidR="00F77B03" w:rsidRPr="00195E91" w:rsidRDefault="00326F8E" w:rsidP="00F77B03">
            <w:pPr>
              <w:pStyle w:val="TAC"/>
              <w:keepNext w:val="0"/>
              <w:keepLines w:val="0"/>
            </w:pPr>
            <w:r w:rsidRPr="00195E91">
              <w:t>114</w:t>
            </w:r>
          </w:p>
        </w:tc>
        <w:tc>
          <w:tcPr>
            <w:tcW w:w="2694" w:type="dxa"/>
            <w:vAlign w:val="center"/>
          </w:tcPr>
          <w:p w14:paraId="4421A80A" w14:textId="74BF9AD6" w:rsidR="00F77B03" w:rsidRPr="00195E91" w:rsidRDefault="00F77B03" w:rsidP="00F77B03">
            <w:pPr>
              <w:pStyle w:val="TAC"/>
              <w:keepNext w:val="0"/>
              <w:keepLines w:val="0"/>
              <w:jc w:val="left"/>
            </w:pPr>
            <w:r w:rsidRPr="00195E91">
              <w:t>11.2.2.1 Timing adjustable</w:t>
            </w:r>
          </w:p>
        </w:tc>
        <w:tc>
          <w:tcPr>
            <w:tcW w:w="460" w:type="dxa"/>
            <w:vAlign w:val="center"/>
          </w:tcPr>
          <w:p w14:paraId="5A385ED9" w14:textId="49047A4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F9B9528"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4EB5EFB4" w14:textId="37EF2FC9"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4B9B3DE" w14:textId="0E73BD1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53361F91" w14:textId="75A4030B" w:rsidR="00F77B03" w:rsidRPr="00195E91" w:rsidRDefault="00F77B03" w:rsidP="00F77B03">
            <w:pPr>
              <w:pStyle w:val="TAC"/>
              <w:keepNext w:val="0"/>
              <w:keepLines w:val="0"/>
            </w:pPr>
            <w:r w:rsidRPr="00195E91">
              <w:t>C</w:t>
            </w:r>
          </w:p>
        </w:tc>
        <w:tc>
          <w:tcPr>
            <w:tcW w:w="2977" w:type="dxa"/>
            <w:vAlign w:val="center"/>
          </w:tcPr>
          <w:p w14:paraId="5E65E84C" w14:textId="56084D0D"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68D97A9" w14:textId="75CB38B9" w:rsidR="00F77B03" w:rsidRPr="00195E91" w:rsidRDefault="00F77B03" w:rsidP="00F77B03">
            <w:pPr>
              <w:pStyle w:val="TAL"/>
              <w:keepNext w:val="0"/>
              <w:keepLines w:val="0"/>
            </w:pPr>
            <w:r w:rsidRPr="00195E91">
              <w:t>C.11.2.2.1</w:t>
            </w:r>
          </w:p>
        </w:tc>
      </w:tr>
      <w:tr w:rsidR="00F77B03" w:rsidRPr="00195E91" w14:paraId="3274A42C" w14:textId="77777777" w:rsidTr="00595F8A">
        <w:trPr>
          <w:cantSplit/>
          <w:jc w:val="center"/>
        </w:trPr>
        <w:tc>
          <w:tcPr>
            <w:tcW w:w="562" w:type="dxa"/>
            <w:vAlign w:val="center"/>
          </w:tcPr>
          <w:p w14:paraId="731BBE98" w14:textId="4F3F5113" w:rsidR="00F77B03" w:rsidRPr="00195E91" w:rsidRDefault="00326F8E" w:rsidP="00F77B03">
            <w:pPr>
              <w:pStyle w:val="TAC"/>
              <w:keepNext w:val="0"/>
              <w:keepLines w:val="0"/>
            </w:pPr>
            <w:r w:rsidRPr="00195E91">
              <w:t>115</w:t>
            </w:r>
          </w:p>
        </w:tc>
        <w:tc>
          <w:tcPr>
            <w:tcW w:w="2694" w:type="dxa"/>
            <w:vAlign w:val="center"/>
          </w:tcPr>
          <w:p w14:paraId="0A6BD020" w14:textId="721A86EE" w:rsidR="00F77B03" w:rsidRPr="00195E91" w:rsidRDefault="00F77B03" w:rsidP="00F77B03">
            <w:pPr>
              <w:pStyle w:val="TAC"/>
              <w:keepNext w:val="0"/>
              <w:keepLines w:val="0"/>
              <w:jc w:val="left"/>
            </w:pPr>
            <w:r w:rsidRPr="00195E91">
              <w:t>11.2.2.2 Pause, stop, hide</w:t>
            </w:r>
          </w:p>
        </w:tc>
        <w:tc>
          <w:tcPr>
            <w:tcW w:w="460" w:type="dxa"/>
            <w:vAlign w:val="center"/>
          </w:tcPr>
          <w:p w14:paraId="651C00DD" w14:textId="4BD4D16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E5A02B0"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5E26030F" w14:textId="6E090E8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35050A8" w14:textId="092A34BD"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B3320AF" w14:textId="7EB758BC" w:rsidR="00F77B03" w:rsidRPr="00195E91" w:rsidRDefault="00F77B03" w:rsidP="00F77B03">
            <w:pPr>
              <w:pStyle w:val="TAC"/>
              <w:keepNext w:val="0"/>
              <w:keepLines w:val="0"/>
            </w:pPr>
            <w:r w:rsidRPr="00195E91">
              <w:t>C</w:t>
            </w:r>
          </w:p>
        </w:tc>
        <w:tc>
          <w:tcPr>
            <w:tcW w:w="2977" w:type="dxa"/>
            <w:vAlign w:val="center"/>
          </w:tcPr>
          <w:p w14:paraId="2379C9E5" w14:textId="1780D24D"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2431476" w14:textId="47A95C10" w:rsidR="00F77B03" w:rsidRPr="00195E91" w:rsidRDefault="00F77B03" w:rsidP="00F77B03">
            <w:pPr>
              <w:pStyle w:val="TAL"/>
              <w:keepNext w:val="0"/>
              <w:keepLines w:val="0"/>
            </w:pPr>
            <w:r w:rsidRPr="00195E91">
              <w:t>C.11.2.2.2</w:t>
            </w:r>
          </w:p>
        </w:tc>
      </w:tr>
      <w:tr w:rsidR="00F77B03" w:rsidRPr="00195E91" w14:paraId="721661A4" w14:textId="77777777" w:rsidTr="00595F8A">
        <w:trPr>
          <w:cantSplit/>
          <w:jc w:val="center"/>
        </w:trPr>
        <w:tc>
          <w:tcPr>
            <w:tcW w:w="562" w:type="dxa"/>
            <w:vAlign w:val="center"/>
          </w:tcPr>
          <w:p w14:paraId="3FCAF364" w14:textId="4B16243D" w:rsidR="00F77B03" w:rsidRPr="00195E91" w:rsidRDefault="00326F8E" w:rsidP="00F77B03">
            <w:pPr>
              <w:pStyle w:val="TAC"/>
              <w:keepNext w:val="0"/>
              <w:keepLines w:val="0"/>
            </w:pPr>
            <w:r w:rsidRPr="00195E91">
              <w:t>116</w:t>
            </w:r>
          </w:p>
        </w:tc>
        <w:tc>
          <w:tcPr>
            <w:tcW w:w="2694" w:type="dxa"/>
            <w:vAlign w:val="center"/>
          </w:tcPr>
          <w:p w14:paraId="67E82123" w14:textId="27D758C0" w:rsidR="00F77B03" w:rsidRPr="00195E91" w:rsidRDefault="00F77B03" w:rsidP="00F77B03">
            <w:pPr>
              <w:pStyle w:val="TAC"/>
              <w:keepNext w:val="0"/>
              <w:keepLines w:val="0"/>
              <w:jc w:val="left"/>
            </w:pPr>
            <w:r w:rsidRPr="00195E91">
              <w:t>11.2.3.1 Three flashes or below threshold</w:t>
            </w:r>
          </w:p>
        </w:tc>
        <w:tc>
          <w:tcPr>
            <w:tcW w:w="460" w:type="dxa"/>
            <w:vAlign w:val="center"/>
          </w:tcPr>
          <w:p w14:paraId="4F4C2570" w14:textId="3E718EA5"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7451ED7"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1BD002F" w14:textId="6C8043F0"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ABD025B" w14:textId="3335E32B"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401063DB" w14:textId="0B747580" w:rsidR="00F77B03" w:rsidRPr="00195E91" w:rsidRDefault="00F77B03" w:rsidP="00F77B03">
            <w:pPr>
              <w:pStyle w:val="TAC"/>
              <w:keepNext w:val="0"/>
              <w:keepLines w:val="0"/>
            </w:pPr>
            <w:r w:rsidRPr="00195E91">
              <w:t>C</w:t>
            </w:r>
          </w:p>
        </w:tc>
        <w:tc>
          <w:tcPr>
            <w:tcW w:w="2977" w:type="dxa"/>
            <w:vAlign w:val="center"/>
          </w:tcPr>
          <w:p w14:paraId="4FD399B5" w14:textId="4410A100"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3BC83BB" w14:textId="2D3C1D41" w:rsidR="00F77B03" w:rsidRPr="00195E91" w:rsidRDefault="00F77B03" w:rsidP="00F77B03">
            <w:pPr>
              <w:pStyle w:val="TAL"/>
              <w:keepNext w:val="0"/>
              <w:keepLines w:val="0"/>
            </w:pPr>
            <w:r w:rsidRPr="00195E91">
              <w:t>C.11.2.3.1</w:t>
            </w:r>
          </w:p>
        </w:tc>
      </w:tr>
      <w:tr w:rsidR="00F77B03" w:rsidRPr="00195E91" w14:paraId="2FDF04A9" w14:textId="77777777" w:rsidTr="00595F8A">
        <w:trPr>
          <w:cantSplit/>
          <w:jc w:val="center"/>
        </w:trPr>
        <w:tc>
          <w:tcPr>
            <w:tcW w:w="562" w:type="dxa"/>
            <w:vAlign w:val="center"/>
          </w:tcPr>
          <w:p w14:paraId="5FACC012" w14:textId="2B7905F0" w:rsidR="00F77B03" w:rsidRPr="00195E91" w:rsidRDefault="00326F8E" w:rsidP="00F77B03">
            <w:pPr>
              <w:pStyle w:val="TAC"/>
              <w:keepNext w:val="0"/>
              <w:keepLines w:val="0"/>
            </w:pPr>
            <w:r w:rsidRPr="00195E91">
              <w:t>117</w:t>
            </w:r>
          </w:p>
        </w:tc>
        <w:tc>
          <w:tcPr>
            <w:tcW w:w="2694" w:type="dxa"/>
            <w:vAlign w:val="center"/>
          </w:tcPr>
          <w:p w14:paraId="0151572C" w14:textId="02030929" w:rsidR="00F77B03" w:rsidRPr="00195E91" w:rsidRDefault="00F77B03" w:rsidP="00F77B03">
            <w:pPr>
              <w:pStyle w:val="TAC"/>
              <w:keepNext w:val="0"/>
              <w:keepLines w:val="0"/>
              <w:jc w:val="left"/>
            </w:pPr>
            <w:r w:rsidRPr="00195E91">
              <w:t>11.2.4.3 Focus order</w:t>
            </w:r>
          </w:p>
        </w:tc>
        <w:tc>
          <w:tcPr>
            <w:tcW w:w="460" w:type="dxa"/>
            <w:vAlign w:val="center"/>
          </w:tcPr>
          <w:p w14:paraId="2889E44A" w14:textId="257A14F4"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4D07B24A"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B4FAA32" w14:textId="0FBB2CD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A411222" w14:textId="3558BE6A"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2D61979E" w14:textId="4983253D" w:rsidR="00F77B03" w:rsidRPr="00195E91" w:rsidRDefault="00F77B03" w:rsidP="00F77B03">
            <w:pPr>
              <w:pStyle w:val="TAC"/>
              <w:keepNext w:val="0"/>
              <w:keepLines w:val="0"/>
            </w:pPr>
            <w:r w:rsidRPr="00195E91">
              <w:t>C</w:t>
            </w:r>
          </w:p>
        </w:tc>
        <w:tc>
          <w:tcPr>
            <w:tcW w:w="2977" w:type="dxa"/>
            <w:vAlign w:val="center"/>
          </w:tcPr>
          <w:p w14:paraId="14024638" w14:textId="4CFD4C59"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64C8033" w14:textId="6B4BA434" w:rsidR="00F77B03" w:rsidRPr="00195E91" w:rsidRDefault="00F77B03" w:rsidP="00F77B03">
            <w:pPr>
              <w:pStyle w:val="TAL"/>
              <w:keepNext w:val="0"/>
              <w:keepLines w:val="0"/>
            </w:pPr>
            <w:r w:rsidRPr="00195E91">
              <w:t>C.11.2.4.3</w:t>
            </w:r>
          </w:p>
        </w:tc>
      </w:tr>
      <w:tr w:rsidR="00F77B03" w:rsidRPr="00195E91" w14:paraId="32CBA7F3" w14:textId="77777777" w:rsidTr="00595F8A">
        <w:trPr>
          <w:cantSplit/>
          <w:jc w:val="center"/>
        </w:trPr>
        <w:tc>
          <w:tcPr>
            <w:tcW w:w="562" w:type="dxa"/>
            <w:vAlign w:val="center"/>
          </w:tcPr>
          <w:p w14:paraId="19C2A2F6" w14:textId="5CE5907E" w:rsidR="00F77B03" w:rsidRPr="00195E91" w:rsidRDefault="00326F8E" w:rsidP="00F77B03">
            <w:pPr>
              <w:pStyle w:val="TAC"/>
              <w:keepNext w:val="0"/>
              <w:keepLines w:val="0"/>
            </w:pPr>
            <w:r w:rsidRPr="00195E91">
              <w:t>118</w:t>
            </w:r>
          </w:p>
        </w:tc>
        <w:tc>
          <w:tcPr>
            <w:tcW w:w="2694" w:type="dxa"/>
            <w:vAlign w:val="center"/>
          </w:tcPr>
          <w:p w14:paraId="5AF2697E" w14:textId="1EF9D470" w:rsidR="00F77B03" w:rsidRPr="00195E91" w:rsidRDefault="00F77B03" w:rsidP="00F77B03">
            <w:pPr>
              <w:pStyle w:val="TAC"/>
              <w:keepNext w:val="0"/>
              <w:keepLines w:val="0"/>
              <w:jc w:val="left"/>
            </w:pPr>
            <w:r w:rsidRPr="00195E91">
              <w:t>11.2.4.4 Link purpose (in context)</w:t>
            </w:r>
          </w:p>
        </w:tc>
        <w:tc>
          <w:tcPr>
            <w:tcW w:w="460" w:type="dxa"/>
            <w:vAlign w:val="center"/>
          </w:tcPr>
          <w:p w14:paraId="20C5F478" w14:textId="57829348"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6540766F"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50C6E2B" w14:textId="1AB35E04"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8EB4C66" w14:textId="288DC186"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75DECABB" w14:textId="71578960" w:rsidR="00F77B03" w:rsidRPr="00195E91" w:rsidRDefault="00F77B03" w:rsidP="00F77B03">
            <w:pPr>
              <w:pStyle w:val="TAC"/>
              <w:keepNext w:val="0"/>
              <w:keepLines w:val="0"/>
            </w:pPr>
            <w:r w:rsidRPr="00195E91">
              <w:t>C</w:t>
            </w:r>
          </w:p>
        </w:tc>
        <w:tc>
          <w:tcPr>
            <w:tcW w:w="2977" w:type="dxa"/>
            <w:vAlign w:val="center"/>
          </w:tcPr>
          <w:p w14:paraId="7F145480" w14:textId="2C66D9E2"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FABA58" w14:textId="08999056" w:rsidR="00F77B03" w:rsidRPr="00195E91" w:rsidRDefault="00F77B03" w:rsidP="00F77B03">
            <w:pPr>
              <w:pStyle w:val="TAL"/>
              <w:keepNext w:val="0"/>
              <w:keepLines w:val="0"/>
            </w:pPr>
            <w:r w:rsidRPr="00195E91">
              <w:t>C.11.2.4.4</w:t>
            </w:r>
          </w:p>
        </w:tc>
      </w:tr>
      <w:tr w:rsidR="00F77B03" w:rsidRPr="00195E91" w14:paraId="417202BC" w14:textId="77777777" w:rsidTr="00595F8A">
        <w:trPr>
          <w:cantSplit/>
          <w:jc w:val="center"/>
        </w:trPr>
        <w:tc>
          <w:tcPr>
            <w:tcW w:w="562" w:type="dxa"/>
            <w:vAlign w:val="center"/>
          </w:tcPr>
          <w:p w14:paraId="49F6D0EC" w14:textId="6DE51679" w:rsidR="00F77B03" w:rsidRPr="00195E91" w:rsidRDefault="00326F8E" w:rsidP="00F77B03">
            <w:pPr>
              <w:pStyle w:val="TAC"/>
              <w:keepNext w:val="0"/>
              <w:keepLines w:val="0"/>
            </w:pPr>
            <w:r w:rsidRPr="00195E91">
              <w:t>119</w:t>
            </w:r>
          </w:p>
        </w:tc>
        <w:tc>
          <w:tcPr>
            <w:tcW w:w="2694" w:type="dxa"/>
            <w:vAlign w:val="center"/>
          </w:tcPr>
          <w:p w14:paraId="1CB9B7B1" w14:textId="0522BB45" w:rsidR="00F77B03" w:rsidRPr="00195E91" w:rsidRDefault="00F77B03" w:rsidP="00F77B03">
            <w:pPr>
              <w:pStyle w:val="TAC"/>
              <w:keepNext w:val="0"/>
              <w:keepLines w:val="0"/>
              <w:jc w:val="left"/>
            </w:pPr>
            <w:r w:rsidRPr="00195E91">
              <w:t>11.2.4.6 Headings and labels</w:t>
            </w:r>
          </w:p>
        </w:tc>
        <w:tc>
          <w:tcPr>
            <w:tcW w:w="460" w:type="dxa"/>
            <w:vAlign w:val="center"/>
          </w:tcPr>
          <w:p w14:paraId="1BC8BF7E" w14:textId="4759054D"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7F671578"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0AF8E7C" w14:textId="6E2A7E3E"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59FA087B" w14:textId="6146036D"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682443ED" w14:textId="2076E996" w:rsidR="00F77B03" w:rsidRPr="00195E91" w:rsidRDefault="00F77B03" w:rsidP="00F77B03">
            <w:pPr>
              <w:pStyle w:val="TAC"/>
              <w:keepNext w:val="0"/>
              <w:keepLines w:val="0"/>
            </w:pPr>
            <w:r w:rsidRPr="00195E91">
              <w:t>C</w:t>
            </w:r>
          </w:p>
        </w:tc>
        <w:tc>
          <w:tcPr>
            <w:tcW w:w="2977" w:type="dxa"/>
            <w:vAlign w:val="center"/>
          </w:tcPr>
          <w:p w14:paraId="524ED4DB" w14:textId="00C18DFE"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548B5C4" w14:textId="482DF1B9" w:rsidR="00F77B03" w:rsidRPr="00195E91" w:rsidRDefault="00F77B03" w:rsidP="00F77B03">
            <w:pPr>
              <w:pStyle w:val="TAL"/>
              <w:keepNext w:val="0"/>
              <w:keepLines w:val="0"/>
            </w:pPr>
            <w:r w:rsidRPr="00195E91">
              <w:t>C.11.2.4.6</w:t>
            </w:r>
          </w:p>
        </w:tc>
      </w:tr>
      <w:tr w:rsidR="00F77B03" w:rsidRPr="00195E91" w14:paraId="7B879F0F" w14:textId="77777777" w:rsidTr="00595F8A">
        <w:trPr>
          <w:cantSplit/>
          <w:jc w:val="center"/>
        </w:trPr>
        <w:tc>
          <w:tcPr>
            <w:tcW w:w="562" w:type="dxa"/>
            <w:vAlign w:val="center"/>
          </w:tcPr>
          <w:p w14:paraId="4DDFBAAA" w14:textId="089C24F5" w:rsidR="00F77B03" w:rsidRPr="00195E91" w:rsidRDefault="00326F8E" w:rsidP="00F77B03">
            <w:pPr>
              <w:pStyle w:val="TAC"/>
              <w:keepNext w:val="0"/>
              <w:keepLines w:val="0"/>
            </w:pPr>
            <w:r w:rsidRPr="00195E91">
              <w:t>120</w:t>
            </w:r>
          </w:p>
        </w:tc>
        <w:tc>
          <w:tcPr>
            <w:tcW w:w="2694" w:type="dxa"/>
            <w:vAlign w:val="center"/>
          </w:tcPr>
          <w:p w14:paraId="1B08F9D4" w14:textId="7AE9C494" w:rsidR="00F77B03" w:rsidRPr="00195E91" w:rsidRDefault="00F77B03" w:rsidP="00F77B03">
            <w:pPr>
              <w:pStyle w:val="TAC"/>
              <w:keepNext w:val="0"/>
              <w:keepLines w:val="0"/>
              <w:jc w:val="left"/>
            </w:pPr>
            <w:r w:rsidRPr="00195E91">
              <w:t>11.2.4.7 Focus visible</w:t>
            </w:r>
          </w:p>
        </w:tc>
        <w:tc>
          <w:tcPr>
            <w:tcW w:w="460" w:type="dxa"/>
            <w:vAlign w:val="center"/>
          </w:tcPr>
          <w:p w14:paraId="42650D56" w14:textId="3D2D3423"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39BD757C"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3450D656" w14:textId="6F39F29A" w:rsidR="00F77B03" w:rsidRPr="00195E91" w:rsidRDefault="00F77B03" w:rsidP="00F77B03">
            <w:pPr>
              <w:pStyle w:val="TAL"/>
              <w:keepNext w:val="0"/>
              <w:keepLines w:val="0"/>
              <w:jc w:val="center"/>
            </w:pPr>
            <w:r w:rsidRPr="00195E91">
              <w:rPr>
                <w:color w:val="FFFFFF" w:themeColor="background1"/>
              </w:rPr>
              <w:t>-</w:t>
            </w:r>
          </w:p>
        </w:tc>
        <w:tc>
          <w:tcPr>
            <w:tcW w:w="461" w:type="dxa"/>
            <w:vAlign w:val="center"/>
          </w:tcPr>
          <w:p w14:paraId="1C3B753D" w14:textId="55FE4CF4" w:rsidR="00F77B03" w:rsidRPr="00195E91" w:rsidRDefault="00F77B03" w:rsidP="00F77B03">
            <w:pPr>
              <w:pStyle w:val="TAL"/>
              <w:keepNext w:val="0"/>
              <w:keepLines w:val="0"/>
              <w:jc w:val="center"/>
            </w:pPr>
            <w:r w:rsidRPr="00195E91">
              <w:rPr>
                <w:color w:val="FFFFFF" w:themeColor="background1"/>
              </w:rPr>
              <w:t>-</w:t>
            </w:r>
          </w:p>
        </w:tc>
        <w:tc>
          <w:tcPr>
            <w:tcW w:w="567" w:type="dxa"/>
            <w:vAlign w:val="center"/>
          </w:tcPr>
          <w:p w14:paraId="300D7064" w14:textId="7527639D" w:rsidR="00F77B03" w:rsidRPr="00195E91" w:rsidRDefault="00F77B03" w:rsidP="00F77B03">
            <w:pPr>
              <w:pStyle w:val="TAC"/>
              <w:keepNext w:val="0"/>
              <w:keepLines w:val="0"/>
            </w:pPr>
            <w:r w:rsidRPr="00195E91">
              <w:t>C</w:t>
            </w:r>
          </w:p>
        </w:tc>
        <w:tc>
          <w:tcPr>
            <w:tcW w:w="2977" w:type="dxa"/>
            <w:vAlign w:val="center"/>
          </w:tcPr>
          <w:p w14:paraId="0E9D6DE5" w14:textId="1C71096A"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88D9B32" w14:textId="36F1AD1E" w:rsidR="00F77B03" w:rsidRPr="00195E91" w:rsidRDefault="00F77B03" w:rsidP="00F77B03">
            <w:pPr>
              <w:pStyle w:val="TAL"/>
              <w:keepNext w:val="0"/>
              <w:keepLines w:val="0"/>
            </w:pPr>
            <w:r w:rsidRPr="00195E91">
              <w:t>C.11.2.4.7</w:t>
            </w:r>
          </w:p>
        </w:tc>
      </w:tr>
      <w:tr w:rsidR="00F77B03" w:rsidRPr="00195E91" w14:paraId="6B88B5D2" w14:textId="77777777" w:rsidTr="00595F8A">
        <w:trPr>
          <w:cantSplit/>
          <w:jc w:val="center"/>
        </w:trPr>
        <w:tc>
          <w:tcPr>
            <w:tcW w:w="562" w:type="dxa"/>
            <w:vAlign w:val="center"/>
          </w:tcPr>
          <w:p w14:paraId="2F5225C9" w14:textId="69428E5D" w:rsidR="00F77B03" w:rsidRPr="00195E91" w:rsidRDefault="00326F8E" w:rsidP="00F77B03">
            <w:pPr>
              <w:pStyle w:val="TAC"/>
              <w:keepNext w:val="0"/>
              <w:keepLines w:val="0"/>
            </w:pPr>
            <w:r w:rsidRPr="00195E91">
              <w:t>121</w:t>
            </w:r>
          </w:p>
        </w:tc>
        <w:tc>
          <w:tcPr>
            <w:tcW w:w="2694" w:type="dxa"/>
            <w:vAlign w:val="center"/>
          </w:tcPr>
          <w:p w14:paraId="7D8066EF" w14:textId="1C4B6562" w:rsidR="00F77B03" w:rsidRPr="00195E91" w:rsidRDefault="00F77B03" w:rsidP="00F77B03">
            <w:pPr>
              <w:pStyle w:val="TAC"/>
              <w:keepNext w:val="0"/>
              <w:keepLines w:val="0"/>
              <w:jc w:val="left"/>
            </w:pPr>
            <w:r w:rsidRPr="00195E91">
              <w:t>11.2.5.1 Pointer gestures</w:t>
            </w:r>
          </w:p>
        </w:tc>
        <w:tc>
          <w:tcPr>
            <w:tcW w:w="460" w:type="dxa"/>
            <w:vAlign w:val="center"/>
          </w:tcPr>
          <w:p w14:paraId="41F9D3A3" w14:textId="0A360267"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2838F4F3" w14:textId="54D9D78C"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C19D4DD" w14:textId="1D1CF54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7607D9CE" w14:textId="17DB1D1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263BA488" w14:textId="137D2790" w:rsidR="00F77B03" w:rsidRPr="00195E91" w:rsidRDefault="00F77B03" w:rsidP="00F77B03">
            <w:pPr>
              <w:pStyle w:val="TAC"/>
              <w:keepNext w:val="0"/>
              <w:keepLines w:val="0"/>
            </w:pPr>
            <w:r w:rsidRPr="00195E91">
              <w:t>C</w:t>
            </w:r>
          </w:p>
        </w:tc>
        <w:tc>
          <w:tcPr>
            <w:tcW w:w="2977" w:type="dxa"/>
            <w:vAlign w:val="center"/>
          </w:tcPr>
          <w:p w14:paraId="5923B013" w14:textId="3782ED9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26AB5C" w14:textId="5322C886" w:rsidR="00F77B03" w:rsidRPr="00195E91" w:rsidRDefault="00F77B03" w:rsidP="00F77B03">
            <w:pPr>
              <w:pStyle w:val="TAL"/>
              <w:keepNext w:val="0"/>
              <w:keepLines w:val="0"/>
            </w:pPr>
            <w:r w:rsidRPr="00195E91">
              <w:t>C.11.2.5.1</w:t>
            </w:r>
          </w:p>
        </w:tc>
      </w:tr>
      <w:tr w:rsidR="00F77B03" w:rsidRPr="00195E91" w14:paraId="045D8382" w14:textId="77777777" w:rsidTr="00595F8A">
        <w:trPr>
          <w:cantSplit/>
          <w:jc w:val="center"/>
        </w:trPr>
        <w:tc>
          <w:tcPr>
            <w:tcW w:w="562" w:type="dxa"/>
            <w:vAlign w:val="center"/>
          </w:tcPr>
          <w:p w14:paraId="5FC14760" w14:textId="395C6AF0" w:rsidR="00F77B03" w:rsidRPr="00195E91" w:rsidRDefault="00326F8E" w:rsidP="00F77B03">
            <w:pPr>
              <w:pStyle w:val="TAC"/>
              <w:keepNext w:val="0"/>
              <w:keepLines w:val="0"/>
            </w:pPr>
            <w:r w:rsidRPr="00195E91">
              <w:t>122</w:t>
            </w:r>
          </w:p>
        </w:tc>
        <w:tc>
          <w:tcPr>
            <w:tcW w:w="2694" w:type="dxa"/>
            <w:vAlign w:val="center"/>
          </w:tcPr>
          <w:p w14:paraId="14DC0817" w14:textId="04607AF8" w:rsidR="00F77B03" w:rsidRPr="00195E91" w:rsidRDefault="00F77B03" w:rsidP="00F77B03">
            <w:pPr>
              <w:pStyle w:val="TAC"/>
              <w:keepNext w:val="0"/>
              <w:keepLines w:val="0"/>
              <w:jc w:val="left"/>
            </w:pPr>
            <w:r w:rsidRPr="00195E91">
              <w:t>11.2.5.2 Pointer cancellation</w:t>
            </w:r>
          </w:p>
        </w:tc>
        <w:tc>
          <w:tcPr>
            <w:tcW w:w="460" w:type="dxa"/>
            <w:vAlign w:val="center"/>
          </w:tcPr>
          <w:p w14:paraId="582F2881" w14:textId="5506DB2B"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2431C803" w14:textId="15544E49"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4D2EB31" w14:textId="7AFB98C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4A9570F2" w14:textId="4BF8874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621ACBF4" w14:textId="045A2F33" w:rsidR="00F77B03" w:rsidRPr="00195E91" w:rsidRDefault="00F77B03" w:rsidP="00F77B03">
            <w:pPr>
              <w:pStyle w:val="TAC"/>
              <w:keepNext w:val="0"/>
              <w:keepLines w:val="0"/>
            </w:pPr>
            <w:r w:rsidRPr="00195E91">
              <w:t>C</w:t>
            </w:r>
          </w:p>
        </w:tc>
        <w:tc>
          <w:tcPr>
            <w:tcW w:w="2977" w:type="dxa"/>
            <w:vAlign w:val="center"/>
          </w:tcPr>
          <w:p w14:paraId="390F39E4" w14:textId="34E0B2A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182CA909" w14:textId="6666B152" w:rsidR="00F77B03" w:rsidRPr="00195E91" w:rsidRDefault="00F77B03" w:rsidP="00F77B03">
            <w:pPr>
              <w:pStyle w:val="TAL"/>
              <w:keepNext w:val="0"/>
              <w:keepLines w:val="0"/>
            </w:pPr>
            <w:r w:rsidRPr="00195E91">
              <w:t>C.11.2.5.2</w:t>
            </w:r>
          </w:p>
        </w:tc>
      </w:tr>
      <w:tr w:rsidR="00F77B03" w:rsidRPr="00195E91" w14:paraId="781B16E5" w14:textId="77777777" w:rsidTr="00595F8A">
        <w:trPr>
          <w:cantSplit/>
          <w:jc w:val="center"/>
        </w:trPr>
        <w:tc>
          <w:tcPr>
            <w:tcW w:w="562" w:type="dxa"/>
            <w:vAlign w:val="center"/>
          </w:tcPr>
          <w:p w14:paraId="162B1AED" w14:textId="297F5B45" w:rsidR="00F77B03" w:rsidRPr="00195E91" w:rsidRDefault="00326F8E" w:rsidP="00F77B03">
            <w:pPr>
              <w:pStyle w:val="TAC"/>
              <w:keepNext w:val="0"/>
              <w:keepLines w:val="0"/>
            </w:pPr>
            <w:r w:rsidRPr="00195E91">
              <w:t>123</w:t>
            </w:r>
          </w:p>
        </w:tc>
        <w:tc>
          <w:tcPr>
            <w:tcW w:w="2694" w:type="dxa"/>
            <w:vAlign w:val="center"/>
          </w:tcPr>
          <w:p w14:paraId="0EB4A1C9" w14:textId="1D05E8A4" w:rsidR="00F77B03" w:rsidRPr="00195E91" w:rsidRDefault="00F77B03" w:rsidP="00F77B03">
            <w:pPr>
              <w:pStyle w:val="TAC"/>
              <w:keepNext w:val="0"/>
              <w:keepLines w:val="0"/>
              <w:jc w:val="left"/>
            </w:pPr>
            <w:r w:rsidRPr="00195E91">
              <w:t>11.2.5.3.1 Label in name (open functionality)</w:t>
            </w:r>
          </w:p>
        </w:tc>
        <w:tc>
          <w:tcPr>
            <w:tcW w:w="460" w:type="dxa"/>
            <w:vAlign w:val="center"/>
          </w:tcPr>
          <w:p w14:paraId="42AF4B86" w14:textId="0312F1D7"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59F133A9" w14:textId="4D7E5195" w:rsidR="00F77B03" w:rsidRPr="00195E91" w:rsidRDefault="00F77B03" w:rsidP="00F77B03">
            <w:pPr>
              <w:pStyle w:val="TAL"/>
              <w:keepNext w:val="0"/>
              <w:keepLines w:val="0"/>
              <w:jc w:val="center"/>
            </w:pPr>
            <w:r w:rsidRPr="00195E91">
              <w:sym w:font="Wingdings" w:char="F0FC"/>
            </w:r>
          </w:p>
        </w:tc>
        <w:tc>
          <w:tcPr>
            <w:tcW w:w="460" w:type="dxa"/>
            <w:vAlign w:val="center"/>
          </w:tcPr>
          <w:p w14:paraId="1557CE63" w14:textId="2122377C"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64956655" w14:textId="186B5D6E"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5283B7D3" w14:textId="06BA8CBC" w:rsidR="00F77B03" w:rsidRPr="00195E91" w:rsidRDefault="00F77B03" w:rsidP="00F77B03">
            <w:pPr>
              <w:pStyle w:val="TAC"/>
              <w:keepNext w:val="0"/>
              <w:keepLines w:val="0"/>
            </w:pPr>
            <w:r w:rsidRPr="00195E91">
              <w:t>C</w:t>
            </w:r>
          </w:p>
        </w:tc>
        <w:tc>
          <w:tcPr>
            <w:tcW w:w="2977" w:type="dxa"/>
            <w:vAlign w:val="center"/>
          </w:tcPr>
          <w:p w14:paraId="222FF78A" w14:textId="2E07E612"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25383377" w14:textId="45D596EC" w:rsidR="00F77B03" w:rsidRPr="00195E91" w:rsidRDefault="00F77B03" w:rsidP="00F77B03">
            <w:pPr>
              <w:pStyle w:val="TAL"/>
              <w:keepNext w:val="0"/>
              <w:keepLines w:val="0"/>
            </w:pPr>
            <w:r w:rsidRPr="00195E91">
              <w:t>C.11.2.5.3.1</w:t>
            </w:r>
          </w:p>
        </w:tc>
      </w:tr>
      <w:tr w:rsidR="00F77B03" w:rsidRPr="00195E91" w14:paraId="12C67DAA" w14:textId="77777777" w:rsidTr="00595F8A">
        <w:trPr>
          <w:cantSplit/>
          <w:jc w:val="center"/>
        </w:trPr>
        <w:tc>
          <w:tcPr>
            <w:tcW w:w="562" w:type="dxa"/>
            <w:vAlign w:val="center"/>
          </w:tcPr>
          <w:p w14:paraId="20C5640F" w14:textId="15DD36FE" w:rsidR="00F77B03" w:rsidRPr="00195E91" w:rsidRDefault="00326F8E" w:rsidP="00F77B03">
            <w:pPr>
              <w:pStyle w:val="TAC"/>
              <w:keepNext w:val="0"/>
              <w:keepLines w:val="0"/>
            </w:pPr>
            <w:r w:rsidRPr="00195E91">
              <w:t>124</w:t>
            </w:r>
          </w:p>
        </w:tc>
        <w:tc>
          <w:tcPr>
            <w:tcW w:w="2694" w:type="dxa"/>
            <w:vAlign w:val="center"/>
          </w:tcPr>
          <w:p w14:paraId="4F9C5F47" w14:textId="1977A6B1" w:rsidR="00F77B03" w:rsidRPr="00195E91" w:rsidRDefault="00F77B03" w:rsidP="00F77B03">
            <w:pPr>
              <w:pStyle w:val="TAC"/>
              <w:keepNext w:val="0"/>
              <w:keepLines w:val="0"/>
              <w:jc w:val="left"/>
            </w:pPr>
            <w:r w:rsidRPr="00195E91">
              <w:t>11.2.5.4 Motion actuation</w:t>
            </w:r>
          </w:p>
        </w:tc>
        <w:tc>
          <w:tcPr>
            <w:tcW w:w="460" w:type="dxa"/>
            <w:vAlign w:val="center"/>
          </w:tcPr>
          <w:p w14:paraId="3CFFF9BD" w14:textId="08D48A31"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431CA46C" w14:textId="37120DD2" w:rsidR="00F77B03" w:rsidRPr="00195E91" w:rsidRDefault="00F77B03" w:rsidP="00F77B03">
            <w:pPr>
              <w:pStyle w:val="TAL"/>
              <w:keepNext w:val="0"/>
              <w:keepLines w:val="0"/>
              <w:jc w:val="center"/>
            </w:pPr>
            <w:r w:rsidRPr="00195E91">
              <w:sym w:font="Wingdings" w:char="F0FC"/>
            </w:r>
          </w:p>
        </w:tc>
        <w:tc>
          <w:tcPr>
            <w:tcW w:w="460" w:type="dxa"/>
            <w:vAlign w:val="center"/>
          </w:tcPr>
          <w:p w14:paraId="3CDC9821" w14:textId="38B7544F" w:rsidR="00F77B03" w:rsidRPr="00195E91" w:rsidRDefault="00F77B03" w:rsidP="00F77B03">
            <w:pPr>
              <w:pStyle w:val="TAL"/>
              <w:keepNext w:val="0"/>
              <w:keepLines w:val="0"/>
            </w:pPr>
            <w:r w:rsidRPr="00195E91">
              <w:rPr>
                <w:color w:val="FFFFFF" w:themeColor="background1"/>
              </w:rPr>
              <w:t>-</w:t>
            </w:r>
          </w:p>
        </w:tc>
        <w:tc>
          <w:tcPr>
            <w:tcW w:w="461" w:type="dxa"/>
            <w:vAlign w:val="center"/>
          </w:tcPr>
          <w:p w14:paraId="75C4FC1B" w14:textId="69EC113C"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21089B03" w14:textId="1E429E55" w:rsidR="00F77B03" w:rsidRPr="00195E91" w:rsidRDefault="00F77B03" w:rsidP="00F77B03">
            <w:pPr>
              <w:pStyle w:val="TAC"/>
              <w:keepNext w:val="0"/>
              <w:keepLines w:val="0"/>
            </w:pPr>
            <w:r w:rsidRPr="00195E91">
              <w:t>C</w:t>
            </w:r>
          </w:p>
        </w:tc>
        <w:tc>
          <w:tcPr>
            <w:tcW w:w="2977" w:type="dxa"/>
            <w:vAlign w:val="center"/>
          </w:tcPr>
          <w:p w14:paraId="622F77A9" w14:textId="45A9231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20E89BA" w14:textId="4FD7EF16" w:rsidR="00F77B03" w:rsidRPr="00195E91" w:rsidRDefault="00F77B03" w:rsidP="00F77B03">
            <w:pPr>
              <w:pStyle w:val="TAL"/>
              <w:keepNext w:val="0"/>
              <w:keepLines w:val="0"/>
            </w:pPr>
            <w:r w:rsidRPr="00195E91">
              <w:t>C.11.2.5.4</w:t>
            </w:r>
          </w:p>
        </w:tc>
      </w:tr>
      <w:tr w:rsidR="00F77B03" w:rsidRPr="00195E91" w14:paraId="654E42C6" w14:textId="77777777" w:rsidTr="00595F8A">
        <w:trPr>
          <w:cantSplit/>
          <w:jc w:val="center"/>
        </w:trPr>
        <w:tc>
          <w:tcPr>
            <w:tcW w:w="562" w:type="dxa"/>
            <w:vAlign w:val="center"/>
          </w:tcPr>
          <w:p w14:paraId="1CEDF0BF" w14:textId="62936857" w:rsidR="00F77B03" w:rsidRPr="00195E91" w:rsidRDefault="00326F8E" w:rsidP="00F77B03">
            <w:pPr>
              <w:pStyle w:val="TAC"/>
              <w:keepNext w:val="0"/>
              <w:keepLines w:val="0"/>
            </w:pPr>
            <w:r w:rsidRPr="00195E91">
              <w:t>125</w:t>
            </w:r>
          </w:p>
        </w:tc>
        <w:tc>
          <w:tcPr>
            <w:tcW w:w="2694" w:type="dxa"/>
            <w:vAlign w:val="center"/>
          </w:tcPr>
          <w:p w14:paraId="6F39913F" w14:textId="68C932F8" w:rsidR="00F77B03" w:rsidRPr="00195E91" w:rsidRDefault="00F77B03" w:rsidP="00F77B03">
            <w:pPr>
              <w:pStyle w:val="TAC"/>
              <w:keepNext w:val="0"/>
              <w:keepLines w:val="0"/>
              <w:jc w:val="left"/>
            </w:pPr>
            <w:r w:rsidRPr="00195E91">
              <w:t>11.3.1.1.1 Language of software (open functionality)</w:t>
            </w:r>
          </w:p>
        </w:tc>
        <w:tc>
          <w:tcPr>
            <w:tcW w:w="460" w:type="dxa"/>
            <w:vAlign w:val="center"/>
          </w:tcPr>
          <w:p w14:paraId="0E861121" w14:textId="1F9BB6BA"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484BE08D" w14:textId="2D4C9F8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1F2589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93D6AC0" w14:textId="23C1DEB1"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7435360B" w14:textId="09B54ADC" w:rsidR="00F77B03" w:rsidRPr="00195E91" w:rsidRDefault="00F77B03" w:rsidP="00F77B03">
            <w:pPr>
              <w:pStyle w:val="TAC"/>
              <w:keepNext w:val="0"/>
              <w:keepLines w:val="0"/>
            </w:pPr>
            <w:r w:rsidRPr="00195E91">
              <w:t>C</w:t>
            </w:r>
          </w:p>
        </w:tc>
        <w:tc>
          <w:tcPr>
            <w:tcW w:w="2977" w:type="dxa"/>
            <w:vAlign w:val="center"/>
          </w:tcPr>
          <w:p w14:paraId="38672C39" w14:textId="37B8AC73"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91853A8" w14:textId="353C865B" w:rsidR="00F77B03" w:rsidRPr="00195E91" w:rsidRDefault="00F77B03" w:rsidP="00F77B03">
            <w:pPr>
              <w:pStyle w:val="TAL"/>
              <w:keepNext w:val="0"/>
              <w:keepLines w:val="0"/>
            </w:pPr>
            <w:r w:rsidRPr="00195E91">
              <w:t>C.11.3.1.1.1</w:t>
            </w:r>
          </w:p>
        </w:tc>
      </w:tr>
      <w:tr w:rsidR="00F77B03" w:rsidRPr="00195E91" w14:paraId="045E8E5B" w14:textId="77777777" w:rsidTr="00595F8A">
        <w:trPr>
          <w:cantSplit/>
          <w:jc w:val="center"/>
        </w:trPr>
        <w:tc>
          <w:tcPr>
            <w:tcW w:w="562" w:type="dxa"/>
            <w:vAlign w:val="center"/>
          </w:tcPr>
          <w:p w14:paraId="2EB9B56F" w14:textId="4C16C90A" w:rsidR="00F77B03" w:rsidRPr="00195E91" w:rsidRDefault="00326F8E" w:rsidP="00F77B03">
            <w:pPr>
              <w:pStyle w:val="TAC"/>
              <w:keepNext w:val="0"/>
              <w:keepLines w:val="0"/>
            </w:pPr>
            <w:r w:rsidRPr="00195E91">
              <w:t>126</w:t>
            </w:r>
          </w:p>
        </w:tc>
        <w:tc>
          <w:tcPr>
            <w:tcW w:w="2694" w:type="dxa"/>
            <w:vAlign w:val="center"/>
          </w:tcPr>
          <w:p w14:paraId="25722497" w14:textId="0E9EB468" w:rsidR="00F77B03" w:rsidRPr="00195E91" w:rsidRDefault="00F77B03" w:rsidP="00F77B03">
            <w:pPr>
              <w:pStyle w:val="TAC"/>
              <w:keepNext w:val="0"/>
              <w:keepLines w:val="0"/>
              <w:jc w:val="left"/>
            </w:pPr>
            <w:r w:rsidRPr="00195E91">
              <w:t>11.3.1.1.2 Language of software (closed functionality)</w:t>
            </w:r>
          </w:p>
        </w:tc>
        <w:tc>
          <w:tcPr>
            <w:tcW w:w="460" w:type="dxa"/>
            <w:vAlign w:val="center"/>
          </w:tcPr>
          <w:p w14:paraId="26F2705A" w14:textId="33BDBE4F" w:rsidR="00F77B03" w:rsidRPr="00195E91" w:rsidRDefault="00F77B03" w:rsidP="00F77B03">
            <w:pPr>
              <w:pStyle w:val="TAL"/>
              <w:keepNext w:val="0"/>
              <w:keepLines w:val="0"/>
              <w:rPr>
                <w:b/>
              </w:rPr>
            </w:pPr>
            <w:r w:rsidRPr="00195E91">
              <w:rPr>
                <w:color w:val="FFFFFF" w:themeColor="background1"/>
              </w:rPr>
              <w:t>-</w:t>
            </w:r>
          </w:p>
        </w:tc>
        <w:tc>
          <w:tcPr>
            <w:tcW w:w="461" w:type="dxa"/>
            <w:vAlign w:val="center"/>
          </w:tcPr>
          <w:p w14:paraId="3DCCE8B7" w14:textId="6F90FF5E"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79087AE9" w14:textId="02DB29AC" w:rsidR="00F77B03" w:rsidRPr="00195E91" w:rsidRDefault="00F77B03" w:rsidP="00F77B03">
            <w:pPr>
              <w:pStyle w:val="TAL"/>
              <w:keepNext w:val="0"/>
              <w:keepLines w:val="0"/>
              <w:jc w:val="center"/>
            </w:pPr>
            <w:r w:rsidRPr="00195E91">
              <w:sym w:font="Wingdings" w:char="F0FC"/>
            </w:r>
          </w:p>
        </w:tc>
        <w:tc>
          <w:tcPr>
            <w:tcW w:w="461" w:type="dxa"/>
            <w:vAlign w:val="center"/>
          </w:tcPr>
          <w:p w14:paraId="556032F5" w14:textId="5F88E7CB" w:rsidR="00F77B03" w:rsidRPr="00195E91" w:rsidRDefault="00F77B03" w:rsidP="00F77B03">
            <w:pPr>
              <w:pStyle w:val="TAL"/>
              <w:keepNext w:val="0"/>
              <w:keepLines w:val="0"/>
              <w:rPr>
                <w:b/>
              </w:rPr>
            </w:pPr>
            <w:r w:rsidRPr="00195E91">
              <w:rPr>
                <w:color w:val="FFFFFF" w:themeColor="background1"/>
              </w:rPr>
              <w:t>-</w:t>
            </w:r>
          </w:p>
        </w:tc>
        <w:tc>
          <w:tcPr>
            <w:tcW w:w="567" w:type="dxa"/>
            <w:vAlign w:val="center"/>
          </w:tcPr>
          <w:p w14:paraId="668FB3A6" w14:textId="797BA0E4" w:rsidR="00F77B03" w:rsidRPr="00195E91" w:rsidRDefault="00F77B03" w:rsidP="00F77B03">
            <w:pPr>
              <w:pStyle w:val="TAC"/>
              <w:keepNext w:val="0"/>
              <w:keepLines w:val="0"/>
            </w:pPr>
            <w:r w:rsidRPr="00195E91">
              <w:t>C</w:t>
            </w:r>
          </w:p>
        </w:tc>
        <w:tc>
          <w:tcPr>
            <w:tcW w:w="2977" w:type="dxa"/>
            <w:vAlign w:val="center"/>
          </w:tcPr>
          <w:p w14:paraId="31EBCE8F" w14:textId="1B45DFDB"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3E6002F7" w14:textId="06201DFA" w:rsidR="00F77B03" w:rsidRPr="00195E91" w:rsidRDefault="00F77B03" w:rsidP="00F77B03">
            <w:pPr>
              <w:pStyle w:val="TAL"/>
              <w:keepNext w:val="0"/>
              <w:keepLines w:val="0"/>
            </w:pPr>
            <w:r w:rsidRPr="00195E91">
              <w:t>C.11.3.1.1.2</w:t>
            </w:r>
          </w:p>
        </w:tc>
      </w:tr>
      <w:tr w:rsidR="00F77B03" w:rsidRPr="00195E91" w14:paraId="7D9CC903" w14:textId="77777777" w:rsidTr="00595F8A">
        <w:trPr>
          <w:cantSplit/>
          <w:jc w:val="center"/>
        </w:trPr>
        <w:tc>
          <w:tcPr>
            <w:tcW w:w="562" w:type="dxa"/>
            <w:vAlign w:val="center"/>
          </w:tcPr>
          <w:p w14:paraId="0664919B" w14:textId="212B7301" w:rsidR="00F77B03" w:rsidRPr="00195E91" w:rsidRDefault="00326F8E" w:rsidP="00F77B03">
            <w:pPr>
              <w:pStyle w:val="TAC"/>
              <w:keepNext w:val="0"/>
              <w:keepLines w:val="0"/>
            </w:pPr>
            <w:r w:rsidRPr="00195E91">
              <w:t>127</w:t>
            </w:r>
          </w:p>
        </w:tc>
        <w:tc>
          <w:tcPr>
            <w:tcW w:w="2694" w:type="dxa"/>
            <w:vAlign w:val="center"/>
          </w:tcPr>
          <w:p w14:paraId="5B329B75" w14:textId="32DDE997" w:rsidR="00F77B03" w:rsidRPr="00195E91" w:rsidRDefault="00F77B03" w:rsidP="00F77B03">
            <w:pPr>
              <w:pStyle w:val="TAC"/>
              <w:keepNext w:val="0"/>
              <w:keepLines w:val="0"/>
              <w:jc w:val="left"/>
            </w:pPr>
            <w:r w:rsidRPr="00195E91">
              <w:t>11.3.2.1 On focus</w:t>
            </w:r>
          </w:p>
        </w:tc>
        <w:tc>
          <w:tcPr>
            <w:tcW w:w="460" w:type="dxa"/>
            <w:vAlign w:val="center"/>
          </w:tcPr>
          <w:p w14:paraId="3F82C187" w14:textId="113AB425"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64732B6" w14:textId="28A1A69F"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4711B5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2331E1E" w14:textId="22313921"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E17373F" w14:textId="06571AC1" w:rsidR="00F77B03" w:rsidRPr="00195E91" w:rsidRDefault="00F77B03" w:rsidP="00F77B03">
            <w:pPr>
              <w:pStyle w:val="TAC"/>
              <w:keepNext w:val="0"/>
              <w:keepLines w:val="0"/>
            </w:pPr>
            <w:r w:rsidRPr="00195E91">
              <w:t>C</w:t>
            </w:r>
          </w:p>
        </w:tc>
        <w:tc>
          <w:tcPr>
            <w:tcW w:w="2977" w:type="dxa"/>
            <w:vAlign w:val="center"/>
          </w:tcPr>
          <w:p w14:paraId="1BAF3744" w14:textId="208E039E"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BE7FB34" w14:textId="2EEAE75E" w:rsidR="00F77B03" w:rsidRPr="00195E91" w:rsidRDefault="00F77B03" w:rsidP="00F77B03">
            <w:pPr>
              <w:pStyle w:val="TAL"/>
              <w:keepNext w:val="0"/>
              <w:keepLines w:val="0"/>
            </w:pPr>
            <w:r w:rsidRPr="00195E91">
              <w:t>C.11.3.2.1</w:t>
            </w:r>
          </w:p>
        </w:tc>
      </w:tr>
      <w:tr w:rsidR="00F77B03" w:rsidRPr="00195E91" w14:paraId="6F8940DF" w14:textId="77777777" w:rsidTr="00595F8A">
        <w:trPr>
          <w:cantSplit/>
          <w:jc w:val="center"/>
        </w:trPr>
        <w:tc>
          <w:tcPr>
            <w:tcW w:w="562" w:type="dxa"/>
            <w:vAlign w:val="center"/>
          </w:tcPr>
          <w:p w14:paraId="02D8711A" w14:textId="1AE7B632" w:rsidR="00F77B03" w:rsidRPr="00195E91" w:rsidRDefault="00326F8E" w:rsidP="00F77B03">
            <w:pPr>
              <w:pStyle w:val="TAC"/>
              <w:keepNext w:val="0"/>
              <w:keepLines w:val="0"/>
            </w:pPr>
            <w:r w:rsidRPr="00195E91">
              <w:t>128</w:t>
            </w:r>
          </w:p>
        </w:tc>
        <w:tc>
          <w:tcPr>
            <w:tcW w:w="2694" w:type="dxa"/>
            <w:vAlign w:val="center"/>
          </w:tcPr>
          <w:p w14:paraId="4477B368" w14:textId="24FE46AB" w:rsidR="00F77B03" w:rsidRPr="00195E91" w:rsidRDefault="00F77B03" w:rsidP="00F77B03">
            <w:pPr>
              <w:pStyle w:val="TAC"/>
              <w:keepNext w:val="0"/>
              <w:keepLines w:val="0"/>
              <w:jc w:val="left"/>
            </w:pPr>
            <w:r w:rsidRPr="00195E91">
              <w:t>11.3.2.2 On input</w:t>
            </w:r>
          </w:p>
        </w:tc>
        <w:tc>
          <w:tcPr>
            <w:tcW w:w="460" w:type="dxa"/>
            <w:vAlign w:val="center"/>
          </w:tcPr>
          <w:p w14:paraId="3F2A8921" w14:textId="141DA1F2"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5DDB9A7E" w14:textId="5C81E3C6"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CC2B601"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4CD2338" w14:textId="55696D6B"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CCD19E6" w14:textId="49E9C4F8" w:rsidR="00F77B03" w:rsidRPr="00195E91" w:rsidRDefault="00F77B03" w:rsidP="00F77B03">
            <w:pPr>
              <w:pStyle w:val="TAC"/>
              <w:keepNext w:val="0"/>
              <w:keepLines w:val="0"/>
            </w:pPr>
            <w:r w:rsidRPr="00195E91">
              <w:t>C</w:t>
            </w:r>
          </w:p>
        </w:tc>
        <w:tc>
          <w:tcPr>
            <w:tcW w:w="2977" w:type="dxa"/>
            <w:vAlign w:val="center"/>
          </w:tcPr>
          <w:p w14:paraId="53675E60" w14:textId="032D8344"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F9C7034" w14:textId="429825D1" w:rsidR="00F77B03" w:rsidRPr="00195E91" w:rsidRDefault="00F77B03" w:rsidP="00F77B03">
            <w:pPr>
              <w:pStyle w:val="TAL"/>
              <w:keepNext w:val="0"/>
              <w:keepLines w:val="0"/>
            </w:pPr>
            <w:r w:rsidRPr="00195E91">
              <w:t>C.11.3.2.2</w:t>
            </w:r>
          </w:p>
        </w:tc>
      </w:tr>
      <w:tr w:rsidR="00F77B03" w:rsidRPr="00195E91" w14:paraId="4952D3FF" w14:textId="77777777" w:rsidTr="00595F8A">
        <w:trPr>
          <w:cantSplit/>
          <w:jc w:val="center"/>
        </w:trPr>
        <w:tc>
          <w:tcPr>
            <w:tcW w:w="562" w:type="dxa"/>
            <w:vAlign w:val="center"/>
          </w:tcPr>
          <w:p w14:paraId="7F8A9DE0" w14:textId="464564EB" w:rsidR="00F77B03" w:rsidRPr="00195E91" w:rsidRDefault="00326F8E" w:rsidP="00F77B03">
            <w:pPr>
              <w:pStyle w:val="TAC"/>
              <w:keepNext w:val="0"/>
              <w:keepLines w:val="0"/>
            </w:pPr>
            <w:r w:rsidRPr="00195E91">
              <w:t>129</w:t>
            </w:r>
          </w:p>
        </w:tc>
        <w:tc>
          <w:tcPr>
            <w:tcW w:w="2694" w:type="dxa"/>
            <w:vAlign w:val="center"/>
          </w:tcPr>
          <w:p w14:paraId="03D785C0" w14:textId="06F5C737" w:rsidR="00F77B03" w:rsidRPr="00195E91" w:rsidRDefault="00F77B03" w:rsidP="00F77B03">
            <w:pPr>
              <w:pStyle w:val="TAC"/>
              <w:keepNext w:val="0"/>
              <w:keepLines w:val="0"/>
              <w:jc w:val="left"/>
            </w:pPr>
            <w:r w:rsidRPr="00195E91">
              <w:t>11.3.3.1.1 Error identification (open functionality)</w:t>
            </w:r>
          </w:p>
        </w:tc>
        <w:tc>
          <w:tcPr>
            <w:tcW w:w="460" w:type="dxa"/>
            <w:vAlign w:val="center"/>
          </w:tcPr>
          <w:p w14:paraId="7E32D576" w14:textId="4FDA84B9"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F341157" w14:textId="7E0BFDBD"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B8A320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FAD7D39" w14:textId="4897982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DA9CF45" w14:textId="1DE84E71" w:rsidR="00F77B03" w:rsidRPr="00195E91" w:rsidRDefault="00F77B03" w:rsidP="00F77B03">
            <w:pPr>
              <w:pStyle w:val="TAC"/>
              <w:keepNext w:val="0"/>
              <w:keepLines w:val="0"/>
            </w:pPr>
            <w:r w:rsidRPr="00195E91">
              <w:t>C</w:t>
            </w:r>
          </w:p>
        </w:tc>
        <w:tc>
          <w:tcPr>
            <w:tcW w:w="2977" w:type="dxa"/>
            <w:vAlign w:val="center"/>
          </w:tcPr>
          <w:p w14:paraId="06816290" w14:textId="3309CEAA"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2CAECF48" w14:textId="19367794" w:rsidR="00F77B03" w:rsidRPr="00195E91" w:rsidRDefault="00F77B03" w:rsidP="00F77B03">
            <w:pPr>
              <w:pStyle w:val="TAL"/>
              <w:keepNext w:val="0"/>
              <w:keepLines w:val="0"/>
            </w:pPr>
            <w:r w:rsidRPr="00195E91">
              <w:t>C.11.3.3.1.1</w:t>
            </w:r>
          </w:p>
        </w:tc>
      </w:tr>
      <w:tr w:rsidR="00F77B03" w:rsidRPr="00195E91" w14:paraId="5A9FC977" w14:textId="77777777" w:rsidTr="00595F8A">
        <w:trPr>
          <w:cantSplit/>
          <w:jc w:val="center"/>
        </w:trPr>
        <w:tc>
          <w:tcPr>
            <w:tcW w:w="562" w:type="dxa"/>
            <w:vAlign w:val="center"/>
          </w:tcPr>
          <w:p w14:paraId="0CBDBF16" w14:textId="6F3D7385" w:rsidR="00F77B03" w:rsidRPr="00195E91" w:rsidRDefault="00326F8E" w:rsidP="00F77B03">
            <w:pPr>
              <w:pStyle w:val="TAC"/>
              <w:keepNext w:val="0"/>
              <w:keepLines w:val="0"/>
            </w:pPr>
            <w:r w:rsidRPr="00195E91">
              <w:t>130</w:t>
            </w:r>
          </w:p>
        </w:tc>
        <w:tc>
          <w:tcPr>
            <w:tcW w:w="2694" w:type="dxa"/>
            <w:vAlign w:val="center"/>
          </w:tcPr>
          <w:p w14:paraId="66587845" w14:textId="732D85A5" w:rsidR="00F77B03" w:rsidRPr="00195E91" w:rsidRDefault="00F77B03" w:rsidP="00F77B03">
            <w:pPr>
              <w:pStyle w:val="TAC"/>
              <w:keepNext w:val="0"/>
              <w:keepLines w:val="0"/>
              <w:jc w:val="left"/>
            </w:pPr>
            <w:r w:rsidRPr="00195E91">
              <w:t>11.3.3.1.2 Error Identification (closed functionality)</w:t>
            </w:r>
          </w:p>
        </w:tc>
        <w:tc>
          <w:tcPr>
            <w:tcW w:w="460" w:type="dxa"/>
            <w:vAlign w:val="center"/>
          </w:tcPr>
          <w:p w14:paraId="6B0AE1A1" w14:textId="0D2295C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B7ED347" w14:textId="2D12418F"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6B7C12F2" w14:textId="004D2040" w:rsidR="00F77B03" w:rsidRPr="00195E91" w:rsidRDefault="00F77B03" w:rsidP="00F77B03">
            <w:pPr>
              <w:pStyle w:val="TAL"/>
              <w:keepNext w:val="0"/>
              <w:keepLines w:val="0"/>
              <w:jc w:val="center"/>
            </w:pPr>
            <w:r w:rsidRPr="00195E91">
              <w:sym w:font="Wingdings" w:char="F0FC"/>
            </w:r>
          </w:p>
        </w:tc>
        <w:tc>
          <w:tcPr>
            <w:tcW w:w="461" w:type="dxa"/>
            <w:vAlign w:val="center"/>
          </w:tcPr>
          <w:p w14:paraId="11EFCB0C" w14:textId="7AB615A4"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74D4C06" w14:textId="346CFCC2" w:rsidR="00F77B03" w:rsidRPr="00195E91" w:rsidRDefault="00F77B03" w:rsidP="00F77B03">
            <w:pPr>
              <w:pStyle w:val="TAC"/>
              <w:keepNext w:val="0"/>
              <w:keepLines w:val="0"/>
            </w:pPr>
            <w:r w:rsidRPr="00195E91">
              <w:t>C</w:t>
            </w:r>
          </w:p>
        </w:tc>
        <w:tc>
          <w:tcPr>
            <w:tcW w:w="2977" w:type="dxa"/>
            <w:vAlign w:val="center"/>
          </w:tcPr>
          <w:p w14:paraId="2B6A52A7" w14:textId="4BE4F381" w:rsidR="00F77B03" w:rsidRPr="00195E91" w:rsidRDefault="00F77B03" w:rsidP="00F77B03">
            <w:pPr>
              <w:pStyle w:val="TAL"/>
              <w:keepNext w:val="0"/>
              <w:keepLines w:val="0"/>
            </w:pPr>
            <w:r w:rsidRPr="00195E91">
              <w:t>Where ICT is non-web software that provides a user interface which is closed to assistive technologies for screen reading</w:t>
            </w:r>
          </w:p>
        </w:tc>
        <w:tc>
          <w:tcPr>
            <w:tcW w:w="1418" w:type="dxa"/>
            <w:vAlign w:val="center"/>
          </w:tcPr>
          <w:p w14:paraId="28F1ADA8" w14:textId="75755A4D" w:rsidR="00F77B03" w:rsidRPr="00195E91" w:rsidRDefault="00F77B03" w:rsidP="00F77B03">
            <w:pPr>
              <w:pStyle w:val="TAL"/>
              <w:keepNext w:val="0"/>
              <w:keepLines w:val="0"/>
            </w:pPr>
            <w:r w:rsidRPr="00195E91">
              <w:t>C.11.3.3.1.2</w:t>
            </w:r>
          </w:p>
        </w:tc>
      </w:tr>
      <w:tr w:rsidR="00F77B03" w:rsidRPr="00195E91" w14:paraId="62139E2E" w14:textId="77777777" w:rsidTr="00595F8A">
        <w:trPr>
          <w:cantSplit/>
          <w:jc w:val="center"/>
        </w:trPr>
        <w:tc>
          <w:tcPr>
            <w:tcW w:w="562" w:type="dxa"/>
            <w:vAlign w:val="center"/>
          </w:tcPr>
          <w:p w14:paraId="099BCB7C" w14:textId="2385A197" w:rsidR="00F77B03" w:rsidRPr="00195E91" w:rsidRDefault="00326F8E" w:rsidP="00F77B03">
            <w:pPr>
              <w:pStyle w:val="TAC"/>
              <w:keepNext w:val="0"/>
              <w:keepLines w:val="0"/>
            </w:pPr>
            <w:r w:rsidRPr="00195E91">
              <w:t>131</w:t>
            </w:r>
          </w:p>
        </w:tc>
        <w:tc>
          <w:tcPr>
            <w:tcW w:w="2694" w:type="dxa"/>
            <w:vAlign w:val="center"/>
          </w:tcPr>
          <w:p w14:paraId="38DA1277" w14:textId="46A11443" w:rsidR="00F77B03" w:rsidRPr="00195E91" w:rsidRDefault="00F77B03" w:rsidP="00F77B03">
            <w:pPr>
              <w:pStyle w:val="TAC"/>
              <w:keepNext w:val="0"/>
              <w:keepLines w:val="0"/>
              <w:jc w:val="left"/>
            </w:pPr>
            <w:r w:rsidRPr="00195E91">
              <w:t>11.3.3.2 Labels or instructions</w:t>
            </w:r>
          </w:p>
        </w:tc>
        <w:tc>
          <w:tcPr>
            <w:tcW w:w="460" w:type="dxa"/>
            <w:vAlign w:val="center"/>
          </w:tcPr>
          <w:p w14:paraId="21031E79" w14:textId="02D9EF8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0FB4C720" w14:textId="3069D53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547CED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ED630F8" w14:textId="36693B3A"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A217C67" w14:textId="2C931B98" w:rsidR="00F77B03" w:rsidRPr="00195E91" w:rsidRDefault="00F77B03" w:rsidP="00F77B03">
            <w:pPr>
              <w:pStyle w:val="TAC"/>
              <w:keepNext w:val="0"/>
              <w:keepLines w:val="0"/>
            </w:pPr>
            <w:r w:rsidRPr="00195E91">
              <w:t>C</w:t>
            </w:r>
          </w:p>
        </w:tc>
        <w:tc>
          <w:tcPr>
            <w:tcW w:w="2977" w:type="dxa"/>
            <w:vAlign w:val="center"/>
          </w:tcPr>
          <w:p w14:paraId="41AE3AE2" w14:textId="2EA748CA"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415C42C" w14:textId="7F8ED04D" w:rsidR="00F77B03" w:rsidRPr="00195E91" w:rsidRDefault="00F77B03" w:rsidP="00F77B03">
            <w:pPr>
              <w:pStyle w:val="TAL"/>
              <w:keepNext w:val="0"/>
              <w:keepLines w:val="0"/>
            </w:pPr>
            <w:r w:rsidRPr="00195E91">
              <w:t>C.11.3.3.2</w:t>
            </w:r>
          </w:p>
        </w:tc>
      </w:tr>
      <w:tr w:rsidR="00F77B03" w:rsidRPr="00195E91" w14:paraId="4578F489" w14:textId="77777777" w:rsidTr="00595F8A">
        <w:trPr>
          <w:cantSplit/>
          <w:jc w:val="center"/>
        </w:trPr>
        <w:tc>
          <w:tcPr>
            <w:tcW w:w="562" w:type="dxa"/>
            <w:vAlign w:val="center"/>
          </w:tcPr>
          <w:p w14:paraId="25A82E84" w14:textId="5894E376" w:rsidR="00F77B03" w:rsidRPr="00195E91" w:rsidRDefault="00326F8E" w:rsidP="00F77B03">
            <w:pPr>
              <w:pStyle w:val="TAC"/>
              <w:keepNext w:val="0"/>
              <w:keepLines w:val="0"/>
            </w:pPr>
            <w:r w:rsidRPr="00195E91">
              <w:t>132</w:t>
            </w:r>
          </w:p>
        </w:tc>
        <w:tc>
          <w:tcPr>
            <w:tcW w:w="2694" w:type="dxa"/>
            <w:vAlign w:val="center"/>
          </w:tcPr>
          <w:p w14:paraId="400D55B2" w14:textId="4CD54843" w:rsidR="00F77B03" w:rsidRPr="00195E91" w:rsidRDefault="00F77B03" w:rsidP="00F77B03">
            <w:pPr>
              <w:pStyle w:val="TAC"/>
              <w:keepNext w:val="0"/>
              <w:keepLines w:val="0"/>
              <w:jc w:val="left"/>
            </w:pPr>
            <w:r w:rsidRPr="00195E91">
              <w:t>11.3.3.3 Error suggestion</w:t>
            </w:r>
          </w:p>
        </w:tc>
        <w:tc>
          <w:tcPr>
            <w:tcW w:w="460" w:type="dxa"/>
            <w:vAlign w:val="center"/>
          </w:tcPr>
          <w:p w14:paraId="5A9D5C0A" w14:textId="7DC7EDC1"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61E0C552" w14:textId="672505F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6FEC4E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6D41A18" w14:textId="7E11E347"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1F9FE8F" w14:textId="2D42074F" w:rsidR="00F77B03" w:rsidRPr="00195E91" w:rsidRDefault="00F77B03" w:rsidP="00F77B03">
            <w:pPr>
              <w:pStyle w:val="TAC"/>
              <w:keepNext w:val="0"/>
              <w:keepLines w:val="0"/>
            </w:pPr>
            <w:r w:rsidRPr="00195E91">
              <w:t>C</w:t>
            </w:r>
          </w:p>
        </w:tc>
        <w:tc>
          <w:tcPr>
            <w:tcW w:w="2977" w:type="dxa"/>
            <w:vAlign w:val="center"/>
          </w:tcPr>
          <w:p w14:paraId="2EA786E5" w14:textId="62A048FB"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BEEDBF3" w14:textId="03137A48" w:rsidR="00F77B03" w:rsidRPr="00195E91" w:rsidRDefault="00F77B03" w:rsidP="00F77B03">
            <w:pPr>
              <w:pStyle w:val="TAL"/>
              <w:keepNext w:val="0"/>
              <w:keepLines w:val="0"/>
            </w:pPr>
            <w:r w:rsidRPr="00195E91">
              <w:t>C.11.3.3.3</w:t>
            </w:r>
          </w:p>
        </w:tc>
      </w:tr>
      <w:tr w:rsidR="00F77B03" w:rsidRPr="00195E91" w14:paraId="3501831E" w14:textId="77777777" w:rsidTr="00595F8A">
        <w:trPr>
          <w:cantSplit/>
          <w:jc w:val="center"/>
        </w:trPr>
        <w:tc>
          <w:tcPr>
            <w:tcW w:w="562" w:type="dxa"/>
            <w:vAlign w:val="center"/>
          </w:tcPr>
          <w:p w14:paraId="4C49FDF7" w14:textId="62E71C41" w:rsidR="00F77B03" w:rsidRPr="00195E91" w:rsidRDefault="00326F8E" w:rsidP="00F77B03">
            <w:pPr>
              <w:pStyle w:val="TAC"/>
              <w:keepNext w:val="0"/>
              <w:keepLines w:val="0"/>
            </w:pPr>
            <w:r w:rsidRPr="00195E91">
              <w:t>133</w:t>
            </w:r>
          </w:p>
        </w:tc>
        <w:tc>
          <w:tcPr>
            <w:tcW w:w="2694" w:type="dxa"/>
            <w:vAlign w:val="center"/>
          </w:tcPr>
          <w:p w14:paraId="4DA0D089" w14:textId="64101344" w:rsidR="00F77B03" w:rsidRPr="00195E91" w:rsidRDefault="00F77B03" w:rsidP="00F77B03">
            <w:pPr>
              <w:pStyle w:val="TAC"/>
              <w:keepNext w:val="0"/>
              <w:keepLines w:val="0"/>
              <w:jc w:val="left"/>
            </w:pPr>
            <w:r w:rsidRPr="00195E91">
              <w:t>11.3.3.4 Error prevention (legal, financial, data)</w:t>
            </w:r>
          </w:p>
        </w:tc>
        <w:tc>
          <w:tcPr>
            <w:tcW w:w="460" w:type="dxa"/>
            <w:vAlign w:val="center"/>
          </w:tcPr>
          <w:p w14:paraId="2D6CEF83" w14:textId="79F8F6C7"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72D42F7" w14:textId="1262483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E6ED76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D4B0DF8" w14:textId="0F491860"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7363C4B9" w14:textId="57C006AC" w:rsidR="00F77B03" w:rsidRPr="00195E91" w:rsidRDefault="00F77B03" w:rsidP="00F77B03">
            <w:pPr>
              <w:pStyle w:val="TAC"/>
              <w:keepNext w:val="0"/>
              <w:keepLines w:val="0"/>
            </w:pPr>
            <w:r w:rsidRPr="00195E91">
              <w:t>C</w:t>
            </w:r>
          </w:p>
        </w:tc>
        <w:tc>
          <w:tcPr>
            <w:tcW w:w="2977" w:type="dxa"/>
            <w:vAlign w:val="center"/>
          </w:tcPr>
          <w:p w14:paraId="557EE11F" w14:textId="3A1CB45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8F3C19" w14:textId="1CDA8BA1" w:rsidR="00F77B03" w:rsidRPr="00195E91" w:rsidRDefault="00F77B03" w:rsidP="00F77B03">
            <w:pPr>
              <w:pStyle w:val="TAL"/>
              <w:keepNext w:val="0"/>
              <w:keepLines w:val="0"/>
            </w:pPr>
            <w:r w:rsidRPr="00195E91">
              <w:t>C.11.3.3.4</w:t>
            </w:r>
          </w:p>
        </w:tc>
      </w:tr>
      <w:tr w:rsidR="00F77B03" w:rsidRPr="00195E91" w14:paraId="6DD8737C" w14:textId="77777777" w:rsidTr="00595F8A">
        <w:trPr>
          <w:cantSplit/>
          <w:jc w:val="center"/>
        </w:trPr>
        <w:tc>
          <w:tcPr>
            <w:tcW w:w="562" w:type="dxa"/>
            <w:vAlign w:val="center"/>
          </w:tcPr>
          <w:p w14:paraId="160FEF71" w14:textId="5733C327" w:rsidR="00F77B03" w:rsidRPr="00195E91" w:rsidRDefault="00326F8E" w:rsidP="00F77B03">
            <w:pPr>
              <w:pStyle w:val="TAC"/>
              <w:keepNext w:val="0"/>
              <w:keepLines w:val="0"/>
            </w:pPr>
            <w:r w:rsidRPr="00195E91">
              <w:t>134</w:t>
            </w:r>
          </w:p>
        </w:tc>
        <w:tc>
          <w:tcPr>
            <w:tcW w:w="2694" w:type="dxa"/>
            <w:vAlign w:val="center"/>
          </w:tcPr>
          <w:p w14:paraId="7C6177D9" w14:textId="4A478C1B" w:rsidR="00F77B03" w:rsidRPr="00195E91" w:rsidRDefault="00F77B03" w:rsidP="00F77B03">
            <w:pPr>
              <w:pStyle w:val="TAC"/>
              <w:keepNext w:val="0"/>
              <w:keepLines w:val="0"/>
              <w:jc w:val="left"/>
            </w:pPr>
            <w:r w:rsidRPr="00195E91">
              <w:t>11.4.1.1.1 Parsing (open functionality)</w:t>
            </w:r>
          </w:p>
        </w:tc>
        <w:tc>
          <w:tcPr>
            <w:tcW w:w="460" w:type="dxa"/>
            <w:vAlign w:val="center"/>
          </w:tcPr>
          <w:p w14:paraId="423FA9B5" w14:textId="5F20363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F5E518F" w14:textId="5F79595E"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06B9566" w14:textId="69A689A6"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3A4F113E"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0655514B" w14:textId="35D6C432" w:rsidR="00F77B03" w:rsidRPr="00195E91" w:rsidRDefault="00F77B03" w:rsidP="00F77B03">
            <w:pPr>
              <w:pStyle w:val="TAC"/>
              <w:keepNext w:val="0"/>
              <w:keepLines w:val="0"/>
            </w:pPr>
            <w:r w:rsidRPr="00195E91">
              <w:t>C</w:t>
            </w:r>
          </w:p>
        </w:tc>
        <w:tc>
          <w:tcPr>
            <w:tcW w:w="2977" w:type="dxa"/>
            <w:vAlign w:val="center"/>
          </w:tcPr>
          <w:p w14:paraId="121C5A0E" w14:textId="4B8BDD9C"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4B77A37" w14:textId="4C01E935" w:rsidR="00F77B03" w:rsidRPr="00195E91" w:rsidRDefault="00F77B03" w:rsidP="00F77B03">
            <w:pPr>
              <w:pStyle w:val="TAL"/>
              <w:keepNext w:val="0"/>
              <w:keepLines w:val="0"/>
            </w:pPr>
            <w:r w:rsidRPr="00195E91">
              <w:t>C.11.4.1.1.1</w:t>
            </w:r>
          </w:p>
        </w:tc>
      </w:tr>
      <w:tr w:rsidR="00F77B03" w:rsidRPr="00195E91" w14:paraId="02BDCA65" w14:textId="77777777" w:rsidTr="00595F8A">
        <w:trPr>
          <w:cantSplit/>
          <w:jc w:val="center"/>
        </w:trPr>
        <w:tc>
          <w:tcPr>
            <w:tcW w:w="562" w:type="dxa"/>
            <w:vAlign w:val="center"/>
          </w:tcPr>
          <w:p w14:paraId="23D33E48" w14:textId="77D28B54" w:rsidR="00F77B03" w:rsidRPr="00195E91" w:rsidRDefault="00326F8E" w:rsidP="00F77B03">
            <w:pPr>
              <w:pStyle w:val="TAC"/>
              <w:keepNext w:val="0"/>
              <w:keepLines w:val="0"/>
            </w:pPr>
            <w:r w:rsidRPr="00195E91">
              <w:t>135</w:t>
            </w:r>
          </w:p>
        </w:tc>
        <w:tc>
          <w:tcPr>
            <w:tcW w:w="2694" w:type="dxa"/>
            <w:vAlign w:val="center"/>
          </w:tcPr>
          <w:p w14:paraId="7A0908B9" w14:textId="75AECBC4" w:rsidR="00F77B03" w:rsidRPr="00195E91" w:rsidRDefault="00F77B03" w:rsidP="00F77B03">
            <w:pPr>
              <w:pStyle w:val="TAC"/>
              <w:keepNext w:val="0"/>
              <w:keepLines w:val="0"/>
              <w:jc w:val="left"/>
            </w:pPr>
            <w:r w:rsidRPr="00195E91">
              <w:t>11.4.1.2.1 Name, role, value (open functionality)</w:t>
            </w:r>
          </w:p>
        </w:tc>
        <w:tc>
          <w:tcPr>
            <w:tcW w:w="460" w:type="dxa"/>
            <w:vAlign w:val="center"/>
          </w:tcPr>
          <w:p w14:paraId="47A0A6BB" w14:textId="71CBC00D"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92921C8" w14:textId="4D6660DC"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3A01EB4B" w14:textId="34FB9DA4"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6AC7CFA"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2436FC4" w14:textId="4DCC0694" w:rsidR="00F77B03" w:rsidRPr="00195E91" w:rsidRDefault="00F77B03" w:rsidP="00F77B03">
            <w:pPr>
              <w:pStyle w:val="TAC"/>
              <w:keepNext w:val="0"/>
              <w:keepLines w:val="0"/>
            </w:pPr>
            <w:r w:rsidRPr="00195E91">
              <w:t>C</w:t>
            </w:r>
          </w:p>
        </w:tc>
        <w:tc>
          <w:tcPr>
            <w:tcW w:w="2977" w:type="dxa"/>
            <w:vAlign w:val="center"/>
          </w:tcPr>
          <w:p w14:paraId="0023903E" w14:textId="213CDCDB"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6F614C6C" w14:textId="57CD5E37" w:rsidR="00F77B03" w:rsidRPr="00195E91" w:rsidRDefault="00F77B03" w:rsidP="00F77B03">
            <w:pPr>
              <w:pStyle w:val="TAL"/>
              <w:keepNext w:val="0"/>
              <w:keepLines w:val="0"/>
            </w:pPr>
            <w:r w:rsidRPr="00195E91">
              <w:t>C.11.4.1.2.1</w:t>
            </w:r>
          </w:p>
        </w:tc>
      </w:tr>
      <w:tr w:rsidR="00F77B03" w:rsidRPr="00195E91" w14:paraId="61A66FB3" w14:textId="77777777" w:rsidTr="00595F8A">
        <w:trPr>
          <w:cantSplit/>
          <w:jc w:val="center"/>
        </w:trPr>
        <w:tc>
          <w:tcPr>
            <w:tcW w:w="562" w:type="dxa"/>
            <w:vAlign w:val="center"/>
          </w:tcPr>
          <w:p w14:paraId="784D4AAD" w14:textId="6337FF63" w:rsidR="00F77B03" w:rsidRPr="00195E91" w:rsidRDefault="00326F8E" w:rsidP="00F77B03">
            <w:pPr>
              <w:pStyle w:val="TAC"/>
              <w:keepNext w:val="0"/>
              <w:keepLines w:val="0"/>
            </w:pPr>
            <w:r w:rsidRPr="00195E91">
              <w:t>136</w:t>
            </w:r>
          </w:p>
        </w:tc>
        <w:tc>
          <w:tcPr>
            <w:tcW w:w="2694" w:type="dxa"/>
            <w:vAlign w:val="center"/>
          </w:tcPr>
          <w:p w14:paraId="4836C203" w14:textId="181DDD0C" w:rsidR="00F77B03" w:rsidRPr="00195E91" w:rsidRDefault="00F77B03" w:rsidP="00F77B03">
            <w:pPr>
              <w:pStyle w:val="TAC"/>
              <w:keepNext w:val="0"/>
              <w:keepLines w:val="0"/>
              <w:jc w:val="left"/>
            </w:pPr>
            <w:r w:rsidRPr="00195E91">
              <w:t>11.4.1.3.1 Status messages (open functionality)</w:t>
            </w:r>
          </w:p>
        </w:tc>
        <w:tc>
          <w:tcPr>
            <w:tcW w:w="460" w:type="dxa"/>
            <w:vAlign w:val="center"/>
          </w:tcPr>
          <w:p w14:paraId="77BDCDF8" w14:textId="3093B327"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7939DFA" w14:textId="6B9EBF78"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5205578" w14:textId="33DB6B7B"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47B814F" w14:textId="56092406" w:rsidR="00F77B03" w:rsidRPr="00195E91" w:rsidRDefault="00F77B03" w:rsidP="00F77B03">
            <w:pPr>
              <w:pStyle w:val="TAL"/>
              <w:keepNext w:val="0"/>
              <w:keepLines w:val="0"/>
              <w:jc w:val="center"/>
            </w:pPr>
            <w:r w:rsidRPr="00195E91">
              <w:sym w:font="Wingdings" w:char="F0FC"/>
            </w:r>
          </w:p>
        </w:tc>
        <w:tc>
          <w:tcPr>
            <w:tcW w:w="567" w:type="dxa"/>
            <w:vAlign w:val="center"/>
          </w:tcPr>
          <w:p w14:paraId="511C8DB0" w14:textId="4CB5C277" w:rsidR="00F77B03" w:rsidRPr="00195E91" w:rsidRDefault="00F77B03" w:rsidP="00F77B03">
            <w:pPr>
              <w:pStyle w:val="TAC"/>
              <w:keepNext w:val="0"/>
              <w:keepLines w:val="0"/>
            </w:pPr>
            <w:r w:rsidRPr="00195E91">
              <w:t>C</w:t>
            </w:r>
          </w:p>
        </w:tc>
        <w:tc>
          <w:tcPr>
            <w:tcW w:w="2977" w:type="dxa"/>
            <w:vAlign w:val="center"/>
          </w:tcPr>
          <w:p w14:paraId="4F74788C" w14:textId="69D91999" w:rsidR="00F77B03" w:rsidRPr="00195E91" w:rsidRDefault="00F77B03" w:rsidP="00F77B03">
            <w:pPr>
              <w:pStyle w:val="TAL"/>
              <w:keepNext w:val="0"/>
              <w:keepLines w:val="0"/>
            </w:pPr>
            <w:r w:rsidRPr="00195E91">
              <w:t>Where ICT is non-web software that provides a user interface and that supports access to assistive technologies for screen reading</w:t>
            </w:r>
          </w:p>
        </w:tc>
        <w:tc>
          <w:tcPr>
            <w:tcW w:w="1418" w:type="dxa"/>
            <w:vAlign w:val="center"/>
          </w:tcPr>
          <w:p w14:paraId="42416402" w14:textId="2E1E1231" w:rsidR="00F77B03" w:rsidRPr="00195E91" w:rsidRDefault="00F77B03" w:rsidP="00F77B03">
            <w:pPr>
              <w:pStyle w:val="TAL"/>
              <w:keepNext w:val="0"/>
              <w:keepLines w:val="0"/>
            </w:pPr>
            <w:r w:rsidRPr="00195E91">
              <w:t>C.11.4.1.3.1</w:t>
            </w:r>
          </w:p>
        </w:tc>
      </w:tr>
      <w:tr w:rsidR="00F77B03" w:rsidRPr="00195E91" w14:paraId="0C28F8E7" w14:textId="77777777" w:rsidTr="00595F8A">
        <w:trPr>
          <w:cantSplit/>
          <w:jc w:val="center"/>
        </w:trPr>
        <w:tc>
          <w:tcPr>
            <w:tcW w:w="562" w:type="dxa"/>
            <w:vAlign w:val="center"/>
          </w:tcPr>
          <w:p w14:paraId="5115F240" w14:textId="764D6C20" w:rsidR="00F77B03" w:rsidRPr="00195E91" w:rsidRDefault="00326F8E" w:rsidP="00F77B03">
            <w:pPr>
              <w:pStyle w:val="TAC"/>
              <w:keepNext w:val="0"/>
              <w:keepLines w:val="0"/>
            </w:pPr>
            <w:r w:rsidRPr="00195E91">
              <w:t>137</w:t>
            </w:r>
          </w:p>
        </w:tc>
        <w:tc>
          <w:tcPr>
            <w:tcW w:w="2694" w:type="dxa"/>
            <w:vAlign w:val="center"/>
          </w:tcPr>
          <w:p w14:paraId="51FB5AB7" w14:textId="029F4680" w:rsidR="00F77B03" w:rsidRPr="00195E91" w:rsidRDefault="00F77B03" w:rsidP="00F77B03">
            <w:pPr>
              <w:pStyle w:val="TAC"/>
              <w:keepNext w:val="0"/>
              <w:keepLines w:val="0"/>
              <w:jc w:val="left"/>
            </w:pPr>
            <w:r w:rsidRPr="00195E91">
              <w:t>11.5.2.3 Use of accessibility services</w:t>
            </w:r>
          </w:p>
        </w:tc>
        <w:tc>
          <w:tcPr>
            <w:tcW w:w="460" w:type="dxa"/>
            <w:vAlign w:val="center"/>
          </w:tcPr>
          <w:p w14:paraId="32D3F3A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0837FB7C"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66B76A0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56BB8A2" w14:textId="77777777" w:rsidR="00F77B03" w:rsidRPr="00195E91" w:rsidRDefault="00F77B03" w:rsidP="00F77B03">
            <w:pPr>
              <w:pStyle w:val="TAL"/>
              <w:keepNext w:val="0"/>
              <w:keepLines w:val="0"/>
              <w:jc w:val="center"/>
            </w:pPr>
            <w:r w:rsidRPr="00195E91">
              <w:sym w:font="Wingdings" w:char="F0FC"/>
            </w:r>
          </w:p>
        </w:tc>
        <w:tc>
          <w:tcPr>
            <w:tcW w:w="567" w:type="dxa"/>
            <w:vAlign w:val="center"/>
          </w:tcPr>
          <w:p w14:paraId="3096DEC4" w14:textId="33605632" w:rsidR="00F77B03" w:rsidRPr="00195E91" w:rsidRDefault="00F77B03" w:rsidP="00F77B03">
            <w:pPr>
              <w:pStyle w:val="TAC"/>
              <w:keepNext w:val="0"/>
              <w:keepLines w:val="0"/>
            </w:pPr>
            <w:r w:rsidRPr="00195E91">
              <w:t>C</w:t>
            </w:r>
          </w:p>
        </w:tc>
        <w:tc>
          <w:tcPr>
            <w:tcW w:w="2977" w:type="dxa"/>
            <w:vAlign w:val="center"/>
          </w:tcPr>
          <w:p w14:paraId="26ECDCB9" w14:textId="25899CD9"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7DC5EAD" w14:textId="281F049E" w:rsidR="00F77B03" w:rsidRPr="00195E91" w:rsidRDefault="00F77B03" w:rsidP="00F77B03">
            <w:pPr>
              <w:pStyle w:val="TAL"/>
              <w:keepNext w:val="0"/>
              <w:keepLines w:val="0"/>
            </w:pPr>
            <w:r w:rsidRPr="00195E91">
              <w:t>C.11.5.2.3</w:t>
            </w:r>
          </w:p>
        </w:tc>
      </w:tr>
      <w:tr w:rsidR="00F77B03" w:rsidRPr="00195E91" w14:paraId="1115A0D7" w14:textId="77777777" w:rsidTr="00595F8A">
        <w:trPr>
          <w:cantSplit/>
          <w:jc w:val="center"/>
        </w:trPr>
        <w:tc>
          <w:tcPr>
            <w:tcW w:w="562" w:type="dxa"/>
            <w:vAlign w:val="center"/>
          </w:tcPr>
          <w:p w14:paraId="1AE17888" w14:textId="133A0ECC" w:rsidR="00F77B03" w:rsidRPr="00195E91" w:rsidRDefault="00326F8E" w:rsidP="00F77B03">
            <w:pPr>
              <w:pStyle w:val="TAC"/>
              <w:keepNext w:val="0"/>
              <w:keepLines w:val="0"/>
            </w:pPr>
            <w:r w:rsidRPr="00195E91">
              <w:t>138</w:t>
            </w:r>
          </w:p>
        </w:tc>
        <w:tc>
          <w:tcPr>
            <w:tcW w:w="2694" w:type="dxa"/>
            <w:vAlign w:val="center"/>
          </w:tcPr>
          <w:p w14:paraId="56D9BF3D" w14:textId="6BD976EE" w:rsidR="00F77B03" w:rsidRPr="00195E91" w:rsidRDefault="00F77B03" w:rsidP="00F77B03">
            <w:pPr>
              <w:pStyle w:val="TAC"/>
              <w:keepNext w:val="0"/>
              <w:keepLines w:val="0"/>
              <w:jc w:val="left"/>
            </w:pPr>
            <w:r w:rsidRPr="00195E91">
              <w:t>11.5.2.5 Object information</w:t>
            </w:r>
          </w:p>
        </w:tc>
        <w:tc>
          <w:tcPr>
            <w:tcW w:w="460" w:type="dxa"/>
            <w:vAlign w:val="center"/>
          </w:tcPr>
          <w:p w14:paraId="7A8A6C1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B617B89" w14:textId="67E701B9"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55CCEDD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1CD3E5A" w14:textId="367E07D9"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9DDD618" w14:textId="10B48AC4" w:rsidR="00F77B03" w:rsidRPr="00195E91" w:rsidRDefault="00F77B03" w:rsidP="00F77B03">
            <w:pPr>
              <w:pStyle w:val="TAC"/>
              <w:keepNext w:val="0"/>
              <w:keepLines w:val="0"/>
            </w:pPr>
            <w:r w:rsidRPr="00195E91">
              <w:t>C</w:t>
            </w:r>
          </w:p>
        </w:tc>
        <w:tc>
          <w:tcPr>
            <w:tcW w:w="2977" w:type="dxa"/>
            <w:vAlign w:val="center"/>
          </w:tcPr>
          <w:p w14:paraId="3E6B1090" w14:textId="2B52EEA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C6746D8" w14:textId="15939DCC" w:rsidR="00F77B03" w:rsidRPr="00195E91" w:rsidRDefault="00F77B03" w:rsidP="00F77B03">
            <w:pPr>
              <w:pStyle w:val="TAL"/>
              <w:keepNext w:val="0"/>
              <w:keepLines w:val="0"/>
            </w:pPr>
            <w:r w:rsidRPr="00195E91">
              <w:t>C.11.5.2.5</w:t>
            </w:r>
          </w:p>
        </w:tc>
      </w:tr>
      <w:tr w:rsidR="00F77B03" w:rsidRPr="00195E91" w14:paraId="0671A29B" w14:textId="77777777" w:rsidTr="00595F8A">
        <w:trPr>
          <w:cantSplit/>
          <w:jc w:val="center"/>
        </w:trPr>
        <w:tc>
          <w:tcPr>
            <w:tcW w:w="562" w:type="dxa"/>
            <w:vAlign w:val="center"/>
          </w:tcPr>
          <w:p w14:paraId="05C81FD1" w14:textId="355675A9" w:rsidR="00F77B03" w:rsidRPr="00195E91" w:rsidRDefault="00326F8E" w:rsidP="00F77B03">
            <w:pPr>
              <w:pStyle w:val="TAC"/>
              <w:keepNext w:val="0"/>
              <w:keepLines w:val="0"/>
            </w:pPr>
            <w:r w:rsidRPr="00195E91">
              <w:t>139</w:t>
            </w:r>
          </w:p>
        </w:tc>
        <w:tc>
          <w:tcPr>
            <w:tcW w:w="2694" w:type="dxa"/>
            <w:vAlign w:val="center"/>
          </w:tcPr>
          <w:p w14:paraId="697941E1" w14:textId="44C44EEB" w:rsidR="00F77B03" w:rsidRPr="00195E91" w:rsidRDefault="00F77B03" w:rsidP="00F77B03">
            <w:pPr>
              <w:pStyle w:val="TAC"/>
              <w:keepNext w:val="0"/>
              <w:keepLines w:val="0"/>
              <w:jc w:val="left"/>
            </w:pPr>
            <w:r w:rsidRPr="00195E91">
              <w:t>11.5.2.6 Row, column, and headers</w:t>
            </w:r>
          </w:p>
        </w:tc>
        <w:tc>
          <w:tcPr>
            <w:tcW w:w="460" w:type="dxa"/>
            <w:vAlign w:val="center"/>
          </w:tcPr>
          <w:p w14:paraId="6BE1545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E6D7442" w14:textId="2439F225"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0811DC20"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0366A6D" w14:textId="1BFFDFE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29DB748" w14:textId="3A14688F" w:rsidR="00F77B03" w:rsidRPr="00195E91" w:rsidRDefault="00F77B03" w:rsidP="00F77B03">
            <w:pPr>
              <w:pStyle w:val="TAC"/>
              <w:keepNext w:val="0"/>
              <w:keepLines w:val="0"/>
            </w:pPr>
            <w:r w:rsidRPr="00195E91">
              <w:t>C</w:t>
            </w:r>
          </w:p>
        </w:tc>
        <w:tc>
          <w:tcPr>
            <w:tcW w:w="2977" w:type="dxa"/>
            <w:vAlign w:val="center"/>
          </w:tcPr>
          <w:p w14:paraId="678D1D45" w14:textId="279A2A8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BA8D149" w14:textId="49D50669" w:rsidR="00F77B03" w:rsidRPr="00195E91" w:rsidRDefault="00F77B03" w:rsidP="00F77B03">
            <w:pPr>
              <w:pStyle w:val="TAL"/>
              <w:keepNext w:val="0"/>
              <w:keepLines w:val="0"/>
            </w:pPr>
            <w:r w:rsidRPr="00195E91">
              <w:t>C.11.5.2.6</w:t>
            </w:r>
          </w:p>
        </w:tc>
      </w:tr>
      <w:tr w:rsidR="00F77B03" w:rsidRPr="00195E91" w14:paraId="2A6484F2" w14:textId="77777777" w:rsidTr="00595F8A">
        <w:trPr>
          <w:cantSplit/>
          <w:jc w:val="center"/>
        </w:trPr>
        <w:tc>
          <w:tcPr>
            <w:tcW w:w="562" w:type="dxa"/>
            <w:vAlign w:val="center"/>
          </w:tcPr>
          <w:p w14:paraId="5077D9EB" w14:textId="50ECAE28" w:rsidR="00F77B03" w:rsidRPr="00195E91" w:rsidRDefault="00326F8E" w:rsidP="00F77B03">
            <w:pPr>
              <w:pStyle w:val="TAC"/>
              <w:keepNext w:val="0"/>
              <w:keepLines w:val="0"/>
            </w:pPr>
            <w:r w:rsidRPr="00195E91">
              <w:t>140</w:t>
            </w:r>
          </w:p>
        </w:tc>
        <w:tc>
          <w:tcPr>
            <w:tcW w:w="2694" w:type="dxa"/>
            <w:vAlign w:val="center"/>
          </w:tcPr>
          <w:p w14:paraId="20EFDC66" w14:textId="11EFDE51" w:rsidR="00F77B03" w:rsidRPr="00195E91" w:rsidRDefault="00F77B03" w:rsidP="00F77B03">
            <w:pPr>
              <w:pStyle w:val="TAC"/>
              <w:keepNext w:val="0"/>
              <w:keepLines w:val="0"/>
              <w:jc w:val="left"/>
            </w:pPr>
            <w:r w:rsidRPr="00195E91">
              <w:t>11.5.2.7 Values</w:t>
            </w:r>
          </w:p>
        </w:tc>
        <w:tc>
          <w:tcPr>
            <w:tcW w:w="460" w:type="dxa"/>
            <w:vAlign w:val="center"/>
          </w:tcPr>
          <w:p w14:paraId="2CE6E83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167FB99" w14:textId="5E0B4A69"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7D2BE01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740C573" w14:textId="753A3DCE"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2AE38041" w14:textId="3A307F4D" w:rsidR="00F77B03" w:rsidRPr="00195E91" w:rsidRDefault="00F77B03" w:rsidP="00F77B03">
            <w:pPr>
              <w:pStyle w:val="TAC"/>
              <w:keepNext w:val="0"/>
              <w:keepLines w:val="0"/>
            </w:pPr>
            <w:r w:rsidRPr="00195E91">
              <w:t>C</w:t>
            </w:r>
          </w:p>
        </w:tc>
        <w:tc>
          <w:tcPr>
            <w:tcW w:w="2977" w:type="dxa"/>
            <w:vAlign w:val="center"/>
          </w:tcPr>
          <w:p w14:paraId="74BC0F48" w14:textId="605E36D0"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6DA33CE8" w14:textId="76E7C8BD" w:rsidR="00F77B03" w:rsidRPr="00195E91" w:rsidRDefault="00F77B03" w:rsidP="00F77B03">
            <w:pPr>
              <w:pStyle w:val="TAL"/>
              <w:keepNext w:val="0"/>
              <w:keepLines w:val="0"/>
            </w:pPr>
            <w:r w:rsidRPr="00195E91">
              <w:t>C.11.5.2.7</w:t>
            </w:r>
          </w:p>
        </w:tc>
      </w:tr>
      <w:tr w:rsidR="00F77B03" w:rsidRPr="00195E91" w14:paraId="31A0833A" w14:textId="77777777" w:rsidTr="00595F8A">
        <w:trPr>
          <w:cantSplit/>
          <w:jc w:val="center"/>
        </w:trPr>
        <w:tc>
          <w:tcPr>
            <w:tcW w:w="562" w:type="dxa"/>
            <w:vAlign w:val="center"/>
          </w:tcPr>
          <w:p w14:paraId="6D4D0AB5" w14:textId="22E2259A" w:rsidR="00F77B03" w:rsidRPr="00195E91" w:rsidRDefault="00326F8E" w:rsidP="00F77B03">
            <w:pPr>
              <w:pStyle w:val="TAC"/>
              <w:keepNext w:val="0"/>
              <w:keepLines w:val="0"/>
            </w:pPr>
            <w:r w:rsidRPr="00195E91">
              <w:t>141</w:t>
            </w:r>
          </w:p>
        </w:tc>
        <w:tc>
          <w:tcPr>
            <w:tcW w:w="2694" w:type="dxa"/>
            <w:vAlign w:val="center"/>
          </w:tcPr>
          <w:p w14:paraId="3FA0B6F1" w14:textId="5F0A01C1" w:rsidR="00F77B03" w:rsidRPr="00195E91" w:rsidRDefault="00F77B03" w:rsidP="00F77B03">
            <w:pPr>
              <w:pStyle w:val="TAC"/>
              <w:keepNext w:val="0"/>
              <w:keepLines w:val="0"/>
              <w:jc w:val="left"/>
            </w:pPr>
            <w:r w:rsidRPr="00195E91">
              <w:t>11.5.2.8 Label relationships</w:t>
            </w:r>
          </w:p>
        </w:tc>
        <w:tc>
          <w:tcPr>
            <w:tcW w:w="460" w:type="dxa"/>
            <w:vAlign w:val="center"/>
          </w:tcPr>
          <w:p w14:paraId="139718B1"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69AE950" w14:textId="7232773B"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1FF55F9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3608F7A" w14:textId="09E3D912"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4A6D0593" w14:textId="1DF23FF4" w:rsidR="00F77B03" w:rsidRPr="00195E91" w:rsidRDefault="00F77B03" w:rsidP="00F77B03">
            <w:pPr>
              <w:pStyle w:val="TAC"/>
              <w:keepNext w:val="0"/>
              <w:keepLines w:val="0"/>
            </w:pPr>
            <w:r w:rsidRPr="00195E91">
              <w:t>C</w:t>
            </w:r>
          </w:p>
        </w:tc>
        <w:tc>
          <w:tcPr>
            <w:tcW w:w="2977" w:type="dxa"/>
            <w:vAlign w:val="center"/>
          </w:tcPr>
          <w:p w14:paraId="537BB277" w14:textId="1969A521"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B7A65CF" w14:textId="63D29EE9" w:rsidR="00F77B03" w:rsidRPr="00195E91" w:rsidRDefault="00F77B03" w:rsidP="00F77B03">
            <w:pPr>
              <w:pStyle w:val="TAL"/>
              <w:keepNext w:val="0"/>
              <w:keepLines w:val="0"/>
            </w:pPr>
            <w:r w:rsidRPr="00195E91">
              <w:t>C.11.5.2.8</w:t>
            </w:r>
          </w:p>
        </w:tc>
      </w:tr>
      <w:tr w:rsidR="00F77B03" w:rsidRPr="00195E91" w14:paraId="32FACE3D" w14:textId="77777777" w:rsidTr="00595F8A">
        <w:trPr>
          <w:cantSplit/>
          <w:jc w:val="center"/>
        </w:trPr>
        <w:tc>
          <w:tcPr>
            <w:tcW w:w="562" w:type="dxa"/>
            <w:vAlign w:val="center"/>
          </w:tcPr>
          <w:p w14:paraId="75D7176B" w14:textId="58C93C17" w:rsidR="00F77B03" w:rsidRPr="00195E91" w:rsidRDefault="00326F8E" w:rsidP="00F77B03">
            <w:pPr>
              <w:pStyle w:val="TAC"/>
              <w:keepNext w:val="0"/>
              <w:keepLines w:val="0"/>
            </w:pPr>
            <w:r w:rsidRPr="00195E91">
              <w:t>142</w:t>
            </w:r>
          </w:p>
        </w:tc>
        <w:tc>
          <w:tcPr>
            <w:tcW w:w="2694" w:type="dxa"/>
            <w:vAlign w:val="center"/>
          </w:tcPr>
          <w:p w14:paraId="57AA4B6C" w14:textId="10A0A5B1" w:rsidR="00F77B03" w:rsidRPr="00195E91" w:rsidRDefault="00F77B03" w:rsidP="00F77B03">
            <w:pPr>
              <w:pStyle w:val="TAC"/>
              <w:keepNext w:val="0"/>
              <w:keepLines w:val="0"/>
              <w:jc w:val="left"/>
            </w:pPr>
            <w:r w:rsidRPr="00195E91">
              <w:t>11.5.2.9 Parent-child relationships</w:t>
            </w:r>
          </w:p>
        </w:tc>
        <w:tc>
          <w:tcPr>
            <w:tcW w:w="460" w:type="dxa"/>
            <w:vAlign w:val="center"/>
          </w:tcPr>
          <w:p w14:paraId="3B1C494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733D081" w14:textId="15151184"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29D2C90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6777F38" w14:textId="1B0EF830"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158411E" w14:textId="7E012DD8" w:rsidR="00F77B03" w:rsidRPr="00195E91" w:rsidRDefault="00F77B03" w:rsidP="00F77B03">
            <w:pPr>
              <w:pStyle w:val="TAC"/>
              <w:keepNext w:val="0"/>
              <w:keepLines w:val="0"/>
            </w:pPr>
            <w:r w:rsidRPr="00195E91">
              <w:t>C</w:t>
            </w:r>
          </w:p>
        </w:tc>
        <w:tc>
          <w:tcPr>
            <w:tcW w:w="2977" w:type="dxa"/>
            <w:vAlign w:val="center"/>
          </w:tcPr>
          <w:p w14:paraId="31C6D119" w14:textId="04F0951F"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3508493" w14:textId="361963EA" w:rsidR="00F77B03" w:rsidRPr="00195E91" w:rsidRDefault="00F77B03" w:rsidP="00F77B03">
            <w:pPr>
              <w:pStyle w:val="TAL"/>
              <w:keepNext w:val="0"/>
              <w:keepLines w:val="0"/>
            </w:pPr>
            <w:r w:rsidRPr="00195E91">
              <w:t>C.11.5.2.9</w:t>
            </w:r>
          </w:p>
        </w:tc>
      </w:tr>
      <w:tr w:rsidR="00F77B03" w:rsidRPr="00195E91" w14:paraId="7A5CE413" w14:textId="77777777" w:rsidTr="00595F8A">
        <w:trPr>
          <w:cantSplit/>
          <w:jc w:val="center"/>
        </w:trPr>
        <w:tc>
          <w:tcPr>
            <w:tcW w:w="562" w:type="dxa"/>
            <w:vAlign w:val="center"/>
          </w:tcPr>
          <w:p w14:paraId="5AC6B949" w14:textId="3B133292" w:rsidR="00F77B03" w:rsidRPr="00195E91" w:rsidRDefault="00F77B03" w:rsidP="00F77B03">
            <w:pPr>
              <w:pStyle w:val="TAC"/>
              <w:keepNext w:val="0"/>
              <w:keepLines w:val="0"/>
            </w:pPr>
            <w:r w:rsidRPr="00195E91">
              <w:t>1</w:t>
            </w:r>
            <w:r w:rsidR="00326F8E" w:rsidRPr="00195E91">
              <w:t>4</w:t>
            </w:r>
            <w:r w:rsidRPr="00195E91">
              <w:t>3</w:t>
            </w:r>
          </w:p>
        </w:tc>
        <w:tc>
          <w:tcPr>
            <w:tcW w:w="2694" w:type="dxa"/>
            <w:vAlign w:val="center"/>
          </w:tcPr>
          <w:p w14:paraId="14BF13C8" w14:textId="15C9BA9B" w:rsidR="00F77B03" w:rsidRPr="00195E91" w:rsidRDefault="00F77B03" w:rsidP="00F77B03">
            <w:pPr>
              <w:pStyle w:val="TAC"/>
              <w:keepNext w:val="0"/>
              <w:keepLines w:val="0"/>
              <w:jc w:val="left"/>
            </w:pPr>
            <w:r w:rsidRPr="00195E91">
              <w:t>11.5.2.10 Text</w:t>
            </w:r>
          </w:p>
        </w:tc>
        <w:tc>
          <w:tcPr>
            <w:tcW w:w="460" w:type="dxa"/>
            <w:vAlign w:val="center"/>
          </w:tcPr>
          <w:p w14:paraId="01668AD2"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55E83F61" w14:textId="644DAAD3" w:rsidR="00F77B03" w:rsidRPr="00195E91" w:rsidRDefault="00F77B03" w:rsidP="00F77B03">
            <w:pPr>
              <w:pStyle w:val="TAL"/>
              <w:keepNext w:val="0"/>
              <w:keepLines w:val="0"/>
              <w:jc w:val="center"/>
              <w:rPr>
                <w:b/>
              </w:rPr>
            </w:pPr>
            <w:r w:rsidRPr="00195E91">
              <w:rPr>
                <w:color w:val="FFFFFF" w:themeColor="background1"/>
              </w:rPr>
              <w:t>-</w:t>
            </w:r>
          </w:p>
        </w:tc>
        <w:tc>
          <w:tcPr>
            <w:tcW w:w="460" w:type="dxa"/>
            <w:vAlign w:val="center"/>
          </w:tcPr>
          <w:p w14:paraId="49D442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F0FF038" w14:textId="3B4535B8"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517F85B6" w14:textId="77088361" w:rsidR="00F77B03" w:rsidRPr="00195E91" w:rsidRDefault="00F77B03" w:rsidP="00F77B03">
            <w:pPr>
              <w:pStyle w:val="TAC"/>
              <w:keepNext w:val="0"/>
              <w:keepLines w:val="0"/>
            </w:pPr>
            <w:r w:rsidRPr="00195E91">
              <w:t>C</w:t>
            </w:r>
          </w:p>
        </w:tc>
        <w:tc>
          <w:tcPr>
            <w:tcW w:w="2977" w:type="dxa"/>
            <w:vAlign w:val="center"/>
          </w:tcPr>
          <w:p w14:paraId="24396A37" w14:textId="1C95673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9AC8451" w14:textId="4065CD2C" w:rsidR="00F77B03" w:rsidRPr="00195E91" w:rsidRDefault="00F77B03" w:rsidP="00F77B03">
            <w:pPr>
              <w:pStyle w:val="TAL"/>
              <w:keepNext w:val="0"/>
              <w:keepLines w:val="0"/>
            </w:pPr>
            <w:r w:rsidRPr="00195E91">
              <w:t>C.11.5.2.10</w:t>
            </w:r>
          </w:p>
        </w:tc>
      </w:tr>
      <w:tr w:rsidR="00F77B03" w:rsidRPr="00195E91" w14:paraId="5F92663E" w14:textId="77777777" w:rsidTr="00595F8A">
        <w:trPr>
          <w:cantSplit/>
          <w:jc w:val="center"/>
        </w:trPr>
        <w:tc>
          <w:tcPr>
            <w:tcW w:w="562" w:type="dxa"/>
            <w:vAlign w:val="center"/>
          </w:tcPr>
          <w:p w14:paraId="58A6A623" w14:textId="6A87DA50" w:rsidR="00F77B03" w:rsidRPr="00195E91" w:rsidRDefault="00326F8E" w:rsidP="00F77B03">
            <w:pPr>
              <w:pStyle w:val="TAC"/>
              <w:keepNext w:val="0"/>
              <w:keepLines w:val="0"/>
            </w:pPr>
            <w:r w:rsidRPr="00195E91">
              <w:t>144</w:t>
            </w:r>
          </w:p>
        </w:tc>
        <w:tc>
          <w:tcPr>
            <w:tcW w:w="2694" w:type="dxa"/>
            <w:vAlign w:val="center"/>
          </w:tcPr>
          <w:p w14:paraId="0C4062A9" w14:textId="4B752101" w:rsidR="00F77B03" w:rsidRPr="00195E91" w:rsidRDefault="00F77B03" w:rsidP="00F77B03">
            <w:pPr>
              <w:pStyle w:val="TAC"/>
              <w:keepNext w:val="0"/>
              <w:keepLines w:val="0"/>
              <w:jc w:val="left"/>
            </w:pPr>
            <w:r w:rsidRPr="00195E91">
              <w:t>11.5.2.11 List of available actions</w:t>
            </w:r>
          </w:p>
        </w:tc>
        <w:tc>
          <w:tcPr>
            <w:tcW w:w="460" w:type="dxa"/>
            <w:vAlign w:val="center"/>
          </w:tcPr>
          <w:p w14:paraId="1D15ADFC" w14:textId="2DAAA79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63C0660D"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6717E1D4" w14:textId="44B0C4AE"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A3F6B71" w14:textId="692AB77F"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E099756" w14:textId="67800152" w:rsidR="00F77B03" w:rsidRPr="00195E91" w:rsidRDefault="00F77B03" w:rsidP="00F77B03">
            <w:pPr>
              <w:pStyle w:val="TAC"/>
              <w:keepNext w:val="0"/>
              <w:keepLines w:val="0"/>
            </w:pPr>
            <w:r w:rsidRPr="00195E91">
              <w:t>C</w:t>
            </w:r>
          </w:p>
        </w:tc>
        <w:tc>
          <w:tcPr>
            <w:tcW w:w="2977" w:type="dxa"/>
            <w:vAlign w:val="center"/>
          </w:tcPr>
          <w:p w14:paraId="20FF6415" w14:textId="2AA61947"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0AF490F" w14:textId="571C916D" w:rsidR="00F77B03" w:rsidRPr="00195E91" w:rsidRDefault="00F77B03" w:rsidP="00F77B03">
            <w:pPr>
              <w:pStyle w:val="TAL"/>
              <w:keepNext w:val="0"/>
              <w:keepLines w:val="0"/>
            </w:pPr>
            <w:r w:rsidRPr="00195E91">
              <w:t>C.11.5.2.11</w:t>
            </w:r>
          </w:p>
        </w:tc>
      </w:tr>
      <w:tr w:rsidR="00F77B03" w:rsidRPr="00195E91" w14:paraId="1E887BD2" w14:textId="77777777" w:rsidTr="00595F8A">
        <w:trPr>
          <w:cantSplit/>
          <w:jc w:val="center"/>
        </w:trPr>
        <w:tc>
          <w:tcPr>
            <w:tcW w:w="562" w:type="dxa"/>
            <w:vAlign w:val="center"/>
          </w:tcPr>
          <w:p w14:paraId="0E692F4B" w14:textId="78CF0FA4" w:rsidR="00F77B03" w:rsidRPr="00195E91" w:rsidRDefault="00326F8E" w:rsidP="00F77B03">
            <w:pPr>
              <w:pStyle w:val="TAC"/>
              <w:keepNext w:val="0"/>
              <w:keepLines w:val="0"/>
            </w:pPr>
            <w:r w:rsidRPr="00195E91">
              <w:t>145</w:t>
            </w:r>
          </w:p>
        </w:tc>
        <w:tc>
          <w:tcPr>
            <w:tcW w:w="2694" w:type="dxa"/>
            <w:vAlign w:val="center"/>
          </w:tcPr>
          <w:p w14:paraId="74481C38" w14:textId="081BEE01" w:rsidR="00F77B03" w:rsidRPr="00195E91" w:rsidRDefault="00F77B03" w:rsidP="00F77B03">
            <w:pPr>
              <w:pStyle w:val="TAC"/>
              <w:keepNext w:val="0"/>
              <w:keepLines w:val="0"/>
              <w:jc w:val="left"/>
            </w:pPr>
            <w:r w:rsidRPr="00195E91">
              <w:t>11.5.2.12 Execution of available actions</w:t>
            </w:r>
          </w:p>
        </w:tc>
        <w:tc>
          <w:tcPr>
            <w:tcW w:w="460" w:type="dxa"/>
            <w:vAlign w:val="center"/>
          </w:tcPr>
          <w:p w14:paraId="0D6F9798" w14:textId="06EB041A"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0D175074"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52762863" w14:textId="4C761F4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9F84B4A" w14:textId="26CE734E"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656D09E2" w14:textId="32864AD2" w:rsidR="00F77B03" w:rsidRPr="00195E91" w:rsidRDefault="00F77B03" w:rsidP="00F77B03">
            <w:pPr>
              <w:pStyle w:val="TAC"/>
              <w:keepNext w:val="0"/>
              <w:keepLines w:val="0"/>
            </w:pPr>
            <w:r w:rsidRPr="00195E91">
              <w:t>C</w:t>
            </w:r>
          </w:p>
        </w:tc>
        <w:tc>
          <w:tcPr>
            <w:tcW w:w="2977" w:type="dxa"/>
            <w:vAlign w:val="center"/>
          </w:tcPr>
          <w:p w14:paraId="2320FF31" w14:textId="4124804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3EAB758" w14:textId="7813AC7A" w:rsidR="00F77B03" w:rsidRPr="00195E91" w:rsidRDefault="00F77B03" w:rsidP="00F77B03">
            <w:pPr>
              <w:pStyle w:val="TAL"/>
              <w:keepNext w:val="0"/>
              <w:keepLines w:val="0"/>
            </w:pPr>
            <w:r w:rsidRPr="00195E91">
              <w:t>C.11.5.2.12</w:t>
            </w:r>
          </w:p>
        </w:tc>
      </w:tr>
      <w:tr w:rsidR="00F77B03" w:rsidRPr="00195E91" w14:paraId="37983500" w14:textId="77777777" w:rsidTr="00595F8A">
        <w:trPr>
          <w:cantSplit/>
          <w:jc w:val="center"/>
        </w:trPr>
        <w:tc>
          <w:tcPr>
            <w:tcW w:w="562" w:type="dxa"/>
            <w:vAlign w:val="center"/>
          </w:tcPr>
          <w:p w14:paraId="7502DA63" w14:textId="3A980BF3" w:rsidR="00F77B03" w:rsidRPr="00195E91" w:rsidRDefault="00326F8E" w:rsidP="00F77B03">
            <w:pPr>
              <w:pStyle w:val="TAC"/>
              <w:keepNext w:val="0"/>
              <w:keepLines w:val="0"/>
            </w:pPr>
            <w:r w:rsidRPr="00195E91">
              <w:t>146</w:t>
            </w:r>
          </w:p>
        </w:tc>
        <w:tc>
          <w:tcPr>
            <w:tcW w:w="2694" w:type="dxa"/>
            <w:vAlign w:val="center"/>
          </w:tcPr>
          <w:p w14:paraId="09810386" w14:textId="2EB44051" w:rsidR="00F77B03" w:rsidRPr="00195E91" w:rsidRDefault="00F77B03" w:rsidP="00F77B03">
            <w:pPr>
              <w:pStyle w:val="TAC"/>
              <w:keepNext w:val="0"/>
              <w:keepLines w:val="0"/>
              <w:jc w:val="left"/>
            </w:pPr>
            <w:r w:rsidRPr="00195E91">
              <w:t>11.5.2.13 Tracking of focus and selection attributes</w:t>
            </w:r>
          </w:p>
        </w:tc>
        <w:tc>
          <w:tcPr>
            <w:tcW w:w="460" w:type="dxa"/>
            <w:vAlign w:val="center"/>
          </w:tcPr>
          <w:p w14:paraId="3570F363" w14:textId="0109032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935F049"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354FF9C3" w14:textId="6A99C47F"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582D6E21" w14:textId="592A4DF4"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61E6BBFB" w14:textId="541439E4" w:rsidR="00F77B03" w:rsidRPr="00195E91" w:rsidRDefault="00F77B03" w:rsidP="00F77B03">
            <w:pPr>
              <w:pStyle w:val="TAC"/>
              <w:keepNext w:val="0"/>
              <w:keepLines w:val="0"/>
            </w:pPr>
            <w:r w:rsidRPr="00195E91">
              <w:t>C</w:t>
            </w:r>
          </w:p>
        </w:tc>
        <w:tc>
          <w:tcPr>
            <w:tcW w:w="2977" w:type="dxa"/>
            <w:vAlign w:val="center"/>
          </w:tcPr>
          <w:p w14:paraId="6BC67DC6" w14:textId="3059E236"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38D3FCDB" w14:textId="6BCA3254" w:rsidR="00F77B03" w:rsidRPr="00195E91" w:rsidRDefault="00F77B03" w:rsidP="00F77B03">
            <w:pPr>
              <w:pStyle w:val="TAL"/>
              <w:keepNext w:val="0"/>
              <w:keepLines w:val="0"/>
            </w:pPr>
            <w:r w:rsidRPr="00195E91">
              <w:t>C.11.5.2.13</w:t>
            </w:r>
          </w:p>
        </w:tc>
      </w:tr>
      <w:tr w:rsidR="00F77B03" w:rsidRPr="00195E91" w14:paraId="0ECCB57B" w14:textId="77777777" w:rsidTr="00595F8A">
        <w:trPr>
          <w:cantSplit/>
          <w:jc w:val="center"/>
        </w:trPr>
        <w:tc>
          <w:tcPr>
            <w:tcW w:w="562" w:type="dxa"/>
            <w:vAlign w:val="center"/>
          </w:tcPr>
          <w:p w14:paraId="653619DD" w14:textId="760F4F67" w:rsidR="00F77B03" w:rsidRPr="00195E91" w:rsidRDefault="00326F8E" w:rsidP="00F77B03">
            <w:pPr>
              <w:pStyle w:val="TAC"/>
              <w:keepNext w:val="0"/>
              <w:keepLines w:val="0"/>
            </w:pPr>
            <w:r w:rsidRPr="00195E91">
              <w:t>147</w:t>
            </w:r>
          </w:p>
        </w:tc>
        <w:tc>
          <w:tcPr>
            <w:tcW w:w="2694" w:type="dxa"/>
            <w:vAlign w:val="center"/>
          </w:tcPr>
          <w:p w14:paraId="678B1D75" w14:textId="3F57BA0A" w:rsidR="00F77B03" w:rsidRPr="00195E91" w:rsidRDefault="00F77B03" w:rsidP="00F77B03">
            <w:pPr>
              <w:pStyle w:val="TAC"/>
              <w:keepNext w:val="0"/>
              <w:keepLines w:val="0"/>
              <w:jc w:val="left"/>
            </w:pPr>
            <w:r w:rsidRPr="00195E91">
              <w:t>11.5.2.14 Modification of focus and selection attributes</w:t>
            </w:r>
          </w:p>
        </w:tc>
        <w:tc>
          <w:tcPr>
            <w:tcW w:w="460" w:type="dxa"/>
            <w:vAlign w:val="center"/>
          </w:tcPr>
          <w:p w14:paraId="5EF5FA1A" w14:textId="51CBDC38"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D88A72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E81C96E" w14:textId="28142BB5"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74194C43" w14:textId="46FD6295"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98F953D" w14:textId="2388E6D4" w:rsidR="00F77B03" w:rsidRPr="00195E91" w:rsidRDefault="00F77B03" w:rsidP="00F77B03">
            <w:pPr>
              <w:pStyle w:val="TAC"/>
              <w:keepNext w:val="0"/>
              <w:keepLines w:val="0"/>
            </w:pPr>
            <w:r w:rsidRPr="00195E91">
              <w:t>C</w:t>
            </w:r>
          </w:p>
        </w:tc>
        <w:tc>
          <w:tcPr>
            <w:tcW w:w="2977" w:type="dxa"/>
            <w:vAlign w:val="center"/>
          </w:tcPr>
          <w:p w14:paraId="645CF20A" w14:textId="0347F0D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5CBE6244" w14:textId="0C0CD02A" w:rsidR="00F77B03" w:rsidRPr="00195E91" w:rsidRDefault="00F77B03" w:rsidP="00F77B03">
            <w:pPr>
              <w:pStyle w:val="TAL"/>
              <w:keepNext w:val="0"/>
              <w:keepLines w:val="0"/>
            </w:pPr>
            <w:r w:rsidRPr="00195E91">
              <w:t>C.11.5.2.14</w:t>
            </w:r>
          </w:p>
        </w:tc>
      </w:tr>
      <w:tr w:rsidR="00F77B03" w:rsidRPr="00195E91" w14:paraId="599F4C3C" w14:textId="77777777" w:rsidTr="00595F8A">
        <w:trPr>
          <w:cantSplit/>
          <w:jc w:val="center"/>
        </w:trPr>
        <w:tc>
          <w:tcPr>
            <w:tcW w:w="562" w:type="dxa"/>
            <w:vAlign w:val="center"/>
          </w:tcPr>
          <w:p w14:paraId="5E5ADCF0" w14:textId="4466125C" w:rsidR="00F77B03" w:rsidRPr="00195E91" w:rsidRDefault="00326F8E" w:rsidP="00F77B03">
            <w:pPr>
              <w:pStyle w:val="TAC"/>
              <w:keepNext w:val="0"/>
              <w:keepLines w:val="0"/>
            </w:pPr>
            <w:r w:rsidRPr="00195E91">
              <w:t>148</w:t>
            </w:r>
          </w:p>
        </w:tc>
        <w:tc>
          <w:tcPr>
            <w:tcW w:w="2694" w:type="dxa"/>
            <w:vAlign w:val="center"/>
          </w:tcPr>
          <w:p w14:paraId="5EDAD84D" w14:textId="0C849BE7" w:rsidR="00F77B03" w:rsidRPr="00195E91" w:rsidRDefault="00F77B03" w:rsidP="00F77B03">
            <w:pPr>
              <w:pStyle w:val="TAC"/>
              <w:keepNext w:val="0"/>
              <w:keepLines w:val="0"/>
              <w:jc w:val="left"/>
            </w:pPr>
            <w:r w:rsidRPr="00195E91">
              <w:t>11.5.2.15 Change notification</w:t>
            </w:r>
          </w:p>
        </w:tc>
        <w:tc>
          <w:tcPr>
            <w:tcW w:w="460" w:type="dxa"/>
            <w:vAlign w:val="center"/>
          </w:tcPr>
          <w:p w14:paraId="0CA8D825" w14:textId="14CC2863"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478B292"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65676E8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C08ACBA" w14:textId="01BBB8E9"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3D73A6F" w14:textId="565DAD5B" w:rsidR="00F77B03" w:rsidRPr="00195E91" w:rsidRDefault="00F77B03" w:rsidP="00F77B03">
            <w:pPr>
              <w:pStyle w:val="TAC"/>
              <w:keepNext w:val="0"/>
              <w:keepLines w:val="0"/>
            </w:pPr>
            <w:r w:rsidRPr="00195E91">
              <w:t>C</w:t>
            </w:r>
          </w:p>
        </w:tc>
        <w:tc>
          <w:tcPr>
            <w:tcW w:w="2977" w:type="dxa"/>
            <w:vAlign w:val="center"/>
          </w:tcPr>
          <w:p w14:paraId="72E96626" w14:textId="79EFE715"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7F00B7FC" w14:textId="5B09FF5E" w:rsidR="00F77B03" w:rsidRPr="00195E91" w:rsidRDefault="00F77B03" w:rsidP="00F77B03">
            <w:pPr>
              <w:pStyle w:val="TAL"/>
              <w:keepNext w:val="0"/>
              <w:keepLines w:val="0"/>
            </w:pPr>
            <w:r w:rsidRPr="00195E91">
              <w:t>C.11.5.2.15</w:t>
            </w:r>
          </w:p>
        </w:tc>
      </w:tr>
      <w:tr w:rsidR="00F77B03" w:rsidRPr="00195E91" w14:paraId="7D7AA92A" w14:textId="77777777" w:rsidTr="00595F8A">
        <w:trPr>
          <w:cantSplit/>
          <w:jc w:val="center"/>
        </w:trPr>
        <w:tc>
          <w:tcPr>
            <w:tcW w:w="562" w:type="dxa"/>
            <w:vAlign w:val="center"/>
          </w:tcPr>
          <w:p w14:paraId="4F3C8638" w14:textId="1ADB3BA6" w:rsidR="00F77B03" w:rsidRPr="00195E91" w:rsidRDefault="00326F8E" w:rsidP="00F77B03">
            <w:pPr>
              <w:pStyle w:val="TAC"/>
              <w:keepNext w:val="0"/>
              <w:keepLines w:val="0"/>
            </w:pPr>
            <w:r w:rsidRPr="00195E91">
              <w:t>149</w:t>
            </w:r>
          </w:p>
        </w:tc>
        <w:tc>
          <w:tcPr>
            <w:tcW w:w="2694" w:type="dxa"/>
            <w:vAlign w:val="center"/>
          </w:tcPr>
          <w:p w14:paraId="5FF5E5D0" w14:textId="2A97B532" w:rsidR="00F77B03" w:rsidRPr="00195E91" w:rsidRDefault="00F77B03" w:rsidP="00F77B03">
            <w:pPr>
              <w:pStyle w:val="TAC"/>
              <w:keepNext w:val="0"/>
              <w:keepLines w:val="0"/>
              <w:jc w:val="left"/>
            </w:pPr>
            <w:r w:rsidRPr="00195E91">
              <w:t>11.5.2.16 Modifications of states and properties</w:t>
            </w:r>
          </w:p>
        </w:tc>
        <w:tc>
          <w:tcPr>
            <w:tcW w:w="460" w:type="dxa"/>
            <w:vAlign w:val="center"/>
          </w:tcPr>
          <w:p w14:paraId="777E43BC" w14:textId="77362D50"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1F98812"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CE5EF49" w14:textId="25DBB052"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3C1987B4" w14:textId="19B180C3"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3A77E978" w14:textId="190F06BA" w:rsidR="00F77B03" w:rsidRPr="00195E91" w:rsidRDefault="00F77B03" w:rsidP="00F77B03">
            <w:pPr>
              <w:pStyle w:val="TAC"/>
              <w:keepNext w:val="0"/>
              <w:keepLines w:val="0"/>
            </w:pPr>
            <w:r w:rsidRPr="00195E91">
              <w:t>C</w:t>
            </w:r>
          </w:p>
        </w:tc>
        <w:tc>
          <w:tcPr>
            <w:tcW w:w="2977" w:type="dxa"/>
            <w:vAlign w:val="center"/>
          </w:tcPr>
          <w:p w14:paraId="25447BB5" w14:textId="0381158F"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4F4AA3CC" w14:textId="7851FC4C" w:rsidR="00F77B03" w:rsidRPr="00195E91" w:rsidRDefault="00F77B03" w:rsidP="00F77B03">
            <w:pPr>
              <w:pStyle w:val="TAL"/>
              <w:keepNext w:val="0"/>
              <w:keepLines w:val="0"/>
            </w:pPr>
            <w:r w:rsidRPr="00195E91">
              <w:t>C.11.5.2.16</w:t>
            </w:r>
          </w:p>
        </w:tc>
      </w:tr>
      <w:tr w:rsidR="00F77B03" w:rsidRPr="00195E91" w14:paraId="7FE79932" w14:textId="77777777" w:rsidTr="00595F8A">
        <w:trPr>
          <w:cantSplit/>
          <w:jc w:val="center"/>
        </w:trPr>
        <w:tc>
          <w:tcPr>
            <w:tcW w:w="562" w:type="dxa"/>
            <w:vAlign w:val="center"/>
          </w:tcPr>
          <w:p w14:paraId="65B8AB37" w14:textId="678C1C2E" w:rsidR="00F77B03" w:rsidRPr="00195E91" w:rsidRDefault="00326F8E" w:rsidP="00F77B03">
            <w:pPr>
              <w:pStyle w:val="TAC"/>
              <w:keepNext w:val="0"/>
              <w:keepLines w:val="0"/>
            </w:pPr>
            <w:r w:rsidRPr="00195E91">
              <w:t>150</w:t>
            </w:r>
          </w:p>
        </w:tc>
        <w:tc>
          <w:tcPr>
            <w:tcW w:w="2694" w:type="dxa"/>
            <w:vAlign w:val="center"/>
          </w:tcPr>
          <w:p w14:paraId="788D39AA" w14:textId="4BD1027F" w:rsidR="00F77B03" w:rsidRPr="00195E91" w:rsidRDefault="00F77B03" w:rsidP="00F77B03">
            <w:pPr>
              <w:pStyle w:val="TAC"/>
              <w:keepNext w:val="0"/>
              <w:keepLines w:val="0"/>
              <w:jc w:val="left"/>
            </w:pPr>
            <w:r w:rsidRPr="00195E91">
              <w:t>11.5.2.17 Modifications of values and text</w:t>
            </w:r>
          </w:p>
        </w:tc>
        <w:tc>
          <w:tcPr>
            <w:tcW w:w="460" w:type="dxa"/>
            <w:vAlign w:val="center"/>
          </w:tcPr>
          <w:p w14:paraId="5CEA230C" w14:textId="74753D9C"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1D4F599B"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82D4569" w14:textId="7807FA73" w:rsidR="00F77B03" w:rsidRPr="00195E91" w:rsidRDefault="00F77B03" w:rsidP="00F77B03">
            <w:pPr>
              <w:pStyle w:val="TAL"/>
              <w:keepNext w:val="0"/>
              <w:keepLines w:val="0"/>
              <w:jc w:val="center"/>
              <w:rPr>
                <w:b/>
              </w:rPr>
            </w:pPr>
            <w:r w:rsidRPr="00195E91">
              <w:rPr>
                <w:color w:val="FFFFFF" w:themeColor="background1"/>
              </w:rPr>
              <w:t>-</w:t>
            </w:r>
          </w:p>
        </w:tc>
        <w:tc>
          <w:tcPr>
            <w:tcW w:w="461" w:type="dxa"/>
            <w:vAlign w:val="center"/>
          </w:tcPr>
          <w:p w14:paraId="4BCC862A" w14:textId="49A58292"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043DBDE" w14:textId="2C59A1E6" w:rsidR="00F77B03" w:rsidRPr="00195E91" w:rsidRDefault="00F77B03" w:rsidP="00F77B03">
            <w:pPr>
              <w:pStyle w:val="TAC"/>
              <w:keepNext w:val="0"/>
              <w:keepLines w:val="0"/>
            </w:pPr>
            <w:r w:rsidRPr="00195E91">
              <w:t>C</w:t>
            </w:r>
          </w:p>
        </w:tc>
        <w:tc>
          <w:tcPr>
            <w:tcW w:w="2977" w:type="dxa"/>
            <w:vAlign w:val="center"/>
          </w:tcPr>
          <w:p w14:paraId="4656889F" w14:textId="0A24BBFC"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00C425B7" w14:textId="4C0998CF" w:rsidR="00F77B03" w:rsidRPr="00195E91" w:rsidRDefault="00F77B03" w:rsidP="00F77B03">
            <w:pPr>
              <w:pStyle w:val="TAL"/>
              <w:keepNext w:val="0"/>
              <w:keepLines w:val="0"/>
            </w:pPr>
            <w:r w:rsidRPr="00195E91">
              <w:t>C.11.5.2.17</w:t>
            </w:r>
          </w:p>
        </w:tc>
      </w:tr>
      <w:tr w:rsidR="00F77B03" w:rsidRPr="00195E91" w14:paraId="27514E29" w14:textId="77777777" w:rsidTr="00595F8A">
        <w:trPr>
          <w:cantSplit/>
          <w:jc w:val="center"/>
        </w:trPr>
        <w:tc>
          <w:tcPr>
            <w:tcW w:w="562" w:type="dxa"/>
            <w:vAlign w:val="center"/>
          </w:tcPr>
          <w:p w14:paraId="72ED0A73" w14:textId="0521F87E" w:rsidR="00F77B03" w:rsidRPr="00195E91" w:rsidRDefault="00326F8E" w:rsidP="00F77B03">
            <w:pPr>
              <w:pStyle w:val="TAC"/>
              <w:keepNext w:val="0"/>
              <w:keepLines w:val="0"/>
            </w:pPr>
            <w:r w:rsidRPr="00195E91">
              <w:t>151</w:t>
            </w:r>
          </w:p>
        </w:tc>
        <w:tc>
          <w:tcPr>
            <w:tcW w:w="2694" w:type="dxa"/>
            <w:vAlign w:val="center"/>
          </w:tcPr>
          <w:p w14:paraId="0AB6C9C1" w14:textId="28DA8CE8" w:rsidR="00F77B03" w:rsidRPr="00195E91" w:rsidRDefault="00F77B03" w:rsidP="00F77B03">
            <w:pPr>
              <w:pStyle w:val="TAC"/>
              <w:keepNext w:val="0"/>
              <w:keepLines w:val="0"/>
              <w:jc w:val="left"/>
            </w:pPr>
            <w:r w:rsidRPr="00195E91">
              <w:t>11.6.2 No disruption of accessibility features</w:t>
            </w:r>
          </w:p>
        </w:tc>
        <w:tc>
          <w:tcPr>
            <w:tcW w:w="460" w:type="dxa"/>
            <w:vAlign w:val="center"/>
          </w:tcPr>
          <w:p w14:paraId="21669AD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84F5756"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6D67CA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D78B04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A0EF0E0" w14:textId="5B20B1F3" w:rsidR="00F77B03" w:rsidRPr="00195E91" w:rsidRDefault="00F77B03" w:rsidP="00F77B03">
            <w:pPr>
              <w:pStyle w:val="TAC"/>
              <w:keepNext w:val="0"/>
              <w:keepLines w:val="0"/>
            </w:pPr>
            <w:r w:rsidRPr="00195E91">
              <w:t>C</w:t>
            </w:r>
          </w:p>
        </w:tc>
        <w:tc>
          <w:tcPr>
            <w:tcW w:w="2977" w:type="dxa"/>
            <w:vAlign w:val="center"/>
          </w:tcPr>
          <w:p w14:paraId="0A3BA8DB" w14:textId="3E4C6C64" w:rsidR="00F77B03" w:rsidRPr="00195E91" w:rsidRDefault="00F77B03" w:rsidP="00F77B03">
            <w:pPr>
              <w:pStyle w:val="TAL"/>
              <w:keepNext w:val="0"/>
              <w:keepLines w:val="0"/>
            </w:pPr>
            <w:r w:rsidRPr="00195E91">
              <w:t>Where ICT is non-web software that provides a user interface</w:t>
            </w:r>
          </w:p>
        </w:tc>
        <w:tc>
          <w:tcPr>
            <w:tcW w:w="1418" w:type="dxa"/>
            <w:vAlign w:val="center"/>
          </w:tcPr>
          <w:p w14:paraId="2DC9871E" w14:textId="4A16DD61" w:rsidR="00F77B03" w:rsidRPr="00195E91" w:rsidRDefault="00F77B03" w:rsidP="00F77B03">
            <w:pPr>
              <w:pStyle w:val="TAL"/>
              <w:keepNext w:val="0"/>
              <w:keepLines w:val="0"/>
            </w:pPr>
            <w:r w:rsidRPr="00195E91">
              <w:t>C.11.6.2</w:t>
            </w:r>
          </w:p>
        </w:tc>
      </w:tr>
      <w:tr w:rsidR="00F77B03" w:rsidRPr="00195E91" w14:paraId="43352583" w14:textId="77777777" w:rsidTr="00595F8A">
        <w:trPr>
          <w:cantSplit/>
          <w:jc w:val="center"/>
        </w:trPr>
        <w:tc>
          <w:tcPr>
            <w:tcW w:w="562" w:type="dxa"/>
            <w:vAlign w:val="center"/>
          </w:tcPr>
          <w:p w14:paraId="75304093" w14:textId="03469CD8" w:rsidR="00F77B03" w:rsidRPr="00195E91" w:rsidRDefault="00561608" w:rsidP="00F77B03">
            <w:pPr>
              <w:pStyle w:val="TAC"/>
              <w:keepNext w:val="0"/>
              <w:keepLines w:val="0"/>
            </w:pPr>
            <w:r w:rsidRPr="00195E91">
              <w:t>152</w:t>
            </w:r>
          </w:p>
        </w:tc>
        <w:tc>
          <w:tcPr>
            <w:tcW w:w="2694" w:type="dxa"/>
            <w:vAlign w:val="center"/>
          </w:tcPr>
          <w:p w14:paraId="572A44C2" w14:textId="43E1CE8E" w:rsidR="00F77B03" w:rsidRPr="00195E91" w:rsidRDefault="00F77B03" w:rsidP="00F77B03">
            <w:pPr>
              <w:pStyle w:val="TAC"/>
              <w:keepNext w:val="0"/>
              <w:keepLines w:val="0"/>
              <w:jc w:val="left"/>
            </w:pPr>
            <w:r w:rsidRPr="00195E91">
              <w:t>11.7 User preferences</w:t>
            </w:r>
          </w:p>
        </w:tc>
        <w:tc>
          <w:tcPr>
            <w:tcW w:w="460" w:type="dxa"/>
            <w:vAlign w:val="center"/>
          </w:tcPr>
          <w:p w14:paraId="0B9C9BF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2185C9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4BA53BD0"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CF4796D"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9E2FC6C" w14:textId="5AAAFFF3" w:rsidR="00F77B03" w:rsidRPr="00195E91" w:rsidRDefault="00F77B03" w:rsidP="00F77B03">
            <w:pPr>
              <w:pStyle w:val="TAC"/>
              <w:keepNext w:val="0"/>
              <w:keepLines w:val="0"/>
            </w:pPr>
            <w:r w:rsidRPr="00195E91">
              <w:t>C</w:t>
            </w:r>
          </w:p>
        </w:tc>
        <w:tc>
          <w:tcPr>
            <w:tcW w:w="2977" w:type="dxa"/>
            <w:vAlign w:val="center"/>
          </w:tcPr>
          <w:p w14:paraId="43FAB36B" w14:textId="7D00F796" w:rsidR="00F77B03" w:rsidRPr="00195E91" w:rsidRDefault="00F77B03" w:rsidP="00F77B03">
            <w:pPr>
              <w:pStyle w:val="TAL"/>
              <w:keepNext w:val="0"/>
              <w:keepLines w:val="0"/>
            </w:pPr>
            <w:r w:rsidRPr="00195E91">
              <w:t xml:space="preserve">Where ICT is non-web software that </w:t>
            </w:r>
            <w:r w:rsidR="00F96FB0" w:rsidRPr="00195E91">
              <w:t xml:space="preserve">is not designed to be isolated from its platform, and that </w:t>
            </w:r>
            <w:r w:rsidRPr="00195E91">
              <w:t>provides a user interface</w:t>
            </w:r>
          </w:p>
        </w:tc>
        <w:tc>
          <w:tcPr>
            <w:tcW w:w="1418" w:type="dxa"/>
            <w:vAlign w:val="center"/>
          </w:tcPr>
          <w:p w14:paraId="03C1F734" w14:textId="712574F0" w:rsidR="00F77B03" w:rsidRPr="00195E91" w:rsidRDefault="00F77B03" w:rsidP="00F77B03">
            <w:pPr>
              <w:pStyle w:val="TAL"/>
              <w:keepNext w:val="0"/>
              <w:keepLines w:val="0"/>
            </w:pPr>
            <w:r w:rsidRPr="00195E91">
              <w:t>C.11.7</w:t>
            </w:r>
          </w:p>
        </w:tc>
      </w:tr>
      <w:tr w:rsidR="00F77B03" w:rsidRPr="00195E91" w14:paraId="16B5A139" w14:textId="77777777" w:rsidTr="00595F8A">
        <w:trPr>
          <w:cantSplit/>
          <w:jc w:val="center"/>
        </w:trPr>
        <w:tc>
          <w:tcPr>
            <w:tcW w:w="562" w:type="dxa"/>
            <w:vAlign w:val="center"/>
          </w:tcPr>
          <w:p w14:paraId="68ECDF17" w14:textId="46FBBE3E" w:rsidR="00F77B03" w:rsidRPr="00195E91" w:rsidRDefault="00561608" w:rsidP="00F77B03">
            <w:pPr>
              <w:pStyle w:val="TAC"/>
              <w:keepNext w:val="0"/>
              <w:keepLines w:val="0"/>
            </w:pPr>
            <w:r w:rsidRPr="00195E91">
              <w:t>153</w:t>
            </w:r>
          </w:p>
        </w:tc>
        <w:tc>
          <w:tcPr>
            <w:tcW w:w="2694" w:type="dxa"/>
            <w:vAlign w:val="center"/>
          </w:tcPr>
          <w:p w14:paraId="623760A7" w14:textId="5B0EAC30" w:rsidR="00F77B03" w:rsidRPr="00195E91" w:rsidRDefault="00F77B03" w:rsidP="00F77B03">
            <w:pPr>
              <w:pStyle w:val="TAC"/>
              <w:keepNext w:val="0"/>
              <w:keepLines w:val="0"/>
              <w:jc w:val="left"/>
            </w:pPr>
            <w:r w:rsidRPr="00195E91">
              <w:t>11.8.1 Content technology</w:t>
            </w:r>
          </w:p>
        </w:tc>
        <w:tc>
          <w:tcPr>
            <w:tcW w:w="460" w:type="dxa"/>
            <w:vAlign w:val="center"/>
          </w:tcPr>
          <w:p w14:paraId="0183C4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71E05A8"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5CBD6D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7FD24F5"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557FAFB5" w14:textId="77777777" w:rsidR="00F77B03" w:rsidRPr="00195E91" w:rsidRDefault="00F77B03" w:rsidP="00F77B03">
            <w:pPr>
              <w:pStyle w:val="TAC"/>
              <w:keepNext w:val="0"/>
              <w:keepLines w:val="0"/>
            </w:pPr>
            <w:r w:rsidRPr="00195E91">
              <w:t>C</w:t>
            </w:r>
          </w:p>
        </w:tc>
        <w:tc>
          <w:tcPr>
            <w:tcW w:w="2977" w:type="dxa"/>
            <w:vAlign w:val="center"/>
          </w:tcPr>
          <w:p w14:paraId="1E849164"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5ECA6C9D" w14:textId="5CF091C4" w:rsidR="00F77B03" w:rsidRPr="00195E91" w:rsidRDefault="00F77B03" w:rsidP="00F77B03">
            <w:pPr>
              <w:pStyle w:val="TAL"/>
              <w:keepNext w:val="0"/>
              <w:keepLines w:val="0"/>
            </w:pPr>
            <w:r w:rsidRPr="00195E91">
              <w:t>C.11.8.1</w:t>
            </w:r>
          </w:p>
        </w:tc>
      </w:tr>
      <w:tr w:rsidR="00F77B03" w:rsidRPr="00195E91" w14:paraId="37AB6D12" w14:textId="77777777" w:rsidTr="00595F8A">
        <w:trPr>
          <w:cantSplit/>
          <w:jc w:val="center"/>
        </w:trPr>
        <w:tc>
          <w:tcPr>
            <w:tcW w:w="562" w:type="dxa"/>
            <w:vAlign w:val="center"/>
          </w:tcPr>
          <w:p w14:paraId="50F6C78C" w14:textId="42BE3E12" w:rsidR="00F77B03" w:rsidRPr="00195E91" w:rsidRDefault="00561608" w:rsidP="00F77B03">
            <w:pPr>
              <w:pStyle w:val="TAC"/>
              <w:keepNext w:val="0"/>
              <w:keepLines w:val="0"/>
            </w:pPr>
            <w:r w:rsidRPr="00195E91">
              <w:t>154</w:t>
            </w:r>
          </w:p>
        </w:tc>
        <w:tc>
          <w:tcPr>
            <w:tcW w:w="2694" w:type="dxa"/>
            <w:vAlign w:val="center"/>
          </w:tcPr>
          <w:p w14:paraId="26521669" w14:textId="02091751" w:rsidR="00F77B03" w:rsidRPr="00195E91" w:rsidRDefault="00F77B03" w:rsidP="00F77B03">
            <w:pPr>
              <w:pStyle w:val="TAC"/>
              <w:keepNext w:val="0"/>
              <w:keepLines w:val="0"/>
              <w:jc w:val="left"/>
            </w:pPr>
            <w:r w:rsidRPr="00195E91">
              <w:t>11.8.2 Accessible content creation</w:t>
            </w:r>
          </w:p>
        </w:tc>
        <w:tc>
          <w:tcPr>
            <w:tcW w:w="460" w:type="dxa"/>
            <w:vAlign w:val="center"/>
          </w:tcPr>
          <w:p w14:paraId="363277B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9284CF9"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2A1DD8F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5618E31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13CC5953" w14:textId="77777777" w:rsidR="00F77B03" w:rsidRPr="00195E91" w:rsidRDefault="00F77B03" w:rsidP="00F77B03">
            <w:pPr>
              <w:pStyle w:val="TAC"/>
              <w:keepNext w:val="0"/>
              <w:keepLines w:val="0"/>
            </w:pPr>
            <w:r w:rsidRPr="00195E91">
              <w:t>C</w:t>
            </w:r>
          </w:p>
        </w:tc>
        <w:tc>
          <w:tcPr>
            <w:tcW w:w="2977" w:type="dxa"/>
            <w:vAlign w:val="center"/>
          </w:tcPr>
          <w:p w14:paraId="218B7D93"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7F5D419F" w14:textId="31D03460" w:rsidR="00F77B03" w:rsidRPr="00195E91" w:rsidRDefault="00F77B03" w:rsidP="00F77B03">
            <w:pPr>
              <w:pStyle w:val="TAL"/>
              <w:keepNext w:val="0"/>
              <w:keepLines w:val="0"/>
            </w:pPr>
            <w:r w:rsidRPr="00195E91">
              <w:t>C.11.8.2</w:t>
            </w:r>
          </w:p>
        </w:tc>
      </w:tr>
      <w:tr w:rsidR="00F77B03" w:rsidRPr="00195E91" w14:paraId="45E5A4AC" w14:textId="77777777" w:rsidTr="00595F8A">
        <w:trPr>
          <w:cantSplit/>
          <w:jc w:val="center"/>
        </w:trPr>
        <w:tc>
          <w:tcPr>
            <w:tcW w:w="562" w:type="dxa"/>
            <w:vAlign w:val="center"/>
          </w:tcPr>
          <w:p w14:paraId="46840C34" w14:textId="17601873" w:rsidR="00F77B03" w:rsidRPr="00195E91" w:rsidRDefault="00561608" w:rsidP="00F77B03">
            <w:pPr>
              <w:pStyle w:val="TAC"/>
              <w:keepNext w:val="0"/>
              <w:keepLines w:val="0"/>
            </w:pPr>
            <w:r w:rsidRPr="00195E91">
              <w:t>155</w:t>
            </w:r>
          </w:p>
        </w:tc>
        <w:tc>
          <w:tcPr>
            <w:tcW w:w="2694" w:type="dxa"/>
            <w:vAlign w:val="center"/>
          </w:tcPr>
          <w:p w14:paraId="52D4F75D" w14:textId="5BE87C19" w:rsidR="00F77B03" w:rsidRPr="00195E91" w:rsidRDefault="00F77B03" w:rsidP="00F77B03">
            <w:pPr>
              <w:pStyle w:val="TAC"/>
              <w:keepNext w:val="0"/>
              <w:keepLines w:val="0"/>
              <w:jc w:val="left"/>
            </w:pPr>
            <w:r w:rsidRPr="00195E91">
              <w:t>11.8.3 Preservation of accessibility information in transformations</w:t>
            </w:r>
          </w:p>
        </w:tc>
        <w:tc>
          <w:tcPr>
            <w:tcW w:w="460" w:type="dxa"/>
            <w:vAlign w:val="center"/>
          </w:tcPr>
          <w:p w14:paraId="4F2287C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ABF7A5D"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1EC62DE9"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3DBFB51"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19452AB2" w14:textId="77777777" w:rsidR="00F77B03" w:rsidRPr="00195E91" w:rsidRDefault="00F77B03" w:rsidP="00F77B03">
            <w:pPr>
              <w:pStyle w:val="TAC"/>
              <w:keepNext w:val="0"/>
              <w:keepLines w:val="0"/>
            </w:pPr>
            <w:r w:rsidRPr="00195E91">
              <w:t>C</w:t>
            </w:r>
          </w:p>
        </w:tc>
        <w:tc>
          <w:tcPr>
            <w:tcW w:w="2977" w:type="dxa"/>
            <w:vAlign w:val="center"/>
          </w:tcPr>
          <w:p w14:paraId="0D83A118" w14:textId="655A3721" w:rsidR="00F77B03" w:rsidRPr="00195E91" w:rsidRDefault="00F77B03" w:rsidP="00F77B03">
            <w:pPr>
              <w:pStyle w:val="TAL"/>
              <w:keepNext w:val="0"/>
              <w:keepLines w:val="0"/>
            </w:pPr>
            <w:r w:rsidRPr="00195E91">
              <w:t>Where ICT is an authoring tool</w:t>
            </w:r>
            <w:r w:rsidR="00F96FB0" w:rsidRPr="00195E91">
              <w:t xml:space="preserve"> that provides restructuring transformations or re-coding transformations</w:t>
            </w:r>
          </w:p>
        </w:tc>
        <w:tc>
          <w:tcPr>
            <w:tcW w:w="1418" w:type="dxa"/>
            <w:vAlign w:val="center"/>
          </w:tcPr>
          <w:p w14:paraId="0DC7D290" w14:textId="00EDBCE7" w:rsidR="00F77B03" w:rsidRPr="00195E91" w:rsidRDefault="00F77B03" w:rsidP="00F77B03">
            <w:pPr>
              <w:pStyle w:val="TAL"/>
              <w:keepNext w:val="0"/>
              <w:keepLines w:val="0"/>
            </w:pPr>
            <w:r w:rsidRPr="00195E91">
              <w:t>C.11.8.3</w:t>
            </w:r>
          </w:p>
        </w:tc>
      </w:tr>
      <w:tr w:rsidR="00F77B03" w:rsidRPr="00195E91" w14:paraId="4610B524" w14:textId="77777777" w:rsidTr="00595F8A">
        <w:trPr>
          <w:cantSplit/>
          <w:jc w:val="center"/>
        </w:trPr>
        <w:tc>
          <w:tcPr>
            <w:tcW w:w="562" w:type="dxa"/>
            <w:vAlign w:val="center"/>
          </w:tcPr>
          <w:p w14:paraId="15EB2378" w14:textId="5C96BA6F" w:rsidR="00F77B03" w:rsidRPr="00195E91" w:rsidRDefault="00561608" w:rsidP="00F77B03">
            <w:pPr>
              <w:pStyle w:val="TAC"/>
              <w:keepNext w:val="0"/>
              <w:keepLines w:val="0"/>
            </w:pPr>
            <w:r w:rsidRPr="00195E91">
              <w:t>156</w:t>
            </w:r>
          </w:p>
        </w:tc>
        <w:tc>
          <w:tcPr>
            <w:tcW w:w="2694" w:type="dxa"/>
            <w:vAlign w:val="center"/>
          </w:tcPr>
          <w:p w14:paraId="78BC62EB" w14:textId="21922090" w:rsidR="00F77B03" w:rsidRPr="00195E91" w:rsidRDefault="00F77B03" w:rsidP="00F77B03">
            <w:pPr>
              <w:pStyle w:val="TAC"/>
              <w:keepNext w:val="0"/>
              <w:keepLines w:val="0"/>
              <w:jc w:val="left"/>
            </w:pPr>
            <w:r w:rsidRPr="00195E91">
              <w:t>11.8.4 Repair assistance</w:t>
            </w:r>
          </w:p>
        </w:tc>
        <w:tc>
          <w:tcPr>
            <w:tcW w:w="460" w:type="dxa"/>
            <w:vAlign w:val="center"/>
          </w:tcPr>
          <w:p w14:paraId="6E2BD7A4"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2FC9B9A"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4FEA2183"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4146BC4"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E771B7C" w14:textId="77777777" w:rsidR="00F77B03" w:rsidRPr="00195E91" w:rsidRDefault="00F77B03" w:rsidP="00F77B03">
            <w:pPr>
              <w:pStyle w:val="TAC"/>
              <w:keepNext w:val="0"/>
              <w:keepLines w:val="0"/>
            </w:pPr>
            <w:r w:rsidRPr="00195E91">
              <w:t>C</w:t>
            </w:r>
          </w:p>
        </w:tc>
        <w:tc>
          <w:tcPr>
            <w:tcW w:w="2977" w:type="dxa"/>
            <w:vAlign w:val="center"/>
          </w:tcPr>
          <w:p w14:paraId="3A6669B8" w14:textId="77777777" w:rsidR="00F77B03" w:rsidRPr="00195E91" w:rsidRDefault="00F77B03" w:rsidP="00F77B03">
            <w:pPr>
              <w:pStyle w:val="TAL"/>
              <w:keepNext w:val="0"/>
              <w:keepLines w:val="0"/>
            </w:pPr>
            <w:r w:rsidRPr="00195E91">
              <w:t>Where ICT is an authoring tool</w:t>
            </w:r>
          </w:p>
        </w:tc>
        <w:tc>
          <w:tcPr>
            <w:tcW w:w="1418" w:type="dxa"/>
            <w:vAlign w:val="center"/>
          </w:tcPr>
          <w:p w14:paraId="05F2937C" w14:textId="7DF7E9A9" w:rsidR="00F77B03" w:rsidRPr="00195E91" w:rsidRDefault="00F77B03" w:rsidP="00F77B03">
            <w:pPr>
              <w:pStyle w:val="TAL"/>
              <w:keepNext w:val="0"/>
              <w:keepLines w:val="0"/>
            </w:pPr>
            <w:r w:rsidRPr="00195E91">
              <w:t>C.11.8.4</w:t>
            </w:r>
          </w:p>
        </w:tc>
      </w:tr>
      <w:tr w:rsidR="00F77B03" w:rsidRPr="00195E91" w14:paraId="6DB84E12" w14:textId="77777777" w:rsidTr="00595F8A">
        <w:trPr>
          <w:cantSplit/>
          <w:jc w:val="center"/>
        </w:trPr>
        <w:tc>
          <w:tcPr>
            <w:tcW w:w="562" w:type="dxa"/>
            <w:vAlign w:val="center"/>
          </w:tcPr>
          <w:p w14:paraId="0A020FA8" w14:textId="1D7B192E" w:rsidR="00F77B03" w:rsidRPr="00195E91" w:rsidRDefault="00561608" w:rsidP="00F77B03">
            <w:pPr>
              <w:pStyle w:val="TAC"/>
              <w:keepNext w:val="0"/>
              <w:keepLines w:val="0"/>
            </w:pPr>
            <w:r w:rsidRPr="00195E91">
              <w:t>157</w:t>
            </w:r>
          </w:p>
        </w:tc>
        <w:tc>
          <w:tcPr>
            <w:tcW w:w="2694" w:type="dxa"/>
            <w:vAlign w:val="center"/>
          </w:tcPr>
          <w:p w14:paraId="0C1F50E3" w14:textId="6DA27C30" w:rsidR="00F77B03" w:rsidRPr="00195E91" w:rsidRDefault="00F77B03" w:rsidP="00F77B03">
            <w:pPr>
              <w:pStyle w:val="TAC"/>
              <w:keepNext w:val="0"/>
              <w:keepLines w:val="0"/>
              <w:jc w:val="left"/>
            </w:pPr>
            <w:r w:rsidRPr="00195E91">
              <w:t>11.8.5 Templates</w:t>
            </w:r>
          </w:p>
        </w:tc>
        <w:tc>
          <w:tcPr>
            <w:tcW w:w="460" w:type="dxa"/>
            <w:vAlign w:val="center"/>
          </w:tcPr>
          <w:p w14:paraId="286ED86D"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3F719DC5"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4BE760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9C357EB"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61096A1" w14:textId="77777777" w:rsidR="00F77B03" w:rsidRPr="00195E91" w:rsidRDefault="00F77B03" w:rsidP="00F77B03">
            <w:pPr>
              <w:pStyle w:val="TAC"/>
              <w:keepNext w:val="0"/>
              <w:keepLines w:val="0"/>
            </w:pPr>
            <w:r w:rsidRPr="00195E91">
              <w:t>C</w:t>
            </w:r>
          </w:p>
        </w:tc>
        <w:tc>
          <w:tcPr>
            <w:tcW w:w="2977" w:type="dxa"/>
            <w:vAlign w:val="center"/>
          </w:tcPr>
          <w:p w14:paraId="756F8A88" w14:textId="32DA925F" w:rsidR="00F77B03" w:rsidRPr="00195E91" w:rsidRDefault="00F77B03" w:rsidP="00F77B03">
            <w:pPr>
              <w:pStyle w:val="TAL"/>
              <w:keepNext w:val="0"/>
              <w:keepLines w:val="0"/>
            </w:pPr>
            <w:r w:rsidRPr="00195E91">
              <w:t>Where ICT is an authoring tool</w:t>
            </w:r>
            <w:r w:rsidR="00F96FB0" w:rsidRPr="00195E91">
              <w:t xml:space="preserve"> that provides templates</w:t>
            </w:r>
          </w:p>
        </w:tc>
        <w:tc>
          <w:tcPr>
            <w:tcW w:w="1418" w:type="dxa"/>
            <w:vAlign w:val="center"/>
          </w:tcPr>
          <w:p w14:paraId="532280E9" w14:textId="0D8323CB" w:rsidR="00F77B03" w:rsidRPr="00195E91" w:rsidRDefault="00F77B03" w:rsidP="00F77B03">
            <w:pPr>
              <w:pStyle w:val="TAL"/>
              <w:keepNext w:val="0"/>
              <w:keepLines w:val="0"/>
            </w:pPr>
            <w:r w:rsidRPr="00195E91">
              <w:t>C.11.8.5</w:t>
            </w:r>
          </w:p>
        </w:tc>
      </w:tr>
      <w:tr w:rsidR="00F77B03" w:rsidRPr="00195E91" w14:paraId="5E3F6214" w14:textId="77777777" w:rsidTr="00595F8A">
        <w:trPr>
          <w:cantSplit/>
          <w:jc w:val="center"/>
        </w:trPr>
        <w:tc>
          <w:tcPr>
            <w:tcW w:w="562" w:type="dxa"/>
            <w:vAlign w:val="center"/>
          </w:tcPr>
          <w:p w14:paraId="52980A2A" w14:textId="1681BFEC" w:rsidR="00F77B03" w:rsidRPr="00195E91" w:rsidRDefault="00561608" w:rsidP="00F77B03">
            <w:pPr>
              <w:pStyle w:val="TAC"/>
              <w:keepNext w:val="0"/>
              <w:keepLines w:val="0"/>
            </w:pPr>
            <w:r w:rsidRPr="00195E91">
              <w:t>158</w:t>
            </w:r>
          </w:p>
        </w:tc>
        <w:tc>
          <w:tcPr>
            <w:tcW w:w="2694" w:type="dxa"/>
            <w:vAlign w:val="center"/>
          </w:tcPr>
          <w:p w14:paraId="2DCAD064" w14:textId="26A611CB" w:rsidR="00F77B03" w:rsidRPr="00195E91" w:rsidRDefault="00F77B03" w:rsidP="00F77B03">
            <w:pPr>
              <w:pStyle w:val="TAC"/>
              <w:keepNext w:val="0"/>
              <w:keepLines w:val="0"/>
              <w:jc w:val="left"/>
            </w:pPr>
            <w:r w:rsidRPr="00195E91">
              <w:t>12.1.1 Accessibility and compatibility features</w:t>
            </w:r>
          </w:p>
        </w:tc>
        <w:tc>
          <w:tcPr>
            <w:tcW w:w="460" w:type="dxa"/>
            <w:vAlign w:val="center"/>
          </w:tcPr>
          <w:p w14:paraId="58A94BB7"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1CA9EF1" w14:textId="77777777" w:rsidR="00F77B03" w:rsidRPr="00195E91" w:rsidRDefault="00F77B03" w:rsidP="00F77B03">
            <w:pPr>
              <w:pStyle w:val="TAL"/>
              <w:keepNext w:val="0"/>
              <w:keepLines w:val="0"/>
              <w:jc w:val="center"/>
              <w:rPr>
                <w:b/>
              </w:rPr>
            </w:pPr>
            <w:r w:rsidRPr="00195E91">
              <w:sym w:font="Wingdings" w:char="F0FC"/>
            </w:r>
          </w:p>
        </w:tc>
        <w:tc>
          <w:tcPr>
            <w:tcW w:w="460" w:type="dxa"/>
            <w:vAlign w:val="center"/>
          </w:tcPr>
          <w:p w14:paraId="0540803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6843ADE"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9D30B8C" w14:textId="77777777" w:rsidR="00F77B03" w:rsidRPr="00195E91" w:rsidRDefault="00F77B03" w:rsidP="00F77B03">
            <w:pPr>
              <w:pStyle w:val="TAC"/>
              <w:keepNext w:val="0"/>
              <w:keepLines w:val="0"/>
            </w:pPr>
            <w:r w:rsidRPr="00195E91">
              <w:t>U</w:t>
            </w:r>
          </w:p>
        </w:tc>
        <w:tc>
          <w:tcPr>
            <w:tcW w:w="2977" w:type="dxa"/>
            <w:vAlign w:val="center"/>
          </w:tcPr>
          <w:p w14:paraId="606EDCD7" w14:textId="639969DF"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181AFBED" w14:textId="024032C0" w:rsidR="00F77B03" w:rsidRPr="00195E91" w:rsidRDefault="00F77B03" w:rsidP="00F77B03">
            <w:pPr>
              <w:pStyle w:val="TAL"/>
              <w:keepNext w:val="0"/>
              <w:keepLines w:val="0"/>
            </w:pPr>
            <w:r w:rsidRPr="00195E91">
              <w:t>C.12.1.1</w:t>
            </w:r>
          </w:p>
        </w:tc>
      </w:tr>
      <w:tr w:rsidR="00F77B03" w:rsidRPr="00195E91" w14:paraId="7F4109E8" w14:textId="77777777" w:rsidTr="00595F8A">
        <w:trPr>
          <w:cantSplit/>
          <w:jc w:val="center"/>
        </w:trPr>
        <w:tc>
          <w:tcPr>
            <w:tcW w:w="562" w:type="dxa"/>
            <w:vAlign w:val="center"/>
          </w:tcPr>
          <w:p w14:paraId="40A26ED6" w14:textId="0AAC7BC8" w:rsidR="00F77B03" w:rsidRPr="00195E91" w:rsidRDefault="00561608" w:rsidP="00F77B03">
            <w:pPr>
              <w:pStyle w:val="TAC"/>
              <w:keepNext w:val="0"/>
              <w:keepLines w:val="0"/>
            </w:pPr>
            <w:r w:rsidRPr="00195E91">
              <w:t>159</w:t>
            </w:r>
          </w:p>
        </w:tc>
        <w:tc>
          <w:tcPr>
            <w:tcW w:w="2694" w:type="dxa"/>
            <w:vAlign w:val="center"/>
          </w:tcPr>
          <w:p w14:paraId="3282CBDA" w14:textId="0488DE85" w:rsidR="00F77B03" w:rsidRPr="00195E91" w:rsidRDefault="00F77B03" w:rsidP="00F77B03">
            <w:pPr>
              <w:pStyle w:val="TAC"/>
              <w:keepNext w:val="0"/>
              <w:keepLines w:val="0"/>
              <w:jc w:val="left"/>
            </w:pPr>
            <w:r w:rsidRPr="00195E91">
              <w:t>12.1.2 Accessible documentation</w:t>
            </w:r>
          </w:p>
        </w:tc>
        <w:tc>
          <w:tcPr>
            <w:tcW w:w="460" w:type="dxa"/>
            <w:vAlign w:val="center"/>
          </w:tcPr>
          <w:p w14:paraId="5ED3484E"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6A89B791"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405430B5"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8DD7355"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29E6D14" w14:textId="77777777" w:rsidR="00F77B03" w:rsidRPr="00195E91" w:rsidRDefault="00F77B03" w:rsidP="00F77B03">
            <w:pPr>
              <w:pStyle w:val="TAC"/>
              <w:keepNext w:val="0"/>
              <w:keepLines w:val="0"/>
            </w:pPr>
            <w:r w:rsidRPr="00195E91">
              <w:t>U</w:t>
            </w:r>
          </w:p>
        </w:tc>
        <w:tc>
          <w:tcPr>
            <w:tcW w:w="2977" w:type="dxa"/>
            <w:vAlign w:val="center"/>
          </w:tcPr>
          <w:p w14:paraId="72CB7300" w14:textId="0F7F8DBF"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0207C5EF" w14:textId="73E7AEE9" w:rsidR="00F77B03" w:rsidRPr="00195E91" w:rsidRDefault="00F77B03" w:rsidP="00F77B03">
            <w:pPr>
              <w:pStyle w:val="TAL"/>
              <w:keepNext w:val="0"/>
              <w:keepLines w:val="0"/>
            </w:pPr>
            <w:r w:rsidRPr="00195E91">
              <w:t>C.12.1.2</w:t>
            </w:r>
          </w:p>
        </w:tc>
      </w:tr>
      <w:tr w:rsidR="00F77B03" w:rsidRPr="00195E91" w14:paraId="61402374" w14:textId="77777777" w:rsidTr="00595F8A">
        <w:trPr>
          <w:cantSplit/>
          <w:jc w:val="center"/>
        </w:trPr>
        <w:tc>
          <w:tcPr>
            <w:tcW w:w="562" w:type="dxa"/>
            <w:vAlign w:val="center"/>
          </w:tcPr>
          <w:p w14:paraId="7D26104D" w14:textId="1615603B" w:rsidR="00F77B03" w:rsidRPr="00195E91" w:rsidRDefault="00561608" w:rsidP="00F77B03">
            <w:pPr>
              <w:pStyle w:val="TAC"/>
              <w:keepNext w:val="0"/>
              <w:keepLines w:val="0"/>
            </w:pPr>
            <w:r w:rsidRPr="00195E91">
              <w:t>160</w:t>
            </w:r>
          </w:p>
        </w:tc>
        <w:tc>
          <w:tcPr>
            <w:tcW w:w="2694" w:type="dxa"/>
            <w:vAlign w:val="center"/>
          </w:tcPr>
          <w:p w14:paraId="384C5707" w14:textId="086DE945" w:rsidR="00F77B03" w:rsidRPr="00195E91" w:rsidRDefault="00F77B03" w:rsidP="00F77B03">
            <w:pPr>
              <w:pStyle w:val="TAC"/>
              <w:keepNext w:val="0"/>
              <w:keepLines w:val="0"/>
              <w:jc w:val="left"/>
            </w:pPr>
            <w:r w:rsidRPr="00195E91">
              <w:t>12.2.2 Information on accessibility and compatibility features</w:t>
            </w:r>
          </w:p>
        </w:tc>
        <w:tc>
          <w:tcPr>
            <w:tcW w:w="460" w:type="dxa"/>
            <w:vAlign w:val="center"/>
          </w:tcPr>
          <w:p w14:paraId="63B38786"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796313AA"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68F667DA"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FFB0337"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6BB739D5" w14:textId="77777777" w:rsidR="00F77B03" w:rsidRPr="00195E91" w:rsidRDefault="00F77B03" w:rsidP="00F77B03">
            <w:pPr>
              <w:pStyle w:val="TAC"/>
              <w:keepNext w:val="0"/>
              <w:keepLines w:val="0"/>
            </w:pPr>
            <w:r w:rsidRPr="00195E91">
              <w:t>U</w:t>
            </w:r>
          </w:p>
        </w:tc>
        <w:tc>
          <w:tcPr>
            <w:tcW w:w="2977" w:type="dxa"/>
            <w:vAlign w:val="center"/>
          </w:tcPr>
          <w:p w14:paraId="6F328CF3" w14:textId="2B6D83EC"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015627C3" w14:textId="1A2E2593" w:rsidR="00F77B03" w:rsidRPr="00195E91" w:rsidRDefault="00F77B03" w:rsidP="00F77B03">
            <w:pPr>
              <w:pStyle w:val="TAL"/>
              <w:keepNext w:val="0"/>
              <w:keepLines w:val="0"/>
            </w:pPr>
            <w:r w:rsidRPr="00195E91">
              <w:t>C.12.2.2</w:t>
            </w:r>
          </w:p>
        </w:tc>
      </w:tr>
      <w:tr w:rsidR="00F77B03" w:rsidRPr="00195E91" w14:paraId="332A7F20" w14:textId="77777777" w:rsidTr="00595F8A">
        <w:trPr>
          <w:cantSplit/>
          <w:jc w:val="center"/>
        </w:trPr>
        <w:tc>
          <w:tcPr>
            <w:tcW w:w="562" w:type="dxa"/>
            <w:vAlign w:val="center"/>
          </w:tcPr>
          <w:p w14:paraId="749CFB25" w14:textId="4D19703B" w:rsidR="00F77B03" w:rsidRPr="00195E91" w:rsidRDefault="00561608" w:rsidP="00F77B03">
            <w:pPr>
              <w:pStyle w:val="TAC"/>
              <w:keepNext w:val="0"/>
              <w:keepLines w:val="0"/>
            </w:pPr>
            <w:r w:rsidRPr="00195E91">
              <w:t>161</w:t>
            </w:r>
          </w:p>
        </w:tc>
        <w:tc>
          <w:tcPr>
            <w:tcW w:w="2694" w:type="dxa"/>
            <w:vAlign w:val="center"/>
          </w:tcPr>
          <w:p w14:paraId="455BB639" w14:textId="79DFA70F" w:rsidR="00F77B03" w:rsidRPr="00195E91" w:rsidRDefault="00F77B03" w:rsidP="00F77B03">
            <w:pPr>
              <w:pStyle w:val="TAC"/>
              <w:keepNext w:val="0"/>
              <w:keepLines w:val="0"/>
              <w:jc w:val="left"/>
            </w:pPr>
            <w:r w:rsidRPr="00195E91">
              <w:t>12.2.3 Effective communication</w:t>
            </w:r>
          </w:p>
        </w:tc>
        <w:tc>
          <w:tcPr>
            <w:tcW w:w="460" w:type="dxa"/>
            <w:vAlign w:val="center"/>
          </w:tcPr>
          <w:p w14:paraId="6A6A853E"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38681E1" w14:textId="684F40CB" w:rsidR="00F77B03" w:rsidRPr="00195E91" w:rsidRDefault="00F77B03" w:rsidP="00F77B03">
            <w:pPr>
              <w:pStyle w:val="TAL"/>
              <w:keepNext w:val="0"/>
              <w:keepLines w:val="0"/>
              <w:jc w:val="center"/>
            </w:pPr>
            <w:r w:rsidRPr="00195E91">
              <w:rPr>
                <w:color w:val="FFFFFF" w:themeColor="background1"/>
              </w:rPr>
              <w:t>-</w:t>
            </w:r>
          </w:p>
        </w:tc>
        <w:tc>
          <w:tcPr>
            <w:tcW w:w="460" w:type="dxa"/>
            <w:vAlign w:val="center"/>
          </w:tcPr>
          <w:p w14:paraId="2A314CDC"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405E6FA2" w14:textId="149DC0C3" w:rsidR="00F77B03" w:rsidRPr="00195E91" w:rsidRDefault="00F77B03" w:rsidP="00F77B03">
            <w:pPr>
              <w:pStyle w:val="TAL"/>
              <w:keepNext w:val="0"/>
              <w:keepLines w:val="0"/>
              <w:jc w:val="center"/>
              <w:rPr>
                <w:b/>
              </w:rPr>
            </w:pPr>
            <w:r w:rsidRPr="00195E91">
              <w:rPr>
                <w:color w:val="FFFFFF" w:themeColor="background1"/>
              </w:rPr>
              <w:t>-</w:t>
            </w:r>
          </w:p>
        </w:tc>
        <w:tc>
          <w:tcPr>
            <w:tcW w:w="567" w:type="dxa"/>
            <w:vAlign w:val="center"/>
          </w:tcPr>
          <w:p w14:paraId="01ED8048" w14:textId="77777777" w:rsidR="00F77B03" w:rsidRPr="00195E91" w:rsidRDefault="00F77B03" w:rsidP="00F77B03">
            <w:pPr>
              <w:pStyle w:val="TAC"/>
              <w:keepNext w:val="0"/>
              <w:keepLines w:val="0"/>
            </w:pPr>
            <w:r w:rsidRPr="00195E91">
              <w:t>U</w:t>
            </w:r>
          </w:p>
        </w:tc>
        <w:tc>
          <w:tcPr>
            <w:tcW w:w="2977" w:type="dxa"/>
            <w:vAlign w:val="center"/>
          </w:tcPr>
          <w:p w14:paraId="0F5F0940" w14:textId="236ABCAB"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4BF28D7B" w14:textId="7764256E" w:rsidR="00F77B03" w:rsidRPr="00195E91" w:rsidRDefault="00F77B03" w:rsidP="00F77B03">
            <w:pPr>
              <w:pStyle w:val="TAL"/>
              <w:keepNext w:val="0"/>
              <w:keepLines w:val="0"/>
            </w:pPr>
            <w:r w:rsidRPr="00195E91">
              <w:t>C.12.2.3</w:t>
            </w:r>
          </w:p>
        </w:tc>
      </w:tr>
      <w:tr w:rsidR="00F77B03" w:rsidRPr="00195E91" w14:paraId="5005EA75" w14:textId="77777777" w:rsidTr="00595F8A">
        <w:trPr>
          <w:cantSplit/>
          <w:jc w:val="center"/>
        </w:trPr>
        <w:tc>
          <w:tcPr>
            <w:tcW w:w="562" w:type="dxa"/>
            <w:vAlign w:val="center"/>
          </w:tcPr>
          <w:p w14:paraId="005BC77F" w14:textId="63F35522" w:rsidR="00F77B03" w:rsidRPr="00195E91" w:rsidRDefault="00561608" w:rsidP="00F77B03">
            <w:pPr>
              <w:pStyle w:val="TAC"/>
              <w:keepNext w:val="0"/>
              <w:keepLines w:val="0"/>
            </w:pPr>
            <w:r w:rsidRPr="00195E91">
              <w:t>162</w:t>
            </w:r>
          </w:p>
        </w:tc>
        <w:tc>
          <w:tcPr>
            <w:tcW w:w="2694" w:type="dxa"/>
            <w:vAlign w:val="center"/>
          </w:tcPr>
          <w:p w14:paraId="5C00F095" w14:textId="04470197" w:rsidR="00F77B03" w:rsidRPr="00195E91" w:rsidRDefault="00F77B03" w:rsidP="00F77B03">
            <w:pPr>
              <w:pStyle w:val="TAC"/>
              <w:keepNext w:val="0"/>
              <w:keepLines w:val="0"/>
              <w:jc w:val="left"/>
            </w:pPr>
            <w:r w:rsidRPr="00195E91">
              <w:t>12.2.4 Accessible documentation</w:t>
            </w:r>
          </w:p>
        </w:tc>
        <w:tc>
          <w:tcPr>
            <w:tcW w:w="460" w:type="dxa"/>
            <w:vAlign w:val="center"/>
          </w:tcPr>
          <w:p w14:paraId="2B1A6CBB"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2FCA19AD" w14:textId="77777777" w:rsidR="00F77B03" w:rsidRPr="00195E91" w:rsidRDefault="00F77B03" w:rsidP="00F77B03">
            <w:pPr>
              <w:pStyle w:val="TAL"/>
              <w:keepNext w:val="0"/>
              <w:keepLines w:val="0"/>
              <w:jc w:val="center"/>
            </w:pPr>
            <w:r w:rsidRPr="00195E91">
              <w:sym w:font="Wingdings" w:char="F0FC"/>
            </w:r>
          </w:p>
        </w:tc>
        <w:tc>
          <w:tcPr>
            <w:tcW w:w="460" w:type="dxa"/>
            <w:vAlign w:val="center"/>
          </w:tcPr>
          <w:p w14:paraId="7747D038" w14:textId="77777777" w:rsidR="00F77B03" w:rsidRPr="00195E91" w:rsidRDefault="00F77B03" w:rsidP="00F77B03">
            <w:pPr>
              <w:pStyle w:val="TAL"/>
              <w:keepNext w:val="0"/>
              <w:keepLines w:val="0"/>
              <w:jc w:val="center"/>
              <w:rPr>
                <w:b/>
              </w:rPr>
            </w:pPr>
            <w:r w:rsidRPr="00195E91">
              <w:sym w:font="Wingdings" w:char="F0FC"/>
            </w:r>
          </w:p>
        </w:tc>
        <w:tc>
          <w:tcPr>
            <w:tcW w:w="461" w:type="dxa"/>
            <w:vAlign w:val="center"/>
          </w:tcPr>
          <w:p w14:paraId="190BF466" w14:textId="77777777" w:rsidR="00F77B03" w:rsidRPr="00195E91" w:rsidRDefault="00F77B03" w:rsidP="00F77B03">
            <w:pPr>
              <w:pStyle w:val="TAL"/>
              <w:keepNext w:val="0"/>
              <w:keepLines w:val="0"/>
              <w:jc w:val="center"/>
              <w:rPr>
                <w:b/>
              </w:rPr>
            </w:pPr>
            <w:r w:rsidRPr="00195E91">
              <w:sym w:font="Wingdings" w:char="F0FC"/>
            </w:r>
          </w:p>
        </w:tc>
        <w:tc>
          <w:tcPr>
            <w:tcW w:w="567" w:type="dxa"/>
            <w:vAlign w:val="center"/>
          </w:tcPr>
          <w:p w14:paraId="7AABB0DD" w14:textId="77777777" w:rsidR="00F77B03" w:rsidRPr="00195E91" w:rsidRDefault="00F77B03" w:rsidP="00F77B03">
            <w:pPr>
              <w:pStyle w:val="TAC"/>
              <w:keepNext w:val="0"/>
              <w:keepLines w:val="0"/>
            </w:pPr>
            <w:r w:rsidRPr="00195E91">
              <w:t>U</w:t>
            </w:r>
          </w:p>
        </w:tc>
        <w:tc>
          <w:tcPr>
            <w:tcW w:w="2977" w:type="dxa"/>
            <w:vAlign w:val="center"/>
          </w:tcPr>
          <w:p w14:paraId="27ACF6E3" w14:textId="50D4ADFB" w:rsidR="00F77B03" w:rsidRPr="00195E91" w:rsidRDefault="00F77B03" w:rsidP="00F77B03">
            <w:pPr>
              <w:pStyle w:val="TAL"/>
              <w:keepNext w:val="0"/>
              <w:keepLines w:val="0"/>
            </w:pPr>
            <w:r w:rsidRPr="00195E91">
              <w:rPr>
                <w:color w:val="FFFFFF" w:themeColor="background1"/>
              </w:rPr>
              <w:t>-</w:t>
            </w:r>
          </w:p>
        </w:tc>
        <w:tc>
          <w:tcPr>
            <w:tcW w:w="1418" w:type="dxa"/>
            <w:vAlign w:val="center"/>
          </w:tcPr>
          <w:p w14:paraId="31882BD2" w14:textId="57FCF388" w:rsidR="00F77B03" w:rsidRPr="00195E91" w:rsidRDefault="00F77B03" w:rsidP="00F77B03">
            <w:pPr>
              <w:pStyle w:val="TAL"/>
              <w:keepNext w:val="0"/>
              <w:keepLines w:val="0"/>
            </w:pPr>
            <w:r w:rsidRPr="00195E91">
              <w:t>C.12.2.4</w:t>
            </w:r>
          </w:p>
        </w:tc>
      </w:tr>
    </w:tbl>
    <w:p w14:paraId="5EF1937A" w14:textId="297E78D1" w:rsidR="0098090C" w:rsidRPr="00195E91" w:rsidRDefault="0098090C" w:rsidP="00E906E0">
      <w:pPr>
        <w:pStyle w:val="Heading1"/>
        <w:pageBreakBefore/>
        <w:ind w:left="0" w:firstLine="0"/>
      </w:pPr>
      <w:bookmarkStart w:id="836" w:name="_Toc57281167"/>
      <w:bookmarkStart w:id="837" w:name="_Toc57986037"/>
      <w:bookmarkStart w:id="838" w:name="_Toc58222410"/>
      <w:bookmarkStart w:id="839" w:name="_Toc66969681"/>
      <w:r w:rsidRPr="00195E91">
        <w:t>Annex B (informative):</w:t>
      </w:r>
      <w:r w:rsidRPr="00195E91">
        <w:br/>
        <w:t>Relationship between requirements and functional performance statements</w:t>
      </w:r>
      <w:bookmarkEnd w:id="836"/>
      <w:bookmarkEnd w:id="837"/>
      <w:bookmarkEnd w:id="838"/>
      <w:bookmarkEnd w:id="839"/>
    </w:p>
    <w:p w14:paraId="74B39E53" w14:textId="77777777" w:rsidR="0098090C" w:rsidRPr="00195E91" w:rsidRDefault="0098090C" w:rsidP="00CE31F4">
      <w:pPr>
        <w:pStyle w:val="Heading2"/>
        <w:pBdr>
          <w:top w:val="single" w:sz="12" w:space="1" w:color="auto"/>
        </w:pBdr>
      </w:pPr>
      <w:bookmarkStart w:id="840" w:name="_Toc57281168"/>
      <w:bookmarkStart w:id="841" w:name="_Toc57986038"/>
      <w:bookmarkStart w:id="842" w:name="_Toc58222411"/>
      <w:bookmarkStart w:id="843" w:name="_Toc66969682"/>
      <w:r w:rsidRPr="00195E91">
        <w:t>B.</w:t>
      </w:r>
      <w:r w:rsidR="0012000C" w:rsidRPr="00195E91">
        <w:t>1</w:t>
      </w:r>
      <w:r w:rsidRPr="00195E91">
        <w:tab/>
        <w:t xml:space="preserve">Relationships </w:t>
      </w:r>
      <w:r w:rsidR="00A66EB4" w:rsidRPr="00195E91">
        <w:t>between clauses 5 to 13</w:t>
      </w:r>
      <w:r w:rsidR="00A0275A" w:rsidRPr="00195E91">
        <w:t xml:space="preserve"> </w:t>
      </w:r>
      <w:r w:rsidR="00A66EB4" w:rsidRPr="00195E91">
        <w:t>and the functional performance statements</w:t>
      </w:r>
      <w:bookmarkEnd w:id="840"/>
      <w:bookmarkEnd w:id="841"/>
      <w:bookmarkEnd w:id="842"/>
      <w:bookmarkEnd w:id="843"/>
    </w:p>
    <w:p w14:paraId="29CDC6FF" w14:textId="77777777" w:rsidR="00050720" w:rsidRPr="00195E91" w:rsidRDefault="00050720" w:rsidP="00DF354B">
      <w:r w:rsidRPr="00195E91">
        <w:t>Table B.2 shows which of the requirements set out in clauses 5 to 13 support each of the functional performance statements set out in clause 4.2.</w:t>
      </w:r>
    </w:p>
    <w:p w14:paraId="5657ED64" w14:textId="77777777" w:rsidR="00050720" w:rsidRPr="00195E91" w:rsidRDefault="00050720" w:rsidP="00DF354B">
      <w:r w:rsidRPr="00195E91">
        <w:t>To allow Table B.2 to fit the page, the abbreviations shown in Table B.1 have been used in the column headers of Table</w:t>
      </w:r>
      <w:r w:rsidR="00DF354B" w:rsidRPr="00195E91">
        <w:t> </w:t>
      </w:r>
      <w:r w:rsidRPr="00195E91">
        <w:t>B.2.</w:t>
      </w:r>
    </w:p>
    <w:p w14:paraId="063AFD7B" w14:textId="77777777" w:rsidR="00050720" w:rsidRPr="00195E91" w:rsidRDefault="00050720" w:rsidP="00507830">
      <w:pPr>
        <w:pStyle w:val="TH"/>
      </w:pPr>
      <w:r w:rsidRPr="00195E91">
        <w:t>Table B.1: Key to the column header designations used in Table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82"/>
        <w:gridCol w:w="1559"/>
        <w:gridCol w:w="3827"/>
      </w:tblGrid>
      <w:tr w:rsidR="00050720" w:rsidRPr="00195E91" w14:paraId="618C8D48" w14:textId="77777777" w:rsidTr="00721ADE">
        <w:trPr>
          <w:jc w:val="center"/>
        </w:trPr>
        <w:tc>
          <w:tcPr>
            <w:tcW w:w="882" w:type="dxa"/>
            <w:shd w:val="clear" w:color="auto" w:fill="auto"/>
          </w:tcPr>
          <w:p w14:paraId="201B1D98" w14:textId="77777777" w:rsidR="00050720" w:rsidRPr="00195E91" w:rsidRDefault="00050720" w:rsidP="00507830">
            <w:pPr>
              <w:pStyle w:val="TAH"/>
              <w:rPr>
                <w:rFonts w:eastAsia="Calibri"/>
              </w:rPr>
            </w:pPr>
            <w:r w:rsidRPr="00195E91">
              <w:rPr>
                <w:rFonts w:eastAsia="Calibri"/>
              </w:rPr>
              <w:t>Clause number</w:t>
            </w:r>
          </w:p>
        </w:tc>
        <w:tc>
          <w:tcPr>
            <w:tcW w:w="1559" w:type="dxa"/>
            <w:shd w:val="clear" w:color="auto" w:fill="auto"/>
          </w:tcPr>
          <w:p w14:paraId="4B4B15C0" w14:textId="77777777" w:rsidR="00050720" w:rsidRPr="00195E91" w:rsidRDefault="00050720" w:rsidP="00507830">
            <w:pPr>
              <w:pStyle w:val="TAH"/>
              <w:rPr>
                <w:rFonts w:eastAsia="Calibri"/>
              </w:rPr>
            </w:pPr>
            <w:r w:rsidRPr="00195E91">
              <w:rPr>
                <w:rFonts w:eastAsia="Calibri"/>
              </w:rPr>
              <w:t>Column header abbreviation</w:t>
            </w:r>
          </w:p>
        </w:tc>
        <w:tc>
          <w:tcPr>
            <w:tcW w:w="3827" w:type="dxa"/>
            <w:shd w:val="clear" w:color="auto" w:fill="auto"/>
          </w:tcPr>
          <w:p w14:paraId="1A8E562C" w14:textId="77777777" w:rsidR="00050720" w:rsidRPr="00195E91" w:rsidRDefault="00050720" w:rsidP="00507830">
            <w:pPr>
              <w:pStyle w:val="TAH"/>
              <w:rPr>
                <w:rFonts w:eastAsia="Calibri"/>
              </w:rPr>
            </w:pPr>
            <w:r w:rsidRPr="00195E91">
              <w:rPr>
                <w:rFonts w:eastAsia="Calibri"/>
              </w:rPr>
              <w:t>Functional performance statement</w:t>
            </w:r>
          </w:p>
        </w:tc>
      </w:tr>
      <w:tr w:rsidR="00050720" w:rsidRPr="00195E91" w14:paraId="1B29E9DB" w14:textId="77777777" w:rsidTr="00721ADE">
        <w:trPr>
          <w:jc w:val="center"/>
        </w:trPr>
        <w:tc>
          <w:tcPr>
            <w:tcW w:w="882" w:type="dxa"/>
            <w:shd w:val="clear" w:color="auto" w:fill="auto"/>
          </w:tcPr>
          <w:p w14:paraId="6814DEF1" w14:textId="77777777" w:rsidR="00050720" w:rsidRPr="00195E91" w:rsidRDefault="00050720" w:rsidP="00507830">
            <w:pPr>
              <w:pStyle w:val="TAL"/>
              <w:rPr>
                <w:rFonts w:eastAsia="Calibri"/>
              </w:rPr>
            </w:pPr>
            <w:r w:rsidRPr="00195E91">
              <w:rPr>
                <w:rFonts w:eastAsia="Calibri"/>
              </w:rPr>
              <w:t>4.2.1</w:t>
            </w:r>
          </w:p>
        </w:tc>
        <w:tc>
          <w:tcPr>
            <w:tcW w:w="1559" w:type="dxa"/>
            <w:shd w:val="clear" w:color="auto" w:fill="auto"/>
          </w:tcPr>
          <w:p w14:paraId="03B9B0F3" w14:textId="77777777" w:rsidR="00050720" w:rsidRPr="00195E91" w:rsidRDefault="00050720" w:rsidP="0072744D">
            <w:pPr>
              <w:pStyle w:val="TAL"/>
              <w:rPr>
                <w:rFonts w:eastAsia="Calibri"/>
              </w:rPr>
            </w:pPr>
            <w:r w:rsidRPr="00195E91">
              <w:rPr>
                <w:rFonts w:eastAsia="Calibri"/>
              </w:rPr>
              <w:t>WV</w:t>
            </w:r>
          </w:p>
        </w:tc>
        <w:tc>
          <w:tcPr>
            <w:tcW w:w="3827" w:type="dxa"/>
            <w:shd w:val="clear" w:color="auto" w:fill="auto"/>
          </w:tcPr>
          <w:p w14:paraId="05C61540" w14:textId="77777777" w:rsidR="00050720" w:rsidRPr="00195E91" w:rsidRDefault="00050720" w:rsidP="00507830">
            <w:pPr>
              <w:pStyle w:val="TAL"/>
              <w:rPr>
                <w:rFonts w:eastAsia="Calibri"/>
              </w:rPr>
            </w:pPr>
            <w:r w:rsidRPr="00195E91">
              <w:rPr>
                <w:rFonts w:eastAsia="Calibri"/>
              </w:rPr>
              <w:t>Usage without vision</w:t>
            </w:r>
          </w:p>
        </w:tc>
      </w:tr>
      <w:tr w:rsidR="00050720" w:rsidRPr="00195E91" w14:paraId="49F08F53" w14:textId="77777777" w:rsidTr="00721ADE">
        <w:trPr>
          <w:jc w:val="center"/>
        </w:trPr>
        <w:tc>
          <w:tcPr>
            <w:tcW w:w="882" w:type="dxa"/>
            <w:shd w:val="clear" w:color="auto" w:fill="auto"/>
          </w:tcPr>
          <w:p w14:paraId="31FD337A" w14:textId="77777777" w:rsidR="00050720" w:rsidRPr="00195E91" w:rsidRDefault="00050720" w:rsidP="00507830">
            <w:pPr>
              <w:pStyle w:val="TAL"/>
              <w:rPr>
                <w:rFonts w:eastAsia="Calibri"/>
              </w:rPr>
            </w:pPr>
            <w:r w:rsidRPr="00195E91">
              <w:rPr>
                <w:rFonts w:eastAsia="Calibri"/>
              </w:rPr>
              <w:t>4.2.2</w:t>
            </w:r>
          </w:p>
        </w:tc>
        <w:tc>
          <w:tcPr>
            <w:tcW w:w="1559" w:type="dxa"/>
            <w:shd w:val="clear" w:color="auto" w:fill="auto"/>
          </w:tcPr>
          <w:p w14:paraId="59AC9CA5" w14:textId="77777777" w:rsidR="00050720" w:rsidRPr="00195E91" w:rsidRDefault="00050720" w:rsidP="0072744D">
            <w:pPr>
              <w:pStyle w:val="TAL"/>
              <w:rPr>
                <w:rFonts w:eastAsia="Calibri"/>
              </w:rPr>
            </w:pPr>
            <w:r w:rsidRPr="00195E91">
              <w:rPr>
                <w:rFonts w:eastAsia="Calibri"/>
              </w:rPr>
              <w:t>LV</w:t>
            </w:r>
          </w:p>
        </w:tc>
        <w:tc>
          <w:tcPr>
            <w:tcW w:w="3827" w:type="dxa"/>
            <w:shd w:val="clear" w:color="auto" w:fill="auto"/>
          </w:tcPr>
          <w:p w14:paraId="4E02512A" w14:textId="77777777" w:rsidR="00050720" w:rsidRPr="00195E91" w:rsidRDefault="00050720" w:rsidP="00507830">
            <w:pPr>
              <w:pStyle w:val="TAL"/>
              <w:rPr>
                <w:rFonts w:eastAsia="Calibri"/>
              </w:rPr>
            </w:pPr>
            <w:r w:rsidRPr="00195E91">
              <w:rPr>
                <w:rFonts w:eastAsia="Calibri"/>
              </w:rPr>
              <w:t>Usage with limited vision</w:t>
            </w:r>
          </w:p>
        </w:tc>
      </w:tr>
      <w:tr w:rsidR="00050720" w:rsidRPr="00195E91" w14:paraId="7AE48374" w14:textId="77777777" w:rsidTr="00721ADE">
        <w:trPr>
          <w:jc w:val="center"/>
        </w:trPr>
        <w:tc>
          <w:tcPr>
            <w:tcW w:w="882" w:type="dxa"/>
            <w:shd w:val="clear" w:color="auto" w:fill="auto"/>
          </w:tcPr>
          <w:p w14:paraId="2CB73F8A" w14:textId="77777777" w:rsidR="00050720" w:rsidRPr="00195E91" w:rsidRDefault="00050720" w:rsidP="00507830">
            <w:pPr>
              <w:pStyle w:val="TAL"/>
              <w:rPr>
                <w:rFonts w:eastAsia="Calibri"/>
              </w:rPr>
            </w:pPr>
            <w:r w:rsidRPr="00195E91">
              <w:rPr>
                <w:rFonts w:eastAsia="Calibri"/>
              </w:rPr>
              <w:t>4.2.3</w:t>
            </w:r>
          </w:p>
        </w:tc>
        <w:tc>
          <w:tcPr>
            <w:tcW w:w="1559" w:type="dxa"/>
            <w:shd w:val="clear" w:color="auto" w:fill="auto"/>
          </w:tcPr>
          <w:p w14:paraId="0D0D698D" w14:textId="77777777" w:rsidR="00050720" w:rsidRPr="00195E91" w:rsidRDefault="00050720" w:rsidP="0072744D">
            <w:pPr>
              <w:pStyle w:val="TAL"/>
              <w:rPr>
                <w:rFonts w:eastAsia="Calibri"/>
              </w:rPr>
            </w:pPr>
            <w:r w:rsidRPr="00195E91">
              <w:rPr>
                <w:rFonts w:eastAsia="Calibri"/>
              </w:rPr>
              <w:t>WPC</w:t>
            </w:r>
          </w:p>
        </w:tc>
        <w:tc>
          <w:tcPr>
            <w:tcW w:w="3827" w:type="dxa"/>
            <w:shd w:val="clear" w:color="auto" w:fill="auto"/>
          </w:tcPr>
          <w:p w14:paraId="56970696" w14:textId="77777777" w:rsidR="00050720" w:rsidRPr="00195E91" w:rsidRDefault="00050720" w:rsidP="00507830">
            <w:pPr>
              <w:pStyle w:val="TAL"/>
              <w:rPr>
                <w:rFonts w:eastAsia="Calibri"/>
              </w:rPr>
            </w:pPr>
            <w:r w:rsidRPr="00195E91">
              <w:rPr>
                <w:rFonts w:eastAsia="Calibri"/>
              </w:rPr>
              <w:t>Usage without perception of colour</w:t>
            </w:r>
          </w:p>
        </w:tc>
      </w:tr>
      <w:tr w:rsidR="00050720" w:rsidRPr="00195E91" w14:paraId="2425F185" w14:textId="77777777" w:rsidTr="00721ADE">
        <w:trPr>
          <w:jc w:val="center"/>
        </w:trPr>
        <w:tc>
          <w:tcPr>
            <w:tcW w:w="882" w:type="dxa"/>
            <w:shd w:val="clear" w:color="auto" w:fill="auto"/>
          </w:tcPr>
          <w:p w14:paraId="2B93E69D" w14:textId="77777777" w:rsidR="00050720" w:rsidRPr="00195E91" w:rsidRDefault="00050720" w:rsidP="00507830">
            <w:pPr>
              <w:pStyle w:val="TAL"/>
              <w:rPr>
                <w:rFonts w:eastAsia="Calibri"/>
              </w:rPr>
            </w:pPr>
            <w:r w:rsidRPr="00195E91">
              <w:rPr>
                <w:rFonts w:eastAsia="Calibri"/>
              </w:rPr>
              <w:t>4.2.4</w:t>
            </w:r>
          </w:p>
        </w:tc>
        <w:tc>
          <w:tcPr>
            <w:tcW w:w="1559" w:type="dxa"/>
            <w:shd w:val="clear" w:color="auto" w:fill="auto"/>
          </w:tcPr>
          <w:p w14:paraId="6402D70C" w14:textId="77777777" w:rsidR="00050720" w:rsidRPr="00195E91" w:rsidRDefault="00050720" w:rsidP="0072744D">
            <w:pPr>
              <w:pStyle w:val="TAL"/>
              <w:rPr>
                <w:rFonts w:eastAsia="Calibri"/>
              </w:rPr>
            </w:pPr>
            <w:r w:rsidRPr="00195E91">
              <w:rPr>
                <w:rFonts w:eastAsia="Calibri"/>
              </w:rPr>
              <w:t>WH</w:t>
            </w:r>
          </w:p>
        </w:tc>
        <w:tc>
          <w:tcPr>
            <w:tcW w:w="3827" w:type="dxa"/>
            <w:shd w:val="clear" w:color="auto" w:fill="auto"/>
          </w:tcPr>
          <w:p w14:paraId="5C00C22C" w14:textId="77777777" w:rsidR="00050720" w:rsidRPr="00195E91" w:rsidRDefault="00050720" w:rsidP="00507830">
            <w:pPr>
              <w:pStyle w:val="TAL"/>
              <w:rPr>
                <w:rFonts w:eastAsia="Calibri"/>
              </w:rPr>
            </w:pPr>
            <w:r w:rsidRPr="00195E91">
              <w:rPr>
                <w:rFonts w:eastAsia="Calibri"/>
              </w:rPr>
              <w:t>Usage without hearing</w:t>
            </w:r>
          </w:p>
        </w:tc>
      </w:tr>
      <w:tr w:rsidR="00050720" w:rsidRPr="00195E91" w14:paraId="08CBAB02" w14:textId="77777777" w:rsidTr="00721ADE">
        <w:trPr>
          <w:jc w:val="center"/>
        </w:trPr>
        <w:tc>
          <w:tcPr>
            <w:tcW w:w="882" w:type="dxa"/>
            <w:shd w:val="clear" w:color="auto" w:fill="auto"/>
          </w:tcPr>
          <w:p w14:paraId="5EAF457E" w14:textId="77777777" w:rsidR="00050720" w:rsidRPr="00195E91" w:rsidRDefault="00050720" w:rsidP="00507830">
            <w:pPr>
              <w:pStyle w:val="TAL"/>
              <w:rPr>
                <w:rFonts w:eastAsia="Calibri"/>
              </w:rPr>
            </w:pPr>
            <w:r w:rsidRPr="00195E91">
              <w:rPr>
                <w:rFonts w:eastAsia="Calibri"/>
              </w:rPr>
              <w:t>4.2.5</w:t>
            </w:r>
          </w:p>
        </w:tc>
        <w:tc>
          <w:tcPr>
            <w:tcW w:w="1559" w:type="dxa"/>
            <w:shd w:val="clear" w:color="auto" w:fill="auto"/>
          </w:tcPr>
          <w:p w14:paraId="0509EC3C" w14:textId="77777777" w:rsidR="00050720" w:rsidRPr="00195E91" w:rsidRDefault="00050720" w:rsidP="0072744D">
            <w:pPr>
              <w:pStyle w:val="TAL"/>
              <w:rPr>
                <w:rFonts w:eastAsia="Calibri"/>
              </w:rPr>
            </w:pPr>
            <w:r w:rsidRPr="00195E91">
              <w:rPr>
                <w:rFonts w:eastAsia="Calibri"/>
              </w:rPr>
              <w:t>LH</w:t>
            </w:r>
          </w:p>
        </w:tc>
        <w:tc>
          <w:tcPr>
            <w:tcW w:w="3827" w:type="dxa"/>
            <w:shd w:val="clear" w:color="auto" w:fill="auto"/>
          </w:tcPr>
          <w:p w14:paraId="68B87E21" w14:textId="77777777" w:rsidR="00050720" w:rsidRPr="00195E91" w:rsidRDefault="00050720" w:rsidP="00DF55BA">
            <w:pPr>
              <w:pStyle w:val="TAL"/>
              <w:rPr>
                <w:rFonts w:eastAsia="Calibri"/>
              </w:rPr>
            </w:pPr>
            <w:r w:rsidRPr="00195E91">
              <w:rPr>
                <w:rFonts w:eastAsia="Calibri"/>
              </w:rPr>
              <w:t>Usage with limited hearing</w:t>
            </w:r>
          </w:p>
        </w:tc>
      </w:tr>
      <w:tr w:rsidR="00050720" w:rsidRPr="00195E91" w14:paraId="6DCD54C2" w14:textId="77777777" w:rsidTr="00721ADE">
        <w:trPr>
          <w:jc w:val="center"/>
        </w:trPr>
        <w:tc>
          <w:tcPr>
            <w:tcW w:w="882" w:type="dxa"/>
            <w:shd w:val="clear" w:color="auto" w:fill="auto"/>
          </w:tcPr>
          <w:p w14:paraId="086C183D" w14:textId="77777777" w:rsidR="00050720" w:rsidRPr="00195E91" w:rsidRDefault="00050720" w:rsidP="00507830">
            <w:pPr>
              <w:pStyle w:val="TAL"/>
              <w:rPr>
                <w:rFonts w:eastAsia="Calibri"/>
              </w:rPr>
            </w:pPr>
            <w:r w:rsidRPr="00195E91">
              <w:rPr>
                <w:rFonts w:eastAsia="Calibri"/>
              </w:rPr>
              <w:t>4.2.6</w:t>
            </w:r>
          </w:p>
        </w:tc>
        <w:tc>
          <w:tcPr>
            <w:tcW w:w="1559" w:type="dxa"/>
            <w:shd w:val="clear" w:color="auto" w:fill="auto"/>
          </w:tcPr>
          <w:p w14:paraId="35EA8B97" w14:textId="77777777" w:rsidR="00050720" w:rsidRPr="00195E91" w:rsidRDefault="00050720" w:rsidP="0072744D">
            <w:pPr>
              <w:pStyle w:val="TAL"/>
              <w:rPr>
                <w:rFonts w:eastAsia="Calibri"/>
              </w:rPr>
            </w:pPr>
            <w:r w:rsidRPr="00195E91">
              <w:rPr>
                <w:rFonts w:eastAsia="Calibri"/>
              </w:rPr>
              <w:t>WVC</w:t>
            </w:r>
          </w:p>
        </w:tc>
        <w:tc>
          <w:tcPr>
            <w:tcW w:w="3827" w:type="dxa"/>
            <w:shd w:val="clear" w:color="auto" w:fill="auto"/>
          </w:tcPr>
          <w:p w14:paraId="01F9F8E0" w14:textId="77777777" w:rsidR="00050720" w:rsidRPr="00195E91" w:rsidRDefault="00050720" w:rsidP="00507830">
            <w:pPr>
              <w:pStyle w:val="TAL"/>
              <w:rPr>
                <w:rFonts w:eastAsia="Calibri"/>
              </w:rPr>
            </w:pPr>
            <w:r w:rsidRPr="00195E91">
              <w:rPr>
                <w:rFonts w:eastAsia="Calibri"/>
              </w:rPr>
              <w:t>Usage without vocal capability</w:t>
            </w:r>
          </w:p>
        </w:tc>
      </w:tr>
      <w:tr w:rsidR="00050720" w:rsidRPr="00195E91" w14:paraId="3E783D05" w14:textId="77777777" w:rsidTr="00721ADE">
        <w:trPr>
          <w:jc w:val="center"/>
        </w:trPr>
        <w:tc>
          <w:tcPr>
            <w:tcW w:w="882" w:type="dxa"/>
            <w:shd w:val="clear" w:color="auto" w:fill="auto"/>
          </w:tcPr>
          <w:p w14:paraId="793976D5" w14:textId="77777777" w:rsidR="00050720" w:rsidRPr="00195E91" w:rsidRDefault="00050720" w:rsidP="00507830">
            <w:pPr>
              <w:pStyle w:val="TAL"/>
              <w:rPr>
                <w:rFonts w:eastAsia="Calibri"/>
              </w:rPr>
            </w:pPr>
            <w:r w:rsidRPr="00195E91">
              <w:rPr>
                <w:rFonts w:eastAsia="Calibri"/>
              </w:rPr>
              <w:t>4.2.7</w:t>
            </w:r>
          </w:p>
        </w:tc>
        <w:tc>
          <w:tcPr>
            <w:tcW w:w="1559" w:type="dxa"/>
            <w:shd w:val="clear" w:color="auto" w:fill="auto"/>
          </w:tcPr>
          <w:p w14:paraId="2C90D0ED" w14:textId="77777777" w:rsidR="00050720" w:rsidRPr="00195E91" w:rsidRDefault="00050720" w:rsidP="0072744D">
            <w:pPr>
              <w:pStyle w:val="TAL"/>
              <w:rPr>
                <w:rFonts w:eastAsia="Calibri"/>
              </w:rPr>
            </w:pPr>
            <w:r w:rsidRPr="00195E91">
              <w:rPr>
                <w:rFonts w:eastAsia="Calibri"/>
              </w:rPr>
              <w:t>LMS</w:t>
            </w:r>
          </w:p>
        </w:tc>
        <w:tc>
          <w:tcPr>
            <w:tcW w:w="3827" w:type="dxa"/>
            <w:shd w:val="clear" w:color="auto" w:fill="auto"/>
          </w:tcPr>
          <w:p w14:paraId="4AABDE34" w14:textId="77777777" w:rsidR="00050720" w:rsidRPr="00195E91" w:rsidRDefault="00050720" w:rsidP="00507830">
            <w:pPr>
              <w:pStyle w:val="TAL"/>
              <w:rPr>
                <w:rFonts w:eastAsia="Calibri"/>
              </w:rPr>
            </w:pPr>
            <w:r w:rsidRPr="00195E91">
              <w:rPr>
                <w:rFonts w:eastAsia="Calibri"/>
              </w:rPr>
              <w:t>Usage with limited manipulation or strength</w:t>
            </w:r>
          </w:p>
        </w:tc>
      </w:tr>
      <w:tr w:rsidR="00050720" w:rsidRPr="00195E91" w14:paraId="068099D8" w14:textId="77777777" w:rsidTr="00721ADE">
        <w:trPr>
          <w:jc w:val="center"/>
        </w:trPr>
        <w:tc>
          <w:tcPr>
            <w:tcW w:w="882" w:type="dxa"/>
            <w:shd w:val="clear" w:color="auto" w:fill="auto"/>
          </w:tcPr>
          <w:p w14:paraId="25C9B146" w14:textId="77777777" w:rsidR="00050720" w:rsidRPr="00195E91" w:rsidRDefault="00050720" w:rsidP="00507830">
            <w:pPr>
              <w:pStyle w:val="TAL"/>
              <w:rPr>
                <w:rFonts w:eastAsia="Calibri"/>
              </w:rPr>
            </w:pPr>
            <w:r w:rsidRPr="00195E91">
              <w:rPr>
                <w:rFonts w:eastAsia="Calibri"/>
              </w:rPr>
              <w:t>4.2.8</w:t>
            </w:r>
          </w:p>
        </w:tc>
        <w:tc>
          <w:tcPr>
            <w:tcW w:w="1559" w:type="dxa"/>
            <w:shd w:val="clear" w:color="auto" w:fill="auto"/>
          </w:tcPr>
          <w:p w14:paraId="45A296B5" w14:textId="77777777" w:rsidR="00050720" w:rsidRPr="00195E91" w:rsidRDefault="00050720" w:rsidP="0072744D">
            <w:pPr>
              <w:pStyle w:val="TAL"/>
              <w:rPr>
                <w:rFonts w:eastAsia="Calibri"/>
              </w:rPr>
            </w:pPr>
            <w:r w:rsidRPr="00195E91">
              <w:rPr>
                <w:rFonts w:eastAsia="Calibri"/>
              </w:rPr>
              <w:t>LR</w:t>
            </w:r>
          </w:p>
        </w:tc>
        <w:tc>
          <w:tcPr>
            <w:tcW w:w="3827" w:type="dxa"/>
            <w:shd w:val="clear" w:color="auto" w:fill="auto"/>
          </w:tcPr>
          <w:p w14:paraId="097C7426" w14:textId="77777777" w:rsidR="00050720" w:rsidRPr="00195E91" w:rsidRDefault="00050720" w:rsidP="00507830">
            <w:pPr>
              <w:pStyle w:val="TAL"/>
              <w:rPr>
                <w:rFonts w:eastAsia="Calibri"/>
              </w:rPr>
            </w:pPr>
            <w:r w:rsidRPr="00195E91">
              <w:rPr>
                <w:rFonts w:eastAsia="Calibri"/>
              </w:rPr>
              <w:t>Usage with limited reach</w:t>
            </w:r>
          </w:p>
        </w:tc>
      </w:tr>
      <w:tr w:rsidR="00050720" w:rsidRPr="00195E91" w14:paraId="6C5A4706" w14:textId="77777777" w:rsidTr="00721ADE">
        <w:trPr>
          <w:jc w:val="center"/>
        </w:trPr>
        <w:tc>
          <w:tcPr>
            <w:tcW w:w="882" w:type="dxa"/>
            <w:shd w:val="clear" w:color="auto" w:fill="auto"/>
          </w:tcPr>
          <w:p w14:paraId="0E9AA440" w14:textId="77777777" w:rsidR="00050720" w:rsidRPr="00195E91" w:rsidRDefault="00050720" w:rsidP="00507830">
            <w:pPr>
              <w:pStyle w:val="TAL"/>
              <w:rPr>
                <w:rFonts w:eastAsia="Calibri"/>
              </w:rPr>
            </w:pPr>
            <w:r w:rsidRPr="00195E91">
              <w:rPr>
                <w:rFonts w:eastAsia="Calibri"/>
              </w:rPr>
              <w:t>4.2.9</w:t>
            </w:r>
          </w:p>
        </w:tc>
        <w:tc>
          <w:tcPr>
            <w:tcW w:w="1559" w:type="dxa"/>
            <w:shd w:val="clear" w:color="auto" w:fill="auto"/>
          </w:tcPr>
          <w:p w14:paraId="5D9BE83D" w14:textId="77777777" w:rsidR="00050720" w:rsidRPr="00195E91" w:rsidRDefault="00050720" w:rsidP="0072744D">
            <w:pPr>
              <w:pStyle w:val="TAL"/>
              <w:rPr>
                <w:rFonts w:eastAsia="Calibri"/>
              </w:rPr>
            </w:pPr>
            <w:r w:rsidRPr="00195E91">
              <w:rPr>
                <w:rFonts w:eastAsia="Calibri"/>
              </w:rPr>
              <w:t>PST</w:t>
            </w:r>
          </w:p>
        </w:tc>
        <w:tc>
          <w:tcPr>
            <w:tcW w:w="3827" w:type="dxa"/>
            <w:shd w:val="clear" w:color="auto" w:fill="auto"/>
          </w:tcPr>
          <w:p w14:paraId="412966D1" w14:textId="77777777" w:rsidR="00050720" w:rsidRPr="00195E91" w:rsidRDefault="00050720" w:rsidP="00507830">
            <w:pPr>
              <w:pStyle w:val="TAL"/>
              <w:rPr>
                <w:rFonts w:eastAsia="Calibri"/>
              </w:rPr>
            </w:pPr>
            <w:r w:rsidRPr="00195E91">
              <w:rPr>
                <w:rFonts w:eastAsia="Calibri"/>
              </w:rPr>
              <w:t>Minimize photosensitive seizure triggers</w:t>
            </w:r>
          </w:p>
        </w:tc>
      </w:tr>
      <w:tr w:rsidR="00050720" w:rsidRPr="00195E91" w14:paraId="6136A5EA" w14:textId="77777777" w:rsidTr="00721ADE">
        <w:trPr>
          <w:jc w:val="center"/>
        </w:trPr>
        <w:tc>
          <w:tcPr>
            <w:tcW w:w="882" w:type="dxa"/>
            <w:shd w:val="clear" w:color="auto" w:fill="auto"/>
          </w:tcPr>
          <w:p w14:paraId="5E63AEFC" w14:textId="77777777" w:rsidR="00050720" w:rsidRPr="00195E91" w:rsidRDefault="00050720" w:rsidP="00507830">
            <w:pPr>
              <w:pStyle w:val="TAL"/>
              <w:rPr>
                <w:rFonts w:eastAsia="Calibri"/>
              </w:rPr>
            </w:pPr>
            <w:r w:rsidRPr="00195E91">
              <w:rPr>
                <w:rFonts w:eastAsia="Calibri"/>
              </w:rPr>
              <w:t>4.2.10</w:t>
            </w:r>
          </w:p>
        </w:tc>
        <w:tc>
          <w:tcPr>
            <w:tcW w:w="1559" w:type="dxa"/>
            <w:shd w:val="clear" w:color="auto" w:fill="auto"/>
          </w:tcPr>
          <w:p w14:paraId="313CD27D" w14:textId="77777777" w:rsidR="00050720" w:rsidRPr="00195E91" w:rsidRDefault="00050720" w:rsidP="0072744D">
            <w:pPr>
              <w:pStyle w:val="TAL"/>
              <w:rPr>
                <w:rFonts w:eastAsia="Calibri"/>
              </w:rPr>
            </w:pPr>
            <w:r w:rsidRPr="00195E91">
              <w:rPr>
                <w:rFonts w:eastAsia="Calibri"/>
              </w:rPr>
              <w:t>LC</w:t>
            </w:r>
          </w:p>
        </w:tc>
        <w:tc>
          <w:tcPr>
            <w:tcW w:w="3827" w:type="dxa"/>
            <w:shd w:val="clear" w:color="auto" w:fill="auto"/>
          </w:tcPr>
          <w:p w14:paraId="0563D031" w14:textId="77777777" w:rsidR="00050720" w:rsidRPr="00195E91" w:rsidRDefault="00050720" w:rsidP="00507830">
            <w:pPr>
              <w:pStyle w:val="TAL"/>
              <w:rPr>
                <w:rFonts w:eastAsia="Calibri"/>
              </w:rPr>
            </w:pPr>
            <w:r w:rsidRPr="00195E91">
              <w:rPr>
                <w:rFonts w:eastAsia="Calibri"/>
              </w:rPr>
              <w:t>Usage with limited cognition</w:t>
            </w:r>
          </w:p>
        </w:tc>
      </w:tr>
      <w:tr w:rsidR="00050720" w:rsidRPr="00195E91" w14:paraId="57FA1B0F" w14:textId="77777777" w:rsidTr="00721ADE">
        <w:trPr>
          <w:jc w:val="center"/>
        </w:trPr>
        <w:tc>
          <w:tcPr>
            <w:tcW w:w="882" w:type="dxa"/>
            <w:shd w:val="clear" w:color="auto" w:fill="auto"/>
          </w:tcPr>
          <w:p w14:paraId="0887F21B" w14:textId="77777777" w:rsidR="00050720" w:rsidRPr="00195E91" w:rsidRDefault="00050720" w:rsidP="00507830">
            <w:pPr>
              <w:pStyle w:val="TAL"/>
              <w:rPr>
                <w:rFonts w:eastAsia="Calibri"/>
              </w:rPr>
            </w:pPr>
            <w:r w:rsidRPr="00195E91">
              <w:rPr>
                <w:rFonts w:eastAsia="Calibri"/>
              </w:rPr>
              <w:t>4.2.11</w:t>
            </w:r>
          </w:p>
        </w:tc>
        <w:tc>
          <w:tcPr>
            <w:tcW w:w="1559" w:type="dxa"/>
            <w:shd w:val="clear" w:color="auto" w:fill="auto"/>
          </w:tcPr>
          <w:p w14:paraId="625F9F18" w14:textId="77777777" w:rsidR="00050720" w:rsidRPr="00195E91" w:rsidRDefault="00050720" w:rsidP="0072744D">
            <w:pPr>
              <w:pStyle w:val="TAL"/>
              <w:rPr>
                <w:rFonts w:eastAsia="Calibri"/>
              </w:rPr>
            </w:pPr>
            <w:r w:rsidRPr="00195E91">
              <w:rPr>
                <w:rFonts w:eastAsia="Calibri"/>
              </w:rPr>
              <w:t>P</w:t>
            </w:r>
          </w:p>
        </w:tc>
        <w:tc>
          <w:tcPr>
            <w:tcW w:w="3827" w:type="dxa"/>
            <w:shd w:val="clear" w:color="auto" w:fill="auto"/>
          </w:tcPr>
          <w:p w14:paraId="096738C9" w14:textId="77777777" w:rsidR="00050720" w:rsidRPr="00195E91" w:rsidRDefault="00050720" w:rsidP="00507830">
            <w:pPr>
              <w:pStyle w:val="TAL"/>
              <w:rPr>
                <w:rFonts w:eastAsia="Calibri"/>
              </w:rPr>
            </w:pPr>
            <w:r w:rsidRPr="00195E91">
              <w:rPr>
                <w:rFonts w:eastAsia="Calibri"/>
              </w:rPr>
              <w:t>Privacy</w:t>
            </w:r>
          </w:p>
        </w:tc>
      </w:tr>
    </w:tbl>
    <w:p w14:paraId="0DB7781E" w14:textId="77777777" w:rsidR="0098090C" w:rsidRPr="00195E91" w:rsidRDefault="0098090C" w:rsidP="00F05876">
      <w:pPr>
        <w:spacing w:before="100" w:beforeAutospacing="1"/>
      </w:pPr>
      <w:r w:rsidRPr="00195E91">
        <w:t>The following abbreviations have been used to represent the relationship between the requirements in clauses 5 to 13 and the functional performance statements:</w:t>
      </w:r>
    </w:p>
    <w:p w14:paraId="5287BE4F" w14:textId="77777777" w:rsidR="0098090C" w:rsidRPr="00195E91" w:rsidRDefault="0098090C" w:rsidP="00A12D7B">
      <w:pPr>
        <w:pStyle w:val="B1"/>
      </w:pPr>
      <w:r w:rsidRPr="00195E91">
        <w:t>P = Primary relationship. The requirement supports the functional performance statement.</w:t>
      </w:r>
    </w:p>
    <w:p w14:paraId="3C9CCB5E" w14:textId="77777777" w:rsidR="0098090C" w:rsidRPr="00195E91" w:rsidRDefault="0098090C" w:rsidP="00A12D7B">
      <w:pPr>
        <w:pStyle w:val="B1"/>
      </w:pPr>
      <w:r w:rsidRPr="00195E91">
        <w:t>S = Secondary relationship. The requirement provides partial support for the functional performance statement because some users may use the feature in specific situations.</w:t>
      </w:r>
    </w:p>
    <w:p w14:paraId="534E2B47" w14:textId="2E70A1AF" w:rsidR="00956F95" w:rsidRPr="00195E91" w:rsidRDefault="0098090C" w:rsidP="00956F95">
      <w:pPr>
        <w:pStyle w:val="TH"/>
      </w:pPr>
      <w:r w:rsidRPr="00195E91">
        <w:t>Table B.</w:t>
      </w:r>
      <w:r w:rsidR="00D67F9F" w:rsidRPr="00195E91">
        <w:t>2</w:t>
      </w:r>
      <w:r w:rsidRPr="00195E91">
        <w:t xml:space="preserve">: Requirements in clauses 5 to 13 supporting the </w:t>
      </w:r>
      <w:r w:rsidR="00705E41" w:rsidRPr="00195E91">
        <w:t xml:space="preserve">accessibility </w:t>
      </w:r>
      <w:r w:rsidRPr="00195E91">
        <w:t>needs</w:t>
      </w:r>
      <w:r w:rsidRPr="00195E91">
        <w:br/>
        <w:t xml:space="preserve">expressed </w:t>
      </w:r>
      <w:r w:rsidR="0012000C" w:rsidRPr="00195E91">
        <w:t xml:space="preserve">in </w:t>
      </w:r>
      <w:r w:rsidRPr="00195E91">
        <w:t>the functional performance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956F95" w:rsidRPr="00195E91" w14:paraId="671F8EC2" w14:textId="77777777" w:rsidTr="00AC6E4C">
        <w:trPr>
          <w:cantSplit/>
          <w:tblHeader/>
          <w:jc w:val="center"/>
        </w:trPr>
        <w:tc>
          <w:tcPr>
            <w:tcW w:w="2539" w:type="dxa"/>
            <w:shd w:val="clear" w:color="auto" w:fill="auto"/>
            <w:vAlign w:val="center"/>
          </w:tcPr>
          <w:p w14:paraId="78DF283E" w14:textId="77777777" w:rsidR="00956F95" w:rsidRPr="00195E91" w:rsidRDefault="00956F95" w:rsidP="00956F95">
            <w:pPr>
              <w:spacing w:after="0"/>
              <w:jc w:val="center"/>
              <w:rPr>
                <w:rFonts w:ascii="Arial" w:eastAsia="Calibri" w:hAnsi="Arial"/>
                <w:b/>
                <w:sz w:val="18"/>
              </w:rPr>
            </w:pPr>
            <w:r w:rsidRPr="00195E91">
              <w:rPr>
                <w:rFonts w:ascii="Arial" w:eastAsia="Calibri" w:hAnsi="Arial"/>
                <w:b/>
                <w:sz w:val="18"/>
              </w:rPr>
              <w:t>Requirements</w:t>
            </w:r>
          </w:p>
        </w:tc>
        <w:tc>
          <w:tcPr>
            <w:tcW w:w="617" w:type="dxa"/>
            <w:shd w:val="clear" w:color="auto" w:fill="auto"/>
            <w:vAlign w:val="center"/>
          </w:tcPr>
          <w:p w14:paraId="2417D07B"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 WV</w:t>
            </w:r>
          </w:p>
        </w:tc>
        <w:tc>
          <w:tcPr>
            <w:tcW w:w="617" w:type="dxa"/>
            <w:shd w:val="clear" w:color="auto" w:fill="auto"/>
            <w:vAlign w:val="center"/>
          </w:tcPr>
          <w:p w14:paraId="40A5BF32"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4.2.2</w:t>
            </w:r>
            <w:r w:rsidRPr="00195E91">
              <w:rPr>
                <w:rFonts w:ascii="Arial" w:eastAsia="Calibri" w:hAnsi="Arial"/>
                <w:b/>
                <w:sz w:val="18"/>
              </w:rPr>
              <w:br/>
              <w:t>LV</w:t>
            </w:r>
          </w:p>
        </w:tc>
        <w:tc>
          <w:tcPr>
            <w:tcW w:w="617" w:type="dxa"/>
            <w:shd w:val="clear" w:color="auto" w:fill="auto"/>
            <w:vAlign w:val="center"/>
          </w:tcPr>
          <w:p w14:paraId="31A4CA11"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4.2.3</w:t>
            </w:r>
            <w:r w:rsidRPr="00195E91">
              <w:rPr>
                <w:rFonts w:ascii="Arial" w:eastAsia="Calibri" w:hAnsi="Arial"/>
                <w:b/>
                <w:sz w:val="18"/>
              </w:rPr>
              <w:br/>
              <w:t>WPC</w:t>
            </w:r>
          </w:p>
        </w:tc>
        <w:tc>
          <w:tcPr>
            <w:tcW w:w="617" w:type="dxa"/>
            <w:shd w:val="clear" w:color="auto" w:fill="auto"/>
            <w:vAlign w:val="center"/>
          </w:tcPr>
          <w:p w14:paraId="19E8AD0B"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4.2.4</w:t>
            </w:r>
            <w:r w:rsidRPr="00195E91">
              <w:rPr>
                <w:rFonts w:ascii="Arial" w:eastAsia="Calibri" w:hAnsi="Arial"/>
                <w:b/>
                <w:sz w:val="18"/>
              </w:rPr>
              <w:br/>
              <w:t>WH</w:t>
            </w:r>
          </w:p>
        </w:tc>
        <w:tc>
          <w:tcPr>
            <w:tcW w:w="617" w:type="dxa"/>
            <w:shd w:val="clear" w:color="auto" w:fill="auto"/>
            <w:vAlign w:val="center"/>
          </w:tcPr>
          <w:p w14:paraId="0E4341B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4.2.5</w:t>
            </w:r>
            <w:r w:rsidRPr="00195E91">
              <w:rPr>
                <w:rFonts w:ascii="Arial" w:eastAsia="Calibri" w:hAnsi="Arial"/>
                <w:b/>
                <w:sz w:val="18"/>
              </w:rPr>
              <w:br/>
              <w:t>LH</w:t>
            </w:r>
          </w:p>
        </w:tc>
        <w:tc>
          <w:tcPr>
            <w:tcW w:w="617" w:type="dxa"/>
            <w:shd w:val="clear" w:color="auto" w:fill="auto"/>
            <w:vAlign w:val="center"/>
          </w:tcPr>
          <w:p w14:paraId="453BA36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4.2.6</w:t>
            </w:r>
            <w:r w:rsidRPr="00195E91">
              <w:rPr>
                <w:rFonts w:ascii="Arial" w:eastAsia="Calibri" w:hAnsi="Arial"/>
                <w:b/>
                <w:sz w:val="18"/>
              </w:rPr>
              <w:br/>
              <w:t>WVC</w:t>
            </w:r>
          </w:p>
        </w:tc>
        <w:tc>
          <w:tcPr>
            <w:tcW w:w="617" w:type="dxa"/>
            <w:shd w:val="clear" w:color="auto" w:fill="auto"/>
            <w:vAlign w:val="center"/>
          </w:tcPr>
          <w:p w14:paraId="1BF77AAF"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4.2.7</w:t>
            </w:r>
            <w:r w:rsidRPr="00195E91">
              <w:rPr>
                <w:rFonts w:ascii="Arial" w:eastAsia="Calibri" w:hAnsi="Arial"/>
                <w:b/>
                <w:sz w:val="18"/>
              </w:rPr>
              <w:br/>
              <w:t>LMS</w:t>
            </w:r>
          </w:p>
        </w:tc>
        <w:tc>
          <w:tcPr>
            <w:tcW w:w="617" w:type="dxa"/>
            <w:shd w:val="clear" w:color="auto" w:fill="auto"/>
            <w:vAlign w:val="center"/>
          </w:tcPr>
          <w:p w14:paraId="002A5921"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4.2.8</w:t>
            </w:r>
            <w:r w:rsidRPr="00195E91">
              <w:rPr>
                <w:rFonts w:ascii="Arial" w:eastAsia="Calibri" w:hAnsi="Arial"/>
                <w:b/>
                <w:sz w:val="18"/>
              </w:rPr>
              <w:br/>
              <w:t>LR</w:t>
            </w:r>
          </w:p>
        </w:tc>
        <w:tc>
          <w:tcPr>
            <w:tcW w:w="617" w:type="dxa"/>
            <w:shd w:val="clear" w:color="auto" w:fill="auto"/>
            <w:vAlign w:val="center"/>
          </w:tcPr>
          <w:p w14:paraId="73A9FA63"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4.2.9</w:t>
            </w:r>
            <w:r w:rsidRPr="00195E91">
              <w:rPr>
                <w:rFonts w:ascii="Arial" w:eastAsia="Calibri" w:hAnsi="Arial"/>
                <w:b/>
                <w:sz w:val="18"/>
              </w:rPr>
              <w:br/>
              <w:t>PST</w:t>
            </w:r>
          </w:p>
        </w:tc>
        <w:tc>
          <w:tcPr>
            <w:tcW w:w="717" w:type="dxa"/>
            <w:shd w:val="clear" w:color="auto" w:fill="auto"/>
            <w:vAlign w:val="center"/>
          </w:tcPr>
          <w:p w14:paraId="5AF79908"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4.2.10</w:t>
            </w:r>
            <w:r w:rsidRPr="00195E91">
              <w:rPr>
                <w:rFonts w:ascii="Arial" w:eastAsia="Calibri" w:hAnsi="Arial"/>
                <w:b/>
                <w:sz w:val="18"/>
              </w:rPr>
              <w:br/>
              <w:t>LC</w:t>
            </w:r>
          </w:p>
        </w:tc>
        <w:tc>
          <w:tcPr>
            <w:tcW w:w="797" w:type="dxa"/>
            <w:vAlign w:val="center"/>
          </w:tcPr>
          <w:p w14:paraId="67B6B3E0" w14:textId="77777777" w:rsidR="00956F95" w:rsidRPr="00195E91" w:rsidRDefault="00956F95" w:rsidP="00956F95">
            <w:pPr>
              <w:keepNext/>
              <w:keepLines/>
              <w:spacing w:after="0"/>
              <w:jc w:val="center"/>
              <w:rPr>
                <w:rFonts w:ascii="Arial" w:eastAsia="Calibri" w:hAnsi="Arial"/>
                <w:b/>
                <w:sz w:val="18"/>
              </w:rPr>
            </w:pPr>
            <w:r w:rsidRPr="00195E91">
              <w:rPr>
                <w:rFonts w:ascii="Arial" w:eastAsia="Calibri" w:hAnsi="Arial"/>
                <w:b/>
                <w:sz w:val="18"/>
              </w:rPr>
              <w:t>4.2.11</w:t>
            </w:r>
            <w:r w:rsidRPr="00195E91">
              <w:rPr>
                <w:rFonts w:ascii="Arial" w:eastAsia="Calibri" w:hAnsi="Arial"/>
                <w:b/>
                <w:sz w:val="18"/>
              </w:rPr>
              <w:br/>
              <w:t>P</w:t>
            </w:r>
          </w:p>
        </w:tc>
      </w:tr>
      <w:tr w:rsidR="00956F95" w:rsidRPr="00195E91" w14:paraId="2D45AE4B" w14:textId="77777777" w:rsidTr="00AC6E4C">
        <w:trPr>
          <w:cantSplit/>
          <w:jc w:val="center"/>
        </w:trPr>
        <w:tc>
          <w:tcPr>
            <w:tcW w:w="2539" w:type="dxa"/>
            <w:shd w:val="clear" w:color="auto" w:fill="auto"/>
            <w:vAlign w:val="center"/>
          </w:tcPr>
          <w:p w14:paraId="40B4A861" w14:textId="77777777" w:rsidR="00956F95" w:rsidRPr="00195E91" w:rsidRDefault="00956F95" w:rsidP="00956F95">
            <w:pPr>
              <w:spacing w:after="0"/>
              <w:rPr>
                <w:rFonts w:ascii="Arial" w:eastAsia="Calibri" w:hAnsi="Arial"/>
                <w:sz w:val="18"/>
              </w:rPr>
            </w:pPr>
            <w:r w:rsidRPr="00195E91">
              <w:rPr>
                <w:rFonts w:ascii="Arial" w:hAnsi="Arial"/>
                <w:sz w:val="18"/>
              </w:rPr>
              <w:t>5.1.2.1 Closed functionality</w:t>
            </w:r>
          </w:p>
        </w:tc>
        <w:tc>
          <w:tcPr>
            <w:tcW w:w="617" w:type="dxa"/>
            <w:shd w:val="clear" w:color="auto" w:fill="auto"/>
            <w:vAlign w:val="center"/>
          </w:tcPr>
          <w:p w14:paraId="6DAC6D66"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0AEDCBEF"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5FB5364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45EF8926"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116D445C"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7E430D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831D95A"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B6C5592"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61B8FE3" w14:textId="77777777" w:rsidR="00956F95" w:rsidRPr="00195E91" w:rsidRDefault="00956F95" w:rsidP="00956F95">
            <w:pPr>
              <w:pStyle w:val="TAC"/>
              <w:rPr>
                <w:rFonts w:eastAsia="Calibri"/>
              </w:rPr>
            </w:pPr>
            <w:r w:rsidRPr="00195E91">
              <w:t>P</w:t>
            </w:r>
          </w:p>
        </w:tc>
        <w:tc>
          <w:tcPr>
            <w:tcW w:w="717" w:type="dxa"/>
            <w:shd w:val="clear" w:color="auto" w:fill="auto"/>
            <w:vAlign w:val="center"/>
          </w:tcPr>
          <w:p w14:paraId="1A6BED1B" w14:textId="77777777" w:rsidR="00956F95" w:rsidRPr="00195E91" w:rsidRDefault="00956F95" w:rsidP="00956F95">
            <w:pPr>
              <w:pStyle w:val="TAC"/>
              <w:rPr>
                <w:rFonts w:eastAsia="Calibri"/>
              </w:rPr>
            </w:pPr>
            <w:r w:rsidRPr="00195E91">
              <w:t>P</w:t>
            </w:r>
          </w:p>
        </w:tc>
        <w:tc>
          <w:tcPr>
            <w:tcW w:w="797" w:type="dxa"/>
            <w:vAlign w:val="center"/>
          </w:tcPr>
          <w:p w14:paraId="3973DF2E" w14:textId="77777777" w:rsidR="00956F95" w:rsidRPr="00195E91" w:rsidDel="00CC4931" w:rsidRDefault="00956F95" w:rsidP="00956F95">
            <w:pPr>
              <w:pStyle w:val="TAC"/>
              <w:rPr>
                <w:rFonts w:eastAsia="Calibri"/>
              </w:rPr>
            </w:pPr>
            <w:r w:rsidRPr="00195E91">
              <w:t>P</w:t>
            </w:r>
          </w:p>
        </w:tc>
      </w:tr>
      <w:tr w:rsidR="00956F95" w:rsidRPr="00195E91" w14:paraId="10B4B33A" w14:textId="77777777" w:rsidTr="00AC6E4C">
        <w:trPr>
          <w:cantSplit/>
          <w:jc w:val="center"/>
        </w:trPr>
        <w:tc>
          <w:tcPr>
            <w:tcW w:w="2539" w:type="dxa"/>
            <w:shd w:val="clear" w:color="auto" w:fill="auto"/>
            <w:vAlign w:val="center"/>
          </w:tcPr>
          <w:p w14:paraId="653C5121" w14:textId="77777777" w:rsidR="00956F95" w:rsidRPr="00195E91" w:rsidRDefault="00956F95" w:rsidP="00956F95">
            <w:pPr>
              <w:spacing w:after="0"/>
              <w:rPr>
                <w:rFonts w:ascii="Arial" w:eastAsia="Calibri" w:hAnsi="Arial"/>
                <w:sz w:val="18"/>
              </w:rPr>
            </w:pPr>
            <w:r w:rsidRPr="00195E91">
              <w:rPr>
                <w:rFonts w:ascii="Arial" w:hAnsi="Arial"/>
                <w:sz w:val="18"/>
              </w:rPr>
              <w:t>5.1.2.2 Assistive technology</w:t>
            </w:r>
          </w:p>
        </w:tc>
        <w:tc>
          <w:tcPr>
            <w:tcW w:w="617" w:type="dxa"/>
            <w:shd w:val="clear" w:color="auto" w:fill="auto"/>
            <w:vAlign w:val="center"/>
          </w:tcPr>
          <w:p w14:paraId="56014FA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B5AA73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FCED7F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D40859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F51975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826F7B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9FAC40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440485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1242A18"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36F9131"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4A21E0AA" w14:textId="77777777" w:rsidR="00956F95" w:rsidRPr="00195E91" w:rsidDel="00CC4931" w:rsidRDefault="00956F95" w:rsidP="00956F95">
            <w:pPr>
              <w:pStyle w:val="TAC"/>
              <w:rPr>
                <w:rFonts w:eastAsia="Calibri"/>
              </w:rPr>
            </w:pPr>
            <w:r w:rsidRPr="00195E91">
              <w:t>S</w:t>
            </w:r>
          </w:p>
        </w:tc>
      </w:tr>
      <w:tr w:rsidR="00956F95" w:rsidRPr="00195E91" w14:paraId="7675C662" w14:textId="77777777" w:rsidTr="00AC6E4C">
        <w:trPr>
          <w:cantSplit/>
          <w:jc w:val="center"/>
        </w:trPr>
        <w:tc>
          <w:tcPr>
            <w:tcW w:w="2539" w:type="dxa"/>
            <w:shd w:val="clear" w:color="auto" w:fill="auto"/>
            <w:vAlign w:val="center"/>
          </w:tcPr>
          <w:p w14:paraId="7F4C66E6" w14:textId="77777777" w:rsidR="00956F95" w:rsidRPr="00195E91" w:rsidRDefault="00956F95" w:rsidP="00956F95">
            <w:pPr>
              <w:spacing w:after="0"/>
              <w:rPr>
                <w:rFonts w:ascii="Arial" w:eastAsia="Calibri" w:hAnsi="Arial"/>
                <w:sz w:val="18"/>
              </w:rPr>
            </w:pPr>
            <w:r w:rsidRPr="00195E91">
              <w:rPr>
                <w:rFonts w:ascii="Arial" w:hAnsi="Arial"/>
                <w:sz w:val="18"/>
              </w:rPr>
              <w:t>5.1.3.1 General (belongs to 5.1.3 Non-visual access)</w:t>
            </w:r>
          </w:p>
        </w:tc>
        <w:tc>
          <w:tcPr>
            <w:tcW w:w="617" w:type="dxa"/>
            <w:shd w:val="clear" w:color="auto" w:fill="auto"/>
            <w:vAlign w:val="center"/>
          </w:tcPr>
          <w:p w14:paraId="3114738D"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8A1B492"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6E9948C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989474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27FE13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EF072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9785D1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9989EA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F0CA385"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52EA2093" w14:textId="77777777" w:rsidR="00956F95" w:rsidRPr="00195E91" w:rsidRDefault="00956F95" w:rsidP="00956F95">
            <w:pPr>
              <w:pStyle w:val="TAC"/>
              <w:rPr>
                <w:rFonts w:eastAsia="Calibri"/>
              </w:rPr>
            </w:pPr>
            <w:r w:rsidRPr="00195E91">
              <w:t>S</w:t>
            </w:r>
          </w:p>
        </w:tc>
        <w:tc>
          <w:tcPr>
            <w:tcW w:w="797" w:type="dxa"/>
            <w:vAlign w:val="center"/>
          </w:tcPr>
          <w:p w14:paraId="7AF07998"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3372D12C" w14:textId="77777777" w:rsidTr="00AC6E4C">
        <w:trPr>
          <w:cantSplit/>
          <w:jc w:val="center"/>
        </w:trPr>
        <w:tc>
          <w:tcPr>
            <w:tcW w:w="2539" w:type="dxa"/>
            <w:shd w:val="clear" w:color="auto" w:fill="auto"/>
            <w:vAlign w:val="center"/>
          </w:tcPr>
          <w:p w14:paraId="1F489BB5" w14:textId="77777777" w:rsidR="00956F95" w:rsidRPr="00195E91" w:rsidRDefault="00956F95" w:rsidP="00956F95">
            <w:pPr>
              <w:spacing w:after="0"/>
              <w:rPr>
                <w:rFonts w:ascii="Arial" w:eastAsia="Calibri" w:hAnsi="Arial"/>
                <w:sz w:val="18"/>
              </w:rPr>
            </w:pPr>
            <w:r w:rsidRPr="00195E91">
              <w:rPr>
                <w:rFonts w:ascii="Arial" w:hAnsi="Arial"/>
                <w:sz w:val="18"/>
              </w:rPr>
              <w:t>5.1.3.2 Auditory output delivery including speech</w:t>
            </w:r>
          </w:p>
        </w:tc>
        <w:tc>
          <w:tcPr>
            <w:tcW w:w="617" w:type="dxa"/>
            <w:shd w:val="clear" w:color="auto" w:fill="auto"/>
            <w:vAlign w:val="center"/>
          </w:tcPr>
          <w:p w14:paraId="3F8A3D34"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55AD48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7898E4D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C8FC7C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EEDAB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0490FF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DF5879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F605D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EF23AC0"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DC49EA1" w14:textId="77777777" w:rsidR="00956F95" w:rsidRPr="00195E91" w:rsidRDefault="00956F95" w:rsidP="00956F95">
            <w:pPr>
              <w:pStyle w:val="TAC"/>
              <w:rPr>
                <w:rFonts w:eastAsia="Calibri"/>
              </w:rPr>
            </w:pPr>
            <w:r w:rsidRPr="00195E91">
              <w:t>S</w:t>
            </w:r>
          </w:p>
        </w:tc>
        <w:tc>
          <w:tcPr>
            <w:tcW w:w="797" w:type="dxa"/>
            <w:vAlign w:val="center"/>
          </w:tcPr>
          <w:p w14:paraId="2B068040"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036854D" w14:textId="77777777" w:rsidTr="00AC6E4C">
        <w:trPr>
          <w:cantSplit/>
          <w:jc w:val="center"/>
        </w:trPr>
        <w:tc>
          <w:tcPr>
            <w:tcW w:w="2539" w:type="dxa"/>
            <w:shd w:val="clear" w:color="auto" w:fill="auto"/>
            <w:vAlign w:val="center"/>
          </w:tcPr>
          <w:p w14:paraId="56CF481E" w14:textId="77777777" w:rsidR="00956F95" w:rsidRPr="00195E91" w:rsidRDefault="00956F95" w:rsidP="00956F95">
            <w:pPr>
              <w:spacing w:after="0"/>
              <w:rPr>
                <w:rFonts w:ascii="Arial" w:eastAsia="Calibri" w:hAnsi="Arial"/>
                <w:sz w:val="18"/>
              </w:rPr>
            </w:pPr>
            <w:r w:rsidRPr="00195E91">
              <w:rPr>
                <w:rFonts w:ascii="Arial" w:hAnsi="Arial"/>
                <w:sz w:val="18"/>
              </w:rPr>
              <w:t>5.1.3.3 Auditory output correlation</w:t>
            </w:r>
          </w:p>
        </w:tc>
        <w:tc>
          <w:tcPr>
            <w:tcW w:w="617" w:type="dxa"/>
            <w:shd w:val="clear" w:color="auto" w:fill="auto"/>
            <w:vAlign w:val="center"/>
          </w:tcPr>
          <w:p w14:paraId="690E9D8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0BD72AB"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EE5004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48B53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A5D61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74B5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774B6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37F49C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53D2890"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0649DFAD" w14:textId="77777777" w:rsidR="00956F95" w:rsidRPr="00195E91" w:rsidRDefault="00956F95" w:rsidP="00956F95">
            <w:pPr>
              <w:pStyle w:val="TAC"/>
              <w:rPr>
                <w:rFonts w:eastAsia="Calibri"/>
              </w:rPr>
            </w:pPr>
            <w:r w:rsidRPr="00195E91">
              <w:t>S</w:t>
            </w:r>
          </w:p>
        </w:tc>
        <w:tc>
          <w:tcPr>
            <w:tcW w:w="797" w:type="dxa"/>
            <w:vAlign w:val="center"/>
          </w:tcPr>
          <w:p w14:paraId="5B16AEA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4BBAC960" w14:textId="77777777" w:rsidTr="00AC6E4C">
        <w:trPr>
          <w:cantSplit/>
          <w:jc w:val="center"/>
        </w:trPr>
        <w:tc>
          <w:tcPr>
            <w:tcW w:w="2539" w:type="dxa"/>
            <w:shd w:val="clear" w:color="auto" w:fill="auto"/>
            <w:vAlign w:val="center"/>
          </w:tcPr>
          <w:p w14:paraId="16A48589" w14:textId="77777777" w:rsidR="00956F95" w:rsidRPr="00195E91" w:rsidRDefault="00956F95" w:rsidP="00956F95">
            <w:pPr>
              <w:spacing w:after="0"/>
              <w:rPr>
                <w:rFonts w:ascii="Arial" w:eastAsia="Calibri" w:hAnsi="Arial"/>
                <w:sz w:val="18"/>
              </w:rPr>
            </w:pPr>
            <w:r w:rsidRPr="00195E91">
              <w:rPr>
                <w:rFonts w:ascii="Arial" w:hAnsi="Arial"/>
                <w:sz w:val="18"/>
              </w:rPr>
              <w:t>5.1.3.4 Speech output user control</w:t>
            </w:r>
          </w:p>
        </w:tc>
        <w:tc>
          <w:tcPr>
            <w:tcW w:w="617" w:type="dxa"/>
            <w:shd w:val="clear" w:color="auto" w:fill="auto"/>
            <w:vAlign w:val="center"/>
          </w:tcPr>
          <w:p w14:paraId="40A392D7"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5E45132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AFD93B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18C2A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9F12F9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4BC0F1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D9BF7F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38590C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6111E41"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9C28145" w14:textId="77777777" w:rsidR="00956F95" w:rsidRPr="00195E91" w:rsidRDefault="00956F95" w:rsidP="00956F95">
            <w:pPr>
              <w:pStyle w:val="TAC"/>
              <w:rPr>
                <w:rFonts w:eastAsia="Calibri"/>
              </w:rPr>
            </w:pPr>
            <w:r w:rsidRPr="00195E91">
              <w:t>S</w:t>
            </w:r>
          </w:p>
        </w:tc>
        <w:tc>
          <w:tcPr>
            <w:tcW w:w="797" w:type="dxa"/>
            <w:vAlign w:val="center"/>
          </w:tcPr>
          <w:p w14:paraId="65E63637"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9BAF630" w14:textId="77777777" w:rsidTr="00AC6E4C">
        <w:trPr>
          <w:cantSplit/>
          <w:jc w:val="center"/>
        </w:trPr>
        <w:tc>
          <w:tcPr>
            <w:tcW w:w="2539" w:type="dxa"/>
            <w:shd w:val="clear" w:color="auto" w:fill="auto"/>
            <w:vAlign w:val="center"/>
          </w:tcPr>
          <w:p w14:paraId="57CC4935" w14:textId="77777777" w:rsidR="00956F95" w:rsidRPr="00195E91" w:rsidRDefault="00956F95" w:rsidP="00956F95">
            <w:pPr>
              <w:spacing w:after="0"/>
              <w:rPr>
                <w:rFonts w:ascii="Arial" w:eastAsia="Calibri" w:hAnsi="Arial"/>
                <w:sz w:val="18"/>
              </w:rPr>
            </w:pPr>
            <w:r w:rsidRPr="00195E91">
              <w:rPr>
                <w:rFonts w:ascii="Arial" w:hAnsi="Arial"/>
                <w:sz w:val="18"/>
              </w:rPr>
              <w:t>5.1.3.5 Speech output automatic interruption</w:t>
            </w:r>
          </w:p>
        </w:tc>
        <w:tc>
          <w:tcPr>
            <w:tcW w:w="617" w:type="dxa"/>
            <w:shd w:val="clear" w:color="auto" w:fill="auto"/>
            <w:vAlign w:val="center"/>
          </w:tcPr>
          <w:p w14:paraId="53214E38"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FC29DA0"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2825D07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DBAB70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F0B521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5832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29896B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DB444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0D7F293"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781B882" w14:textId="77777777" w:rsidR="00956F95" w:rsidRPr="00195E91" w:rsidRDefault="00956F95" w:rsidP="00956F95">
            <w:pPr>
              <w:pStyle w:val="TAC"/>
              <w:rPr>
                <w:rFonts w:eastAsia="Calibri"/>
              </w:rPr>
            </w:pPr>
            <w:r w:rsidRPr="00195E91">
              <w:t>S</w:t>
            </w:r>
          </w:p>
        </w:tc>
        <w:tc>
          <w:tcPr>
            <w:tcW w:w="797" w:type="dxa"/>
            <w:vAlign w:val="center"/>
          </w:tcPr>
          <w:p w14:paraId="76905287"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0A29F1E9" w14:textId="77777777" w:rsidTr="00AC6E4C">
        <w:trPr>
          <w:cantSplit/>
          <w:jc w:val="center"/>
        </w:trPr>
        <w:tc>
          <w:tcPr>
            <w:tcW w:w="2539" w:type="dxa"/>
            <w:shd w:val="clear" w:color="auto" w:fill="auto"/>
            <w:vAlign w:val="center"/>
          </w:tcPr>
          <w:p w14:paraId="34834DB4" w14:textId="77777777" w:rsidR="00956F95" w:rsidRPr="00195E91" w:rsidRDefault="00956F95" w:rsidP="00956F95">
            <w:pPr>
              <w:spacing w:after="0"/>
              <w:rPr>
                <w:rFonts w:ascii="Arial" w:eastAsia="Calibri" w:hAnsi="Arial"/>
                <w:sz w:val="18"/>
              </w:rPr>
            </w:pPr>
            <w:r w:rsidRPr="00195E91">
              <w:rPr>
                <w:rFonts w:ascii="Arial" w:hAnsi="Arial"/>
                <w:sz w:val="18"/>
              </w:rPr>
              <w:t xml:space="preserve">5.1.3.6 Speech output for non-text content </w:t>
            </w:r>
          </w:p>
        </w:tc>
        <w:tc>
          <w:tcPr>
            <w:tcW w:w="617" w:type="dxa"/>
            <w:shd w:val="clear" w:color="auto" w:fill="auto"/>
            <w:vAlign w:val="center"/>
          </w:tcPr>
          <w:p w14:paraId="2C48CA0F"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7F7C68DA"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62CF775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C233AD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E96622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A40C75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2C259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AB6C5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5685F4A"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01C3BE8" w14:textId="77777777" w:rsidR="00956F95" w:rsidRPr="00195E91" w:rsidRDefault="00956F95" w:rsidP="00956F95">
            <w:pPr>
              <w:pStyle w:val="TAC"/>
              <w:rPr>
                <w:rFonts w:eastAsia="Calibri"/>
              </w:rPr>
            </w:pPr>
            <w:r w:rsidRPr="00195E91">
              <w:t>S</w:t>
            </w:r>
          </w:p>
        </w:tc>
        <w:tc>
          <w:tcPr>
            <w:tcW w:w="797" w:type="dxa"/>
            <w:vAlign w:val="center"/>
          </w:tcPr>
          <w:p w14:paraId="2632E939"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78089CB2" w14:textId="77777777" w:rsidTr="00AC6E4C">
        <w:trPr>
          <w:cantSplit/>
          <w:jc w:val="center"/>
        </w:trPr>
        <w:tc>
          <w:tcPr>
            <w:tcW w:w="2539" w:type="dxa"/>
            <w:shd w:val="clear" w:color="auto" w:fill="auto"/>
            <w:vAlign w:val="center"/>
          </w:tcPr>
          <w:p w14:paraId="06322A56" w14:textId="77777777" w:rsidR="00956F95" w:rsidRPr="00195E91" w:rsidRDefault="00956F95" w:rsidP="00956F95">
            <w:pPr>
              <w:keepNext/>
              <w:keepLines/>
              <w:spacing w:after="0"/>
              <w:rPr>
                <w:rFonts w:ascii="Arial" w:hAnsi="Arial"/>
                <w:sz w:val="18"/>
              </w:rPr>
            </w:pPr>
            <w:r w:rsidRPr="00195E91">
              <w:rPr>
                <w:rFonts w:ascii="Arial" w:hAnsi="Arial"/>
                <w:sz w:val="18"/>
              </w:rPr>
              <w:t xml:space="preserve">5.1.3.7 Speech output for video information </w:t>
            </w:r>
          </w:p>
        </w:tc>
        <w:tc>
          <w:tcPr>
            <w:tcW w:w="617" w:type="dxa"/>
            <w:shd w:val="clear" w:color="auto" w:fill="auto"/>
            <w:vAlign w:val="center"/>
          </w:tcPr>
          <w:p w14:paraId="4D8EE74A" w14:textId="77777777" w:rsidR="00956F95" w:rsidRPr="00195E91" w:rsidRDefault="00956F95" w:rsidP="00956F95">
            <w:pPr>
              <w:pStyle w:val="TAC"/>
            </w:pPr>
            <w:r w:rsidRPr="00195E91">
              <w:t>P</w:t>
            </w:r>
          </w:p>
        </w:tc>
        <w:tc>
          <w:tcPr>
            <w:tcW w:w="617" w:type="dxa"/>
            <w:shd w:val="clear" w:color="auto" w:fill="auto"/>
            <w:vAlign w:val="center"/>
          </w:tcPr>
          <w:p w14:paraId="7E4BF35C" w14:textId="77777777" w:rsidR="00956F95" w:rsidRPr="00195E91" w:rsidRDefault="00956F95" w:rsidP="00956F95">
            <w:pPr>
              <w:pStyle w:val="TAC"/>
            </w:pPr>
            <w:r w:rsidRPr="00195E91">
              <w:t>S</w:t>
            </w:r>
          </w:p>
        </w:tc>
        <w:tc>
          <w:tcPr>
            <w:tcW w:w="617" w:type="dxa"/>
            <w:shd w:val="clear" w:color="auto" w:fill="auto"/>
            <w:vAlign w:val="center"/>
          </w:tcPr>
          <w:p w14:paraId="42C4011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46B969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7C1B2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A29B4E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0DDBA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7B1934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6BE84E"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0BBC630" w14:textId="77777777" w:rsidR="00956F95" w:rsidRPr="00195E91" w:rsidRDefault="00956F95" w:rsidP="00956F95">
            <w:pPr>
              <w:pStyle w:val="TAC"/>
            </w:pPr>
            <w:r w:rsidRPr="00195E91">
              <w:t>S</w:t>
            </w:r>
          </w:p>
        </w:tc>
        <w:tc>
          <w:tcPr>
            <w:tcW w:w="797" w:type="dxa"/>
            <w:vAlign w:val="center"/>
          </w:tcPr>
          <w:p w14:paraId="5EAEEEB6" w14:textId="77777777" w:rsidR="00956F95" w:rsidRPr="00195E91" w:rsidRDefault="00956F95" w:rsidP="00956F95">
            <w:pPr>
              <w:pStyle w:val="TAC"/>
            </w:pPr>
            <w:r w:rsidRPr="00195E91">
              <w:rPr>
                <w:rFonts w:eastAsia="Calibri"/>
              </w:rPr>
              <w:t>-</w:t>
            </w:r>
          </w:p>
        </w:tc>
      </w:tr>
      <w:tr w:rsidR="00956F95" w:rsidRPr="00195E91" w14:paraId="49A4DBE6" w14:textId="77777777" w:rsidTr="00AC6E4C">
        <w:trPr>
          <w:cantSplit/>
          <w:jc w:val="center"/>
        </w:trPr>
        <w:tc>
          <w:tcPr>
            <w:tcW w:w="2539" w:type="dxa"/>
            <w:shd w:val="clear" w:color="auto" w:fill="auto"/>
            <w:vAlign w:val="center"/>
          </w:tcPr>
          <w:p w14:paraId="7D705E08" w14:textId="77777777" w:rsidR="00956F95" w:rsidRPr="00195E91" w:rsidRDefault="00956F95" w:rsidP="00956F95">
            <w:pPr>
              <w:spacing w:after="0"/>
              <w:rPr>
                <w:rFonts w:ascii="Arial" w:eastAsia="Calibri" w:hAnsi="Arial"/>
                <w:sz w:val="18"/>
              </w:rPr>
            </w:pPr>
            <w:r w:rsidRPr="00195E91">
              <w:rPr>
                <w:rFonts w:ascii="Arial" w:hAnsi="Arial"/>
                <w:sz w:val="18"/>
              </w:rPr>
              <w:t xml:space="preserve">5.1.3.8 Masked entry </w:t>
            </w:r>
          </w:p>
        </w:tc>
        <w:tc>
          <w:tcPr>
            <w:tcW w:w="617" w:type="dxa"/>
            <w:shd w:val="clear" w:color="auto" w:fill="auto"/>
            <w:vAlign w:val="center"/>
          </w:tcPr>
          <w:p w14:paraId="5AD46565"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2142C3B6"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95AE5C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F2EA44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619B4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A8EB7F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033D8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FFAA86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E1B128A"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FA32F0B" w14:textId="77777777" w:rsidR="00956F95" w:rsidRPr="00195E91" w:rsidRDefault="00956F95" w:rsidP="00956F95">
            <w:pPr>
              <w:pStyle w:val="TAC"/>
              <w:rPr>
                <w:rFonts w:eastAsia="Calibri"/>
              </w:rPr>
            </w:pPr>
            <w:r w:rsidRPr="00195E91">
              <w:t>S</w:t>
            </w:r>
          </w:p>
        </w:tc>
        <w:tc>
          <w:tcPr>
            <w:tcW w:w="797" w:type="dxa"/>
            <w:vAlign w:val="center"/>
          </w:tcPr>
          <w:p w14:paraId="62509D06" w14:textId="77777777" w:rsidR="00956F95" w:rsidRPr="00195E91" w:rsidDel="00CC4931" w:rsidRDefault="00956F95" w:rsidP="00956F95">
            <w:pPr>
              <w:pStyle w:val="TAC"/>
              <w:rPr>
                <w:rFonts w:eastAsia="Calibri"/>
              </w:rPr>
            </w:pPr>
            <w:r w:rsidRPr="00195E91">
              <w:t>P</w:t>
            </w:r>
          </w:p>
        </w:tc>
      </w:tr>
      <w:tr w:rsidR="00956F95" w:rsidRPr="00195E91" w14:paraId="3E90F67E" w14:textId="77777777" w:rsidTr="00AC6E4C">
        <w:trPr>
          <w:cantSplit/>
          <w:jc w:val="center"/>
        </w:trPr>
        <w:tc>
          <w:tcPr>
            <w:tcW w:w="2539" w:type="dxa"/>
            <w:shd w:val="clear" w:color="auto" w:fill="auto"/>
            <w:vAlign w:val="center"/>
          </w:tcPr>
          <w:p w14:paraId="5494F5E6" w14:textId="77777777" w:rsidR="00956F95" w:rsidRPr="00195E91" w:rsidRDefault="00956F95" w:rsidP="00956F95">
            <w:pPr>
              <w:spacing w:after="0"/>
              <w:rPr>
                <w:rFonts w:ascii="Arial" w:hAnsi="Arial"/>
                <w:sz w:val="18"/>
              </w:rPr>
            </w:pPr>
            <w:r w:rsidRPr="00195E91">
              <w:rPr>
                <w:rFonts w:ascii="Arial" w:hAnsi="Arial"/>
                <w:sz w:val="18"/>
              </w:rPr>
              <w:t>5.1.3.9 Private access to personal data</w:t>
            </w:r>
          </w:p>
        </w:tc>
        <w:tc>
          <w:tcPr>
            <w:tcW w:w="617" w:type="dxa"/>
            <w:shd w:val="clear" w:color="auto" w:fill="auto"/>
            <w:vAlign w:val="center"/>
          </w:tcPr>
          <w:p w14:paraId="71AA4F3E" w14:textId="77777777" w:rsidR="00956F95" w:rsidRPr="00195E91" w:rsidRDefault="00956F95" w:rsidP="00956F95">
            <w:pPr>
              <w:pStyle w:val="TAC"/>
            </w:pPr>
            <w:r w:rsidRPr="00195E91">
              <w:t>P</w:t>
            </w:r>
          </w:p>
        </w:tc>
        <w:tc>
          <w:tcPr>
            <w:tcW w:w="617" w:type="dxa"/>
            <w:shd w:val="clear" w:color="auto" w:fill="auto"/>
            <w:vAlign w:val="center"/>
          </w:tcPr>
          <w:p w14:paraId="2DAF03CC" w14:textId="77777777" w:rsidR="00956F95" w:rsidRPr="00195E91" w:rsidRDefault="00956F95" w:rsidP="00956F95">
            <w:pPr>
              <w:pStyle w:val="TAC"/>
            </w:pPr>
            <w:r w:rsidRPr="00195E91">
              <w:t>S</w:t>
            </w:r>
          </w:p>
        </w:tc>
        <w:tc>
          <w:tcPr>
            <w:tcW w:w="617" w:type="dxa"/>
            <w:shd w:val="clear" w:color="auto" w:fill="auto"/>
            <w:vAlign w:val="center"/>
          </w:tcPr>
          <w:p w14:paraId="2E316FC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999970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444E0A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16B6E6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1789D9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43BB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08FFA4F"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E8265EB" w14:textId="77777777" w:rsidR="00956F95" w:rsidRPr="00195E91" w:rsidRDefault="00956F95" w:rsidP="00956F95">
            <w:pPr>
              <w:pStyle w:val="TAC"/>
            </w:pPr>
            <w:r w:rsidRPr="00195E91">
              <w:t>S</w:t>
            </w:r>
          </w:p>
        </w:tc>
        <w:tc>
          <w:tcPr>
            <w:tcW w:w="797" w:type="dxa"/>
            <w:vAlign w:val="center"/>
          </w:tcPr>
          <w:p w14:paraId="5B8CAB35" w14:textId="77777777" w:rsidR="00956F95" w:rsidRPr="00195E91" w:rsidRDefault="00956F95" w:rsidP="00956F95">
            <w:pPr>
              <w:pStyle w:val="TAC"/>
              <w:rPr>
                <w:rFonts w:eastAsia="Calibri"/>
              </w:rPr>
            </w:pPr>
            <w:r w:rsidRPr="00195E91">
              <w:t>P</w:t>
            </w:r>
          </w:p>
        </w:tc>
      </w:tr>
      <w:tr w:rsidR="00956F95" w:rsidRPr="00195E91" w14:paraId="2DFA6DB7" w14:textId="77777777" w:rsidTr="00AC6E4C">
        <w:trPr>
          <w:cantSplit/>
          <w:jc w:val="center"/>
        </w:trPr>
        <w:tc>
          <w:tcPr>
            <w:tcW w:w="2539" w:type="dxa"/>
            <w:shd w:val="clear" w:color="auto" w:fill="auto"/>
            <w:vAlign w:val="center"/>
          </w:tcPr>
          <w:p w14:paraId="5A4D2706" w14:textId="77777777" w:rsidR="00956F95" w:rsidRPr="00195E91" w:rsidRDefault="00956F95" w:rsidP="00956F95">
            <w:pPr>
              <w:spacing w:after="0"/>
              <w:rPr>
                <w:rFonts w:ascii="Arial" w:hAnsi="Arial"/>
                <w:sz w:val="18"/>
              </w:rPr>
            </w:pPr>
            <w:r w:rsidRPr="00195E91">
              <w:rPr>
                <w:rFonts w:ascii="Arial" w:hAnsi="Arial"/>
                <w:sz w:val="18"/>
              </w:rPr>
              <w:t>5.1.3.10 Non-interfering audio output</w:t>
            </w:r>
          </w:p>
        </w:tc>
        <w:tc>
          <w:tcPr>
            <w:tcW w:w="617" w:type="dxa"/>
            <w:shd w:val="clear" w:color="auto" w:fill="auto"/>
            <w:vAlign w:val="center"/>
          </w:tcPr>
          <w:p w14:paraId="5CDEF68E" w14:textId="77777777" w:rsidR="00956F95" w:rsidRPr="00195E91" w:rsidRDefault="00956F95" w:rsidP="00956F95">
            <w:pPr>
              <w:pStyle w:val="TAC"/>
            </w:pPr>
            <w:r w:rsidRPr="00195E91">
              <w:t>P</w:t>
            </w:r>
          </w:p>
        </w:tc>
        <w:tc>
          <w:tcPr>
            <w:tcW w:w="617" w:type="dxa"/>
            <w:shd w:val="clear" w:color="auto" w:fill="auto"/>
            <w:vAlign w:val="center"/>
          </w:tcPr>
          <w:p w14:paraId="70A59C92" w14:textId="77777777" w:rsidR="00956F95" w:rsidRPr="00195E91" w:rsidRDefault="00956F95" w:rsidP="00956F95">
            <w:pPr>
              <w:pStyle w:val="TAC"/>
            </w:pPr>
            <w:r w:rsidRPr="00195E91">
              <w:t>S</w:t>
            </w:r>
          </w:p>
        </w:tc>
        <w:tc>
          <w:tcPr>
            <w:tcW w:w="617" w:type="dxa"/>
            <w:shd w:val="clear" w:color="auto" w:fill="auto"/>
            <w:vAlign w:val="center"/>
          </w:tcPr>
          <w:p w14:paraId="1C7477F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B2AFA0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AC59F7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A83DE1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FECF3C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51BD3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AD4B43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D131FAF" w14:textId="77777777" w:rsidR="00956F95" w:rsidRPr="00195E91" w:rsidRDefault="00956F95" w:rsidP="00956F95">
            <w:pPr>
              <w:pStyle w:val="TAC"/>
            </w:pPr>
            <w:r w:rsidRPr="00195E91">
              <w:t>S</w:t>
            </w:r>
          </w:p>
        </w:tc>
        <w:tc>
          <w:tcPr>
            <w:tcW w:w="797" w:type="dxa"/>
            <w:vAlign w:val="center"/>
          </w:tcPr>
          <w:p w14:paraId="11B37E21" w14:textId="77777777" w:rsidR="00956F95" w:rsidRPr="00195E91" w:rsidRDefault="00956F95" w:rsidP="00956F95">
            <w:pPr>
              <w:pStyle w:val="TAC"/>
              <w:rPr>
                <w:rFonts w:eastAsia="Calibri"/>
              </w:rPr>
            </w:pPr>
            <w:r w:rsidRPr="00195E91">
              <w:rPr>
                <w:rFonts w:eastAsia="Calibri"/>
              </w:rPr>
              <w:t>-</w:t>
            </w:r>
          </w:p>
        </w:tc>
      </w:tr>
      <w:tr w:rsidR="00956F95" w:rsidRPr="00195E91" w14:paraId="229F7CB2" w14:textId="77777777" w:rsidTr="00AC6E4C">
        <w:trPr>
          <w:cantSplit/>
          <w:jc w:val="center"/>
        </w:trPr>
        <w:tc>
          <w:tcPr>
            <w:tcW w:w="2539" w:type="dxa"/>
            <w:shd w:val="clear" w:color="auto" w:fill="auto"/>
            <w:vAlign w:val="center"/>
          </w:tcPr>
          <w:p w14:paraId="7B4FC205" w14:textId="77777777" w:rsidR="00956F95" w:rsidRPr="00195E91" w:rsidRDefault="00956F95" w:rsidP="00956F95">
            <w:pPr>
              <w:spacing w:after="0"/>
              <w:rPr>
                <w:rFonts w:ascii="Arial" w:eastAsia="Calibri" w:hAnsi="Arial"/>
                <w:sz w:val="18"/>
              </w:rPr>
            </w:pPr>
            <w:r w:rsidRPr="00195E91">
              <w:rPr>
                <w:rFonts w:ascii="Arial" w:hAnsi="Arial"/>
                <w:sz w:val="18"/>
              </w:rPr>
              <w:t>5.1.3.11 Private listening volume</w:t>
            </w:r>
          </w:p>
        </w:tc>
        <w:tc>
          <w:tcPr>
            <w:tcW w:w="617" w:type="dxa"/>
            <w:shd w:val="clear" w:color="auto" w:fill="auto"/>
            <w:vAlign w:val="center"/>
          </w:tcPr>
          <w:p w14:paraId="3DD33107"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6A0CB314"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043F08C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141174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9260BB4"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039BD23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BDCFE9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81EF86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72CB807"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99C9CE4" w14:textId="77777777" w:rsidR="00956F95" w:rsidRPr="00195E91" w:rsidRDefault="00956F95" w:rsidP="00956F95">
            <w:pPr>
              <w:pStyle w:val="TAC"/>
              <w:rPr>
                <w:rFonts w:eastAsia="Calibri"/>
              </w:rPr>
            </w:pPr>
            <w:r w:rsidRPr="00195E91">
              <w:t>S</w:t>
            </w:r>
          </w:p>
        </w:tc>
        <w:tc>
          <w:tcPr>
            <w:tcW w:w="797" w:type="dxa"/>
            <w:vAlign w:val="center"/>
          </w:tcPr>
          <w:p w14:paraId="783BA114" w14:textId="77777777" w:rsidR="00956F95" w:rsidRPr="00195E91" w:rsidDel="00CC4931" w:rsidRDefault="00956F95" w:rsidP="00956F95">
            <w:pPr>
              <w:pStyle w:val="TAC"/>
              <w:rPr>
                <w:rFonts w:eastAsia="Calibri"/>
              </w:rPr>
            </w:pPr>
            <w:r w:rsidRPr="00195E91">
              <w:t>S</w:t>
            </w:r>
          </w:p>
        </w:tc>
      </w:tr>
      <w:tr w:rsidR="00956F95" w:rsidRPr="00195E91" w14:paraId="38610EF5" w14:textId="77777777" w:rsidTr="00AC6E4C">
        <w:trPr>
          <w:cantSplit/>
          <w:jc w:val="center"/>
        </w:trPr>
        <w:tc>
          <w:tcPr>
            <w:tcW w:w="2539" w:type="dxa"/>
            <w:shd w:val="clear" w:color="auto" w:fill="auto"/>
            <w:vAlign w:val="center"/>
          </w:tcPr>
          <w:p w14:paraId="5B7F7907" w14:textId="77777777" w:rsidR="00956F95" w:rsidRPr="00195E91" w:rsidRDefault="00956F95" w:rsidP="00956F95">
            <w:pPr>
              <w:spacing w:after="0"/>
              <w:rPr>
                <w:rFonts w:ascii="Arial" w:eastAsia="Calibri" w:hAnsi="Arial"/>
                <w:sz w:val="18"/>
              </w:rPr>
            </w:pPr>
            <w:r w:rsidRPr="00195E91">
              <w:rPr>
                <w:rFonts w:ascii="Arial" w:hAnsi="Arial"/>
                <w:sz w:val="18"/>
              </w:rPr>
              <w:t>5.1.3.12 Speaker volume</w:t>
            </w:r>
          </w:p>
        </w:tc>
        <w:tc>
          <w:tcPr>
            <w:tcW w:w="617" w:type="dxa"/>
            <w:shd w:val="clear" w:color="auto" w:fill="auto"/>
            <w:vAlign w:val="center"/>
          </w:tcPr>
          <w:p w14:paraId="4452DC82"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39E22E56"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35185B2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26EC78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EEA763D"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33C6F25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24B6E2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2CD049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E35E09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3F68CA7" w14:textId="77777777" w:rsidR="00956F95" w:rsidRPr="00195E91" w:rsidRDefault="00956F95" w:rsidP="00956F95">
            <w:pPr>
              <w:pStyle w:val="TAC"/>
              <w:rPr>
                <w:rFonts w:eastAsia="Calibri"/>
              </w:rPr>
            </w:pPr>
            <w:r w:rsidRPr="00195E91">
              <w:t>S</w:t>
            </w:r>
          </w:p>
        </w:tc>
        <w:tc>
          <w:tcPr>
            <w:tcW w:w="797" w:type="dxa"/>
            <w:vAlign w:val="center"/>
          </w:tcPr>
          <w:p w14:paraId="747E9D2F"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31F8A36" w14:textId="77777777" w:rsidTr="00AC6E4C">
        <w:trPr>
          <w:cantSplit/>
          <w:jc w:val="center"/>
        </w:trPr>
        <w:tc>
          <w:tcPr>
            <w:tcW w:w="2539" w:type="dxa"/>
            <w:shd w:val="clear" w:color="auto" w:fill="auto"/>
            <w:vAlign w:val="center"/>
          </w:tcPr>
          <w:p w14:paraId="7E87A2A5" w14:textId="77777777" w:rsidR="00956F95" w:rsidRPr="00195E91" w:rsidRDefault="00956F95" w:rsidP="00956F95">
            <w:pPr>
              <w:spacing w:after="0"/>
              <w:rPr>
                <w:rFonts w:ascii="Arial" w:hAnsi="Arial"/>
                <w:sz w:val="18"/>
              </w:rPr>
            </w:pPr>
            <w:r w:rsidRPr="00195E91">
              <w:rPr>
                <w:rFonts w:ascii="Arial" w:hAnsi="Arial"/>
                <w:sz w:val="18"/>
              </w:rPr>
              <w:t>5.1.3.13 Volume reset</w:t>
            </w:r>
          </w:p>
        </w:tc>
        <w:tc>
          <w:tcPr>
            <w:tcW w:w="617" w:type="dxa"/>
            <w:shd w:val="clear" w:color="auto" w:fill="auto"/>
            <w:vAlign w:val="center"/>
          </w:tcPr>
          <w:p w14:paraId="34778562" w14:textId="77777777" w:rsidR="00956F95" w:rsidRPr="00195E91" w:rsidRDefault="00956F95" w:rsidP="00956F95">
            <w:pPr>
              <w:pStyle w:val="TAC"/>
            </w:pPr>
            <w:r w:rsidRPr="00195E91">
              <w:t>P</w:t>
            </w:r>
          </w:p>
        </w:tc>
        <w:tc>
          <w:tcPr>
            <w:tcW w:w="617" w:type="dxa"/>
            <w:shd w:val="clear" w:color="auto" w:fill="auto"/>
            <w:vAlign w:val="center"/>
          </w:tcPr>
          <w:p w14:paraId="6844DABD" w14:textId="77777777" w:rsidR="00956F95" w:rsidRPr="00195E91" w:rsidRDefault="00956F95" w:rsidP="00956F95">
            <w:pPr>
              <w:pStyle w:val="TAC"/>
            </w:pPr>
            <w:r w:rsidRPr="00195E91">
              <w:t>S</w:t>
            </w:r>
          </w:p>
        </w:tc>
        <w:tc>
          <w:tcPr>
            <w:tcW w:w="617" w:type="dxa"/>
            <w:shd w:val="clear" w:color="auto" w:fill="auto"/>
            <w:vAlign w:val="center"/>
          </w:tcPr>
          <w:p w14:paraId="3488723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1922428"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E82089F"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2D91796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0EC373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1102DE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4BDAB5F"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1B6414AF" w14:textId="77777777" w:rsidR="00956F95" w:rsidRPr="00195E91" w:rsidRDefault="00956F95" w:rsidP="00956F95">
            <w:pPr>
              <w:pStyle w:val="TAC"/>
            </w:pPr>
            <w:r w:rsidRPr="00195E91">
              <w:t>S</w:t>
            </w:r>
          </w:p>
        </w:tc>
        <w:tc>
          <w:tcPr>
            <w:tcW w:w="797" w:type="dxa"/>
            <w:vAlign w:val="center"/>
          </w:tcPr>
          <w:p w14:paraId="697A47C0" w14:textId="77777777" w:rsidR="00956F95" w:rsidRPr="00195E91" w:rsidRDefault="00956F95" w:rsidP="00956F95">
            <w:pPr>
              <w:pStyle w:val="TAC"/>
              <w:rPr>
                <w:rFonts w:eastAsia="Calibri"/>
              </w:rPr>
            </w:pPr>
            <w:r w:rsidRPr="00195E91">
              <w:rPr>
                <w:rFonts w:eastAsia="Calibri"/>
              </w:rPr>
              <w:t>-</w:t>
            </w:r>
          </w:p>
        </w:tc>
      </w:tr>
      <w:tr w:rsidR="00956F95" w:rsidRPr="00195E91" w14:paraId="0615D755" w14:textId="77777777" w:rsidTr="00AC6E4C">
        <w:trPr>
          <w:cantSplit/>
          <w:jc w:val="center"/>
        </w:trPr>
        <w:tc>
          <w:tcPr>
            <w:tcW w:w="2539" w:type="dxa"/>
            <w:shd w:val="clear" w:color="auto" w:fill="auto"/>
            <w:vAlign w:val="center"/>
          </w:tcPr>
          <w:p w14:paraId="3C05FDF4" w14:textId="77777777" w:rsidR="00956F95" w:rsidRPr="00195E91" w:rsidRDefault="00956F95" w:rsidP="00956F95">
            <w:pPr>
              <w:spacing w:after="0"/>
              <w:rPr>
                <w:rFonts w:ascii="Arial" w:eastAsia="Calibri" w:hAnsi="Arial"/>
                <w:sz w:val="18"/>
              </w:rPr>
            </w:pPr>
            <w:r w:rsidRPr="00195E91">
              <w:rPr>
                <w:rFonts w:ascii="Arial" w:hAnsi="Arial"/>
                <w:sz w:val="18"/>
              </w:rPr>
              <w:t>5.1.3.14 Spoken languages</w:t>
            </w:r>
          </w:p>
        </w:tc>
        <w:tc>
          <w:tcPr>
            <w:tcW w:w="617" w:type="dxa"/>
            <w:shd w:val="clear" w:color="auto" w:fill="auto"/>
            <w:vAlign w:val="center"/>
          </w:tcPr>
          <w:p w14:paraId="4CEC464B"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1F517E1E" w14:textId="77777777" w:rsidR="00956F95" w:rsidRPr="00195E91" w:rsidRDefault="00956F95" w:rsidP="00956F95">
            <w:pPr>
              <w:pStyle w:val="TAC"/>
              <w:rPr>
                <w:rFonts w:eastAsia="Calibri"/>
              </w:rPr>
            </w:pPr>
            <w:r w:rsidRPr="00195E91">
              <w:t>S</w:t>
            </w:r>
          </w:p>
        </w:tc>
        <w:tc>
          <w:tcPr>
            <w:tcW w:w="617" w:type="dxa"/>
            <w:shd w:val="clear" w:color="auto" w:fill="auto"/>
            <w:vAlign w:val="center"/>
          </w:tcPr>
          <w:p w14:paraId="14601AB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5ECD15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926E22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3BF925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75E041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CCF190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000105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7D808C22" w14:textId="77777777" w:rsidR="00956F95" w:rsidRPr="00195E91" w:rsidRDefault="00956F95" w:rsidP="00956F95">
            <w:pPr>
              <w:pStyle w:val="TAC"/>
              <w:rPr>
                <w:rFonts w:eastAsia="Calibri"/>
              </w:rPr>
            </w:pPr>
            <w:r w:rsidRPr="00195E91">
              <w:t>S</w:t>
            </w:r>
          </w:p>
        </w:tc>
        <w:tc>
          <w:tcPr>
            <w:tcW w:w="797" w:type="dxa"/>
            <w:vAlign w:val="center"/>
          </w:tcPr>
          <w:p w14:paraId="478CF81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1FF86061" w14:textId="77777777" w:rsidTr="00AC6E4C">
        <w:trPr>
          <w:cantSplit/>
          <w:jc w:val="center"/>
        </w:trPr>
        <w:tc>
          <w:tcPr>
            <w:tcW w:w="2539" w:type="dxa"/>
            <w:shd w:val="clear" w:color="auto" w:fill="auto"/>
            <w:vAlign w:val="center"/>
          </w:tcPr>
          <w:p w14:paraId="0EF296F9" w14:textId="77777777" w:rsidR="00956F95" w:rsidRPr="00195E91" w:rsidRDefault="00956F95" w:rsidP="00956F95">
            <w:pPr>
              <w:spacing w:after="0"/>
              <w:rPr>
                <w:rFonts w:ascii="Arial" w:hAnsi="Arial"/>
                <w:sz w:val="18"/>
              </w:rPr>
            </w:pPr>
            <w:r w:rsidRPr="00195E91">
              <w:rPr>
                <w:rFonts w:ascii="Arial" w:hAnsi="Arial"/>
                <w:sz w:val="18"/>
              </w:rPr>
              <w:t>5.1.3.15 Non-visual error identification</w:t>
            </w:r>
          </w:p>
        </w:tc>
        <w:tc>
          <w:tcPr>
            <w:tcW w:w="617" w:type="dxa"/>
            <w:shd w:val="clear" w:color="auto" w:fill="auto"/>
            <w:vAlign w:val="center"/>
          </w:tcPr>
          <w:p w14:paraId="0B967FB0" w14:textId="77777777" w:rsidR="00956F95" w:rsidRPr="00195E91" w:rsidRDefault="00956F95" w:rsidP="00956F95">
            <w:pPr>
              <w:pStyle w:val="TAC"/>
            </w:pPr>
            <w:r w:rsidRPr="00195E91">
              <w:t>P</w:t>
            </w:r>
          </w:p>
        </w:tc>
        <w:tc>
          <w:tcPr>
            <w:tcW w:w="617" w:type="dxa"/>
            <w:shd w:val="clear" w:color="auto" w:fill="auto"/>
            <w:vAlign w:val="center"/>
          </w:tcPr>
          <w:p w14:paraId="27AD4361" w14:textId="77777777" w:rsidR="00956F95" w:rsidRPr="00195E91" w:rsidRDefault="00956F95" w:rsidP="00956F95">
            <w:pPr>
              <w:pStyle w:val="TAC"/>
            </w:pPr>
            <w:r w:rsidRPr="00195E91">
              <w:t>S</w:t>
            </w:r>
          </w:p>
        </w:tc>
        <w:tc>
          <w:tcPr>
            <w:tcW w:w="617" w:type="dxa"/>
            <w:shd w:val="clear" w:color="auto" w:fill="auto"/>
            <w:vAlign w:val="center"/>
          </w:tcPr>
          <w:p w14:paraId="3CFE9BC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EAC173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B024EB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293EC1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FD463F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20B5352"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78835CC"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3F84B81D" w14:textId="77777777" w:rsidR="00956F95" w:rsidRPr="00195E91" w:rsidRDefault="00956F95" w:rsidP="00956F95">
            <w:pPr>
              <w:pStyle w:val="TAC"/>
            </w:pPr>
            <w:r w:rsidRPr="00195E91">
              <w:t>S</w:t>
            </w:r>
          </w:p>
        </w:tc>
        <w:tc>
          <w:tcPr>
            <w:tcW w:w="797" w:type="dxa"/>
            <w:vAlign w:val="center"/>
          </w:tcPr>
          <w:p w14:paraId="619804AE" w14:textId="77777777" w:rsidR="00956F95" w:rsidRPr="00195E91" w:rsidRDefault="00956F95" w:rsidP="00956F95">
            <w:pPr>
              <w:pStyle w:val="TAC"/>
              <w:rPr>
                <w:rFonts w:eastAsia="Calibri"/>
              </w:rPr>
            </w:pPr>
            <w:r w:rsidRPr="00195E91">
              <w:rPr>
                <w:rFonts w:eastAsia="Calibri"/>
              </w:rPr>
              <w:t>-</w:t>
            </w:r>
          </w:p>
        </w:tc>
      </w:tr>
      <w:tr w:rsidR="00956F95" w:rsidRPr="00195E91" w14:paraId="0F5550D9" w14:textId="77777777" w:rsidTr="00AC6E4C">
        <w:trPr>
          <w:cantSplit/>
          <w:jc w:val="center"/>
        </w:trPr>
        <w:tc>
          <w:tcPr>
            <w:tcW w:w="2539" w:type="dxa"/>
            <w:shd w:val="clear" w:color="auto" w:fill="auto"/>
            <w:vAlign w:val="center"/>
          </w:tcPr>
          <w:p w14:paraId="16962290" w14:textId="77777777" w:rsidR="00956F95" w:rsidRPr="00195E91" w:rsidRDefault="00956F95" w:rsidP="00956F95">
            <w:pPr>
              <w:spacing w:after="0"/>
              <w:rPr>
                <w:rFonts w:ascii="Arial" w:hAnsi="Arial"/>
                <w:sz w:val="18"/>
              </w:rPr>
            </w:pPr>
            <w:r w:rsidRPr="00195E91">
              <w:rPr>
                <w:rFonts w:ascii="Arial" w:hAnsi="Arial"/>
                <w:sz w:val="18"/>
              </w:rPr>
              <w:t>5.1.3.16 Receipts, tickets, and transactional outputs</w:t>
            </w:r>
          </w:p>
        </w:tc>
        <w:tc>
          <w:tcPr>
            <w:tcW w:w="617" w:type="dxa"/>
            <w:shd w:val="clear" w:color="auto" w:fill="auto"/>
            <w:vAlign w:val="center"/>
          </w:tcPr>
          <w:p w14:paraId="18B8A011" w14:textId="77777777" w:rsidR="00956F95" w:rsidRPr="00195E91" w:rsidRDefault="00956F95" w:rsidP="00956F95">
            <w:pPr>
              <w:pStyle w:val="TAC"/>
            </w:pPr>
            <w:r w:rsidRPr="00195E91">
              <w:t>P</w:t>
            </w:r>
          </w:p>
        </w:tc>
        <w:tc>
          <w:tcPr>
            <w:tcW w:w="617" w:type="dxa"/>
            <w:shd w:val="clear" w:color="auto" w:fill="auto"/>
            <w:vAlign w:val="center"/>
          </w:tcPr>
          <w:p w14:paraId="7DE17707" w14:textId="77777777" w:rsidR="00956F95" w:rsidRPr="00195E91" w:rsidRDefault="00956F95" w:rsidP="00956F95">
            <w:pPr>
              <w:pStyle w:val="TAC"/>
            </w:pPr>
            <w:r w:rsidRPr="00195E91">
              <w:t>S</w:t>
            </w:r>
          </w:p>
        </w:tc>
        <w:tc>
          <w:tcPr>
            <w:tcW w:w="617" w:type="dxa"/>
            <w:shd w:val="clear" w:color="auto" w:fill="auto"/>
            <w:vAlign w:val="center"/>
          </w:tcPr>
          <w:p w14:paraId="4DA032F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5D1000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FB10D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3C2E5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6FC51D4"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8DBEE7B"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858D4ED"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62ED65AE" w14:textId="77777777" w:rsidR="00956F95" w:rsidRPr="00195E91" w:rsidRDefault="00956F95" w:rsidP="00956F95">
            <w:pPr>
              <w:pStyle w:val="TAC"/>
            </w:pPr>
            <w:r w:rsidRPr="00195E91">
              <w:t>-</w:t>
            </w:r>
          </w:p>
        </w:tc>
        <w:tc>
          <w:tcPr>
            <w:tcW w:w="797" w:type="dxa"/>
            <w:vAlign w:val="center"/>
          </w:tcPr>
          <w:p w14:paraId="4862BF65" w14:textId="77777777" w:rsidR="00956F95" w:rsidRPr="00195E91" w:rsidRDefault="00956F95" w:rsidP="00956F95">
            <w:pPr>
              <w:pStyle w:val="TAC"/>
              <w:rPr>
                <w:rFonts w:eastAsia="Calibri"/>
              </w:rPr>
            </w:pPr>
            <w:r w:rsidRPr="00195E91">
              <w:rPr>
                <w:rFonts w:eastAsia="Calibri"/>
              </w:rPr>
              <w:t>-</w:t>
            </w:r>
          </w:p>
        </w:tc>
      </w:tr>
      <w:tr w:rsidR="00956F95" w:rsidRPr="00195E91" w14:paraId="60111418" w14:textId="77777777" w:rsidTr="00AC6E4C">
        <w:trPr>
          <w:cantSplit/>
          <w:jc w:val="center"/>
        </w:trPr>
        <w:tc>
          <w:tcPr>
            <w:tcW w:w="2539" w:type="dxa"/>
            <w:shd w:val="clear" w:color="auto" w:fill="auto"/>
            <w:vAlign w:val="center"/>
          </w:tcPr>
          <w:p w14:paraId="570B4F6D" w14:textId="77777777" w:rsidR="00956F95" w:rsidRPr="00195E91" w:rsidRDefault="00956F95" w:rsidP="00956F95">
            <w:pPr>
              <w:spacing w:after="0"/>
              <w:rPr>
                <w:rFonts w:ascii="Arial" w:eastAsia="Calibri" w:hAnsi="Arial"/>
                <w:sz w:val="18"/>
              </w:rPr>
            </w:pPr>
            <w:r w:rsidRPr="00195E91">
              <w:rPr>
                <w:rFonts w:ascii="Arial" w:hAnsi="Arial"/>
                <w:sz w:val="18"/>
              </w:rPr>
              <w:t>5.1.4 Functionality closed to text enlargement</w:t>
            </w:r>
          </w:p>
        </w:tc>
        <w:tc>
          <w:tcPr>
            <w:tcW w:w="617" w:type="dxa"/>
            <w:shd w:val="clear" w:color="auto" w:fill="auto"/>
            <w:vAlign w:val="center"/>
          </w:tcPr>
          <w:p w14:paraId="67F2E41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C24F183" w14:textId="77777777" w:rsidR="00956F95" w:rsidRPr="00195E91" w:rsidRDefault="00956F95" w:rsidP="00956F95">
            <w:pPr>
              <w:pStyle w:val="TAC"/>
              <w:rPr>
                <w:rFonts w:eastAsia="Calibri"/>
              </w:rPr>
            </w:pPr>
            <w:r w:rsidRPr="00195E91">
              <w:t>P</w:t>
            </w:r>
          </w:p>
        </w:tc>
        <w:tc>
          <w:tcPr>
            <w:tcW w:w="617" w:type="dxa"/>
            <w:shd w:val="clear" w:color="auto" w:fill="auto"/>
            <w:vAlign w:val="center"/>
          </w:tcPr>
          <w:p w14:paraId="6052206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9B20C53"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E8F9E2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6B2008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25CAF8C9"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6B7044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62BAF52"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34F1B821"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38318D93" w14:textId="77777777" w:rsidR="00956F95" w:rsidRPr="00195E91" w:rsidDel="00CC4931" w:rsidRDefault="00956F95" w:rsidP="00956F95">
            <w:pPr>
              <w:pStyle w:val="TAC"/>
              <w:rPr>
                <w:rFonts w:eastAsia="Calibri"/>
              </w:rPr>
            </w:pPr>
            <w:r w:rsidRPr="00195E91">
              <w:rPr>
                <w:rFonts w:eastAsia="Calibri"/>
              </w:rPr>
              <w:t>-</w:t>
            </w:r>
          </w:p>
        </w:tc>
      </w:tr>
      <w:tr w:rsidR="00956F95" w:rsidRPr="00195E91" w14:paraId="06A637EC" w14:textId="77777777" w:rsidTr="00AC6E4C">
        <w:trPr>
          <w:cantSplit/>
          <w:jc w:val="center"/>
        </w:trPr>
        <w:tc>
          <w:tcPr>
            <w:tcW w:w="2539" w:type="dxa"/>
            <w:shd w:val="clear" w:color="auto" w:fill="auto"/>
            <w:vAlign w:val="center"/>
          </w:tcPr>
          <w:p w14:paraId="0A3CD8CE" w14:textId="77777777" w:rsidR="00956F95" w:rsidRPr="00195E91" w:rsidRDefault="00956F95" w:rsidP="00956F95">
            <w:pPr>
              <w:spacing w:after="0"/>
              <w:rPr>
                <w:rFonts w:ascii="Arial" w:hAnsi="Arial"/>
                <w:sz w:val="18"/>
              </w:rPr>
            </w:pPr>
            <w:r w:rsidRPr="00195E91">
              <w:rPr>
                <w:rFonts w:ascii="Arial" w:hAnsi="Arial"/>
                <w:sz w:val="18"/>
              </w:rPr>
              <w:t>5.1.5 Visual output for auditory information</w:t>
            </w:r>
          </w:p>
        </w:tc>
        <w:tc>
          <w:tcPr>
            <w:tcW w:w="617" w:type="dxa"/>
            <w:shd w:val="clear" w:color="auto" w:fill="auto"/>
            <w:vAlign w:val="center"/>
          </w:tcPr>
          <w:p w14:paraId="5B560285"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0DAB7E30" w14:textId="77777777" w:rsidR="00956F95" w:rsidRPr="00195E91" w:rsidRDefault="00956F95" w:rsidP="00956F95">
            <w:pPr>
              <w:pStyle w:val="TAC"/>
            </w:pPr>
            <w:r w:rsidRPr="00195E91">
              <w:rPr>
                <w:rFonts w:eastAsia="Calibri"/>
              </w:rPr>
              <w:t>-</w:t>
            </w:r>
          </w:p>
        </w:tc>
        <w:tc>
          <w:tcPr>
            <w:tcW w:w="617" w:type="dxa"/>
            <w:shd w:val="clear" w:color="auto" w:fill="auto"/>
            <w:vAlign w:val="center"/>
          </w:tcPr>
          <w:p w14:paraId="0714B110"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FD95A13"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10616BA3"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046B12C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ABCF9FF"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CF75F7"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7ED65C3"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4965CC4C" w14:textId="77777777" w:rsidR="00956F95" w:rsidRPr="00195E91" w:rsidRDefault="00956F95" w:rsidP="00956F95">
            <w:pPr>
              <w:pStyle w:val="TAC"/>
              <w:rPr>
                <w:rFonts w:eastAsia="Calibri"/>
              </w:rPr>
            </w:pPr>
            <w:r w:rsidRPr="00195E91">
              <w:rPr>
                <w:rFonts w:eastAsia="Calibri"/>
              </w:rPr>
              <w:t>S</w:t>
            </w:r>
          </w:p>
        </w:tc>
        <w:tc>
          <w:tcPr>
            <w:tcW w:w="797" w:type="dxa"/>
            <w:vAlign w:val="center"/>
          </w:tcPr>
          <w:p w14:paraId="615B4D02" w14:textId="77777777" w:rsidR="00956F95" w:rsidRPr="00195E91" w:rsidRDefault="00956F95" w:rsidP="00956F95">
            <w:pPr>
              <w:pStyle w:val="TAC"/>
              <w:rPr>
                <w:rFonts w:eastAsia="Calibri"/>
              </w:rPr>
            </w:pPr>
            <w:r w:rsidRPr="00195E91">
              <w:rPr>
                <w:rFonts w:eastAsia="Calibri"/>
              </w:rPr>
              <w:t>-</w:t>
            </w:r>
          </w:p>
        </w:tc>
      </w:tr>
      <w:tr w:rsidR="00956F95" w:rsidRPr="00195E91" w14:paraId="7447ACFA" w14:textId="77777777" w:rsidTr="00AC6E4C">
        <w:trPr>
          <w:cantSplit/>
          <w:jc w:val="center"/>
        </w:trPr>
        <w:tc>
          <w:tcPr>
            <w:tcW w:w="2539" w:type="dxa"/>
            <w:shd w:val="clear" w:color="auto" w:fill="auto"/>
            <w:vAlign w:val="center"/>
          </w:tcPr>
          <w:p w14:paraId="31BC0551" w14:textId="77777777" w:rsidR="00956F95" w:rsidRPr="00195E91" w:rsidRDefault="00956F95" w:rsidP="00956F95">
            <w:pPr>
              <w:spacing w:after="0"/>
              <w:rPr>
                <w:rFonts w:ascii="Arial" w:hAnsi="Arial"/>
                <w:sz w:val="18"/>
              </w:rPr>
            </w:pPr>
            <w:r w:rsidRPr="00195E91">
              <w:rPr>
                <w:rFonts w:ascii="Arial" w:hAnsi="Arial"/>
                <w:sz w:val="18"/>
              </w:rPr>
              <w:t>5.1.6.1 Operation without keyboard interface (closed functionality)</w:t>
            </w:r>
          </w:p>
        </w:tc>
        <w:tc>
          <w:tcPr>
            <w:tcW w:w="617" w:type="dxa"/>
            <w:shd w:val="clear" w:color="auto" w:fill="auto"/>
            <w:vAlign w:val="center"/>
          </w:tcPr>
          <w:p w14:paraId="1524D131"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4079F355"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2178D60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33B69AD6"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F5EDF9A"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75B50B4E"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3D7FB2FC"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67024CEE"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4E2911"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778A4C83"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0FA6278B" w14:textId="77777777" w:rsidR="00956F95" w:rsidRPr="00195E91" w:rsidRDefault="00956F95" w:rsidP="00956F95">
            <w:pPr>
              <w:pStyle w:val="TAC"/>
              <w:rPr>
                <w:rFonts w:eastAsia="Calibri"/>
              </w:rPr>
            </w:pPr>
            <w:r w:rsidRPr="00195E91">
              <w:rPr>
                <w:rFonts w:eastAsia="Calibri"/>
              </w:rPr>
              <w:t>-</w:t>
            </w:r>
          </w:p>
        </w:tc>
      </w:tr>
      <w:tr w:rsidR="00956F95" w:rsidRPr="00195E91" w14:paraId="390FE902" w14:textId="77777777" w:rsidTr="00AC6E4C">
        <w:trPr>
          <w:cantSplit/>
          <w:jc w:val="center"/>
        </w:trPr>
        <w:tc>
          <w:tcPr>
            <w:tcW w:w="2539" w:type="dxa"/>
            <w:shd w:val="clear" w:color="auto" w:fill="auto"/>
            <w:vAlign w:val="center"/>
          </w:tcPr>
          <w:p w14:paraId="7CC3D679" w14:textId="77777777" w:rsidR="00956F95" w:rsidRPr="00195E91" w:rsidRDefault="00956F95" w:rsidP="00956F95">
            <w:pPr>
              <w:spacing w:after="0"/>
              <w:rPr>
                <w:rFonts w:ascii="Arial" w:hAnsi="Arial"/>
                <w:sz w:val="18"/>
              </w:rPr>
            </w:pPr>
            <w:r w:rsidRPr="00195E91">
              <w:rPr>
                <w:rFonts w:ascii="Arial" w:hAnsi="Arial"/>
                <w:sz w:val="18"/>
              </w:rPr>
              <w:t>5.1.6.2 Operation without keyboard interface (Input focus)</w:t>
            </w:r>
          </w:p>
        </w:tc>
        <w:tc>
          <w:tcPr>
            <w:tcW w:w="617" w:type="dxa"/>
            <w:shd w:val="clear" w:color="auto" w:fill="auto"/>
            <w:vAlign w:val="center"/>
          </w:tcPr>
          <w:p w14:paraId="0007D047"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46CDF20F"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65CC011D"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5E53B0F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4BB7ED9C"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6A234E43" w14:textId="77777777" w:rsidR="00956F95" w:rsidRPr="00195E91" w:rsidRDefault="00956F95" w:rsidP="00956F95">
            <w:pPr>
              <w:pStyle w:val="TAC"/>
              <w:rPr>
                <w:rFonts w:eastAsia="Calibri"/>
              </w:rPr>
            </w:pPr>
            <w:r w:rsidRPr="00195E91">
              <w:rPr>
                <w:rFonts w:eastAsia="Calibri"/>
              </w:rPr>
              <w:t>S</w:t>
            </w:r>
          </w:p>
        </w:tc>
        <w:tc>
          <w:tcPr>
            <w:tcW w:w="617" w:type="dxa"/>
            <w:shd w:val="clear" w:color="auto" w:fill="auto"/>
            <w:vAlign w:val="center"/>
          </w:tcPr>
          <w:p w14:paraId="677E6350" w14:textId="77777777" w:rsidR="00956F95" w:rsidRPr="00195E91" w:rsidRDefault="00956F95" w:rsidP="00956F95">
            <w:pPr>
              <w:pStyle w:val="TAC"/>
              <w:rPr>
                <w:rFonts w:eastAsia="Calibri"/>
              </w:rPr>
            </w:pPr>
            <w:r w:rsidRPr="00195E91">
              <w:rPr>
                <w:rFonts w:eastAsia="Calibri"/>
              </w:rPr>
              <w:t>P</w:t>
            </w:r>
          </w:p>
        </w:tc>
        <w:tc>
          <w:tcPr>
            <w:tcW w:w="617" w:type="dxa"/>
            <w:shd w:val="clear" w:color="auto" w:fill="auto"/>
            <w:vAlign w:val="center"/>
          </w:tcPr>
          <w:p w14:paraId="76B4E161" w14:textId="77777777" w:rsidR="00956F95" w:rsidRPr="00195E91" w:rsidRDefault="00956F95" w:rsidP="00956F95">
            <w:pPr>
              <w:pStyle w:val="TAC"/>
              <w:rPr>
                <w:rFonts w:eastAsia="Calibri"/>
              </w:rPr>
            </w:pPr>
            <w:r w:rsidRPr="00195E91">
              <w:rPr>
                <w:rFonts w:eastAsia="Calibri"/>
              </w:rPr>
              <w:t>-</w:t>
            </w:r>
          </w:p>
        </w:tc>
        <w:tc>
          <w:tcPr>
            <w:tcW w:w="617" w:type="dxa"/>
            <w:shd w:val="clear" w:color="auto" w:fill="auto"/>
            <w:vAlign w:val="center"/>
          </w:tcPr>
          <w:p w14:paraId="143746F8" w14:textId="77777777" w:rsidR="00956F95" w:rsidRPr="00195E91" w:rsidRDefault="00956F95" w:rsidP="00956F95">
            <w:pPr>
              <w:pStyle w:val="TAC"/>
              <w:rPr>
                <w:rFonts w:eastAsia="Calibri"/>
              </w:rPr>
            </w:pPr>
            <w:r w:rsidRPr="00195E91">
              <w:rPr>
                <w:rFonts w:eastAsia="Calibri"/>
              </w:rPr>
              <w:t>-</w:t>
            </w:r>
          </w:p>
        </w:tc>
        <w:tc>
          <w:tcPr>
            <w:tcW w:w="717" w:type="dxa"/>
            <w:shd w:val="clear" w:color="auto" w:fill="auto"/>
            <w:vAlign w:val="center"/>
          </w:tcPr>
          <w:p w14:paraId="27AA4DF8" w14:textId="77777777" w:rsidR="00956F95" w:rsidRPr="00195E91" w:rsidRDefault="00956F95" w:rsidP="00956F95">
            <w:pPr>
              <w:pStyle w:val="TAC"/>
              <w:rPr>
                <w:rFonts w:eastAsia="Calibri"/>
              </w:rPr>
            </w:pPr>
            <w:r w:rsidRPr="00195E91">
              <w:rPr>
                <w:rFonts w:eastAsia="Calibri"/>
              </w:rPr>
              <w:t>-</w:t>
            </w:r>
          </w:p>
        </w:tc>
        <w:tc>
          <w:tcPr>
            <w:tcW w:w="797" w:type="dxa"/>
            <w:vAlign w:val="center"/>
          </w:tcPr>
          <w:p w14:paraId="4B7DED92" w14:textId="77777777" w:rsidR="00956F95" w:rsidRPr="00195E91" w:rsidRDefault="00956F95" w:rsidP="00956F95">
            <w:pPr>
              <w:pStyle w:val="TAC"/>
              <w:rPr>
                <w:rFonts w:eastAsia="Calibri"/>
              </w:rPr>
            </w:pPr>
            <w:r w:rsidRPr="00195E91">
              <w:rPr>
                <w:rFonts w:eastAsia="Calibri"/>
              </w:rPr>
              <w:t>-</w:t>
            </w:r>
          </w:p>
        </w:tc>
      </w:tr>
      <w:tr w:rsidR="00D6011B" w:rsidRPr="00195E91" w14:paraId="00115741" w14:textId="77777777" w:rsidTr="00AC6E4C">
        <w:trPr>
          <w:cantSplit/>
          <w:jc w:val="center"/>
        </w:trPr>
        <w:tc>
          <w:tcPr>
            <w:tcW w:w="2539" w:type="dxa"/>
            <w:shd w:val="clear" w:color="auto" w:fill="auto"/>
            <w:vAlign w:val="center"/>
          </w:tcPr>
          <w:p w14:paraId="3FEB7169" w14:textId="0A064328" w:rsidR="00D6011B" w:rsidRPr="00195E91" w:rsidRDefault="00D6011B">
            <w:pPr>
              <w:spacing w:after="0"/>
              <w:rPr>
                <w:rFonts w:ascii="Arial" w:hAnsi="Arial"/>
                <w:sz w:val="18"/>
              </w:rPr>
            </w:pPr>
            <w:r w:rsidRPr="00195E91">
              <w:rPr>
                <w:rFonts w:ascii="Arial" w:hAnsi="Arial"/>
                <w:sz w:val="18"/>
              </w:rPr>
              <w:t>5.1.7 Access without speech</w:t>
            </w:r>
          </w:p>
        </w:tc>
        <w:tc>
          <w:tcPr>
            <w:tcW w:w="617" w:type="dxa"/>
            <w:shd w:val="clear" w:color="auto" w:fill="auto"/>
            <w:vAlign w:val="center"/>
          </w:tcPr>
          <w:p w14:paraId="466AA887" w14:textId="0AB97D7D" w:rsidR="00D6011B" w:rsidRPr="00195E91" w:rsidRDefault="00D6011B" w:rsidP="00D6011B">
            <w:pPr>
              <w:pStyle w:val="TAC"/>
            </w:pPr>
            <w:r w:rsidRPr="00195E91">
              <w:t>-</w:t>
            </w:r>
          </w:p>
        </w:tc>
        <w:tc>
          <w:tcPr>
            <w:tcW w:w="617" w:type="dxa"/>
            <w:shd w:val="clear" w:color="auto" w:fill="auto"/>
            <w:vAlign w:val="center"/>
          </w:tcPr>
          <w:p w14:paraId="04D025A7" w14:textId="090FEB12" w:rsidR="00D6011B" w:rsidRPr="00195E91" w:rsidRDefault="00D6011B" w:rsidP="00D6011B">
            <w:pPr>
              <w:pStyle w:val="TAC"/>
            </w:pPr>
            <w:r w:rsidRPr="00195E91">
              <w:t>-</w:t>
            </w:r>
          </w:p>
        </w:tc>
        <w:tc>
          <w:tcPr>
            <w:tcW w:w="617" w:type="dxa"/>
            <w:shd w:val="clear" w:color="auto" w:fill="auto"/>
            <w:vAlign w:val="center"/>
          </w:tcPr>
          <w:p w14:paraId="40412CA5" w14:textId="42B9D008" w:rsidR="00D6011B" w:rsidRPr="00195E91" w:rsidRDefault="00D6011B" w:rsidP="00D6011B">
            <w:pPr>
              <w:pStyle w:val="TAC"/>
            </w:pPr>
            <w:r w:rsidRPr="00195E91">
              <w:t>-</w:t>
            </w:r>
          </w:p>
        </w:tc>
        <w:tc>
          <w:tcPr>
            <w:tcW w:w="617" w:type="dxa"/>
            <w:shd w:val="clear" w:color="auto" w:fill="auto"/>
            <w:vAlign w:val="center"/>
          </w:tcPr>
          <w:p w14:paraId="1F5A7987" w14:textId="6D6E891D" w:rsidR="00D6011B" w:rsidRPr="00195E91" w:rsidRDefault="00D6011B" w:rsidP="00D6011B">
            <w:pPr>
              <w:pStyle w:val="TAC"/>
            </w:pPr>
            <w:r w:rsidRPr="00195E91">
              <w:t>-</w:t>
            </w:r>
          </w:p>
        </w:tc>
        <w:tc>
          <w:tcPr>
            <w:tcW w:w="617" w:type="dxa"/>
            <w:shd w:val="clear" w:color="auto" w:fill="auto"/>
            <w:vAlign w:val="center"/>
          </w:tcPr>
          <w:p w14:paraId="6CF503BC" w14:textId="448EFEF1" w:rsidR="00D6011B" w:rsidRPr="00195E91" w:rsidRDefault="00D6011B" w:rsidP="00D6011B">
            <w:pPr>
              <w:pStyle w:val="TAC"/>
            </w:pPr>
            <w:r w:rsidRPr="00195E91">
              <w:t>-</w:t>
            </w:r>
          </w:p>
        </w:tc>
        <w:tc>
          <w:tcPr>
            <w:tcW w:w="617" w:type="dxa"/>
            <w:shd w:val="clear" w:color="auto" w:fill="auto"/>
            <w:vAlign w:val="center"/>
          </w:tcPr>
          <w:p w14:paraId="0E9D3F62" w14:textId="3CD7427C" w:rsidR="00D6011B" w:rsidRPr="00195E91" w:rsidRDefault="00D6011B" w:rsidP="00D6011B">
            <w:pPr>
              <w:pStyle w:val="TAC"/>
              <w:rPr>
                <w:rFonts w:eastAsia="Calibri"/>
              </w:rPr>
            </w:pPr>
            <w:r w:rsidRPr="00195E91">
              <w:t>P</w:t>
            </w:r>
          </w:p>
        </w:tc>
        <w:tc>
          <w:tcPr>
            <w:tcW w:w="617" w:type="dxa"/>
            <w:shd w:val="clear" w:color="auto" w:fill="auto"/>
            <w:vAlign w:val="center"/>
          </w:tcPr>
          <w:p w14:paraId="41953E49" w14:textId="291E6E35" w:rsidR="00D6011B" w:rsidRPr="00195E91" w:rsidRDefault="00D6011B" w:rsidP="00D6011B">
            <w:pPr>
              <w:pStyle w:val="TAC"/>
            </w:pPr>
            <w:r w:rsidRPr="00195E91">
              <w:t>-</w:t>
            </w:r>
          </w:p>
        </w:tc>
        <w:tc>
          <w:tcPr>
            <w:tcW w:w="617" w:type="dxa"/>
            <w:shd w:val="clear" w:color="auto" w:fill="auto"/>
            <w:vAlign w:val="center"/>
          </w:tcPr>
          <w:p w14:paraId="15834C64" w14:textId="0F76B4F5"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91651F2" w14:textId="5808DC5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852A4E8" w14:textId="66F9DE6E" w:rsidR="00D6011B" w:rsidRPr="00195E91" w:rsidRDefault="00D6011B" w:rsidP="00D6011B">
            <w:pPr>
              <w:pStyle w:val="TAC"/>
              <w:rPr>
                <w:rFonts w:eastAsia="Calibri"/>
              </w:rPr>
            </w:pPr>
            <w:r w:rsidRPr="00195E91">
              <w:rPr>
                <w:rFonts w:eastAsia="Calibri"/>
              </w:rPr>
              <w:t>-</w:t>
            </w:r>
          </w:p>
        </w:tc>
        <w:tc>
          <w:tcPr>
            <w:tcW w:w="797" w:type="dxa"/>
            <w:vAlign w:val="center"/>
          </w:tcPr>
          <w:p w14:paraId="358D12A7" w14:textId="1AD70039" w:rsidR="00D6011B" w:rsidRPr="00195E91" w:rsidRDefault="00D6011B" w:rsidP="00D6011B">
            <w:pPr>
              <w:pStyle w:val="TAC"/>
              <w:rPr>
                <w:rFonts w:eastAsia="Calibri"/>
              </w:rPr>
            </w:pPr>
            <w:r w:rsidRPr="00195E91">
              <w:rPr>
                <w:rFonts w:eastAsia="Calibri"/>
              </w:rPr>
              <w:t>-</w:t>
            </w:r>
          </w:p>
        </w:tc>
      </w:tr>
      <w:tr w:rsidR="00D6011B" w:rsidRPr="00195E91" w14:paraId="1091CE50" w14:textId="77777777" w:rsidTr="00AC6E4C">
        <w:trPr>
          <w:cantSplit/>
          <w:jc w:val="center"/>
        </w:trPr>
        <w:tc>
          <w:tcPr>
            <w:tcW w:w="2539" w:type="dxa"/>
            <w:shd w:val="clear" w:color="auto" w:fill="auto"/>
            <w:vAlign w:val="center"/>
          </w:tcPr>
          <w:p w14:paraId="326ACBF1" w14:textId="77777777" w:rsidR="00D6011B" w:rsidRPr="00195E91" w:rsidRDefault="00D6011B" w:rsidP="00D6011B">
            <w:pPr>
              <w:spacing w:after="0"/>
              <w:rPr>
                <w:rFonts w:ascii="Arial" w:hAnsi="Arial"/>
                <w:sz w:val="18"/>
              </w:rPr>
            </w:pPr>
            <w:r w:rsidRPr="00195E91">
              <w:rPr>
                <w:rFonts w:ascii="Arial" w:hAnsi="Arial"/>
                <w:sz w:val="18"/>
              </w:rPr>
              <w:t>5.2 Activation of accessibility features</w:t>
            </w:r>
          </w:p>
        </w:tc>
        <w:tc>
          <w:tcPr>
            <w:tcW w:w="617" w:type="dxa"/>
            <w:shd w:val="clear" w:color="auto" w:fill="auto"/>
            <w:vAlign w:val="center"/>
          </w:tcPr>
          <w:p w14:paraId="461EAAB3" w14:textId="77777777" w:rsidR="00D6011B" w:rsidRPr="00195E91" w:rsidRDefault="00D6011B" w:rsidP="00D6011B">
            <w:pPr>
              <w:pStyle w:val="TAC"/>
            </w:pPr>
            <w:r w:rsidRPr="00195E91">
              <w:t>P</w:t>
            </w:r>
          </w:p>
        </w:tc>
        <w:tc>
          <w:tcPr>
            <w:tcW w:w="617" w:type="dxa"/>
            <w:shd w:val="clear" w:color="auto" w:fill="auto"/>
            <w:vAlign w:val="center"/>
          </w:tcPr>
          <w:p w14:paraId="2187802D" w14:textId="77777777" w:rsidR="00D6011B" w:rsidRPr="00195E91" w:rsidRDefault="00D6011B" w:rsidP="00D6011B">
            <w:pPr>
              <w:pStyle w:val="TAC"/>
            </w:pPr>
            <w:r w:rsidRPr="00195E91">
              <w:t>P</w:t>
            </w:r>
          </w:p>
        </w:tc>
        <w:tc>
          <w:tcPr>
            <w:tcW w:w="617" w:type="dxa"/>
            <w:shd w:val="clear" w:color="auto" w:fill="auto"/>
            <w:vAlign w:val="center"/>
          </w:tcPr>
          <w:p w14:paraId="664D0E72"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5300BEC" w14:textId="77777777" w:rsidR="00D6011B" w:rsidRPr="00195E91" w:rsidRDefault="00D6011B" w:rsidP="00D6011B">
            <w:pPr>
              <w:pStyle w:val="TAC"/>
            </w:pPr>
            <w:r w:rsidRPr="00195E91">
              <w:t>P</w:t>
            </w:r>
          </w:p>
        </w:tc>
        <w:tc>
          <w:tcPr>
            <w:tcW w:w="617" w:type="dxa"/>
            <w:shd w:val="clear" w:color="auto" w:fill="auto"/>
            <w:vAlign w:val="center"/>
          </w:tcPr>
          <w:p w14:paraId="0F4634C7"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3637A2E"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6A52FFEA" w14:textId="77777777" w:rsidR="00D6011B" w:rsidRPr="00195E91" w:rsidRDefault="00D6011B" w:rsidP="00D6011B">
            <w:pPr>
              <w:pStyle w:val="TAC"/>
            </w:pPr>
            <w:r w:rsidRPr="00195E91">
              <w:t>P</w:t>
            </w:r>
          </w:p>
        </w:tc>
        <w:tc>
          <w:tcPr>
            <w:tcW w:w="617" w:type="dxa"/>
            <w:shd w:val="clear" w:color="auto" w:fill="auto"/>
            <w:vAlign w:val="center"/>
          </w:tcPr>
          <w:p w14:paraId="0D309F9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D67D0D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2C4295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2A72C8E5" w14:textId="77777777" w:rsidR="00D6011B" w:rsidRPr="00195E91" w:rsidRDefault="00D6011B" w:rsidP="00D6011B">
            <w:pPr>
              <w:pStyle w:val="TAC"/>
            </w:pPr>
            <w:r w:rsidRPr="00195E91">
              <w:rPr>
                <w:rFonts w:eastAsia="Calibri"/>
              </w:rPr>
              <w:t>-</w:t>
            </w:r>
          </w:p>
        </w:tc>
      </w:tr>
      <w:tr w:rsidR="00D6011B" w:rsidRPr="00195E91" w14:paraId="2E5D9868" w14:textId="77777777" w:rsidTr="00AC6E4C">
        <w:trPr>
          <w:cantSplit/>
          <w:jc w:val="center"/>
        </w:trPr>
        <w:tc>
          <w:tcPr>
            <w:tcW w:w="2539" w:type="dxa"/>
            <w:shd w:val="clear" w:color="auto" w:fill="auto"/>
            <w:vAlign w:val="center"/>
          </w:tcPr>
          <w:p w14:paraId="44A493BA" w14:textId="77777777" w:rsidR="00D6011B" w:rsidRPr="00195E91" w:rsidRDefault="00D6011B" w:rsidP="00D6011B">
            <w:pPr>
              <w:spacing w:after="0"/>
              <w:rPr>
                <w:rFonts w:ascii="Arial" w:eastAsia="Calibri" w:hAnsi="Arial"/>
                <w:sz w:val="18"/>
              </w:rPr>
            </w:pPr>
            <w:r w:rsidRPr="00195E91">
              <w:rPr>
                <w:rFonts w:ascii="Arial" w:hAnsi="Arial"/>
                <w:sz w:val="18"/>
              </w:rPr>
              <w:t>5.3 Biometrics</w:t>
            </w:r>
          </w:p>
        </w:tc>
        <w:tc>
          <w:tcPr>
            <w:tcW w:w="617" w:type="dxa"/>
            <w:shd w:val="clear" w:color="auto" w:fill="auto"/>
            <w:vAlign w:val="center"/>
          </w:tcPr>
          <w:p w14:paraId="78C4170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5B4DDF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6B4D00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19E9C2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CDA442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C76B730"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15E6682"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D8F5A4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F8803FA"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00D7D05"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2081CB36" w14:textId="77777777" w:rsidR="00D6011B" w:rsidRPr="00195E91" w:rsidRDefault="00D6011B" w:rsidP="00D6011B">
            <w:pPr>
              <w:pStyle w:val="TAC"/>
              <w:rPr>
                <w:rFonts w:eastAsia="Calibri"/>
              </w:rPr>
            </w:pPr>
            <w:r w:rsidRPr="00195E91">
              <w:t>P</w:t>
            </w:r>
          </w:p>
        </w:tc>
      </w:tr>
      <w:tr w:rsidR="00D6011B" w:rsidRPr="00195E91" w14:paraId="494E11F7" w14:textId="77777777" w:rsidTr="00AC6E4C">
        <w:trPr>
          <w:cantSplit/>
          <w:jc w:val="center"/>
        </w:trPr>
        <w:tc>
          <w:tcPr>
            <w:tcW w:w="2539" w:type="dxa"/>
            <w:shd w:val="clear" w:color="auto" w:fill="auto"/>
            <w:vAlign w:val="center"/>
          </w:tcPr>
          <w:p w14:paraId="57ACA153" w14:textId="77777777" w:rsidR="00D6011B" w:rsidRPr="00195E91" w:rsidRDefault="00D6011B" w:rsidP="00D6011B">
            <w:pPr>
              <w:spacing w:after="0"/>
              <w:rPr>
                <w:rFonts w:ascii="Arial" w:hAnsi="Arial"/>
                <w:sz w:val="18"/>
              </w:rPr>
            </w:pPr>
            <w:r w:rsidRPr="00195E91">
              <w:rPr>
                <w:rFonts w:ascii="Arial" w:hAnsi="Arial"/>
                <w:sz w:val="18"/>
              </w:rPr>
              <w:t>5.4 Preservation of accessibility information during conversion</w:t>
            </w:r>
          </w:p>
        </w:tc>
        <w:tc>
          <w:tcPr>
            <w:tcW w:w="617" w:type="dxa"/>
            <w:shd w:val="clear" w:color="auto" w:fill="auto"/>
            <w:vAlign w:val="center"/>
          </w:tcPr>
          <w:p w14:paraId="14B5DB4D"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FAACCE6"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768368A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537583" w14:textId="77777777" w:rsidR="00D6011B" w:rsidRPr="00195E91" w:rsidRDefault="00D6011B" w:rsidP="00D6011B">
            <w:pPr>
              <w:pStyle w:val="TAC"/>
            </w:pPr>
            <w:r w:rsidRPr="00195E91">
              <w:t>P</w:t>
            </w:r>
          </w:p>
        </w:tc>
        <w:tc>
          <w:tcPr>
            <w:tcW w:w="617" w:type="dxa"/>
            <w:shd w:val="clear" w:color="auto" w:fill="auto"/>
            <w:vAlign w:val="center"/>
          </w:tcPr>
          <w:p w14:paraId="5ECFF32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AAF69AB"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6675AAC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4B26409B"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58954C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50850671" w14:textId="77777777" w:rsidR="00D6011B" w:rsidRPr="00195E91" w:rsidRDefault="00D6011B" w:rsidP="00D6011B">
            <w:pPr>
              <w:pStyle w:val="TAC"/>
              <w:rPr>
                <w:rFonts w:eastAsia="Calibri"/>
              </w:rPr>
            </w:pPr>
            <w:r w:rsidRPr="00195E91">
              <w:t>S</w:t>
            </w:r>
          </w:p>
        </w:tc>
        <w:tc>
          <w:tcPr>
            <w:tcW w:w="797" w:type="dxa"/>
            <w:vAlign w:val="center"/>
          </w:tcPr>
          <w:p w14:paraId="1A54FBD6" w14:textId="77777777" w:rsidR="00D6011B" w:rsidRPr="00195E91" w:rsidRDefault="00D6011B" w:rsidP="00D6011B">
            <w:pPr>
              <w:pStyle w:val="TAC"/>
            </w:pPr>
            <w:r w:rsidRPr="00195E91">
              <w:rPr>
                <w:rFonts w:eastAsia="Calibri"/>
              </w:rPr>
              <w:t>-</w:t>
            </w:r>
          </w:p>
        </w:tc>
      </w:tr>
      <w:tr w:rsidR="00D6011B" w:rsidRPr="00195E91" w14:paraId="153B8CA8" w14:textId="77777777" w:rsidTr="00AC6E4C">
        <w:trPr>
          <w:cantSplit/>
          <w:jc w:val="center"/>
        </w:trPr>
        <w:tc>
          <w:tcPr>
            <w:tcW w:w="2539" w:type="dxa"/>
            <w:shd w:val="clear" w:color="auto" w:fill="auto"/>
            <w:vAlign w:val="center"/>
          </w:tcPr>
          <w:p w14:paraId="531406AC" w14:textId="77777777" w:rsidR="00D6011B" w:rsidRPr="00195E91" w:rsidRDefault="00D6011B" w:rsidP="00D6011B">
            <w:pPr>
              <w:pStyle w:val="TAL"/>
            </w:pPr>
            <w:r w:rsidRPr="00195E91">
              <w:t xml:space="preserve">5.5.1 Means of operation </w:t>
            </w:r>
          </w:p>
        </w:tc>
        <w:tc>
          <w:tcPr>
            <w:tcW w:w="617" w:type="dxa"/>
            <w:shd w:val="clear" w:color="auto" w:fill="auto"/>
            <w:vAlign w:val="center"/>
          </w:tcPr>
          <w:p w14:paraId="4250DB70" w14:textId="77777777" w:rsidR="00D6011B" w:rsidRPr="00195E91" w:rsidRDefault="00D6011B" w:rsidP="00D6011B">
            <w:pPr>
              <w:pStyle w:val="TAC"/>
            </w:pPr>
            <w:r w:rsidRPr="00195E91">
              <w:t>-</w:t>
            </w:r>
          </w:p>
        </w:tc>
        <w:tc>
          <w:tcPr>
            <w:tcW w:w="617" w:type="dxa"/>
            <w:shd w:val="clear" w:color="auto" w:fill="auto"/>
            <w:vAlign w:val="center"/>
          </w:tcPr>
          <w:p w14:paraId="32FF2131" w14:textId="77777777" w:rsidR="00D6011B" w:rsidRPr="00195E91" w:rsidRDefault="00D6011B" w:rsidP="00D6011B">
            <w:pPr>
              <w:pStyle w:val="TAC"/>
            </w:pPr>
            <w:r w:rsidRPr="00195E91">
              <w:t>-</w:t>
            </w:r>
          </w:p>
        </w:tc>
        <w:tc>
          <w:tcPr>
            <w:tcW w:w="617" w:type="dxa"/>
            <w:shd w:val="clear" w:color="auto" w:fill="auto"/>
            <w:vAlign w:val="center"/>
          </w:tcPr>
          <w:p w14:paraId="00A935E9" w14:textId="77777777" w:rsidR="00D6011B" w:rsidRPr="00195E91" w:rsidRDefault="00D6011B" w:rsidP="00D6011B">
            <w:pPr>
              <w:pStyle w:val="TAC"/>
            </w:pPr>
            <w:r w:rsidRPr="00195E91">
              <w:t>-</w:t>
            </w:r>
          </w:p>
        </w:tc>
        <w:tc>
          <w:tcPr>
            <w:tcW w:w="617" w:type="dxa"/>
            <w:shd w:val="clear" w:color="auto" w:fill="auto"/>
            <w:vAlign w:val="center"/>
          </w:tcPr>
          <w:p w14:paraId="7685EEB4" w14:textId="77777777" w:rsidR="00D6011B" w:rsidRPr="00195E91" w:rsidRDefault="00D6011B" w:rsidP="00D6011B">
            <w:pPr>
              <w:pStyle w:val="TAC"/>
            </w:pPr>
            <w:r w:rsidRPr="00195E91">
              <w:t>-</w:t>
            </w:r>
          </w:p>
        </w:tc>
        <w:tc>
          <w:tcPr>
            <w:tcW w:w="617" w:type="dxa"/>
            <w:shd w:val="clear" w:color="auto" w:fill="auto"/>
            <w:vAlign w:val="center"/>
          </w:tcPr>
          <w:p w14:paraId="0B235F0A" w14:textId="77777777" w:rsidR="00D6011B" w:rsidRPr="00195E91" w:rsidRDefault="00D6011B" w:rsidP="00D6011B">
            <w:pPr>
              <w:pStyle w:val="TAC"/>
            </w:pPr>
            <w:r w:rsidRPr="00195E91">
              <w:t>-</w:t>
            </w:r>
          </w:p>
        </w:tc>
        <w:tc>
          <w:tcPr>
            <w:tcW w:w="617" w:type="dxa"/>
            <w:shd w:val="clear" w:color="auto" w:fill="auto"/>
            <w:vAlign w:val="center"/>
          </w:tcPr>
          <w:p w14:paraId="6701B402" w14:textId="77777777" w:rsidR="00D6011B" w:rsidRPr="00195E91" w:rsidRDefault="00D6011B" w:rsidP="00D6011B">
            <w:pPr>
              <w:pStyle w:val="TAC"/>
            </w:pPr>
            <w:r w:rsidRPr="00195E91">
              <w:t>-</w:t>
            </w:r>
          </w:p>
        </w:tc>
        <w:tc>
          <w:tcPr>
            <w:tcW w:w="617" w:type="dxa"/>
            <w:shd w:val="clear" w:color="auto" w:fill="auto"/>
            <w:vAlign w:val="center"/>
          </w:tcPr>
          <w:p w14:paraId="4763A577" w14:textId="77777777" w:rsidR="00D6011B" w:rsidRPr="00195E91" w:rsidRDefault="00D6011B" w:rsidP="00D6011B">
            <w:pPr>
              <w:pStyle w:val="TAC"/>
            </w:pPr>
            <w:r w:rsidRPr="00195E91">
              <w:t>P</w:t>
            </w:r>
          </w:p>
        </w:tc>
        <w:tc>
          <w:tcPr>
            <w:tcW w:w="617" w:type="dxa"/>
            <w:shd w:val="clear" w:color="auto" w:fill="auto"/>
            <w:vAlign w:val="center"/>
          </w:tcPr>
          <w:p w14:paraId="54CF9FEB" w14:textId="77777777" w:rsidR="00D6011B" w:rsidRPr="00195E91" w:rsidRDefault="00D6011B" w:rsidP="00D6011B">
            <w:pPr>
              <w:pStyle w:val="TAC"/>
            </w:pPr>
            <w:r w:rsidRPr="00195E91">
              <w:t>-</w:t>
            </w:r>
          </w:p>
        </w:tc>
        <w:tc>
          <w:tcPr>
            <w:tcW w:w="617" w:type="dxa"/>
            <w:shd w:val="clear" w:color="auto" w:fill="auto"/>
            <w:vAlign w:val="center"/>
          </w:tcPr>
          <w:p w14:paraId="3C36E478" w14:textId="77777777" w:rsidR="00D6011B" w:rsidRPr="00195E91" w:rsidRDefault="00D6011B" w:rsidP="00D6011B">
            <w:pPr>
              <w:pStyle w:val="TAC"/>
            </w:pPr>
            <w:r w:rsidRPr="00195E91">
              <w:t>-</w:t>
            </w:r>
          </w:p>
        </w:tc>
        <w:tc>
          <w:tcPr>
            <w:tcW w:w="717" w:type="dxa"/>
            <w:shd w:val="clear" w:color="auto" w:fill="auto"/>
            <w:vAlign w:val="center"/>
          </w:tcPr>
          <w:p w14:paraId="20E7B13A" w14:textId="77777777" w:rsidR="00D6011B" w:rsidRPr="00195E91" w:rsidRDefault="00D6011B" w:rsidP="00D6011B">
            <w:pPr>
              <w:pStyle w:val="TAC"/>
            </w:pPr>
            <w:r w:rsidRPr="00195E91">
              <w:t>-</w:t>
            </w:r>
          </w:p>
        </w:tc>
        <w:tc>
          <w:tcPr>
            <w:tcW w:w="797" w:type="dxa"/>
            <w:vAlign w:val="center"/>
          </w:tcPr>
          <w:p w14:paraId="7386CB8B" w14:textId="77777777" w:rsidR="00D6011B" w:rsidRPr="00195E91" w:rsidRDefault="00D6011B" w:rsidP="00D6011B">
            <w:pPr>
              <w:pStyle w:val="TAC"/>
            </w:pPr>
            <w:r w:rsidRPr="00195E91">
              <w:t>-</w:t>
            </w:r>
          </w:p>
        </w:tc>
      </w:tr>
      <w:tr w:rsidR="00D6011B" w:rsidRPr="00195E91" w14:paraId="5BFFD526" w14:textId="77777777" w:rsidTr="00AC6E4C">
        <w:trPr>
          <w:cantSplit/>
          <w:jc w:val="center"/>
        </w:trPr>
        <w:tc>
          <w:tcPr>
            <w:tcW w:w="2539" w:type="dxa"/>
            <w:shd w:val="clear" w:color="auto" w:fill="auto"/>
            <w:vAlign w:val="center"/>
          </w:tcPr>
          <w:p w14:paraId="288FD7EF" w14:textId="77777777" w:rsidR="00D6011B" w:rsidRPr="00195E91" w:rsidRDefault="00D6011B" w:rsidP="00D6011B">
            <w:pPr>
              <w:pStyle w:val="TAL"/>
            </w:pPr>
            <w:r w:rsidRPr="00195E91">
              <w:t>5.5.2 Operable part discernibility</w:t>
            </w:r>
          </w:p>
        </w:tc>
        <w:tc>
          <w:tcPr>
            <w:tcW w:w="617" w:type="dxa"/>
            <w:shd w:val="clear" w:color="auto" w:fill="auto"/>
            <w:vAlign w:val="center"/>
          </w:tcPr>
          <w:p w14:paraId="315BA991" w14:textId="77777777" w:rsidR="00D6011B" w:rsidRPr="00195E91" w:rsidRDefault="00D6011B" w:rsidP="00D6011B">
            <w:pPr>
              <w:pStyle w:val="TAC"/>
            </w:pPr>
            <w:r w:rsidRPr="00195E91">
              <w:t>P</w:t>
            </w:r>
          </w:p>
        </w:tc>
        <w:tc>
          <w:tcPr>
            <w:tcW w:w="617" w:type="dxa"/>
            <w:shd w:val="clear" w:color="auto" w:fill="auto"/>
            <w:vAlign w:val="center"/>
          </w:tcPr>
          <w:p w14:paraId="2484ECEE" w14:textId="77777777" w:rsidR="00D6011B" w:rsidRPr="00195E91" w:rsidRDefault="00D6011B" w:rsidP="00D6011B">
            <w:pPr>
              <w:pStyle w:val="TAC"/>
            </w:pPr>
            <w:r w:rsidRPr="00195E91">
              <w:t>S</w:t>
            </w:r>
          </w:p>
        </w:tc>
        <w:tc>
          <w:tcPr>
            <w:tcW w:w="617" w:type="dxa"/>
            <w:shd w:val="clear" w:color="auto" w:fill="auto"/>
            <w:vAlign w:val="center"/>
          </w:tcPr>
          <w:p w14:paraId="1A82245B" w14:textId="77777777" w:rsidR="00D6011B" w:rsidRPr="00195E91" w:rsidRDefault="00D6011B" w:rsidP="00D6011B">
            <w:pPr>
              <w:pStyle w:val="TAC"/>
            </w:pPr>
            <w:r w:rsidRPr="00195E91">
              <w:t>-</w:t>
            </w:r>
          </w:p>
        </w:tc>
        <w:tc>
          <w:tcPr>
            <w:tcW w:w="617" w:type="dxa"/>
            <w:shd w:val="clear" w:color="auto" w:fill="auto"/>
            <w:vAlign w:val="center"/>
          </w:tcPr>
          <w:p w14:paraId="0DB96BE3" w14:textId="77777777" w:rsidR="00D6011B" w:rsidRPr="00195E91" w:rsidRDefault="00D6011B" w:rsidP="00D6011B">
            <w:pPr>
              <w:pStyle w:val="TAC"/>
            </w:pPr>
            <w:r w:rsidRPr="00195E91">
              <w:t>-</w:t>
            </w:r>
          </w:p>
        </w:tc>
        <w:tc>
          <w:tcPr>
            <w:tcW w:w="617" w:type="dxa"/>
            <w:shd w:val="clear" w:color="auto" w:fill="auto"/>
            <w:vAlign w:val="center"/>
          </w:tcPr>
          <w:p w14:paraId="1D6C991E" w14:textId="77777777" w:rsidR="00D6011B" w:rsidRPr="00195E91" w:rsidRDefault="00D6011B" w:rsidP="00D6011B">
            <w:pPr>
              <w:pStyle w:val="TAC"/>
            </w:pPr>
            <w:r w:rsidRPr="00195E91">
              <w:t>-</w:t>
            </w:r>
          </w:p>
        </w:tc>
        <w:tc>
          <w:tcPr>
            <w:tcW w:w="617" w:type="dxa"/>
            <w:shd w:val="clear" w:color="auto" w:fill="auto"/>
            <w:vAlign w:val="center"/>
          </w:tcPr>
          <w:p w14:paraId="6A3AC978" w14:textId="77777777" w:rsidR="00D6011B" w:rsidRPr="00195E91" w:rsidRDefault="00D6011B" w:rsidP="00D6011B">
            <w:pPr>
              <w:pStyle w:val="TAC"/>
            </w:pPr>
            <w:r w:rsidRPr="00195E91">
              <w:t>-</w:t>
            </w:r>
          </w:p>
        </w:tc>
        <w:tc>
          <w:tcPr>
            <w:tcW w:w="617" w:type="dxa"/>
            <w:shd w:val="clear" w:color="auto" w:fill="auto"/>
            <w:vAlign w:val="center"/>
          </w:tcPr>
          <w:p w14:paraId="6C4FFBEC" w14:textId="77777777" w:rsidR="00D6011B" w:rsidRPr="00195E91" w:rsidRDefault="00D6011B" w:rsidP="00D6011B">
            <w:pPr>
              <w:pStyle w:val="TAC"/>
            </w:pPr>
            <w:r w:rsidRPr="00195E91">
              <w:t>-</w:t>
            </w:r>
          </w:p>
        </w:tc>
        <w:tc>
          <w:tcPr>
            <w:tcW w:w="617" w:type="dxa"/>
            <w:shd w:val="clear" w:color="auto" w:fill="auto"/>
            <w:vAlign w:val="center"/>
          </w:tcPr>
          <w:p w14:paraId="53808C30" w14:textId="77777777" w:rsidR="00D6011B" w:rsidRPr="00195E91" w:rsidRDefault="00D6011B" w:rsidP="00D6011B">
            <w:pPr>
              <w:pStyle w:val="TAC"/>
            </w:pPr>
            <w:r w:rsidRPr="00195E91">
              <w:t>-</w:t>
            </w:r>
          </w:p>
        </w:tc>
        <w:tc>
          <w:tcPr>
            <w:tcW w:w="617" w:type="dxa"/>
            <w:shd w:val="clear" w:color="auto" w:fill="auto"/>
            <w:vAlign w:val="center"/>
          </w:tcPr>
          <w:p w14:paraId="058EE63B" w14:textId="77777777" w:rsidR="00D6011B" w:rsidRPr="00195E91" w:rsidRDefault="00D6011B" w:rsidP="00D6011B">
            <w:pPr>
              <w:pStyle w:val="TAC"/>
            </w:pPr>
            <w:r w:rsidRPr="00195E91">
              <w:t>-</w:t>
            </w:r>
          </w:p>
        </w:tc>
        <w:tc>
          <w:tcPr>
            <w:tcW w:w="717" w:type="dxa"/>
            <w:shd w:val="clear" w:color="auto" w:fill="auto"/>
            <w:vAlign w:val="center"/>
          </w:tcPr>
          <w:p w14:paraId="56232246" w14:textId="77777777" w:rsidR="00D6011B" w:rsidRPr="00195E91" w:rsidRDefault="00D6011B" w:rsidP="00D6011B">
            <w:pPr>
              <w:pStyle w:val="TAC"/>
            </w:pPr>
            <w:r w:rsidRPr="00195E91">
              <w:t>-</w:t>
            </w:r>
          </w:p>
        </w:tc>
        <w:tc>
          <w:tcPr>
            <w:tcW w:w="797" w:type="dxa"/>
            <w:vAlign w:val="center"/>
          </w:tcPr>
          <w:p w14:paraId="1CE6C427" w14:textId="77777777" w:rsidR="00D6011B" w:rsidRPr="00195E91" w:rsidRDefault="00D6011B" w:rsidP="00D6011B">
            <w:pPr>
              <w:pStyle w:val="TAC"/>
            </w:pPr>
            <w:r w:rsidRPr="00195E91">
              <w:t>-</w:t>
            </w:r>
          </w:p>
        </w:tc>
      </w:tr>
      <w:tr w:rsidR="00D6011B" w:rsidRPr="00195E91" w14:paraId="6A1A1353" w14:textId="77777777" w:rsidTr="00AC6E4C">
        <w:trPr>
          <w:cantSplit/>
          <w:jc w:val="center"/>
        </w:trPr>
        <w:tc>
          <w:tcPr>
            <w:tcW w:w="2539" w:type="dxa"/>
            <w:shd w:val="clear" w:color="auto" w:fill="auto"/>
            <w:vAlign w:val="center"/>
          </w:tcPr>
          <w:p w14:paraId="00A0E980" w14:textId="7FD7C951" w:rsidR="00D6011B" w:rsidRPr="00195E91" w:rsidRDefault="00D6011B" w:rsidP="00D6011B">
            <w:pPr>
              <w:spacing w:after="0"/>
              <w:rPr>
                <w:rFonts w:ascii="Arial" w:eastAsia="Calibri" w:hAnsi="Arial"/>
                <w:sz w:val="18"/>
              </w:rPr>
            </w:pPr>
            <w:r w:rsidRPr="00195E91">
              <w:rPr>
                <w:rFonts w:ascii="Arial" w:hAnsi="Arial"/>
                <w:sz w:val="18"/>
              </w:rPr>
              <w:t xml:space="preserve">5.6.1 Tactile or auditory status </w:t>
            </w:r>
          </w:p>
        </w:tc>
        <w:tc>
          <w:tcPr>
            <w:tcW w:w="617" w:type="dxa"/>
            <w:shd w:val="clear" w:color="auto" w:fill="auto"/>
            <w:vAlign w:val="center"/>
          </w:tcPr>
          <w:p w14:paraId="382A8D0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5371CC0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FACA5C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605B1F" w14:textId="2E029030" w:rsidR="00D6011B" w:rsidRPr="00195E91" w:rsidRDefault="004666CB" w:rsidP="00D6011B">
            <w:pPr>
              <w:pStyle w:val="TAC"/>
              <w:rPr>
                <w:rFonts w:eastAsia="Calibri"/>
              </w:rPr>
            </w:pPr>
            <w:r w:rsidRPr="00195E91">
              <w:rPr>
                <w:rFonts w:eastAsia="Calibri"/>
              </w:rPr>
              <w:t>P</w:t>
            </w:r>
          </w:p>
        </w:tc>
        <w:tc>
          <w:tcPr>
            <w:tcW w:w="617" w:type="dxa"/>
            <w:shd w:val="clear" w:color="auto" w:fill="auto"/>
            <w:vAlign w:val="center"/>
          </w:tcPr>
          <w:p w14:paraId="649484F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0BD9C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538DAA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12819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A62250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4234783B" w14:textId="77777777" w:rsidR="00D6011B" w:rsidRPr="00195E91" w:rsidRDefault="00D6011B" w:rsidP="00D6011B">
            <w:pPr>
              <w:pStyle w:val="TAC"/>
              <w:rPr>
                <w:rFonts w:eastAsia="Calibri"/>
              </w:rPr>
            </w:pPr>
            <w:r w:rsidRPr="00195E91">
              <w:t>S</w:t>
            </w:r>
          </w:p>
        </w:tc>
        <w:tc>
          <w:tcPr>
            <w:tcW w:w="797" w:type="dxa"/>
            <w:vAlign w:val="center"/>
          </w:tcPr>
          <w:p w14:paraId="71F549B8"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98EC05C" w14:textId="77777777" w:rsidTr="00AC6E4C">
        <w:trPr>
          <w:cantSplit/>
          <w:jc w:val="center"/>
        </w:trPr>
        <w:tc>
          <w:tcPr>
            <w:tcW w:w="2539" w:type="dxa"/>
            <w:shd w:val="clear" w:color="auto" w:fill="auto"/>
            <w:vAlign w:val="center"/>
          </w:tcPr>
          <w:p w14:paraId="05643E2F" w14:textId="77777777" w:rsidR="00D6011B" w:rsidRPr="00195E91" w:rsidRDefault="00D6011B" w:rsidP="00D6011B">
            <w:pPr>
              <w:spacing w:after="0"/>
              <w:rPr>
                <w:rFonts w:ascii="Arial" w:eastAsia="Calibri" w:hAnsi="Arial"/>
                <w:sz w:val="18"/>
              </w:rPr>
            </w:pPr>
            <w:r w:rsidRPr="00195E91">
              <w:rPr>
                <w:rFonts w:ascii="Arial" w:hAnsi="Arial"/>
                <w:sz w:val="18"/>
              </w:rPr>
              <w:t>5.6.2 Visual status</w:t>
            </w:r>
          </w:p>
        </w:tc>
        <w:tc>
          <w:tcPr>
            <w:tcW w:w="617" w:type="dxa"/>
            <w:shd w:val="clear" w:color="auto" w:fill="auto"/>
            <w:vAlign w:val="center"/>
          </w:tcPr>
          <w:p w14:paraId="71B23B2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D95570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39C45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42D70E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6E50419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7F09C7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4AE4E3B"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DFBE33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349384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B01FB6E" w14:textId="77777777" w:rsidR="00D6011B" w:rsidRPr="00195E91" w:rsidRDefault="00D6011B" w:rsidP="00D6011B">
            <w:pPr>
              <w:pStyle w:val="TAC"/>
              <w:rPr>
                <w:rFonts w:eastAsia="Calibri"/>
              </w:rPr>
            </w:pPr>
            <w:r w:rsidRPr="00195E91">
              <w:t>S</w:t>
            </w:r>
          </w:p>
        </w:tc>
        <w:tc>
          <w:tcPr>
            <w:tcW w:w="797" w:type="dxa"/>
            <w:vAlign w:val="center"/>
          </w:tcPr>
          <w:p w14:paraId="36175E70"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18A41610" w14:textId="77777777" w:rsidTr="00AC6E4C">
        <w:trPr>
          <w:cantSplit/>
          <w:jc w:val="center"/>
        </w:trPr>
        <w:tc>
          <w:tcPr>
            <w:tcW w:w="2539" w:type="dxa"/>
            <w:tcBorders>
              <w:bottom w:val="single" w:sz="4" w:space="0" w:color="auto"/>
            </w:tcBorders>
            <w:shd w:val="clear" w:color="auto" w:fill="auto"/>
            <w:vAlign w:val="center"/>
          </w:tcPr>
          <w:p w14:paraId="347662D0" w14:textId="77777777" w:rsidR="00D6011B" w:rsidRPr="00195E91" w:rsidRDefault="00D6011B" w:rsidP="00D6011B">
            <w:pPr>
              <w:spacing w:after="0"/>
              <w:rPr>
                <w:rFonts w:ascii="Arial" w:eastAsia="Calibri" w:hAnsi="Arial"/>
                <w:sz w:val="18"/>
              </w:rPr>
            </w:pPr>
            <w:r w:rsidRPr="00195E91">
              <w:rPr>
                <w:rFonts w:ascii="Arial" w:hAnsi="Arial"/>
                <w:sz w:val="18"/>
              </w:rPr>
              <w:t>5.7 Key repeat</w:t>
            </w:r>
          </w:p>
        </w:tc>
        <w:tc>
          <w:tcPr>
            <w:tcW w:w="617" w:type="dxa"/>
            <w:tcBorders>
              <w:bottom w:val="single" w:sz="4" w:space="0" w:color="auto"/>
            </w:tcBorders>
            <w:shd w:val="clear" w:color="auto" w:fill="auto"/>
            <w:vAlign w:val="center"/>
          </w:tcPr>
          <w:p w14:paraId="3CB993CA"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6677823"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A78A2B1"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4106412F"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7FF7C98"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F5BA8DD"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4A69F15D" w14:textId="77777777" w:rsidR="00D6011B" w:rsidRPr="00195E91" w:rsidRDefault="00D6011B" w:rsidP="00D6011B">
            <w:pPr>
              <w:pStyle w:val="TAC"/>
              <w:rPr>
                <w:rFonts w:eastAsia="Calibri"/>
              </w:rPr>
            </w:pPr>
            <w:r w:rsidRPr="00195E91">
              <w:t>P</w:t>
            </w:r>
          </w:p>
        </w:tc>
        <w:tc>
          <w:tcPr>
            <w:tcW w:w="617" w:type="dxa"/>
            <w:tcBorders>
              <w:bottom w:val="single" w:sz="4" w:space="0" w:color="auto"/>
            </w:tcBorders>
            <w:shd w:val="clear" w:color="auto" w:fill="auto"/>
            <w:vAlign w:val="center"/>
          </w:tcPr>
          <w:p w14:paraId="5D5D56C6" w14:textId="77777777" w:rsidR="00D6011B" w:rsidRPr="00195E91" w:rsidRDefault="00D6011B" w:rsidP="00D6011B">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60D6C989" w14:textId="77777777" w:rsidR="00D6011B" w:rsidRPr="00195E91" w:rsidRDefault="00D6011B" w:rsidP="00D6011B">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2AFE8448" w14:textId="77777777" w:rsidR="00D6011B" w:rsidRPr="00195E91" w:rsidRDefault="00D6011B" w:rsidP="00D6011B">
            <w:pPr>
              <w:pStyle w:val="TAC"/>
              <w:rPr>
                <w:rFonts w:eastAsia="Calibri"/>
              </w:rPr>
            </w:pPr>
            <w:r w:rsidRPr="00195E91">
              <w:t>S</w:t>
            </w:r>
          </w:p>
        </w:tc>
        <w:tc>
          <w:tcPr>
            <w:tcW w:w="797" w:type="dxa"/>
            <w:tcBorders>
              <w:bottom w:val="single" w:sz="4" w:space="0" w:color="auto"/>
            </w:tcBorders>
            <w:vAlign w:val="center"/>
          </w:tcPr>
          <w:p w14:paraId="01258D23" w14:textId="77777777" w:rsidR="00D6011B" w:rsidRPr="00195E91" w:rsidRDefault="00D6011B" w:rsidP="00D6011B">
            <w:pPr>
              <w:pStyle w:val="TAC"/>
              <w:rPr>
                <w:rFonts w:eastAsia="Calibri"/>
              </w:rPr>
            </w:pPr>
            <w:r w:rsidRPr="00195E91">
              <w:rPr>
                <w:rFonts w:eastAsia="Calibri"/>
              </w:rPr>
              <w:t>-</w:t>
            </w:r>
          </w:p>
        </w:tc>
      </w:tr>
      <w:tr w:rsidR="00D6011B" w:rsidRPr="00195E91" w14:paraId="0F7D3933" w14:textId="77777777" w:rsidTr="00AC6E4C">
        <w:trPr>
          <w:cantSplit/>
          <w:jc w:val="center"/>
        </w:trPr>
        <w:tc>
          <w:tcPr>
            <w:tcW w:w="2539" w:type="dxa"/>
            <w:tcBorders>
              <w:bottom w:val="nil"/>
            </w:tcBorders>
            <w:shd w:val="clear" w:color="auto" w:fill="auto"/>
            <w:vAlign w:val="center"/>
          </w:tcPr>
          <w:p w14:paraId="69EF2CF1" w14:textId="77777777" w:rsidR="00D6011B" w:rsidRPr="00195E91" w:rsidRDefault="00D6011B" w:rsidP="00D6011B">
            <w:pPr>
              <w:spacing w:after="0"/>
              <w:rPr>
                <w:rFonts w:ascii="Arial" w:hAnsi="Arial"/>
                <w:sz w:val="18"/>
              </w:rPr>
            </w:pPr>
            <w:r w:rsidRPr="00195E91">
              <w:rPr>
                <w:rFonts w:ascii="Arial" w:hAnsi="Arial"/>
                <w:sz w:val="18"/>
              </w:rPr>
              <w:t>5.8 Double-strike key acceptance</w:t>
            </w:r>
          </w:p>
        </w:tc>
        <w:tc>
          <w:tcPr>
            <w:tcW w:w="617" w:type="dxa"/>
            <w:tcBorders>
              <w:bottom w:val="nil"/>
            </w:tcBorders>
            <w:shd w:val="clear" w:color="auto" w:fill="auto"/>
            <w:vAlign w:val="center"/>
          </w:tcPr>
          <w:p w14:paraId="179C09AF"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582C3E90"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468F8CC"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A1D85D3"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19A3AFB8"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3798E4EF" w14:textId="77777777" w:rsidR="00D6011B" w:rsidRPr="00195E91" w:rsidRDefault="00D6011B" w:rsidP="00D6011B">
            <w:pPr>
              <w:pStyle w:val="TAC"/>
              <w:rPr>
                <w:rFonts w:eastAsia="Calibri"/>
              </w:rPr>
            </w:pPr>
            <w:r w:rsidRPr="00195E91">
              <w:t>-</w:t>
            </w:r>
          </w:p>
        </w:tc>
        <w:tc>
          <w:tcPr>
            <w:tcW w:w="617" w:type="dxa"/>
            <w:tcBorders>
              <w:bottom w:val="nil"/>
            </w:tcBorders>
            <w:shd w:val="clear" w:color="auto" w:fill="auto"/>
            <w:vAlign w:val="center"/>
          </w:tcPr>
          <w:p w14:paraId="7F937C69" w14:textId="77777777" w:rsidR="00D6011B" w:rsidRPr="00195E91" w:rsidRDefault="00D6011B" w:rsidP="00D6011B">
            <w:pPr>
              <w:pStyle w:val="TAC"/>
            </w:pPr>
            <w:r w:rsidRPr="00195E91">
              <w:t>P</w:t>
            </w:r>
          </w:p>
        </w:tc>
        <w:tc>
          <w:tcPr>
            <w:tcW w:w="617" w:type="dxa"/>
            <w:tcBorders>
              <w:bottom w:val="nil"/>
            </w:tcBorders>
            <w:shd w:val="clear" w:color="auto" w:fill="auto"/>
            <w:vAlign w:val="center"/>
          </w:tcPr>
          <w:p w14:paraId="5818D54F" w14:textId="77777777" w:rsidR="00D6011B" w:rsidRPr="00195E91" w:rsidRDefault="00D6011B" w:rsidP="00D6011B">
            <w:pPr>
              <w:pStyle w:val="TAC"/>
            </w:pPr>
            <w:r w:rsidRPr="00195E91">
              <w:t>P</w:t>
            </w:r>
          </w:p>
        </w:tc>
        <w:tc>
          <w:tcPr>
            <w:tcW w:w="617" w:type="dxa"/>
            <w:tcBorders>
              <w:bottom w:val="nil"/>
            </w:tcBorders>
            <w:shd w:val="clear" w:color="auto" w:fill="auto"/>
            <w:vAlign w:val="center"/>
          </w:tcPr>
          <w:p w14:paraId="4BBC19A1" w14:textId="77777777" w:rsidR="00D6011B" w:rsidRPr="00195E91" w:rsidRDefault="00D6011B" w:rsidP="00D6011B">
            <w:pPr>
              <w:pStyle w:val="TAC"/>
              <w:rPr>
                <w:rFonts w:eastAsia="Calibri"/>
              </w:rPr>
            </w:pPr>
            <w:r w:rsidRPr="00195E91">
              <w:t>-</w:t>
            </w:r>
          </w:p>
        </w:tc>
        <w:tc>
          <w:tcPr>
            <w:tcW w:w="717" w:type="dxa"/>
            <w:tcBorders>
              <w:bottom w:val="nil"/>
            </w:tcBorders>
            <w:shd w:val="clear" w:color="auto" w:fill="auto"/>
            <w:vAlign w:val="center"/>
          </w:tcPr>
          <w:p w14:paraId="0A301ED7" w14:textId="77777777" w:rsidR="00D6011B" w:rsidRPr="00195E91" w:rsidRDefault="00D6011B" w:rsidP="00D6011B">
            <w:pPr>
              <w:pStyle w:val="TAC"/>
            </w:pPr>
            <w:r w:rsidRPr="00195E91">
              <w:t>S</w:t>
            </w:r>
          </w:p>
        </w:tc>
        <w:tc>
          <w:tcPr>
            <w:tcW w:w="797" w:type="dxa"/>
            <w:tcBorders>
              <w:bottom w:val="nil"/>
            </w:tcBorders>
            <w:vAlign w:val="center"/>
          </w:tcPr>
          <w:p w14:paraId="731BE06A" w14:textId="77777777" w:rsidR="00D6011B" w:rsidRPr="00195E91" w:rsidRDefault="00D6011B" w:rsidP="00D6011B">
            <w:pPr>
              <w:pStyle w:val="TAC"/>
              <w:rPr>
                <w:rFonts w:eastAsia="Calibri"/>
              </w:rPr>
            </w:pPr>
            <w:r w:rsidRPr="00195E91">
              <w:t>-</w:t>
            </w:r>
          </w:p>
        </w:tc>
      </w:tr>
      <w:tr w:rsidR="00D6011B" w:rsidRPr="00195E91" w14:paraId="48209D03" w14:textId="77777777" w:rsidTr="00AC6E4C">
        <w:trPr>
          <w:cantSplit/>
          <w:jc w:val="center"/>
        </w:trPr>
        <w:tc>
          <w:tcPr>
            <w:tcW w:w="2539" w:type="dxa"/>
            <w:tcBorders>
              <w:bottom w:val="nil"/>
            </w:tcBorders>
            <w:shd w:val="clear" w:color="auto" w:fill="auto"/>
            <w:vAlign w:val="center"/>
          </w:tcPr>
          <w:p w14:paraId="52080236" w14:textId="77777777" w:rsidR="00D6011B" w:rsidRPr="00195E91" w:rsidRDefault="00D6011B" w:rsidP="00D6011B">
            <w:pPr>
              <w:spacing w:after="0"/>
              <w:rPr>
                <w:rFonts w:ascii="Arial" w:eastAsia="Calibri" w:hAnsi="Arial"/>
                <w:sz w:val="18"/>
              </w:rPr>
            </w:pPr>
            <w:r w:rsidRPr="00195E91">
              <w:rPr>
                <w:rFonts w:ascii="Arial" w:hAnsi="Arial"/>
                <w:sz w:val="18"/>
              </w:rPr>
              <w:t>5.9 Simultaneous user actions</w:t>
            </w:r>
          </w:p>
        </w:tc>
        <w:tc>
          <w:tcPr>
            <w:tcW w:w="617" w:type="dxa"/>
            <w:tcBorders>
              <w:bottom w:val="nil"/>
            </w:tcBorders>
            <w:shd w:val="clear" w:color="auto" w:fill="auto"/>
            <w:vAlign w:val="center"/>
          </w:tcPr>
          <w:p w14:paraId="1849C3A9"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60E3EF67"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2364276C"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54492E61"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16851868"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0B06071B" w14:textId="77777777" w:rsidR="00D6011B" w:rsidRPr="00195E91" w:rsidRDefault="00D6011B" w:rsidP="00D6011B">
            <w:pPr>
              <w:pStyle w:val="TAC"/>
              <w:rPr>
                <w:rFonts w:eastAsia="Calibri"/>
              </w:rPr>
            </w:pPr>
            <w:r w:rsidRPr="00195E91">
              <w:rPr>
                <w:rFonts w:eastAsia="Calibri"/>
              </w:rPr>
              <w:t>-</w:t>
            </w:r>
          </w:p>
        </w:tc>
        <w:tc>
          <w:tcPr>
            <w:tcW w:w="617" w:type="dxa"/>
            <w:tcBorders>
              <w:bottom w:val="nil"/>
            </w:tcBorders>
            <w:shd w:val="clear" w:color="auto" w:fill="auto"/>
            <w:vAlign w:val="center"/>
          </w:tcPr>
          <w:p w14:paraId="014B4891" w14:textId="77777777" w:rsidR="00D6011B" w:rsidRPr="00195E91" w:rsidRDefault="00D6011B" w:rsidP="00D6011B">
            <w:pPr>
              <w:pStyle w:val="TAC"/>
              <w:rPr>
                <w:rFonts w:eastAsia="Calibri"/>
              </w:rPr>
            </w:pPr>
            <w:r w:rsidRPr="00195E91">
              <w:t>P</w:t>
            </w:r>
          </w:p>
        </w:tc>
        <w:tc>
          <w:tcPr>
            <w:tcW w:w="617" w:type="dxa"/>
            <w:tcBorders>
              <w:bottom w:val="nil"/>
            </w:tcBorders>
            <w:shd w:val="clear" w:color="auto" w:fill="auto"/>
            <w:vAlign w:val="center"/>
          </w:tcPr>
          <w:p w14:paraId="402B872B" w14:textId="77777777" w:rsidR="00D6011B" w:rsidRPr="00195E91" w:rsidRDefault="00D6011B" w:rsidP="00D6011B">
            <w:pPr>
              <w:pStyle w:val="TAC"/>
              <w:rPr>
                <w:rFonts w:eastAsia="Calibri"/>
              </w:rPr>
            </w:pPr>
            <w:r w:rsidRPr="00195E91">
              <w:t>P</w:t>
            </w:r>
          </w:p>
        </w:tc>
        <w:tc>
          <w:tcPr>
            <w:tcW w:w="617" w:type="dxa"/>
            <w:tcBorders>
              <w:bottom w:val="nil"/>
            </w:tcBorders>
            <w:shd w:val="clear" w:color="auto" w:fill="auto"/>
            <w:vAlign w:val="center"/>
          </w:tcPr>
          <w:p w14:paraId="60ED41B4" w14:textId="77777777" w:rsidR="00D6011B" w:rsidRPr="00195E91" w:rsidRDefault="00D6011B" w:rsidP="00D6011B">
            <w:pPr>
              <w:pStyle w:val="TAC"/>
              <w:rPr>
                <w:rFonts w:eastAsia="Calibri"/>
              </w:rPr>
            </w:pPr>
            <w:r w:rsidRPr="00195E91">
              <w:rPr>
                <w:rFonts w:eastAsia="Calibri"/>
              </w:rPr>
              <w:t>-</w:t>
            </w:r>
          </w:p>
        </w:tc>
        <w:tc>
          <w:tcPr>
            <w:tcW w:w="717" w:type="dxa"/>
            <w:tcBorders>
              <w:bottom w:val="nil"/>
            </w:tcBorders>
            <w:shd w:val="clear" w:color="auto" w:fill="auto"/>
            <w:vAlign w:val="center"/>
          </w:tcPr>
          <w:p w14:paraId="08FE8DD4" w14:textId="77777777" w:rsidR="00D6011B" w:rsidRPr="00195E91" w:rsidRDefault="00D6011B" w:rsidP="00D6011B">
            <w:pPr>
              <w:pStyle w:val="TAC"/>
              <w:rPr>
                <w:rFonts w:eastAsia="Calibri"/>
              </w:rPr>
            </w:pPr>
            <w:r w:rsidRPr="00195E91">
              <w:t>S</w:t>
            </w:r>
          </w:p>
        </w:tc>
        <w:tc>
          <w:tcPr>
            <w:tcW w:w="797" w:type="dxa"/>
            <w:tcBorders>
              <w:bottom w:val="nil"/>
            </w:tcBorders>
            <w:vAlign w:val="center"/>
          </w:tcPr>
          <w:p w14:paraId="2893C606"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4D2DD3AD" w14:textId="77777777" w:rsidTr="00AC6E4C">
        <w:trPr>
          <w:cantSplit/>
          <w:jc w:val="center"/>
        </w:trPr>
        <w:tc>
          <w:tcPr>
            <w:tcW w:w="2539" w:type="dxa"/>
            <w:tcBorders>
              <w:top w:val="single" w:sz="4" w:space="0" w:color="auto"/>
              <w:bottom w:val="single" w:sz="4" w:space="0" w:color="auto"/>
            </w:tcBorders>
            <w:shd w:val="clear" w:color="auto" w:fill="auto"/>
            <w:vAlign w:val="center"/>
          </w:tcPr>
          <w:p w14:paraId="263444D9" w14:textId="77777777" w:rsidR="00D6011B" w:rsidRPr="00195E91" w:rsidRDefault="00D6011B" w:rsidP="00D6011B">
            <w:pPr>
              <w:spacing w:after="0"/>
              <w:rPr>
                <w:rFonts w:ascii="Arial" w:eastAsia="Calibri" w:hAnsi="Arial"/>
                <w:sz w:val="18"/>
              </w:rPr>
            </w:pPr>
            <w:r w:rsidRPr="00195E91">
              <w:rPr>
                <w:rFonts w:ascii="Arial" w:hAnsi="Arial"/>
                <w:sz w:val="18"/>
              </w:rPr>
              <w:t>6.1 Audio bandwidth for speech (informative recommendation)</w:t>
            </w:r>
          </w:p>
        </w:tc>
        <w:tc>
          <w:tcPr>
            <w:tcW w:w="617" w:type="dxa"/>
            <w:tcBorders>
              <w:top w:val="single" w:sz="4" w:space="0" w:color="auto"/>
              <w:bottom w:val="single" w:sz="4" w:space="0" w:color="auto"/>
            </w:tcBorders>
            <w:shd w:val="clear" w:color="auto" w:fill="auto"/>
            <w:vAlign w:val="center"/>
          </w:tcPr>
          <w:p w14:paraId="3E41FA9F"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4386BAC"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3876B06"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7D2167DE"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059AB3AD" w14:textId="77777777" w:rsidR="00D6011B" w:rsidRPr="00195E91" w:rsidRDefault="00D6011B" w:rsidP="00D6011B">
            <w:pPr>
              <w:pStyle w:val="TAC"/>
              <w:rPr>
                <w:rFonts w:eastAsia="Calibri"/>
              </w:rPr>
            </w:pPr>
            <w:r w:rsidRPr="00195E91">
              <w:t>P</w:t>
            </w:r>
          </w:p>
        </w:tc>
        <w:tc>
          <w:tcPr>
            <w:tcW w:w="617" w:type="dxa"/>
            <w:tcBorders>
              <w:top w:val="single" w:sz="4" w:space="0" w:color="auto"/>
              <w:bottom w:val="single" w:sz="4" w:space="0" w:color="auto"/>
            </w:tcBorders>
            <w:shd w:val="clear" w:color="auto" w:fill="auto"/>
            <w:vAlign w:val="center"/>
          </w:tcPr>
          <w:p w14:paraId="1AEBA96D"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5DCF6934"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7903C8FA" w14:textId="77777777" w:rsidR="00D6011B" w:rsidRPr="00195E91" w:rsidRDefault="00D6011B" w:rsidP="00D6011B">
            <w:pPr>
              <w:pStyle w:val="TAC"/>
              <w:rPr>
                <w:rFonts w:eastAsia="Calibri"/>
              </w:rPr>
            </w:pPr>
            <w:r w:rsidRPr="00195E91">
              <w:rPr>
                <w:rFonts w:eastAsia="Calibri"/>
              </w:rPr>
              <w:t>-</w:t>
            </w:r>
          </w:p>
        </w:tc>
        <w:tc>
          <w:tcPr>
            <w:tcW w:w="617" w:type="dxa"/>
            <w:tcBorders>
              <w:top w:val="single" w:sz="4" w:space="0" w:color="auto"/>
              <w:bottom w:val="single" w:sz="4" w:space="0" w:color="auto"/>
            </w:tcBorders>
            <w:shd w:val="clear" w:color="auto" w:fill="auto"/>
            <w:vAlign w:val="center"/>
          </w:tcPr>
          <w:p w14:paraId="21421DE7" w14:textId="77777777" w:rsidR="00D6011B" w:rsidRPr="00195E91" w:rsidRDefault="00D6011B" w:rsidP="00D6011B">
            <w:pPr>
              <w:pStyle w:val="TAC"/>
              <w:rPr>
                <w:rFonts w:eastAsia="Calibri"/>
              </w:rPr>
            </w:pPr>
            <w:r w:rsidRPr="00195E91">
              <w:rPr>
                <w:rFonts w:eastAsia="Calibri"/>
              </w:rPr>
              <w:t>-</w:t>
            </w:r>
          </w:p>
        </w:tc>
        <w:tc>
          <w:tcPr>
            <w:tcW w:w="717" w:type="dxa"/>
            <w:tcBorders>
              <w:top w:val="single" w:sz="4" w:space="0" w:color="auto"/>
              <w:bottom w:val="single" w:sz="4" w:space="0" w:color="auto"/>
            </w:tcBorders>
            <w:shd w:val="clear" w:color="auto" w:fill="auto"/>
            <w:vAlign w:val="center"/>
          </w:tcPr>
          <w:p w14:paraId="0081DCCC" w14:textId="77777777" w:rsidR="00D6011B" w:rsidRPr="00195E91" w:rsidRDefault="00D6011B" w:rsidP="00D6011B">
            <w:pPr>
              <w:pStyle w:val="TAC"/>
              <w:rPr>
                <w:rFonts w:eastAsia="Calibri"/>
              </w:rPr>
            </w:pPr>
            <w:r w:rsidRPr="00195E91">
              <w:rPr>
                <w:rFonts w:eastAsia="Calibri"/>
              </w:rPr>
              <w:t>-</w:t>
            </w:r>
          </w:p>
        </w:tc>
        <w:tc>
          <w:tcPr>
            <w:tcW w:w="797" w:type="dxa"/>
            <w:tcBorders>
              <w:top w:val="single" w:sz="4" w:space="0" w:color="auto"/>
              <w:bottom w:val="single" w:sz="4" w:space="0" w:color="auto"/>
            </w:tcBorders>
            <w:vAlign w:val="center"/>
          </w:tcPr>
          <w:p w14:paraId="1100223A"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1B2A80E1" w14:textId="77777777" w:rsidTr="00AC6E4C">
        <w:trPr>
          <w:cantSplit/>
          <w:jc w:val="center"/>
        </w:trPr>
        <w:tc>
          <w:tcPr>
            <w:tcW w:w="2539" w:type="dxa"/>
            <w:shd w:val="clear" w:color="auto" w:fill="auto"/>
            <w:vAlign w:val="center"/>
          </w:tcPr>
          <w:p w14:paraId="721E798F" w14:textId="77777777" w:rsidR="00D6011B" w:rsidRPr="00195E91" w:rsidRDefault="00D6011B" w:rsidP="00D6011B">
            <w:pPr>
              <w:spacing w:after="0"/>
              <w:rPr>
                <w:rFonts w:ascii="Arial" w:eastAsia="Calibri" w:hAnsi="Arial"/>
                <w:sz w:val="18"/>
              </w:rPr>
            </w:pPr>
            <w:r w:rsidRPr="00195E91">
              <w:rPr>
                <w:rFonts w:ascii="Arial" w:hAnsi="Arial"/>
                <w:sz w:val="18"/>
              </w:rPr>
              <w:t>6.2.1.1 RTT communication</w:t>
            </w:r>
          </w:p>
        </w:tc>
        <w:tc>
          <w:tcPr>
            <w:tcW w:w="617" w:type="dxa"/>
            <w:shd w:val="clear" w:color="auto" w:fill="auto"/>
            <w:vAlign w:val="center"/>
          </w:tcPr>
          <w:p w14:paraId="162A661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39ABBF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22912F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CC9AF3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70532213"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404F17FB"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3557D3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554BF8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F44539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B48A95F"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D96543D"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152B2B0" w14:textId="77777777" w:rsidTr="00AC6E4C">
        <w:trPr>
          <w:cantSplit/>
          <w:jc w:val="center"/>
        </w:trPr>
        <w:tc>
          <w:tcPr>
            <w:tcW w:w="2539" w:type="dxa"/>
            <w:shd w:val="clear" w:color="auto" w:fill="auto"/>
            <w:vAlign w:val="center"/>
          </w:tcPr>
          <w:p w14:paraId="489EED9D" w14:textId="77777777" w:rsidR="00D6011B" w:rsidRPr="00195E91" w:rsidRDefault="00D6011B" w:rsidP="00D6011B">
            <w:pPr>
              <w:spacing w:after="0"/>
              <w:rPr>
                <w:rFonts w:ascii="Arial" w:eastAsia="Calibri" w:hAnsi="Arial"/>
                <w:sz w:val="18"/>
              </w:rPr>
            </w:pPr>
            <w:r w:rsidRPr="00195E91">
              <w:rPr>
                <w:rFonts w:ascii="Arial" w:hAnsi="Arial"/>
                <w:sz w:val="18"/>
              </w:rPr>
              <w:t>6.2.1.2 Concurrent voice and text</w:t>
            </w:r>
          </w:p>
        </w:tc>
        <w:tc>
          <w:tcPr>
            <w:tcW w:w="617" w:type="dxa"/>
            <w:shd w:val="clear" w:color="auto" w:fill="auto"/>
            <w:vAlign w:val="center"/>
          </w:tcPr>
          <w:p w14:paraId="140E6A8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819129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4E9D22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9306368"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06277E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C9FB58F"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6050F7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2ED38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E7665BF"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5F2A199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6D24A173"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224B3CA5" w14:textId="77777777" w:rsidTr="00AC6E4C">
        <w:trPr>
          <w:cantSplit/>
          <w:jc w:val="center"/>
        </w:trPr>
        <w:tc>
          <w:tcPr>
            <w:tcW w:w="2539" w:type="dxa"/>
            <w:shd w:val="clear" w:color="auto" w:fill="auto"/>
            <w:vAlign w:val="center"/>
          </w:tcPr>
          <w:p w14:paraId="4C9DD1CB" w14:textId="77777777" w:rsidR="00D6011B" w:rsidRPr="00195E91" w:rsidRDefault="00D6011B" w:rsidP="00D6011B">
            <w:pPr>
              <w:spacing w:after="0"/>
              <w:rPr>
                <w:rFonts w:ascii="Arial" w:eastAsia="Calibri" w:hAnsi="Arial"/>
                <w:sz w:val="18"/>
              </w:rPr>
            </w:pPr>
            <w:r w:rsidRPr="00195E91">
              <w:rPr>
                <w:rFonts w:ascii="Arial" w:hAnsi="Arial"/>
                <w:sz w:val="18"/>
              </w:rPr>
              <w:t>6.2.2.1 Visually distinguishable display</w:t>
            </w:r>
          </w:p>
        </w:tc>
        <w:tc>
          <w:tcPr>
            <w:tcW w:w="617" w:type="dxa"/>
            <w:shd w:val="clear" w:color="auto" w:fill="auto"/>
            <w:vAlign w:val="center"/>
          </w:tcPr>
          <w:p w14:paraId="5D863A0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16C095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8AFF5D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1766C9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7314A31"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78F80DC2"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5F34B1E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399D07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EDE83F9"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979CA22"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04C8305"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DBE99AF" w14:textId="77777777" w:rsidTr="00AC6E4C">
        <w:trPr>
          <w:cantSplit/>
          <w:jc w:val="center"/>
        </w:trPr>
        <w:tc>
          <w:tcPr>
            <w:tcW w:w="2539" w:type="dxa"/>
            <w:shd w:val="clear" w:color="auto" w:fill="auto"/>
            <w:vAlign w:val="center"/>
          </w:tcPr>
          <w:p w14:paraId="3B625A03" w14:textId="77777777" w:rsidR="00D6011B" w:rsidRPr="00195E91" w:rsidRDefault="00D6011B" w:rsidP="00D6011B">
            <w:pPr>
              <w:spacing w:after="0"/>
              <w:rPr>
                <w:rFonts w:ascii="Arial" w:eastAsia="Calibri" w:hAnsi="Arial"/>
                <w:sz w:val="18"/>
              </w:rPr>
            </w:pPr>
            <w:r w:rsidRPr="00195E91">
              <w:rPr>
                <w:rFonts w:ascii="Arial" w:hAnsi="Arial"/>
                <w:sz w:val="18"/>
              </w:rPr>
              <w:t>6.2.2.2 Programmatically determinable send and receive direction</w:t>
            </w:r>
          </w:p>
        </w:tc>
        <w:tc>
          <w:tcPr>
            <w:tcW w:w="617" w:type="dxa"/>
            <w:shd w:val="clear" w:color="auto" w:fill="auto"/>
            <w:vAlign w:val="center"/>
          </w:tcPr>
          <w:p w14:paraId="4723F74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9D28F5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D13A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ECD319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0F3615E"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03EB16E3"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6CD9BDBB"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850A2C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88158E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53B663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2CD017A"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D7B0D88" w14:textId="77777777" w:rsidTr="00AC6E4C">
        <w:trPr>
          <w:cantSplit/>
          <w:jc w:val="center"/>
        </w:trPr>
        <w:tc>
          <w:tcPr>
            <w:tcW w:w="2539" w:type="dxa"/>
            <w:shd w:val="clear" w:color="auto" w:fill="auto"/>
            <w:vAlign w:val="center"/>
          </w:tcPr>
          <w:p w14:paraId="209C1ABB" w14:textId="44AC4221" w:rsidR="00D6011B" w:rsidRPr="00195E91" w:rsidRDefault="00D6011B" w:rsidP="00115C2F">
            <w:pPr>
              <w:spacing w:after="0"/>
              <w:rPr>
                <w:rFonts w:ascii="Arial" w:hAnsi="Arial"/>
                <w:sz w:val="18"/>
              </w:rPr>
            </w:pPr>
            <w:r w:rsidRPr="00195E91">
              <w:rPr>
                <w:rFonts w:ascii="Arial" w:hAnsi="Arial"/>
                <w:sz w:val="18"/>
              </w:rPr>
              <w:t>6.2.2.3</w:t>
            </w:r>
            <w:r w:rsidR="000C0421" w:rsidRPr="00195E91">
              <w:rPr>
                <w:rFonts w:ascii="Arial" w:hAnsi="Arial"/>
                <w:sz w:val="18"/>
              </w:rPr>
              <w:t xml:space="preserve"> </w:t>
            </w:r>
            <w:r w:rsidRPr="00195E91">
              <w:rPr>
                <w:rFonts w:ascii="Arial" w:hAnsi="Arial"/>
                <w:sz w:val="18"/>
              </w:rPr>
              <w:t>Speaker identification</w:t>
            </w:r>
          </w:p>
        </w:tc>
        <w:tc>
          <w:tcPr>
            <w:tcW w:w="617" w:type="dxa"/>
            <w:shd w:val="clear" w:color="auto" w:fill="auto"/>
            <w:vAlign w:val="center"/>
          </w:tcPr>
          <w:p w14:paraId="1FBA3D52"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46CF2DE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5210330"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2E83FD1D" w14:textId="77777777" w:rsidR="00D6011B" w:rsidRPr="00195E91" w:rsidRDefault="00D6011B" w:rsidP="00115C2F">
            <w:pPr>
              <w:pStyle w:val="TAC"/>
            </w:pPr>
            <w:r w:rsidRPr="00195E91">
              <w:t>P</w:t>
            </w:r>
          </w:p>
        </w:tc>
        <w:tc>
          <w:tcPr>
            <w:tcW w:w="617" w:type="dxa"/>
            <w:shd w:val="clear" w:color="auto" w:fill="auto"/>
            <w:vAlign w:val="center"/>
          </w:tcPr>
          <w:p w14:paraId="18920F9D" w14:textId="77777777" w:rsidR="00D6011B" w:rsidRPr="00195E91" w:rsidRDefault="00D6011B" w:rsidP="00115C2F">
            <w:pPr>
              <w:pStyle w:val="TAC"/>
            </w:pPr>
            <w:r w:rsidRPr="00195E91">
              <w:t>P</w:t>
            </w:r>
          </w:p>
        </w:tc>
        <w:tc>
          <w:tcPr>
            <w:tcW w:w="617" w:type="dxa"/>
            <w:shd w:val="clear" w:color="auto" w:fill="auto"/>
            <w:vAlign w:val="center"/>
          </w:tcPr>
          <w:p w14:paraId="366DB7DA" w14:textId="77777777" w:rsidR="00D6011B" w:rsidRPr="00195E91" w:rsidRDefault="00D6011B" w:rsidP="00115C2F">
            <w:pPr>
              <w:pStyle w:val="TAC"/>
            </w:pPr>
            <w:r w:rsidRPr="00195E91">
              <w:t>S</w:t>
            </w:r>
          </w:p>
        </w:tc>
        <w:tc>
          <w:tcPr>
            <w:tcW w:w="617" w:type="dxa"/>
            <w:shd w:val="clear" w:color="auto" w:fill="auto"/>
            <w:vAlign w:val="center"/>
          </w:tcPr>
          <w:p w14:paraId="2A32FA6B"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00BD94A5"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03FC3325"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7D42C491" w14:textId="77777777" w:rsidR="00D6011B" w:rsidRPr="00195E91" w:rsidRDefault="00D6011B" w:rsidP="00115C2F">
            <w:pPr>
              <w:pStyle w:val="TAC"/>
              <w:rPr>
                <w:rFonts w:eastAsia="Calibri"/>
              </w:rPr>
            </w:pPr>
            <w:r w:rsidRPr="00195E91">
              <w:rPr>
                <w:rFonts w:eastAsia="Calibri"/>
              </w:rPr>
              <w:t>-</w:t>
            </w:r>
          </w:p>
        </w:tc>
        <w:tc>
          <w:tcPr>
            <w:tcW w:w="797" w:type="dxa"/>
            <w:vAlign w:val="center"/>
          </w:tcPr>
          <w:p w14:paraId="057BE7DF" w14:textId="77777777" w:rsidR="00D6011B" w:rsidRPr="00195E91" w:rsidRDefault="00D6011B" w:rsidP="00115C2F">
            <w:pPr>
              <w:pStyle w:val="TAC"/>
              <w:rPr>
                <w:rFonts w:eastAsia="Calibri"/>
              </w:rPr>
            </w:pPr>
            <w:r w:rsidRPr="00195E91">
              <w:rPr>
                <w:rFonts w:eastAsia="Calibri"/>
              </w:rPr>
              <w:t>-</w:t>
            </w:r>
          </w:p>
        </w:tc>
      </w:tr>
      <w:tr w:rsidR="00D6011B" w:rsidRPr="00195E91" w14:paraId="2F14F359" w14:textId="77777777" w:rsidTr="00AC6E4C">
        <w:trPr>
          <w:cantSplit/>
          <w:jc w:val="center"/>
        </w:trPr>
        <w:tc>
          <w:tcPr>
            <w:tcW w:w="2539" w:type="dxa"/>
            <w:shd w:val="clear" w:color="auto" w:fill="auto"/>
            <w:vAlign w:val="center"/>
          </w:tcPr>
          <w:p w14:paraId="6072E516" w14:textId="6C3D767C" w:rsidR="00D6011B" w:rsidRPr="00195E91" w:rsidRDefault="00D6011B">
            <w:pPr>
              <w:spacing w:after="0"/>
              <w:rPr>
                <w:rFonts w:ascii="Arial" w:hAnsi="Arial"/>
                <w:sz w:val="18"/>
              </w:rPr>
            </w:pPr>
            <w:r w:rsidRPr="00195E91">
              <w:rPr>
                <w:rFonts w:ascii="Arial" w:hAnsi="Arial"/>
                <w:sz w:val="18"/>
              </w:rPr>
              <w:t>6.2.2.4</w:t>
            </w:r>
            <w:r w:rsidR="000C0421" w:rsidRPr="00195E91">
              <w:rPr>
                <w:rFonts w:ascii="Arial" w:hAnsi="Arial"/>
                <w:sz w:val="18"/>
              </w:rPr>
              <w:t xml:space="preserve"> </w:t>
            </w:r>
            <w:r w:rsidRPr="00195E91">
              <w:rPr>
                <w:rFonts w:ascii="Arial" w:hAnsi="Arial"/>
                <w:sz w:val="18"/>
              </w:rPr>
              <w:t>Visual indicator of Audio with RTT</w:t>
            </w:r>
          </w:p>
        </w:tc>
        <w:tc>
          <w:tcPr>
            <w:tcW w:w="617" w:type="dxa"/>
            <w:shd w:val="clear" w:color="auto" w:fill="auto"/>
            <w:vAlign w:val="center"/>
          </w:tcPr>
          <w:p w14:paraId="32CB6EBC" w14:textId="0B83E9F9"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163F1CC" w14:textId="5EB3AFE6"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23FEE3C" w14:textId="2E6FFE78"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9A34671" w14:textId="19821B5C" w:rsidR="00D6011B" w:rsidRPr="00195E91" w:rsidRDefault="00D6011B" w:rsidP="00D6011B">
            <w:pPr>
              <w:pStyle w:val="TAC"/>
            </w:pPr>
            <w:r w:rsidRPr="00195E91">
              <w:t>P</w:t>
            </w:r>
          </w:p>
        </w:tc>
        <w:tc>
          <w:tcPr>
            <w:tcW w:w="617" w:type="dxa"/>
            <w:shd w:val="clear" w:color="auto" w:fill="auto"/>
            <w:vAlign w:val="center"/>
          </w:tcPr>
          <w:p w14:paraId="67D2444D" w14:textId="2F606320" w:rsidR="00D6011B" w:rsidRPr="00195E91" w:rsidRDefault="00D6011B" w:rsidP="00D6011B">
            <w:pPr>
              <w:pStyle w:val="TAC"/>
            </w:pPr>
            <w:r w:rsidRPr="00195E91">
              <w:t>P</w:t>
            </w:r>
          </w:p>
        </w:tc>
        <w:tc>
          <w:tcPr>
            <w:tcW w:w="617" w:type="dxa"/>
            <w:shd w:val="clear" w:color="auto" w:fill="auto"/>
            <w:vAlign w:val="center"/>
          </w:tcPr>
          <w:p w14:paraId="0893235B" w14:textId="1FC7A023" w:rsidR="00D6011B" w:rsidRPr="00195E91" w:rsidRDefault="00D6011B" w:rsidP="00D6011B">
            <w:pPr>
              <w:pStyle w:val="TAC"/>
            </w:pPr>
            <w:r w:rsidRPr="00195E91">
              <w:t>S</w:t>
            </w:r>
          </w:p>
        </w:tc>
        <w:tc>
          <w:tcPr>
            <w:tcW w:w="617" w:type="dxa"/>
            <w:shd w:val="clear" w:color="auto" w:fill="auto"/>
            <w:vAlign w:val="center"/>
          </w:tcPr>
          <w:p w14:paraId="0FC00452" w14:textId="48572C91"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4728259" w14:textId="535585F3"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7FF71E3" w14:textId="13009BDD"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DC0FE56" w14:textId="196825EF" w:rsidR="00D6011B" w:rsidRPr="00195E91" w:rsidRDefault="00D6011B" w:rsidP="00D6011B">
            <w:pPr>
              <w:pStyle w:val="TAC"/>
              <w:rPr>
                <w:rFonts w:eastAsia="Calibri"/>
              </w:rPr>
            </w:pPr>
            <w:r w:rsidRPr="00195E91">
              <w:rPr>
                <w:rFonts w:eastAsia="Calibri"/>
              </w:rPr>
              <w:t>-</w:t>
            </w:r>
          </w:p>
        </w:tc>
        <w:tc>
          <w:tcPr>
            <w:tcW w:w="797" w:type="dxa"/>
            <w:vAlign w:val="center"/>
          </w:tcPr>
          <w:p w14:paraId="5FEA0028" w14:textId="4B840196" w:rsidR="00D6011B" w:rsidRPr="00195E91" w:rsidRDefault="00D6011B" w:rsidP="00D6011B">
            <w:pPr>
              <w:pStyle w:val="TAC"/>
              <w:rPr>
                <w:rFonts w:eastAsia="Calibri"/>
              </w:rPr>
            </w:pPr>
            <w:r w:rsidRPr="00195E91">
              <w:rPr>
                <w:rFonts w:eastAsia="Calibri"/>
              </w:rPr>
              <w:t>-</w:t>
            </w:r>
          </w:p>
        </w:tc>
      </w:tr>
      <w:tr w:rsidR="00D6011B" w:rsidRPr="00195E91" w14:paraId="334F58D9" w14:textId="77777777" w:rsidTr="00AC6E4C">
        <w:trPr>
          <w:cantSplit/>
          <w:jc w:val="center"/>
        </w:trPr>
        <w:tc>
          <w:tcPr>
            <w:tcW w:w="2539" w:type="dxa"/>
            <w:shd w:val="clear" w:color="auto" w:fill="auto"/>
            <w:vAlign w:val="center"/>
          </w:tcPr>
          <w:p w14:paraId="541AABDC" w14:textId="77777777" w:rsidR="00D6011B" w:rsidRPr="00195E91" w:rsidRDefault="00D6011B" w:rsidP="00D6011B">
            <w:pPr>
              <w:spacing w:after="0"/>
              <w:rPr>
                <w:rFonts w:ascii="Arial" w:eastAsia="Calibri" w:hAnsi="Arial"/>
                <w:sz w:val="18"/>
              </w:rPr>
            </w:pPr>
            <w:r w:rsidRPr="00195E91">
              <w:rPr>
                <w:rFonts w:ascii="Arial" w:hAnsi="Arial"/>
                <w:sz w:val="18"/>
              </w:rPr>
              <w:t>6.2.3 Interoperability</w:t>
            </w:r>
          </w:p>
        </w:tc>
        <w:tc>
          <w:tcPr>
            <w:tcW w:w="617" w:type="dxa"/>
            <w:shd w:val="clear" w:color="auto" w:fill="auto"/>
            <w:vAlign w:val="center"/>
          </w:tcPr>
          <w:p w14:paraId="1E3FF63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6D6111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59BF00"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701263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223BCD6"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01021B4"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5E9C69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47369CB"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AE3E4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998FA98"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CD28543"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039B68E1" w14:textId="77777777" w:rsidTr="00AC6E4C">
        <w:trPr>
          <w:cantSplit/>
          <w:jc w:val="center"/>
        </w:trPr>
        <w:tc>
          <w:tcPr>
            <w:tcW w:w="2539" w:type="dxa"/>
            <w:shd w:val="clear" w:color="auto" w:fill="auto"/>
            <w:vAlign w:val="center"/>
          </w:tcPr>
          <w:p w14:paraId="061039E7" w14:textId="2F7BA82F" w:rsidR="00D6011B" w:rsidRPr="00195E91" w:rsidRDefault="00D6011B" w:rsidP="002F3FB0">
            <w:pPr>
              <w:spacing w:after="0"/>
              <w:rPr>
                <w:rFonts w:ascii="Arial" w:eastAsia="Calibri" w:hAnsi="Arial"/>
                <w:sz w:val="18"/>
              </w:rPr>
            </w:pPr>
            <w:r w:rsidRPr="00195E91">
              <w:rPr>
                <w:rFonts w:ascii="Arial" w:hAnsi="Arial"/>
                <w:sz w:val="18"/>
              </w:rPr>
              <w:t xml:space="preserve">6.2.4 </w:t>
            </w:r>
            <w:r w:rsidR="00880F67" w:rsidRPr="00195E91">
              <w:rPr>
                <w:rFonts w:ascii="Arial" w:hAnsi="Arial"/>
                <w:sz w:val="18"/>
              </w:rPr>
              <w:t>RTT</w:t>
            </w:r>
            <w:r w:rsidRPr="00195E91">
              <w:rPr>
                <w:rFonts w:ascii="Arial" w:hAnsi="Arial"/>
                <w:sz w:val="18"/>
              </w:rPr>
              <w:t xml:space="preserve"> responsiveness</w:t>
            </w:r>
          </w:p>
        </w:tc>
        <w:tc>
          <w:tcPr>
            <w:tcW w:w="617" w:type="dxa"/>
            <w:shd w:val="clear" w:color="auto" w:fill="auto"/>
            <w:vAlign w:val="center"/>
          </w:tcPr>
          <w:p w14:paraId="378A07D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5ABFE8"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580FF1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0C7376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75A6262A"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021303BC"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2E8306A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3A3402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8E24428"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7B5DA0BF"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1ECC702"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F9E5DFE" w14:textId="77777777" w:rsidTr="00AC6E4C">
        <w:trPr>
          <w:cantSplit/>
          <w:jc w:val="center"/>
        </w:trPr>
        <w:tc>
          <w:tcPr>
            <w:tcW w:w="2539" w:type="dxa"/>
            <w:shd w:val="clear" w:color="auto" w:fill="auto"/>
            <w:vAlign w:val="center"/>
          </w:tcPr>
          <w:p w14:paraId="7C132859" w14:textId="77777777" w:rsidR="00D6011B" w:rsidRPr="00195E91" w:rsidRDefault="00D6011B" w:rsidP="00D6011B">
            <w:pPr>
              <w:spacing w:after="0"/>
              <w:rPr>
                <w:rFonts w:ascii="Arial" w:eastAsia="Calibri" w:hAnsi="Arial"/>
                <w:sz w:val="18"/>
              </w:rPr>
            </w:pPr>
            <w:r w:rsidRPr="00195E91">
              <w:rPr>
                <w:rFonts w:ascii="Arial" w:hAnsi="Arial"/>
                <w:sz w:val="18"/>
              </w:rPr>
              <w:t>6.3 Caller ID</w:t>
            </w:r>
          </w:p>
        </w:tc>
        <w:tc>
          <w:tcPr>
            <w:tcW w:w="617" w:type="dxa"/>
            <w:shd w:val="clear" w:color="auto" w:fill="auto"/>
            <w:vAlign w:val="center"/>
          </w:tcPr>
          <w:p w14:paraId="05FFC969"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0DE63FD"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EAEA62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D28ACF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C812DB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2C2B9B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35C6AB8"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76CD4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7AD7AEE"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551AC0B" w14:textId="77777777" w:rsidR="00D6011B" w:rsidRPr="00195E91" w:rsidRDefault="00D6011B" w:rsidP="00D6011B">
            <w:pPr>
              <w:pStyle w:val="TAC"/>
              <w:rPr>
                <w:rFonts w:eastAsia="Calibri"/>
              </w:rPr>
            </w:pPr>
            <w:r w:rsidRPr="00195E91">
              <w:t>S</w:t>
            </w:r>
          </w:p>
        </w:tc>
        <w:tc>
          <w:tcPr>
            <w:tcW w:w="797" w:type="dxa"/>
            <w:vAlign w:val="center"/>
          </w:tcPr>
          <w:p w14:paraId="4941E296"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327AAF4B" w14:textId="77777777" w:rsidTr="00AC6E4C">
        <w:trPr>
          <w:cantSplit/>
          <w:jc w:val="center"/>
        </w:trPr>
        <w:tc>
          <w:tcPr>
            <w:tcW w:w="2539" w:type="dxa"/>
            <w:shd w:val="clear" w:color="auto" w:fill="auto"/>
            <w:vAlign w:val="center"/>
          </w:tcPr>
          <w:p w14:paraId="7988E0BE" w14:textId="77777777" w:rsidR="00D6011B" w:rsidRPr="00195E91" w:rsidRDefault="00D6011B" w:rsidP="00D6011B">
            <w:pPr>
              <w:spacing w:after="0"/>
              <w:rPr>
                <w:rFonts w:ascii="Arial" w:eastAsia="Calibri" w:hAnsi="Arial"/>
                <w:sz w:val="18"/>
              </w:rPr>
            </w:pPr>
            <w:r w:rsidRPr="00195E91">
              <w:rPr>
                <w:rFonts w:ascii="Arial" w:hAnsi="Arial"/>
                <w:sz w:val="18"/>
              </w:rPr>
              <w:t>6.4 Alternatives to voice-based services</w:t>
            </w:r>
          </w:p>
        </w:tc>
        <w:tc>
          <w:tcPr>
            <w:tcW w:w="617" w:type="dxa"/>
            <w:shd w:val="clear" w:color="auto" w:fill="auto"/>
            <w:vAlign w:val="center"/>
          </w:tcPr>
          <w:p w14:paraId="1322C27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78A7F2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73C0E8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605F5FC"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DBA8D1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8C30B84"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D9D72D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C4C4CB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6271C49"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6574EB44"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1728C3C"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682176A8" w14:textId="77777777" w:rsidTr="00AC6E4C">
        <w:trPr>
          <w:cantSplit/>
          <w:jc w:val="center"/>
        </w:trPr>
        <w:tc>
          <w:tcPr>
            <w:tcW w:w="2539" w:type="dxa"/>
            <w:shd w:val="clear" w:color="auto" w:fill="auto"/>
            <w:vAlign w:val="center"/>
          </w:tcPr>
          <w:p w14:paraId="27A38D64" w14:textId="14531C6B" w:rsidR="00D6011B" w:rsidRPr="00195E91" w:rsidRDefault="00D6011B" w:rsidP="00D6011B">
            <w:pPr>
              <w:spacing w:after="0"/>
              <w:rPr>
                <w:rFonts w:ascii="Arial" w:eastAsia="Calibri" w:hAnsi="Arial"/>
                <w:sz w:val="18"/>
              </w:rPr>
            </w:pPr>
            <w:r w:rsidRPr="00195E91">
              <w:rPr>
                <w:rFonts w:ascii="Arial" w:hAnsi="Arial"/>
                <w:sz w:val="18"/>
              </w:rPr>
              <w:t>6.5.2 Resolution</w:t>
            </w:r>
          </w:p>
        </w:tc>
        <w:tc>
          <w:tcPr>
            <w:tcW w:w="617" w:type="dxa"/>
            <w:shd w:val="clear" w:color="auto" w:fill="auto"/>
            <w:vAlign w:val="center"/>
          </w:tcPr>
          <w:p w14:paraId="4873F13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2F8EA06"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236C05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97ECE5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0BE7A35"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663093D"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606635A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4C257FB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5A08756"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A74C683"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3CF04204"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2BE9FA69" w14:textId="77777777" w:rsidTr="00AC6E4C">
        <w:trPr>
          <w:cantSplit/>
          <w:jc w:val="center"/>
        </w:trPr>
        <w:tc>
          <w:tcPr>
            <w:tcW w:w="2539" w:type="dxa"/>
            <w:shd w:val="clear" w:color="auto" w:fill="auto"/>
            <w:vAlign w:val="center"/>
          </w:tcPr>
          <w:p w14:paraId="66D1F7C0" w14:textId="22A6BDB2" w:rsidR="00D6011B" w:rsidRPr="00195E91" w:rsidRDefault="00D6011B" w:rsidP="00D6011B">
            <w:pPr>
              <w:spacing w:after="0"/>
              <w:rPr>
                <w:rFonts w:ascii="Arial" w:eastAsia="Calibri" w:hAnsi="Arial"/>
                <w:sz w:val="18"/>
              </w:rPr>
            </w:pPr>
            <w:r w:rsidRPr="00195E91">
              <w:rPr>
                <w:rFonts w:ascii="Arial" w:hAnsi="Arial"/>
                <w:sz w:val="18"/>
              </w:rPr>
              <w:t>6.5.3 Frame rate</w:t>
            </w:r>
          </w:p>
        </w:tc>
        <w:tc>
          <w:tcPr>
            <w:tcW w:w="617" w:type="dxa"/>
            <w:shd w:val="clear" w:color="auto" w:fill="auto"/>
            <w:vAlign w:val="center"/>
          </w:tcPr>
          <w:p w14:paraId="201A701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14B1F69"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A00DF0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79E2BD"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4FC77E1"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48FB91A"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18BCBD1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BADE58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94A65C5"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62F239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975166C"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7B103233" w14:textId="77777777" w:rsidTr="00AC6E4C">
        <w:trPr>
          <w:cantSplit/>
          <w:jc w:val="center"/>
        </w:trPr>
        <w:tc>
          <w:tcPr>
            <w:tcW w:w="2539" w:type="dxa"/>
            <w:shd w:val="clear" w:color="auto" w:fill="auto"/>
            <w:vAlign w:val="center"/>
          </w:tcPr>
          <w:p w14:paraId="4A386B6E" w14:textId="77777777" w:rsidR="00D6011B" w:rsidRPr="00195E91" w:rsidRDefault="00D6011B" w:rsidP="00D6011B">
            <w:pPr>
              <w:spacing w:after="0"/>
              <w:rPr>
                <w:rFonts w:ascii="Arial" w:eastAsia="Calibri" w:hAnsi="Arial"/>
                <w:sz w:val="18"/>
              </w:rPr>
            </w:pPr>
            <w:r w:rsidRPr="00195E91">
              <w:rPr>
                <w:rFonts w:ascii="Arial" w:hAnsi="Arial"/>
                <w:sz w:val="18"/>
              </w:rPr>
              <w:t>6.5.4 Synchronization between audio and video</w:t>
            </w:r>
          </w:p>
        </w:tc>
        <w:tc>
          <w:tcPr>
            <w:tcW w:w="617" w:type="dxa"/>
            <w:shd w:val="clear" w:color="auto" w:fill="auto"/>
            <w:vAlign w:val="center"/>
          </w:tcPr>
          <w:p w14:paraId="717E3A44"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28E44B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6EE8CEC"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8A12A47"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9DFB90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36CA86E8" w14:textId="77777777" w:rsidR="00D6011B" w:rsidRPr="00195E91" w:rsidRDefault="00D6011B" w:rsidP="00D6011B">
            <w:pPr>
              <w:pStyle w:val="TAC"/>
              <w:rPr>
                <w:rFonts w:eastAsia="Calibri"/>
              </w:rPr>
            </w:pPr>
            <w:r w:rsidRPr="00195E91">
              <w:t>S</w:t>
            </w:r>
          </w:p>
        </w:tc>
        <w:tc>
          <w:tcPr>
            <w:tcW w:w="617" w:type="dxa"/>
            <w:shd w:val="clear" w:color="auto" w:fill="auto"/>
            <w:vAlign w:val="center"/>
          </w:tcPr>
          <w:p w14:paraId="12A636B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D8CF7E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40FE77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21305637"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5668519F" w14:textId="77777777" w:rsidR="00D6011B" w:rsidRPr="00195E91" w:rsidDel="00CC4931" w:rsidRDefault="00D6011B" w:rsidP="00D6011B">
            <w:pPr>
              <w:pStyle w:val="TAC"/>
              <w:rPr>
                <w:rFonts w:eastAsia="Calibri"/>
              </w:rPr>
            </w:pPr>
            <w:r w:rsidRPr="00195E91">
              <w:rPr>
                <w:rFonts w:eastAsia="Calibri"/>
              </w:rPr>
              <w:t>-</w:t>
            </w:r>
          </w:p>
        </w:tc>
      </w:tr>
      <w:tr w:rsidR="00D6011B" w:rsidRPr="00195E91" w14:paraId="4DEA793E" w14:textId="77777777" w:rsidTr="00AC6E4C">
        <w:trPr>
          <w:cantSplit/>
          <w:jc w:val="center"/>
        </w:trPr>
        <w:tc>
          <w:tcPr>
            <w:tcW w:w="2539" w:type="dxa"/>
            <w:shd w:val="clear" w:color="auto" w:fill="auto"/>
            <w:vAlign w:val="center"/>
          </w:tcPr>
          <w:p w14:paraId="45FCE53E" w14:textId="66EA196E" w:rsidR="00D6011B" w:rsidRPr="00195E91" w:rsidRDefault="00D6011B" w:rsidP="00115C2F">
            <w:pPr>
              <w:spacing w:after="0"/>
              <w:rPr>
                <w:rFonts w:ascii="Arial" w:hAnsi="Arial"/>
                <w:sz w:val="18"/>
              </w:rPr>
            </w:pPr>
            <w:r w:rsidRPr="00195E91">
              <w:rPr>
                <w:rFonts w:ascii="Arial" w:hAnsi="Arial"/>
                <w:sz w:val="18"/>
              </w:rPr>
              <w:t>6.5.5</w:t>
            </w:r>
            <w:r w:rsidR="00F8091E" w:rsidRPr="00195E91">
              <w:rPr>
                <w:rFonts w:ascii="Arial" w:hAnsi="Arial"/>
                <w:sz w:val="18"/>
              </w:rPr>
              <w:t xml:space="preserve"> </w:t>
            </w:r>
            <w:r w:rsidRPr="00195E91">
              <w:rPr>
                <w:rFonts w:ascii="Arial" w:hAnsi="Arial"/>
                <w:sz w:val="18"/>
              </w:rPr>
              <w:t>Visual indicator of audio with video</w:t>
            </w:r>
          </w:p>
        </w:tc>
        <w:tc>
          <w:tcPr>
            <w:tcW w:w="617" w:type="dxa"/>
            <w:shd w:val="clear" w:color="auto" w:fill="auto"/>
            <w:vAlign w:val="center"/>
          </w:tcPr>
          <w:p w14:paraId="11F3597D"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FBCBB5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466BFBE1"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7AAC992" w14:textId="77777777" w:rsidR="00D6011B" w:rsidRPr="00195E91" w:rsidRDefault="00D6011B" w:rsidP="00115C2F">
            <w:pPr>
              <w:pStyle w:val="TAC"/>
            </w:pPr>
            <w:r w:rsidRPr="00195E91">
              <w:t>P</w:t>
            </w:r>
          </w:p>
        </w:tc>
        <w:tc>
          <w:tcPr>
            <w:tcW w:w="617" w:type="dxa"/>
            <w:shd w:val="clear" w:color="auto" w:fill="auto"/>
            <w:vAlign w:val="center"/>
          </w:tcPr>
          <w:p w14:paraId="2E03AFEB" w14:textId="77777777" w:rsidR="00D6011B" w:rsidRPr="00195E91" w:rsidRDefault="00D6011B" w:rsidP="00115C2F">
            <w:pPr>
              <w:pStyle w:val="TAC"/>
            </w:pPr>
            <w:r w:rsidRPr="00195E91">
              <w:t>P</w:t>
            </w:r>
          </w:p>
        </w:tc>
        <w:tc>
          <w:tcPr>
            <w:tcW w:w="617" w:type="dxa"/>
            <w:shd w:val="clear" w:color="auto" w:fill="auto"/>
            <w:vAlign w:val="center"/>
          </w:tcPr>
          <w:p w14:paraId="5E80A7F4" w14:textId="77777777" w:rsidR="00D6011B" w:rsidRPr="00195E91" w:rsidRDefault="00D6011B" w:rsidP="00115C2F">
            <w:pPr>
              <w:pStyle w:val="TAC"/>
            </w:pPr>
            <w:r w:rsidRPr="00195E91">
              <w:t>S</w:t>
            </w:r>
          </w:p>
        </w:tc>
        <w:tc>
          <w:tcPr>
            <w:tcW w:w="617" w:type="dxa"/>
            <w:shd w:val="clear" w:color="auto" w:fill="auto"/>
            <w:vAlign w:val="center"/>
          </w:tcPr>
          <w:p w14:paraId="08B836D4"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E1C07CF"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34644ACB"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0696293D" w14:textId="77777777" w:rsidR="00D6011B" w:rsidRPr="00195E91" w:rsidRDefault="00D6011B" w:rsidP="00115C2F">
            <w:pPr>
              <w:pStyle w:val="TAC"/>
              <w:rPr>
                <w:rFonts w:eastAsia="Calibri"/>
              </w:rPr>
            </w:pPr>
            <w:r w:rsidRPr="00195E91">
              <w:rPr>
                <w:rFonts w:eastAsia="Calibri"/>
              </w:rPr>
              <w:t>-</w:t>
            </w:r>
          </w:p>
        </w:tc>
        <w:tc>
          <w:tcPr>
            <w:tcW w:w="797" w:type="dxa"/>
            <w:vAlign w:val="center"/>
          </w:tcPr>
          <w:p w14:paraId="49B8B452" w14:textId="77777777" w:rsidR="00D6011B" w:rsidRPr="00195E91" w:rsidRDefault="00D6011B" w:rsidP="00115C2F">
            <w:pPr>
              <w:pStyle w:val="TAC"/>
              <w:rPr>
                <w:rFonts w:eastAsia="Calibri"/>
              </w:rPr>
            </w:pPr>
            <w:r w:rsidRPr="00195E91">
              <w:rPr>
                <w:rFonts w:eastAsia="Calibri"/>
              </w:rPr>
              <w:t>-</w:t>
            </w:r>
          </w:p>
        </w:tc>
      </w:tr>
      <w:tr w:rsidR="00D6011B" w:rsidRPr="00195E91" w14:paraId="4A85B691" w14:textId="77777777" w:rsidTr="00AC6E4C">
        <w:trPr>
          <w:cantSplit/>
          <w:jc w:val="center"/>
        </w:trPr>
        <w:tc>
          <w:tcPr>
            <w:tcW w:w="2539" w:type="dxa"/>
            <w:shd w:val="clear" w:color="auto" w:fill="auto"/>
            <w:vAlign w:val="center"/>
          </w:tcPr>
          <w:p w14:paraId="33DE5A50" w14:textId="76F9A5D9" w:rsidR="00D6011B" w:rsidRPr="00195E91" w:rsidRDefault="00D6011B">
            <w:pPr>
              <w:spacing w:after="0"/>
              <w:rPr>
                <w:rFonts w:ascii="Arial" w:hAnsi="Arial"/>
                <w:sz w:val="18"/>
              </w:rPr>
            </w:pPr>
            <w:r w:rsidRPr="00195E91">
              <w:rPr>
                <w:rFonts w:ascii="Arial" w:hAnsi="Arial"/>
                <w:sz w:val="18"/>
              </w:rPr>
              <w:t>6.5.6</w:t>
            </w:r>
            <w:r w:rsidR="00F8091E" w:rsidRPr="00195E91">
              <w:rPr>
                <w:rFonts w:ascii="Arial" w:hAnsi="Arial"/>
                <w:sz w:val="18"/>
              </w:rPr>
              <w:t xml:space="preserve"> </w:t>
            </w:r>
            <w:r w:rsidRPr="00195E91">
              <w:rPr>
                <w:rFonts w:ascii="Arial" w:hAnsi="Arial"/>
                <w:sz w:val="18"/>
              </w:rPr>
              <w:t>Speaker identification with video (sign language) communication</w:t>
            </w:r>
          </w:p>
        </w:tc>
        <w:tc>
          <w:tcPr>
            <w:tcW w:w="617" w:type="dxa"/>
            <w:shd w:val="clear" w:color="auto" w:fill="auto"/>
            <w:vAlign w:val="center"/>
          </w:tcPr>
          <w:p w14:paraId="743B903E" w14:textId="36CFA9B0"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C198AEB" w14:textId="57AD9CD4"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AF31E87" w14:textId="3A664D54"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BE713FD" w14:textId="01B160F8" w:rsidR="00D6011B" w:rsidRPr="00195E91" w:rsidRDefault="00D6011B" w:rsidP="00D6011B">
            <w:pPr>
              <w:pStyle w:val="TAC"/>
            </w:pPr>
            <w:r w:rsidRPr="00195E91">
              <w:t>P</w:t>
            </w:r>
          </w:p>
        </w:tc>
        <w:tc>
          <w:tcPr>
            <w:tcW w:w="617" w:type="dxa"/>
            <w:shd w:val="clear" w:color="auto" w:fill="auto"/>
            <w:vAlign w:val="center"/>
          </w:tcPr>
          <w:p w14:paraId="3AF6769A" w14:textId="0CE1A838" w:rsidR="00D6011B" w:rsidRPr="00195E91" w:rsidRDefault="00D6011B" w:rsidP="00D6011B">
            <w:pPr>
              <w:pStyle w:val="TAC"/>
            </w:pPr>
            <w:r w:rsidRPr="00195E91">
              <w:t>P</w:t>
            </w:r>
          </w:p>
        </w:tc>
        <w:tc>
          <w:tcPr>
            <w:tcW w:w="617" w:type="dxa"/>
            <w:shd w:val="clear" w:color="auto" w:fill="auto"/>
            <w:vAlign w:val="center"/>
          </w:tcPr>
          <w:p w14:paraId="1C30B36F" w14:textId="47FF2092" w:rsidR="00D6011B" w:rsidRPr="00195E91" w:rsidRDefault="00D6011B" w:rsidP="00D6011B">
            <w:pPr>
              <w:pStyle w:val="TAC"/>
            </w:pPr>
            <w:r w:rsidRPr="00195E91">
              <w:t>S</w:t>
            </w:r>
          </w:p>
        </w:tc>
        <w:tc>
          <w:tcPr>
            <w:tcW w:w="617" w:type="dxa"/>
            <w:shd w:val="clear" w:color="auto" w:fill="auto"/>
            <w:vAlign w:val="center"/>
          </w:tcPr>
          <w:p w14:paraId="136079BA" w14:textId="219162AA"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72A8439" w14:textId="6182D1F2"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51F6CA1" w14:textId="72BD27F9"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119721F3" w14:textId="5DB36D59" w:rsidR="00D6011B" w:rsidRPr="00195E91" w:rsidRDefault="00D6011B" w:rsidP="00D6011B">
            <w:pPr>
              <w:pStyle w:val="TAC"/>
              <w:rPr>
                <w:rFonts w:eastAsia="Calibri"/>
              </w:rPr>
            </w:pPr>
            <w:r w:rsidRPr="00195E91">
              <w:rPr>
                <w:rFonts w:eastAsia="Calibri"/>
              </w:rPr>
              <w:t>-</w:t>
            </w:r>
          </w:p>
        </w:tc>
        <w:tc>
          <w:tcPr>
            <w:tcW w:w="797" w:type="dxa"/>
            <w:vAlign w:val="center"/>
          </w:tcPr>
          <w:p w14:paraId="6DFE295D" w14:textId="4776CCC4" w:rsidR="00D6011B" w:rsidRPr="00195E91" w:rsidRDefault="00D6011B" w:rsidP="00D6011B">
            <w:pPr>
              <w:pStyle w:val="TAC"/>
              <w:rPr>
                <w:rFonts w:eastAsia="Calibri"/>
              </w:rPr>
            </w:pPr>
            <w:r w:rsidRPr="00195E91">
              <w:rPr>
                <w:rFonts w:eastAsia="Calibri"/>
              </w:rPr>
              <w:t>-</w:t>
            </w:r>
          </w:p>
        </w:tc>
      </w:tr>
      <w:tr w:rsidR="00D6011B" w:rsidRPr="00195E91" w14:paraId="4A4DCE7D" w14:textId="77777777" w:rsidTr="00AC6E4C">
        <w:trPr>
          <w:cantSplit/>
          <w:jc w:val="center"/>
        </w:trPr>
        <w:tc>
          <w:tcPr>
            <w:tcW w:w="2539" w:type="dxa"/>
            <w:shd w:val="clear" w:color="auto" w:fill="auto"/>
            <w:vAlign w:val="center"/>
          </w:tcPr>
          <w:p w14:paraId="3762CEE1" w14:textId="77777777" w:rsidR="00D6011B" w:rsidRPr="00195E91" w:rsidRDefault="00D6011B" w:rsidP="00D6011B">
            <w:pPr>
              <w:spacing w:after="0"/>
              <w:rPr>
                <w:rFonts w:ascii="Arial" w:eastAsia="Calibri" w:hAnsi="Arial"/>
                <w:sz w:val="18"/>
              </w:rPr>
            </w:pPr>
            <w:r w:rsidRPr="00195E91">
              <w:rPr>
                <w:rFonts w:ascii="Arial" w:hAnsi="Arial"/>
                <w:sz w:val="18"/>
              </w:rPr>
              <w:t>6.6 Alternatives to video-based services</w:t>
            </w:r>
          </w:p>
        </w:tc>
        <w:tc>
          <w:tcPr>
            <w:tcW w:w="617" w:type="dxa"/>
            <w:shd w:val="clear" w:color="auto" w:fill="auto"/>
            <w:vAlign w:val="center"/>
          </w:tcPr>
          <w:p w14:paraId="64A76D6B" w14:textId="77777777" w:rsidR="00D6011B" w:rsidRPr="00195E91" w:rsidRDefault="00D6011B" w:rsidP="00D6011B">
            <w:pPr>
              <w:pStyle w:val="TAC"/>
              <w:rPr>
                <w:rFonts w:eastAsia="Calibri"/>
              </w:rPr>
            </w:pPr>
            <w:r w:rsidRPr="00195E91">
              <w:rPr>
                <w:rFonts w:eastAsia="Calibri"/>
              </w:rPr>
              <w:t>P</w:t>
            </w:r>
          </w:p>
        </w:tc>
        <w:tc>
          <w:tcPr>
            <w:tcW w:w="617" w:type="dxa"/>
            <w:shd w:val="clear" w:color="auto" w:fill="auto"/>
            <w:vAlign w:val="center"/>
          </w:tcPr>
          <w:p w14:paraId="061DA05B" w14:textId="77777777" w:rsidR="00D6011B" w:rsidRPr="00195E91" w:rsidRDefault="00D6011B" w:rsidP="00D6011B">
            <w:pPr>
              <w:pStyle w:val="TAC"/>
              <w:rPr>
                <w:rFonts w:eastAsia="Calibri"/>
              </w:rPr>
            </w:pPr>
            <w:r w:rsidRPr="00195E91">
              <w:rPr>
                <w:rFonts w:eastAsia="Calibri"/>
              </w:rPr>
              <w:t>S</w:t>
            </w:r>
          </w:p>
        </w:tc>
        <w:tc>
          <w:tcPr>
            <w:tcW w:w="617" w:type="dxa"/>
            <w:shd w:val="clear" w:color="auto" w:fill="auto"/>
            <w:vAlign w:val="center"/>
          </w:tcPr>
          <w:p w14:paraId="399D678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69A514E"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92E094F"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0627EBBA"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448AF1B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169088D"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5579CCBB"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CB01506"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4A236105" w14:textId="77777777" w:rsidR="00D6011B" w:rsidRPr="00195E91" w:rsidRDefault="00D6011B" w:rsidP="00D6011B">
            <w:pPr>
              <w:pStyle w:val="TAC"/>
              <w:rPr>
                <w:rFonts w:eastAsia="Calibri"/>
              </w:rPr>
            </w:pPr>
            <w:r w:rsidRPr="00195E91">
              <w:rPr>
                <w:rFonts w:eastAsia="Calibri"/>
              </w:rPr>
              <w:t>-</w:t>
            </w:r>
          </w:p>
        </w:tc>
      </w:tr>
      <w:tr w:rsidR="00D6011B" w:rsidRPr="00195E91" w14:paraId="6C46D288" w14:textId="77777777" w:rsidTr="00AC6E4C">
        <w:trPr>
          <w:cantSplit/>
          <w:jc w:val="center"/>
        </w:trPr>
        <w:tc>
          <w:tcPr>
            <w:tcW w:w="2539" w:type="dxa"/>
            <w:shd w:val="clear" w:color="auto" w:fill="auto"/>
            <w:vAlign w:val="center"/>
          </w:tcPr>
          <w:p w14:paraId="25F76ACD" w14:textId="77777777" w:rsidR="00D6011B" w:rsidRPr="00195E91" w:rsidRDefault="00D6011B" w:rsidP="00D6011B">
            <w:pPr>
              <w:spacing w:after="0"/>
              <w:rPr>
                <w:rFonts w:ascii="Arial" w:eastAsia="Calibri" w:hAnsi="Arial"/>
                <w:sz w:val="18"/>
              </w:rPr>
            </w:pPr>
            <w:r w:rsidRPr="00195E91">
              <w:rPr>
                <w:rFonts w:ascii="Arial" w:hAnsi="Arial"/>
                <w:sz w:val="18"/>
              </w:rPr>
              <w:t>7.1.1 Captioning playback</w:t>
            </w:r>
          </w:p>
        </w:tc>
        <w:tc>
          <w:tcPr>
            <w:tcW w:w="617" w:type="dxa"/>
            <w:shd w:val="clear" w:color="auto" w:fill="auto"/>
            <w:vAlign w:val="center"/>
          </w:tcPr>
          <w:p w14:paraId="1FC908B3"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5F86C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31C272A2"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0BB491E3"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294D6D8F" w14:textId="77777777" w:rsidR="00D6011B" w:rsidRPr="00195E91" w:rsidRDefault="00D6011B" w:rsidP="00D6011B">
            <w:pPr>
              <w:pStyle w:val="TAC"/>
              <w:rPr>
                <w:rFonts w:eastAsia="Calibri"/>
              </w:rPr>
            </w:pPr>
            <w:r w:rsidRPr="00195E91">
              <w:t>P</w:t>
            </w:r>
          </w:p>
        </w:tc>
        <w:tc>
          <w:tcPr>
            <w:tcW w:w="617" w:type="dxa"/>
            <w:shd w:val="clear" w:color="auto" w:fill="auto"/>
            <w:vAlign w:val="center"/>
          </w:tcPr>
          <w:p w14:paraId="1A70D45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58F4C8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57783A1"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5016DF7"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42E4523B" w14:textId="77777777" w:rsidR="00D6011B" w:rsidRPr="00195E91" w:rsidRDefault="00D6011B" w:rsidP="00D6011B">
            <w:pPr>
              <w:pStyle w:val="TAC"/>
              <w:rPr>
                <w:rFonts w:eastAsia="Calibri"/>
              </w:rPr>
            </w:pPr>
            <w:r w:rsidRPr="00195E91">
              <w:t>S</w:t>
            </w:r>
          </w:p>
        </w:tc>
        <w:tc>
          <w:tcPr>
            <w:tcW w:w="797" w:type="dxa"/>
            <w:vAlign w:val="center"/>
          </w:tcPr>
          <w:p w14:paraId="4C336F6F" w14:textId="77777777" w:rsidR="00D6011B" w:rsidRPr="00195E91" w:rsidRDefault="00D6011B" w:rsidP="00D6011B">
            <w:pPr>
              <w:pStyle w:val="TAC"/>
              <w:rPr>
                <w:rFonts w:eastAsia="Calibri"/>
              </w:rPr>
            </w:pPr>
            <w:r w:rsidRPr="00195E91">
              <w:rPr>
                <w:rFonts w:eastAsia="Calibri"/>
              </w:rPr>
              <w:t>-</w:t>
            </w:r>
          </w:p>
        </w:tc>
      </w:tr>
      <w:tr w:rsidR="00D6011B" w:rsidRPr="00195E91" w14:paraId="7CDEB55F" w14:textId="77777777" w:rsidTr="00AC6E4C">
        <w:trPr>
          <w:cantSplit/>
          <w:jc w:val="center"/>
        </w:trPr>
        <w:tc>
          <w:tcPr>
            <w:tcW w:w="2539" w:type="dxa"/>
            <w:shd w:val="clear" w:color="auto" w:fill="auto"/>
            <w:vAlign w:val="center"/>
          </w:tcPr>
          <w:p w14:paraId="7407AA1B" w14:textId="77777777" w:rsidR="00D6011B" w:rsidRPr="00195E91" w:rsidRDefault="00D6011B" w:rsidP="00D6011B">
            <w:pPr>
              <w:spacing w:after="0"/>
              <w:rPr>
                <w:rFonts w:ascii="Arial" w:hAnsi="Arial"/>
                <w:sz w:val="18"/>
              </w:rPr>
            </w:pPr>
            <w:r w:rsidRPr="00195E91">
              <w:rPr>
                <w:rFonts w:ascii="Arial" w:hAnsi="Arial"/>
                <w:sz w:val="18"/>
              </w:rPr>
              <w:t>7.1.2 Captioning synchronization</w:t>
            </w:r>
          </w:p>
        </w:tc>
        <w:tc>
          <w:tcPr>
            <w:tcW w:w="617" w:type="dxa"/>
            <w:shd w:val="clear" w:color="auto" w:fill="auto"/>
            <w:vAlign w:val="center"/>
          </w:tcPr>
          <w:p w14:paraId="6515D40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173107E"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64C7B5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F2513C5" w14:textId="77777777" w:rsidR="00D6011B" w:rsidRPr="00195E91" w:rsidRDefault="00D6011B" w:rsidP="00D6011B">
            <w:pPr>
              <w:pStyle w:val="TAC"/>
            </w:pPr>
            <w:r w:rsidRPr="00195E91">
              <w:t>P</w:t>
            </w:r>
          </w:p>
        </w:tc>
        <w:tc>
          <w:tcPr>
            <w:tcW w:w="617" w:type="dxa"/>
            <w:shd w:val="clear" w:color="auto" w:fill="auto"/>
            <w:vAlign w:val="center"/>
          </w:tcPr>
          <w:p w14:paraId="0C7451DF" w14:textId="77777777" w:rsidR="00D6011B" w:rsidRPr="00195E91" w:rsidRDefault="00D6011B" w:rsidP="00D6011B">
            <w:pPr>
              <w:pStyle w:val="TAC"/>
            </w:pPr>
            <w:r w:rsidRPr="00195E91">
              <w:t>P</w:t>
            </w:r>
          </w:p>
        </w:tc>
        <w:tc>
          <w:tcPr>
            <w:tcW w:w="617" w:type="dxa"/>
            <w:shd w:val="clear" w:color="auto" w:fill="auto"/>
            <w:vAlign w:val="center"/>
          </w:tcPr>
          <w:p w14:paraId="6575A1A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CC7E5C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BC7CAA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AB65923"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50865FD7" w14:textId="77777777" w:rsidR="00D6011B" w:rsidRPr="00195E91" w:rsidRDefault="00D6011B" w:rsidP="00D6011B">
            <w:pPr>
              <w:pStyle w:val="TAC"/>
            </w:pPr>
            <w:r w:rsidRPr="00195E91">
              <w:t>S</w:t>
            </w:r>
          </w:p>
        </w:tc>
        <w:tc>
          <w:tcPr>
            <w:tcW w:w="797" w:type="dxa"/>
            <w:vAlign w:val="center"/>
          </w:tcPr>
          <w:p w14:paraId="4E17A9ED" w14:textId="77777777" w:rsidR="00D6011B" w:rsidRPr="00195E91" w:rsidRDefault="00D6011B" w:rsidP="00D6011B">
            <w:pPr>
              <w:pStyle w:val="TAC"/>
              <w:rPr>
                <w:rFonts w:eastAsia="Calibri"/>
              </w:rPr>
            </w:pPr>
            <w:r w:rsidRPr="00195E91">
              <w:rPr>
                <w:rFonts w:eastAsia="Calibri"/>
              </w:rPr>
              <w:t>-</w:t>
            </w:r>
          </w:p>
        </w:tc>
      </w:tr>
      <w:tr w:rsidR="00D6011B" w:rsidRPr="00195E91" w14:paraId="77F17983" w14:textId="77777777" w:rsidTr="00AC6E4C">
        <w:trPr>
          <w:cantSplit/>
          <w:jc w:val="center"/>
        </w:trPr>
        <w:tc>
          <w:tcPr>
            <w:tcW w:w="2539" w:type="dxa"/>
            <w:shd w:val="clear" w:color="auto" w:fill="auto"/>
            <w:vAlign w:val="center"/>
          </w:tcPr>
          <w:p w14:paraId="06E0FA45" w14:textId="77777777" w:rsidR="00D6011B" w:rsidRPr="00195E91" w:rsidRDefault="00D6011B" w:rsidP="00D6011B">
            <w:pPr>
              <w:spacing w:after="0"/>
              <w:rPr>
                <w:rFonts w:ascii="Arial" w:hAnsi="Arial"/>
                <w:sz w:val="18"/>
              </w:rPr>
            </w:pPr>
            <w:r w:rsidRPr="00195E91">
              <w:rPr>
                <w:rFonts w:ascii="Arial" w:hAnsi="Arial"/>
                <w:sz w:val="18"/>
              </w:rPr>
              <w:t>7.1.3 Preservation of captioning</w:t>
            </w:r>
          </w:p>
        </w:tc>
        <w:tc>
          <w:tcPr>
            <w:tcW w:w="617" w:type="dxa"/>
            <w:shd w:val="clear" w:color="auto" w:fill="auto"/>
            <w:vAlign w:val="center"/>
          </w:tcPr>
          <w:p w14:paraId="7FEDED2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5B0B57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72E28B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0DDAF54" w14:textId="77777777" w:rsidR="00D6011B" w:rsidRPr="00195E91" w:rsidRDefault="00D6011B" w:rsidP="00D6011B">
            <w:pPr>
              <w:pStyle w:val="TAC"/>
            </w:pPr>
            <w:r w:rsidRPr="00195E91">
              <w:t>P</w:t>
            </w:r>
          </w:p>
        </w:tc>
        <w:tc>
          <w:tcPr>
            <w:tcW w:w="617" w:type="dxa"/>
            <w:shd w:val="clear" w:color="auto" w:fill="auto"/>
            <w:vAlign w:val="center"/>
          </w:tcPr>
          <w:p w14:paraId="639C0D18" w14:textId="77777777" w:rsidR="00D6011B" w:rsidRPr="00195E91" w:rsidRDefault="00D6011B" w:rsidP="00D6011B">
            <w:pPr>
              <w:pStyle w:val="TAC"/>
            </w:pPr>
            <w:r w:rsidRPr="00195E91">
              <w:t>P</w:t>
            </w:r>
          </w:p>
        </w:tc>
        <w:tc>
          <w:tcPr>
            <w:tcW w:w="617" w:type="dxa"/>
            <w:shd w:val="clear" w:color="auto" w:fill="auto"/>
            <w:vAlign w:val="center"/>
          </w:tcPr>
          <w:p w14:paraId="74AF3AE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174241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F9A1ECF"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69CE6D5"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3C505371" w14:textId="77777777" w:rsidR="00D6011B" w:rsidRPr="00195E91" w:rsidRDefault="00D6011B" w:rsidP="00D6011B">
            <w:pPr>
              <w:pStyle w:val="TAC"/>
            </w:pPr>
            <w:r w:rsidRPr="00195E91">
              <w:t>S</w:t>
            </w:r>
          </w:p>
        </w:tc>
        <w:tc>
          <w:tcPr>
            <w:tcW w:w="797" w:type="dxa"/>
            <w:vAlign w:val="center"/>
          </w:tcPr>
          <w:p w14:paraId="709DFCA0" w14:textId="77777777" w:rsidR="00D6011B" w:rsidRPr="00195E91" w:rsidRDefault="00D6011B" w:rsidP="00D6011B">
            <w:pPr>
              <w:pStyle w:val="TAC"/>
              <w:rPr>
                <w:rFonts w:eastAsia="Calibri"/>
              </w:rPr>
            </w:pPr>
            <w:r w:rsidRPr="00195E91">
              <w:rPr>
                <w:rFonts w:eastAsia="Calibri"/>
              </w:rPr>
              <w:t>-</w:t>
            </w:r>
          </w:p>
        </w:tc>
      </w:tr>
      <w:tr w:rsidR="00D6011B" w:rsidRPr="00195E91" w14:paraId="6CB350D4" w14:textId="77777777" w:rsidTr="00AC6E4C">
        <w:trPr>
          <w:cantSplit/>
          <w:jc w:val="center"/>
        </w:trPr>
        <w:tc>
          <w:tcPr>
            <w:tcW w:w="2539" w:type="dxa"/>
            <w:shd w:val="clear" w:color="auto" w:fill="auto"/>
            <w:vAlign w:val="center"/>
          </w:tcPr>
          <w:p w14:paraId="443B66B3" w14:textId="5BE1713C" w:rsidR="00D6011B" w:rsidRPr="00195E91" w:rsidRDefault="00D6011B" w:rsidP="00B87828">
            <w:pPr>
              <w:spacing w:after="0"/>
              <w:rPr>
                <w:rFonts w:ascii="Arial" w:hAnsi="Arial"/>
                <w:sz w:val="18"/>
              </w:rPr>
            </w:pPr>
            <w:r w:rsidRPr="00195E91">
              <w:rPr>
                <w:rFonts w:ascii="Arial" w:hAnsi="Arial"/>
                <w:sz w:val="18"/>
              </w:rPr>
              <w:t>7.1.4</w:t>
            </w:r>
            <w:r w:rsidR="00F8091E" w:rsidRPr="00195E91">
              <w:rPr>
                <w:rFonts w:ascii="Arial" w:hAnsi="Arial"/>
                <w:sz w:val="18"/>
              </w:rPr>
              <w:t xml:space="preserve"> </w:t>
            </w:r>
            <w:r w:rsidRPr="00195E91">
              <w:rPr>
                <w:rFonts w:ascii="Arial" w:hAnsi="Arial"/>
                <w:sz w:val="18"/>
              </w:rPr>
              <w:t xml:space="preserve">Captions characteristics </w:t>
            </w:r>
          </w:p>
        </w:tc>
        <w:tc>
          <w:tcPr>
            <w:tcW w:w="617" w:type="dxa"/>
            <w:shd w:val="clear" w:color="auto" w:fill="auto"/>
            <w:vAlign w:val="center"/>
          </w:tcPr>
          <w:p w14:paraId="35DFBD44"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636CA42E" w14:textId="77777777" w:rsidR="00D6011B" w:rsidRPr="00195E91" w:rsidRDefault="00D6011B" w:rsidP="00115C2F">
            <w:pPr>
              <w:pStyle w:val="TAC"/>
              <w:rPr>
                <w:rFonts w:eastAsia="Calibri"/>
              </w:rPr>
            </w:pPr>
            <w:r w:rsidRPr="00195E91">
              <w:rPr>
                <w:rFonts w:eastAsia="Calibri"/>
              </w:rPr>
              <w:t>S</w:t>
            </w:r>
          </w:p>
        </w:tc>
        <w:tc>
          <w:tcPr>
            <w:tcW w:w="617" w:type="dxa"/>
            <w:shd w:val="clear" w:color="auto" w:fill="auto"/>
            <w:vAlign w:val="center"/>
          </w:tcPr>
          <w:p w14:paraId="59E367AE" w14:textId="77777777" w:rsidR="00D6011B" w:rsidRPr="00195E91" w:rsidRDefault="00D6011B" w:rsidP="00115C2F">
            <w:pPr>
              <w:pStyle w:val="TAC"/>
              <w:rPr>
                <w:rFonts w:eastAsia="Calibri"/>
              </w:rPr>
            </w:pPr>
            <w:r w:rsidRPr="00195E91">
              <w:rPr>
                <w:rFonts w:eastAsia="Calibri"/>
              </w:rPr>
              <w:t>S</w:t>
            </w:r>
          </w:p>
        </w:tc>
        <w:tc>
          <w:tcPr>
            <w:tcW w:w="617" w:type="dxa"/>
            <w:shd w:val="clear" w:color="auto" w:fill="auto"/>
            <w:vAlign w:val="center"/>
          </w:tcPr>
          <w:p w14:paraId="040D586E" w14:textId="77777777" w:rsidR="00D6011B" w:rsidRPr="00195E91" w:rsidRDefault="00D6011B" w:rsidP="00115C2F">
            <w:pPr>
              <w:pStyle w:val="TAC"/>
            </w:pPr>
            <w:r w:rsidRPr="00195E91">
              <w:t>P</w:t>
            </w:r>
          </w:p>
        </w:tc>
        <w:tc>
          <w:tcPr>
            <w:tcW w:w="617" w:type="dxa"/>
            <w:shd w:val="clear" w:color="auto" w:fill="auto"/>
            <w:vAlign w:val="center"/>
          </w:tcPr>
          <w:p w14:paraId="0F061BC0" w14:textId="77777777" w:rsidR="00D6011B" w:rsidRPr="00195E91" w:rsidRDefault="00D6011B" w:rsidP="00115C2F">
            <w:pPr>
              <w:pStyle w:val="TAC"/>
            </w:pPr>
            <w:r w:rsidRPr="00195E91">
              <w:t>P</w:t>
            </w:r>
          </w:p>
        </w:tc>
        <w:tc>
          <w:tcPr>
            <w:tcW w:w="617" w:type="dxa"/>
            <w:shd w:val="clear" w:color="auto" w:fill="auto"/>
            <w:vAlign w:val="center"/>
          </w:tcPr>
          <w:p w14:paraId="78635988"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166EACDF"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2EEAA13B" w14:textId="77777777" w:rsidR="00D6011B" w:rsidRPr="00195E91" w:rsidRDefault="00D6011B" w:rsidP="00115C2F">
            <w:pPr>
              <w:pStyle w:val="TAC"/>
              <w:rPr>
                <w:rFonts w:eastAsia="Calibri"/>
              </w:rPr>
            </w:pPr>
            <w:r w:rsidRPr="00195E91">
              <w:rPr>
                <w:rFonts w:eastAsia="Calibri"/>
              </w:rPr>
              <w:t>-</w:t>
            </w:r>
          </w:p>
        </w:tc>
        <w:tc>
          <w:tcPr>
            <w:tcW w:w="617" w:type="dxa"/>
            <w:shd w:val="clear" w:color="auto" w:fill="auto"/>
            <w:vAlign w:val="center"/>
          </w:tcPr>
          <w:p w14:paraId="7A383370" w14:textId="77777777" w:rsidR="00D6011B" w:rsidRPr="00195E91" w:rsidRDefault="00D6011B" w:rsidP="00115C2F">
            <w:pPr>
              <w:pStyle w:val="TAC"/>
              <w:rPr>
                <w:rFonts w:eastAsia="Calibri"/>
              </w:rPr>
            </w:pPr>
            <w:r w:rsidRPr="00195E91">
              <w:rPr>
                <w:rFonts w:eastAsia="Calibri"/>
              </w:rPr>
              <w:t>-</w:t>
            </w:r>
          </w:p>
        </w:tc>
        <w:tc>
          <w:tcPr>
            <w:tcW w:w="717" w:type="dxa"/>
            <w:shd w:val="clear" w:color="auto" w:fill="auto"/>
            <w:vAlign w:val="center"/>
          </w:tcPr>
          <w:p w14:paraId="591A5C2D" w14:textId="77777777" w:rsidR="00D6011B" w:rsidRPr="00195E91" w:rsidRDefault="00D6011B" w:rsidP="00115C2F">
            <w:pPr>
              <w:pStyle w:val="TAC"/>
            </w:pPr>
            <w:r w:rsidRPr="00195E91">
              <w:t>S</w:t>
            </w:r>
          </w:p>
        </w:tc>
        <w:tc>
          <w:tcPr>
            <w:tcW w:w="797" w:type="dxa"/>
            <w:vAlign w:val="center"/>
          </w:tcPr>
          <w:p w14:paraId="634F1A5D" w14:textId="77777777" w:rsidR="00D6011B" w:rsidRPr="00195E91" w:rsidRDefault="00D6011B" w:rsidP="00115C2F">
            <w:pPr>
              <w:pStyle w:val="TAC"/>
              <w:rPr>
                <w:rFonts w:eastAsia="Calibri"/>
              </w:rPr>
            </w:pPr>
            <w:r w:rsidRPr="00195E91">
              <w:rPr>
                <w:rFonts w:eastAsia="Calibri"/>
              </w:rPr>
              <w:t>-</w:t>
            </w:r>
          </w:p>
        </w:tc>
      </w:tr>
      <w:tr w:rsidR="00D6011B" w:rsidRPr="00195E91" w14:paraId="187EF727" w14:textId="77777777" w:rsidTr="00AC6E4C">
        <w:trPr>
          <w:cantSplit/>
          <w:jc w:val="center"/>
        </w:trPr>
        <w:tc>
          <w:tcPr>
            <w:tcW w:w="2539" w:type="dxa"/>
            <w:shd w:val="clear" w:color="auto" w:fill="auto"/>
            <w:vAlign w:val="center"/>
          </w:tcPr>
          <w:p w14:paraId="42C52456" w14:textId="7D44D769" w:rsidR="00D6011B" w:rsidRPr="00195E91" w:rsidRDefault="00D6011B">
            <w:pPr>
              <w:spacing w:after="0"/>
              <w:rPr>
                <w:rFonts w:ascii="Arial" w:hAnsi="Arial"/>
                <w:sz w:val="18"/>
              </w:rPr>
            </w:pPr>
            <w:r w:rsidRPr="00195E91">
              <w:rPr>
                <w:rFonts w:ascii="Arial" w:hAnsi="Arial"/>
                <w:sz w:val="18"/>
              </w:rPr>
              <w:t>7.1.5</w:t>
            </w:r>
            <w:r w:rsidR="00F8091E" w:rsidRPr="00195E91">
              <w:rPr>
                <w:rFonts w:ascii="Arial" w:hAnsi="Arial"/>
                <w:sz w:val="18"/>
              </w:rPr>
              <w:t xml:space="preserve"> </w:t>
            </w:r>
            <w:r w:rsidRPr="00195E91">
              <w:rPr>
                <w:rFonts w:ascii="Arial" w:hAnsi="Arial"/>
                <w:sz w:val="18"/>
              </w:rPr>
              <w:t>Spoken subtitles</w:t>
            </w:r>
          </w:p>
        </w:tc>
        <w:tc>
          <w:tcPr>
            <w:tcW w:w="617" w:type="dxa"/>
            <w:shd w:val="clear" w:color="auto" w:fill="auto"/>
            <w:vAlign w:val="center"/>
          </w:tcPr>
          <w:p w14:paraId="200FDAE6" w14:textId="42680592" w:rsidR="00D6011B" w:rsidRPr="00195E91" w:rsidRDefault="00D6011B" w:rsidP="00D6011B">
            <w:pPr>
              <w:pStyle w:val="TAC"/>
              <w:rPr>
                <w:rFonts w:eastAsia="Calibri"/>
              </w:rPr>
            </w:pPr>
            <w:r w:rsidRPr="00195E91">
              <w:rPr>
                <w:rFonts w:eastAsia="Calibri"/>
              </w:rPr>
              <w:t>P</w:t>
            </w:r>
          </w:p>
        </w:tc>
        <w:tc>
          <w:tcPr>
            <w:tcW w:w="617" w:type="dxa"/>
            <w:shd w:val="clear" w:color="auto" w:fill="auto"/>
            <w:vAlign w:val="center"/>
          </w:tcPr>
          <w:p w14:paraId="1B4D735D" w14:textId="474F5939" w:rsidR="00D6011B" w:rsidRPr="00195E91" w:rsidRDefault="00D6011B">
            <w:pPr>
              <w:pStyle w:val="TAC"/>
              <w:rPr>
                <w:rFonts w:eastAsia="Calibri"/>
              </w:rPr>
            </w:pPr>
            <w:r w:rsidRPr="00195E91">
              <w:rPr>
                <w:rFonts w:eastAsia="Calibri"/>
              </w:rPr>
              <w:t>P</w:t>
            </w:r>
          </w:p>
        </w:tc>
        <w:tc>
          <w:tcPr>
            <w:tcW w:w="617" w:type="dxa"/>
            <w:shd w:val="clear" w:color="auto" w:fill="auto"/>
            <w:vAlign w:val="center"/>
          </w:tcPr>
          <w:p w14:paraId="054F670B" w14:textId="0E428FA5" w:rsidR="00D6011B" w:rsidRPr="00195E91" w:rsidRDefault="00D6011B" w:rsidP="00D6011B">
            <w:pPr>
              <w:pStyle w:val="TAC"/>
              <w:rPr>
                <w:rFonts w:eastAsia="Calibri"/>
              </w:rPr>
            </w:pPr>
            <w:r w:rsidRPr="00195E91">
              <w:rPr>
                <w:rFonts w:eastAsia="Calibri"/>
              </w:rPr>
              <w:t>S</w:t>
            </w:r>
          </w:p>
        </w:tc>
        <w:tc>
          <w:tcPr>
            <w:tcW w:w="617" w:type="dxa"/>
            <w:shd w:val="clear" w:color="auto" w:fill="auto"/>
            <w:vAlign w:val="center"/>
          </w:tcPr>
          <w:p w14:paraId="5230C392" w14:textId="177C04A3" w:rsidR="00D6011B" w:rsidRPr="00195E91" w:rsidRDefault="00D6011B">
            <w:pPr>
              <w:pStyle w:val="TAC"/>
            </w:pPr>
            <w:r w:rsidRPr="00195E91">
              <w:t>-</w:t>
            </w:r>
          </w:p>
        </w:tc>
        <w:tc>
          <w:tcPr>
            <w:tcW w:w="617" w:type="dxa"/>
            <w:shd w:val="clear" w:color="auto" w:fill="auto"/>
            <w:vAlign w:val="center"/>
          </w:tcPr>
          <w:p w14:paraId="33CBA92F" w14:textId="78F8B677" w:rsidR="00D6011B" w:rsidRPr="00195E91" w:rsidRDefault="00D6011B">
            <w:pPr>
              <w:pStyle w:val="TAC"/>
            </w:pPr>
            <w:r w:rsidRPr="00195E91">
              <w:t>-</w:t>
            </w:r>
          </w:p>
        </w:tc>
        <w:tc>
          <w:tcPr>
            <w:tcW w:w="617" w:type="dxa"/>
            <w:shd w:val="clear" w:color="auto" w:fill="auto"/>
            <w:vAlign w:val="center"/>
          </w:tcPr>
          <w:p w14:paraId="27262E31" w14:textId="4D586E72"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EC6D787" w14:textId="5491E986"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D474C0E" w14:textId="7CB898E9"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33D9239" w14:textId="50CF1DAD"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0C1F6615" w14:textId="4D53A4CD" w:rsidR="00D6011B" w:rsidRPr="00195E91" w:rsidRDefault="00D6011B" w:rsidP="00D6011B">
            <w:pPr>
              <w:pStyle w:val="TAC"/>
            </w:pPr>
            <w:r w:rsidRPr="00195E91">
              <w:t>S</w:t>
            </w:r>
          </w:p>
        </w:tc>
        <w:tc>
          <w:tcPr>
            <w:tcW w:w="797" w:type="dxa"/>
            <w:vAlign w:val="center"/>
          </w:tcPr>
          <w:p w14:paraId="2B9BF126" w14:textId="3923538A" w:rsidR="00D6011B" w:rsidRPr="00195E91" w:rsidRDefault="00D6011B" w:rsidP="00D6011B">
            <w:pPr>
              <w:pStyle w:val="TAC"/>
              <w:rPr>
                <w:rFonts w:eastAsia="Calibri"/>
              </w:rPr>
            </w:pPr>
            <w:r w:rsidRPr="00195E91">
              <w:rPr>
                <w:rFonts w:eastAsia="Calibri"/>
              </w:rPr>
              <w:t>-</w:t>
            </w:r>
          </w:p>
        </w:tc>
      </w:tr>
      <w:tr w:rsidR="00D6011B" w:rsidRPr="00195E91" w14:paraId="3EE2C629" w14:textId="77777777" w:rsidTr="00AC6E4C">
        <w:trPr>
          <w:cantSplit/>
          <w:jc w:val="center"/>
        </w:trPr>
        <w:tc>
          <w:tcPr>
            <w:tcW w:w="2539" w:type="dxa"/>
            <w:shd w:val="clear" w:color="auto" w:fill="auto"/>
            <w:vAlign w:val="center"/>
          </w:tcPr>
          <w:p w14:paraId="05CF8C4E" w14:textId="77777777" w:rsidR="00D6011B" w:rsidRPr="00195E91" w:rsidRDefault="00D6011B" w:rsidP="00D6011B">
            <w:pPr>
              <w:spacing w:after="0"/>
              <w:rPr>
                <w:rFonts w:ascii="Arial" w:hAnsi="Arial"/>
                <w:sz w:val="18"/>
              </w:rPr>
            </w:pPr>
            <w:r w:rsidRPr="00195E91">
              <w:rPr>
                <w:rFonts w:ascii="Arial" w:hAnsi="Arial"/>
                <w:sz w:val="18"/>
              </w:rPr>
              <w:t>7.2.1 Audio description playback</w:t>
            </w:r>
          </w:p>
        </w:tc>
        <w:tc>
          <w:tcPr>
            <w:tcW w:w="617" w:type="dxa"/>
            <w:shd w:val="clear" w:color="auto" w:fill="auto"/>
            <w:vAlign w:val="center"/>
          </w:tcPr>
          <w:p w14:paraId="06464D9A"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521BC870"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0EE55312"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EB09FFA"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8F5E368"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7C21DF5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A825FF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6A8E36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82870E9"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12805E9C" w14:textId="77777777" w:rsidR="00D6011B" w:rsidRPr="00195E91" w:rsidRDefault="00D6011B" w:rsidP="00D6011B">
            <w:pPr>
              <w:pStyle w:val="TAC"/>
            </w:pPr>
            <w:r w:rsidRPr="00195E91">
              <w:t>S</w:t>
            </w:r>
          </w:p>
        </w:tc>
        <w:tc>
          <w:tcPr>
            <w:tcW w:w="797" w:type="dxa"/>
            <w:vAlign w:val="center"/>
          </w:tcPr>
          <w:p w14:paraId="61BA307B" w14:textId="77777777" w:rsidR="00D6011B" w:rsidRPr="00195E91" w:rsidRDefault="00D6011B" w:rsidP="00D6011B">
            <w:pPr>
              <w:pStyle w:val="TAC"/>
              <w:rPr>
                <w:rFonts w:eastAsia="Calibri"/>
              </w:rPr>
            </w:pPr>
            <w:r w:rsidRPr="00195E91">
              <w:rPr>
                <w:rFonts w:eastAsia="Calibri"/>
              </w:rPr>
              <w:t>-</w:t>
            </w:r>
          </w:p>
        </w:tc>
      </w:tr>
      <w:tr w:rsidR="00D6011B" w:rsidRPr="00195E91" w14:paraId="060F8DBE" w14:textId="77777777" w:rsidTr="00AC6E4C">
        <w:trPr>
          <w:cantSplit/>
          <w:jc w:val="center"/>
        </w:trPr>
        <w:tc>
          <w:tcPr>
            <w:tcW w:w="2539" w:type="dxa"/>
            <w:shd w:val="clear" w:color="auto" w:fill="auto"/>
            <w:vAlign w:val="center"/>
          </w:tcPr>
          <w:p w14:paraId="1CD8E6D1" w14:textId="77777777" w:rsidR="00D6011B" w:rsidRPr="00195E91" w:rsidRDefault="00D6011B" w:rsidP="00D6011B">
            <w:pPr>
              <w:spacing w:after="0"/>
              <w:rPr>
                <w:rFonts w:ascii="Arial" w:hAnsi="Arial"/>
                <w:sz w:val="18"/>
              </w:rPr>
            </w:pPr>
            <w:r w:rsidRPr="00195E91">
              <w:rPr>
                <w:rFonts w:ascii="Arial" w:hAnsi="Arial"/>
                <w:sz w:val="18"/>
              </w:rPr>
              <w:t>7.2.2 Audio description synchronization</w:t>
            </w:r>
          </w:p>
        </w:tc>
        <w:tc>
          <w:tcPr>
            <w:tcW w:w="617" w:type="dxa"/>
            <w:shd w:val="clear" w:color="auto" w:fill="auto"/>
            <w:vAlign w:val="center"/>
          </w:tcPr>
          <w:p w14:paraId="481BA42F"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67768B1E"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49C3FB4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E8AC207"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C428972"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0F9F9A7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8F61FC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52DC686"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825C332"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7BBE17B2" w14:textId="77777777" w:rsidR="00D6011B" w:rsidRPr="00195E91" w:rsidRDefault="00D6011B" w:rsidP="00D6011B">
            <w:pPr>
              <w:pStyle w:val="TAC"/>
            </w:pPr>
            <w:r w:rsidRPr="00195E91">
              <w:t>S</w:t>
            </w:r>
          </w:p>
        </w:tc>
        <w:tc>
          <w:tcPr>
            <w:tcW w:w="797" w:type="dxa"/>
            <w:vAlign w:val="center"/>
          </w:tcPr>
          <w:p w14:paraId="46A01341" w14:textId="77777777" w:rsidR="00D6011B" w:rsidRPr="00195E91" w:rsidRDefault="00D6011B" w:rsidP="00D6011B">
            <w:pPr>
              <w:pStyle w:val="TAC"/>
              <w:rPr>
                <w:rFonts w:eastAsia="Calibri"/>
              </w:rPr>
            </w:pPr>
            <w:r w:rsidRPr="00195E91">
              <w:rPr>
                <w:rFonts w:eastAsia="Calibri"/>
              </w:rPr>
              <w:t>-</w:t>
            </w:r>
          </w:p>
        </w:tc>
      </w:tr>
      <w:tr w:rsidR="00D6011B" w:rsidRPr="00195E91" w14:paraId="08103C0A" w14:textId="77777777" w:rsidTr="00AC6E4C">
        <w:trPr>
          <w:cantSplit/>
          <w:jc w:val="center"/>
        </w:trPr>
        <w:tc>
          <w:tcPr>
            <w:tcW w:w="2539" w:type="dxa"/>
            <w:shd w:val="clear" w:color="auto" w:fill="auto"/>
            <w:vAlign w:val="center"/>
          </w:tcPr>
          <w:p w14:paraId="1DBD5F6F" w14:textId="77777777" w:rsidR="00D6011B" w:rsidRPr="00195E91" w:rsidRDefault="00D6011B" w:rsidP="00D6011B">
            <w:pPr>
              <w:spacing w:after="0"/>
              <w:rPr>
                <w:rFonts w:ascii="Arial" w:hAnsi="Arial"/>
                <w:sz w:val="18"/>
              </w:rPr>
            </w:pPr>
            <w:r w:rsidRPr="00195E91">
              <w:rPr>
                <w:rFonts w:ascii="Arial" w:hAnsi="Arial"/>
                <w:sz w:val="18"/>
              </w:rPr>
              <w:t>7.2.3 Preservation of audio description</w:t>
            </w:r>
          </w:p>
        </w:tc>
        <w:tc>
          <w:tcPr>
            <w:tcW w:w="617" w:type="dxa"/>
            <w:shd w:val="clear" w:color="auto" w:fill="auto"/>
            <w:vAlign w:val="center"/>
          </w:tcPr>
          <w:p w14:paraId="0502DBA7"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59B13D3B"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7F86D6A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2E6874E"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0E1C13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FBEE50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965FDC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8C5EE98"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C5F309B"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AD8A005" w14:textId="77777777" w:rsidR="00D6011B" w:rsidRPr="00195E91" w:rsidRDefault="00D6011B" w:rsidP="00D6011B">
            <w:pPr>
              <w:pStyle w:val="TAC"/>
            </w:pPr>
            <w:r w:rsidRPr="00195E91">
              <w:t>S</w:t>
            </w:r>
          </w:p>
        </w:tc>
        <w:tc>
          <w:tcPr>
            <w:tcW w:w="797" w:type="dxa"/>
            <w:vAlign w:val="center"/>
          </w:tcPr>
          <w:p w14:paraId="737FC75D" w14:textId="77777777" w:rsidR="00D6011B" w:rsidRPr="00195E91" w:rsidRDefault="00D6011B" w:rsidP="00D6011B">
            <w:pPr>
              <w:pStyle w:val="TAC"/>
              <w:rPr>
                <w:rFonts w:eastAsia="Calibri"/>
              </w:rPr>
            </w:pPr>
            <w:r w:rsidRPr="00195E91">
              <w:rPr>
                <w:rFonts w:eastAsia="Calibri"/>
              </w:rPr>
              <w:t>-</w:t>
            </w:r>
          </w:p>
        </w:tc>
      </w:tr>
      <w:tr w:rsidR="00D6011B" w:rsidRPr="00195E91" w14:paraId="31670A0D" w14:textId="77777777" w:rsidTr="00AC6E4C">
        <w:trPr>
          <w:cantSplit/>
          <w:jc w:val="center"/>
        </w:trPr>
        <w:tc>
          <w:tcPr>
            <w:tcW w:w="2539" w:type="dxa"/>
            <w:shd w:val="clear" w:color="auto" w:fill="auto"/>
            <w:vAlign w:val="center"/>
          </w:tcPr>
          <w:p w14:paraId="71DC0BD8" w14:textId="77777777" w:rsidR="00D6011B" w:rsidRPr="00195E91" w:rsidRDefault="00D6011B" w:rsidP="00D6011B">
            <w:pPr>
              <w:spacing w:after="0"/>
              <w:rPr>
                <w:rFonts w:ascii="Arial" w:hAnsi="Arial"/>
                <w:sz w:val="18"/>
              </w:rPr>
            </w:pPr>
            <w:r w:rsidRPr="00195E91">
              <w:rPr>
                <w:rFonts w:ascii="Arial" w:hAnsi="Arial"/>
                <w:sz w:val="18"/>
              </w:rPr>
              <w:t>7.3 User controls for captions and audio description</w:t>
            </w:r>
          </w:p>
        </w:tc>
        <w:tc>
          <w:tcPr>
            <w:tcW w:w="617" w:type="dxa"/>
            <w:shd w:val="clear" w:color="auto" w:fill="auto"/>
            <w:vAlign w:val="center"/>
          </w:tcPr>
          <w:p w14:paraId="21BF50DC"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438DD745"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3388599E"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0E2DD4A"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A502005"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EE94C3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71E93A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126EA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D2C4E3E"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7C27C4F" w14:textId="77777777" w:rsidR="00D6011B" w:rsidRPr="00195E91" w:rsidRDefault="00D6011B" w:rsidP="00D6011B">
            <w:pPr>
              <w:pStyle w:val="TAC"/>
            </w:pPr>
            <w:r w:rsidRPr="00195E91">
              <w:t>S</w:t>
            </w:r>
          </w:p>
        </w:tc>
        <w:tc>
          <w:tcPr>
            <w:tcW w:w="797" w:type="dxa"/>
            <w:vAlign w:val="center"/>
          </w:tcPr>
          <w:p w14:paraId="2B27D019" w14:textId="77777777" w:rsidR="00D6011B" w:rsidRPr="00195E91" w:rsidRDefault="00D6011B" w:rsidP="00D6011B">
            <w:pPr>
              <w:pStyle w:val="TAC"/>
              <w:rPr>
                <w:rFonts w:eastAsia="Calibri"/>
              </w:rPr>
            </w:pPr>
            <w:r w:rsidRPr="00195E91">
              <w:rPr>
                <w:rFonts w:eastAsia="Calibri"/>
              </w:rPr>
              <w:t>-</w:t>
            </w:r>
          </w:p>
        </w:tc>
      </w:tr>
      <w:tr w:rsidR="00D6011B" w:rsidRPr="00195E91" w14:paraId="17CF24F1" w14:textId="77777777" w:rsidTr="00AC6E4C">
        <w:trPr>
          <w:cantSplit/>
          <w:jc w:val="center"/>
        </w:trPr>
        <w:tc>
          <w:tcPr>
            <w:tcW w:w="2539" w:type="dxa"/>
            <w:shd w:val="clear" w:color="auto" w:fill="auto"/>
            <w:vAlign w:val="center"/>
          </w:tcPr>
          <w:p w14:paraId="58F96CB0" w14:textId="77777777" w:rsidR="00D6011B" w:rsidRPr="00195E91" w:rsidRDefault="00D6011B" w:rsidP="00D6011B">
            <w:pPr>
              <w:spacing w:after="0"/>
              <w:rPr>
                <w:rFonts w:ascii="Arial" w:hAnsi="Arial"/>
                <w:sz w:val="18"/>
              </w:rPr>
            </w:pPr>
            <w:r w:rsidRPr="00195E91">
              <w:rPr>
                <w:rFonts w:ascii="Arial" w:hAnsi="Arial"/>
                <w:sz w:val="18"/>
              </w:rPr>
              <w:t>8.1.2 Standard connections</w:t>
            </w:r>
          </w:p>
        </w:tc>
        <w:tc>
          <w:tcPr>
            <w:tcW w:w="617" w:type="dxa"/>
            <w:shd w:val="clear" w:color="auto" w:fill="auto"/>
            <w:vAlign w:val="center"/>
          </w:tcPr>
          <w:p w14:paraId="73CB7F37"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60DC54AB" w14:textId="77777777" w:rsidR="00D6011B" w:rsidRPr="00195E91" w:rsidDel="00E21CAB" w:rsidRDefault="00D6011B" w:rsidP="00D6011B">
            <w:pPr>
              <w:pStyle w:val="TAC"/>
              <w:rPr>
                <w:rFonts w:eastAsia="Calibri"/>
              </w:rPr>
            </w:pPr>
            <w:r w:rsidRPr="00195E91">
              <w:t>P</w:t>
            </w:r>
          </w:p>
        </w:tc>
        <w:tc>
          <w:tcPr>
            <w:tcW w:w="617" w:type="dxa"/>
            <w:shd w:val="clear" w:color="auto" w:fill="auto"/>
            <w:vAlign w:val="center"/>
          </w:tcPr>
          <w:p w14:paraId="7FA90F5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3BE7A0A"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0D5C87CF"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31D2D030"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F899FEB"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5DC8FC72"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028987D8"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712D288E" w14:textId="77777777" w:rsidR="00D6011B" w:rsidRPr="00195E91" w:rsidRDefault="00D6011B" w:rsidP="00D6011B">
            <w:pPr>
              <w:pStyle w:val="TAC"/>
            </w:pPr>
            <w:r w:rsidRPr="00195E91">
              <w:t>P</w:t>
            </w:r>
          </w:p>
        </w:tc>
        <w:tc>
          <w:tcPr>
            <w:tcW w:w="797" w:type="dxa"/>
            <w:vAlign w:val="center"/>
          </w:tcPr>
          <w:p w14:paraId="6C79CD8A" w14:textId="77777777" w:rsidR="00D6011B" w:rsidRPr="00195E91" w:rsidRDefault="00D6011B" w:rsidP="00D6011B">
            <w:pPr>
              <w:pStyle w:val="TAC"/>
              <w:rPr>
                <w:rFonts w:eastAsia="Calibri"/>
              </w:rPr>
            </w:pPr>
            <w:r w:rsidRPr="00195E91">
              <w:rPr>
                <w:rFonts w:eastAsia="Calibri"/>
              </w:rPr>
              <w:t>-</w:t>
            </w:r>
          </w:p>
        </w:tc>
      </w:tr>
      <w:tr w:rsidR="00D6011B" w:rsidRPr="00195E91" w14:paraId="153384F6" w14:textId="77777777" w:rsidTr="00AC6E4C">
        <w:trPr>
          <w:cantSplit/>
          <w:jc w:val="center"/>
        </w:trPr>
        <w:tc>
          <w:tcPr>
            <w:tcW w:w="2539" w:type="dxa"/>
            <w:shd w:val="clear" w:color="auto" w:fill="auto"/>
            <w:vAlign w:val="center"/>
          </w:tcPr>
          <w:p w14:paraId="00C8E422" w14:textId="77777777" w:rsidR="00D6011B" w:rsidRPr="00195E91" w:rsidRDefault="00D6011B" w:rsidP="00D6011B">
            <w:pPr>
              <w:spacing w:after="0"/>
              <w:rPr>
                <w:rFonts w:ascii="Arial" w:hAnsi="Arial"/>
                <w:sz w:val="18"/>
              </w:rPr>
            </w:pPr>
            <w:r w:rsidRPr="00195E91">
              <w:rPr>
                <w:rFonts w:ascii="Arial" w:hAnsi="Arial"/>
                <w:sz w:val="18"/>
              </w:rPr>
              <w:t xml:space="preserve">8.1.3 Colour </w:t>
            </w:r>
          </w:p>
        </w:tc>
        <w:tc>
          <w:tcPr>
            <w:tcW w:w="617" w:type="dxa"/>
            <w:shd w:val="clear" w:color="auto" w:fill="auto"/>
            <w:vAlign w:val="center"/>
          </w:tcPr>
          <w:p w14:paraId="35E490C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C9293B0" w14:textId="77777777" w:rsidR="00D6011B" w:rsidRPr="00195E91" w:rsidDel="00E21CAB" w:rsidRDefault="00D6011B" w:rsidP="00D6011B">
            <w:pPr>
              <w:pStyle w:val="TAC"/>
              <w:rPr>
                <w:rFonts w:eastAsia="Calibri"/>
              </w:rPr>
            </w:pPr>
            <w:r w:rsidRPr="00195E91">
              <w:t>S</w:t>
            </w:r>
          </w:p>
        </w:tc>
        <w:tc>
          <w:tcPr>
            <w:tcW w:w="617" w:type="dxa"/>
            <w:shd w:val="clear" w:color="auto" w:fill="auto"/>
            <w:vAlign w:val="center"/>
          </w:tcPr>
          <w:p w14:paraId="3E3875C5" w14:textId="77777777" w:rsidR="00D6011B" w:rsidRPr="00195E91" w:rsidDel="00E21CAB" w:rsidRDefault="00D6011B" w:rsidP="00D6011B">
            <w:pPr>
              <w:pStyle w:val="TAC"/>
              <w:rPr>
                <w:rFonts w:eastAsia="Calibri"/>
              </w:rPr>
            </w:pPr>
            <w:r w:rsidRPr="00195E91">
              <w:rPr>
                <w:rFonts w:eastAsia="Calibri"/>
              </w:rPr>
              <w:t>P</w:t>
            </w:r>
          </w:p>
        </w:tc>
        <w:tc>
          <w:tcPr>
            <w:tcW w:w="617" w:type="dxa"/>
            <w:shd w:val="clear" w:color="auto" w:fill="auto"/>
            <w:vAlign w:val="center"/>
          </w:tcPr>
          <w:p w14:paraId="170ACE33"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149546E2"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DCD031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CFCBC5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6D2ECF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4D89305"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38D0CDE" w14:textId="77777777" w:rsidR="00D6011B" w:rsidRPr="00195E91" w:rsidRDefault="00D6011B" w:rsidP="00D6011B">
            <w:pPr>
              <w:pStyle w:val="TAC"/>
            </w:pPr>
            <w:r w:rsidRPr="00195E91">
              <w:t>S</w:t>
            </w:r>
          </w:p>
        </w:tc>
        <w:tc>
          <w:tcPr>
            <w:tcW w:w="797" w:type="dxa"/>
            <w:vAlign w:val="center"/>
          </w:tcPr>
          <w:p w14:paraId="353389A0" w14:textId="77777777" w:rsidR="00D6011B" w:rsidRPr="00195E91" w:rsidRDefault="00D6011B" w:rsidP="00D6011B">
            <w:pPr>
              <w:pStyle w:val="TAC"/>
              <w:rPr>
                <w:rFonts w:eastAsia="Calibri"/>
              </w:rPr>
            </w:pPr>
            <w:r w:rsidRPr="00195E91">
              <w:rPr>
                <w:rFonts w:eastAsia="Calibri"/>
              </w:rPr>
              <w:t>-</w:t>
            </w:r>
          </w:p>
        </w:tc>
      </w:tr>
      <w:tr w:rsidR="00D6011B" w:rsidRPr="00195E91" w14:paraId="60DF029B" w14:textId="77777777" w:rsidTr="00AC6E4C">
        <w:trPr>
          <w:cantSplit/>
          <w:jc w:val="center"/>
        </w:trPr>
        <w:tc>
          <w:tcPr>
            <w:tcW w:w="2539" w:type="dxa"/>
            <w:shd w:val="clear" w:color="auto" w:fill="auto"/>
            <w:vAlign w:val="center"/>
          </w:tcPr>
          <w:p w14:paraId="74808FEE" w14:textId="77777777" w:rsidR="00D6011B" w:rsidRPr="00195E91" w:rsidRDefault="00D6011B" w:rsidP="00D6011B">
            <w:pPr>
              <w:spacing w:after="0"/>
              <w:rPr>
                <w:rFonts w:ascii="Arial" w:hAnsi="Arial"/>
                <w:sz w:val="18"/>
              </w:rPr>
            </w:pPr>
            <w:r w:rsidRPr="00195E91">
              <w:rPr>
                <w:rFonts w:ascii="Arial" w:hAnsi="Arial"/>
                <w:sz w:val="18"/>
              </w:rPr>
              <w:t>8.2.1.1 Speech volume range</w:t>
            </w:r>
          </w:p>
        </w:tc>
        <w:tc>
          <w:tcPr>
            <w:tcW w:w="617" w:type="dxa"/>
            <w:shd w:val="clear" w:color="auto" w:fill="auto"/>
            <w:vAlign w:val="center"/>
          </w:tcPr>
          <w:p w14:paraId="031E9101"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6AD8A6F"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AA4B19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3D186F"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1DF57D5"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1039437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FDD47AC"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7139AD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6278EE7"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66A23697" w14:textId="77777777" w:rsidR="00D6011B" w:rsidRPr="00195E91" w:rsidRDefault="00D6011B" w:rsidP="00D6011B">
            <w:pPr>
              <w:pStyle w:val="TAC"/>
            </w:pPr>
            <w:r w:rsidRPr="00195E91">
              <w:rPr>
                <w:rFonts w:eastAsia="Calibri"/>
              </w:rPr>
              <w:t>-</w:t>
            </w:r>
          </w:p>
        </w:tc>
        <w:tc>
          <w:tcPr>
            <w:tcW w:w="797" w:type="dxa"/>
            <w:vAlign w:val="center"/>
          </w:tcPr>
          <w:p w14:paraId="781536AA" w14:textId="77777777" w:rsidR="00D6011B" w:rsidRPr="00195E91" w:rsidRDefault="00D6011B" w:rsidP="00D6011B">
            <w:pPr>
              <w:pStyle w:val="TAC"/>
              <w:rPr>
                <w:rFonts w:eastAsia="Calibri"/>
              </w:rPr>
            </w:pPr>
            <w:r w:rsidRPr="00195E91">
              <w:rPr>
                <w:rFonts w:eastAsia="Calibri"/>
              </w:rPr>
              <w:t>-</w:t>
            </w:r>
          </w:p>
        </w:tc>
      </w:tr>
      <w:tr w:rsidR="00D6011B" w:rsidRPr="00195E91" w14:paraId="27F3FE1D" w14:textId="77777777" w:rsidTr="00AC6E4C">
        <w:trPr>
          <w:cantSplit/>
          <w:jc w:val="center"/>
        </w:trPr>
        <w:tc>
          <w:tcPr>
            <w:tcW w:w="2539" w:type="dxa"/>
            <w:shd w:val="clear" w:color="auto" w:fill="auto"/>
            <w:vAlign w:val="center"/>
          </w:tcPr>
          <w:p w14:paraId="6673CF0B" w14:textId="77777777" w:rsidR="00D6011B" w:rsidRPr="00195E91" w:rsidRDefault="00D6011B" w:rsidP="00D6011B">
            <w:pPr>
              <w:spacing w:after="0"/>
              <w:rPr>
                <w:rFonts w:ascii="Arial" w:hAnsi="Arial"/>
                <w:sz w:val="18"/>
              </w:rPr>
            </w:pPr>
            <w:r w:rsidRPr="00195E91">
              <w:rPr>
                <w:rFonts w:ascii="Arial" w:hAnsi="Arial"/>
                <w:sz w:val="18"/>
              </w:rPr>
              <w:t>8.2.1.2 Incremental volume control</w:t>
            </w:r>
          </w:p>
        </w:tc>
        <w:tc>
          <w:tcPr>
            <w:tcW w:w="617" w:type="dxa"/>
            <w:shd w:val="clear" w:color="auto" w:fill="auto"/>
            <w:vAlign w:val="center"/>
          </w:tcPr>
          <w:p w14:paraId="03DAD7EE"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D9A6D6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863B4C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41AFE27"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6A94D90F" w14:textId="77777777" w:rsidR="00D6011B" w:rsidRPr="00195E91" w:rsidDel="006C0FBD" w:rsidRDefault="00D6011B" w:rsidP="00D6011B">
            <w:pPr>
              <w:pStyle w:val="TAC"/>
              <w:rPr>
                <w:rFonts w:eastAsia="Calibri"/>
              </w:rPr>
            </w:pPr>
            <w:r w:rsidRPr="00195E91">
              <w:rPr>
                <w:rFonts w:eastAsia="Calibri"/>
              </w:rPr>
              <w:t>P</w:t>
            </w:r>
          </w:p>
        </w:tc>
        <w:tc>
          <w:tcPr>
            <w:tcW w:w="617" w:type="dxa"/>
            <w:shd w:val="clear" w:color="auto" w:fill="auto"/>
            <w:vAlign w:val="center"/>
          </w:tcPr>
          <w:p w14:paraId="6B580BCF"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2BC9EB9A"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7C603FE5" w14:textId="77777777" w:rsidR="00D6011B" w:rsidRPr="00195E91" w:rsidRDefault="00D6011B" w:rsidP="00D6011B">
            <w:pPr>
              <w:pStyle w:val="TAC"/>
              <w:rPr>
                <w:rFonts w:eastAsia="Calibri"/>
              </w:rPr>
            </w:pPr>
            <w:r w:rsidRPr="00195E91">
              <w:rPr>
                <w:rFonts w:eastAsia="Calibri"/>
              </w:rPr>
              <w:t>-</w:t>
            </w:r>
          </w:p>
        </w:tc>
        <w:tc>
          <w:tcPr>
            <w:tcW w:w="617" w:type="dxa"/>
            <w:shd w:val="clear" w:color="auto" w:fill="auto"/>
            <w:vAlign w:val="center"/>
          </w:tcPr>
          <w:p w14:paraId="138022F0" w14:textId="77777777" w:rsidR="00D6011B" w:rsidRPr="00195E91" w:rsidRDefault="00D6011B" w:rsidP="00D6011B">
            <w:pPr>
              <w:pStyle w:val="TAC"/>
              <w:rPr>
                <w:rFonts w:eastAsia="Calibri"/>
              </w:rPr>
            </w:pPr>
            <w:r w:rsidRPr="00195E91">
              <w:rPr>
                <w:rFonts w:eastAsia="Calibri"/>
              </w:rPr>
              <w:t>-</w:t>
            </w:r>
          </w:p>
        </w:tc>
        <w:tc>
          <w:tcPr>
            <w:tcW w:w="717" w:type="dxa"/>
            <w:shd w:val="clear" w:color="auto" w:fill="auto"/>
            <w:vAlign w:val="center"/>
          </w:tcPr>
          <w:p w14:paraId="35C916A6" w14:textId="77777777" w:rsidR="00D6011B" w:rsidRPr="00195E91" w:rsidRDefault="00D6011B" w:rsidP="00D6011B">
            <w:pPr>
              <w:pStyle w:val="TAC"/>
              <w:rPr>
                <w:rFonts w:eastAsia="Calibri"/>
              </w:rPr>
            </w:pPr>
            <w:r w:rsidRPr="00195E91">
              <w:rPr>
                <w:rFonts w:eastAsia="Calibri"/>
              </w:rPr>
              <w:t>-</w:t>
            </w:r>
          </w:p>
        </w:tc>
        <w:tc>
          <w:tcPr>
            <w:tcW w:w="797" w:type="dxa"/>
            <w:vAlign w:val="center"/>
          </w:tcPr>
          <w:p w14:paraId="7E76A063" w14:textId="77777777" w:rsidR="00D6011B" w:rsidRPr="00195E91" w:rsidRDefault="00D6011B" w:rsidP="00D6011B">
            <w:pPr>
              <w:pStyle w:val="TAC"/>
              <w:rPr>
                <w:rFonts w:eastAsia="Calibri"/>
              </w:rPr>
            </w:pPr>
            <w:r w:rsidRPr="00195E91">
              <w:rPr>
                <w:rFonts w:eastAsia="Calibri"/>
              </w:rPr>
              <w:t>-</w:t>
            </w:r>
          </w:p>
        </w:tc>
      </w:tr>
      <w:tr w:rsidR="00D6011B" w:rsidRPr="00195E91" w14:paraId="60F86414" w14:textId="77777777" w:rsidTr="00AC6E4C">
        <w:trPr>
          <w:cantSplit/>
          <w:jc w:val="center"/>
        </w:trPr>
        <w:tc>
          <w:tcPr>
            <w:tcW w:w="2539" w:type="dxa"/>
            <w:shd w:val="clear" w:color="auto" w:fill="auto"/>
            <w:vAlign w:val="center"/>
          </w:tcPr>
          <w:p w14:paraId="566853A9" w14:textId="2583142E" w:rsidR="00D6011B" w:rsidRPr="00195E91" w:rsidRDefault="00D6011B" w:rsidP="00D6011B">
            <w:pPr>
              <w:spacing w:after="0"/>
              <w:rPr>
                <w:rFonts w:ascii="Arial" w:hAnsi="Arial"/>
                <w:sz w:val="18"/>
              </w:rPr>
            </w:pPr>
            <w:r w:rsidRPr="00195E91">
              <w:rPr>
                <w:rFonts w:ascii="Arial" w:hAnsi="Arial"/>
                <w:sz w:val="18"/>
              </w:rPr>
              <w:t xml:space="preserve">8.2.2.1 Fixed-line devices </w:t>
            </w:r>
          </w:p>
        </w:tc>
        <w:tc>
          <w:tcPr>
            <w:tcW w:w="617" w:type="dxa"/>
            <w:shd w:val="clear" w:color="auto" w:fill="auto"/>
            <w:vAlign w:val="center"/>
          </w:tcPr>
          <w:p w14:paraId="7B5E4BEA"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B9341D2"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B51123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4033DA36"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20471F7D"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38FB807"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B93D889"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1E6BA24"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5B7FBDA9"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E9BDA47" w14:textId="77777777" w:rsidR="00D6011B" w:rsidRPr="00195E91" w:rsidRDefault="00D6011B" w:rsidP="00D6011B">
            <w:pPr>
              <w:pStyle w:val="TAC"/>
            </w:pPr>
            <w:r w:rsidRPr="00195E91">
              <w:rPr>
                <w:rFonts w:eastAsia="Calibri"/>
              </w:rPr>
              <w:t>-</w:t>
            </w:r>
          </w:p>
        </w:tc>
        <w:tc>
          <w:tcPr>
            <w:tcW w:w="797" w:type="dxa"/>
            <w:vAlign w:val="center"/>
          </w:tcPr>
          <w:p w14:paraId="4C11C67C" w14:textId="77777777" w:rsidR="00D6011B" w:rsidRPr="00195E91" w:rsidRDefault="00D6011B" w:rsidP="00D6011B">
            <w:pPr>
              <w:pStyle w:val="TAC"/>
              <w:rPr>
                <w:rFonts w:eastAsia="Calibri"/>
              </w:rPr>
            </w:pPr>
            <w:r w:rsidRPr="00195E91">
              <w:rPr>
                <w:rFonts w:eastAsia="Calibri"/>
              </w:rPr>
              <w:t>-</w:t>
            </w:r>
          </w:p>
        </w:tc>
      </w:tr>
      <w:tr w:rsidR="00D6011B" w:rsidRPr="00195E91" w14:paraId="27572293" w14:textId="77777777" w:rsidTr="00AC6E4C">
        <w:trPr>
          <w:cantSplit/>
          <w:jc w:val="center"/>
        </w:trPr>
        <w:tc>
          <w:tcPr>
            <w:tcW w:w="2539" w:type="dxa"/>
            <w:shd w:val="clear" w:color="auto" w:fill="auto"/>
            <w:vAlign w:val="center"/>
          </w:tcPr>
          <w:p w14:paraId="342435B9" w14:textId="77777777" w:rsidR="00D6011B" w:rsidRPr="00195E91" w:rsidRDefault="00D6011B" w:rsidP="00D6011B">
            <w:pPr>
              <w:spacing w:after="0"/>
              <w:rPr>
                <w:rFonts w:ascii="Arial" w:hAnsi="Arial"/>
                <w:sz w:val="18"/>
              </w:rPr>
            </w:pPr>
            <w:r w:rsidRPr="00195E91">
              <w:rPr>
                <w:rFonts w:ascii="Arial" w:hAnsi="Arial"/>
                <w:sz w:val="18"/>
              </w:rPr>
              <w:t>8.2.2.2 Wireless communication devices</w:t>
            </w:r>
          </w:p>
        </w:tc>
        <w:tc>
          <w:tcPr>
            <w:tcW w:w="617" w:type="dxa"/>
            <w:shd w:val="clear" w:color="auto" w:fill="auto"/>
            <w:vAlign w:val="center"/>
          </w:tcPr>
          <w:p w14:paraId="6C2DC79B"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334F7780"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AA83C73"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7323BE2C" w14:textId="77777777" w:rsidR="00D6011B" w:rsidRPr="00195E91" w:rsidRDefault="00D6011B" w:rsidP="00D6011B">
            <w:pPr>
              <w:pStyle w:val="TAC"/>
            </w:pPr>
            <w:r w:rsidRPr="00195E91">
              <w:rPr>
                <w:rFonts w:eastAsia="Calibri"/>
              </w:rPr>
              <w:t>-</w:t>
            </w:r>
          </w:p>
        </w:tc>
        <w:tc>
          <w:tcPr>
            <w:tcW w:w="617" w:type="dxa"/>
            <w:shd w:val="clear" w:color="auto" w:fill="auto"/>
            <w:vAlign w:val="center"/>
          </w:tcPr>
          <w:p w14:paraId="3D43993E" w14:textId="77777777" w:rsidR="00D6011B" w:rsidRPr="00195E91" w:rsidRDefault="00D6011B" w:rsidP="00D6011B">
            <w:pPr>
              <w:pStyle w:val="TAC"/>
            </w:pPr>
            <w:r w:rsidRPr="00195E91">
              <w:rPr>
                <w:rFonts w:eastAsia="Calibri"/>
              </w:rPr>
              <w:t>P</w:t>
            </w:r>
          </w:p>
        </w:tc>
        <w:tc>
          <w:tcPr>
            <w:tcW w:w="617" w:type="dxa"/>
            <w:shd w:val="clear" w:color="auto" w:fill="auto"/>
            <w:vAlign w:val="center"/>
          </w:tcPr>
          <w:p w14:paraId="655AB1B8"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6360C3A5"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123E8F0D" w14:textId="77777777" w:rsidR="00D6011B" w:rsidRPr="00195E91" w:rsidDel="00E21CAB" w:rsidRDefault="00D6011B" w:rsidP="00D6011B">
            <w:pPr>
              <w:pStyle w:val="TAC"/>
              <w:rPr>
                <w:rFonts w:eastAsia="Calibri"/>
              </w:rPr>
            </w:pPr>
            <w:r w:rsidRPr="00195E91">
              <w:rPr>
                <w:rFonts w:eastAsia="Calibri"/>
              </w:rPr>
              <w:t>-</w:t>
            </w:r>
          </w:p>
        </w:tc>
        <w:tc>
          <w:tcPr>
            <w:tcW w:w="617" w:type="dxa"/>
            <w:shd w:val="clear" w:color="auto" w:fill="auto"/>
            <w:vAlign w:val="center"/>
          </w:tcPr>
          <w:p w14:paraId="05028DBD" w14:textId="77777777" w:rsidR="00D6011B" w:rsidRPr="00195E91" w:rsidDel="00E21CAB" w:rsidRDefault="00D6011B" w:rsidP="00D6011B">
            <w:pPr>
              <w:pStyle w:val="TAC"/>
              <w:rPr>
                <w:rFonts w:eastAsia="Calibri"/>
              </w:rPr>
            </w:pPr>
            <w:r w:rsidRPr="00195E91">
              <w:rPr>
                <w:rFonts w:eastAsia="Calibri"/>
              </w:rPr>
              <w:t>-</w:t>
            </w:r>
          </w:p>
        </w:tc>
        <w:tc>
          <w:tcPr>
            <w:tcW w:w="717" w:type="dxa"/>
            <w:shd w:val="clear" w:color="auto" w:fill="auto"/>
            <w:vAlign w:val="center"/>
          </w:tcPr>
          <w:p w14:paraId="4E043EFC" w14:textId="77777777" w:rsidR="00D6011B" w:rsidRPr="00195E91" w:rsidRDefault="00D6011B" w:rsidP="00D6011B">
            <w:pPr>
              <w:pStyle w:val="TAC"/>
            </w:pPr>
            <w:r w:rsidRPr="00195E91">
              <w:rPr>
                <w:rFonts w:eastAsia="Calibri"/>
              </w:rPr>
              <w:t>-</w:t>
            </w:r>
          </w:p>
        </w:tc>
        <w:tc>
          <w:tcPr>
            <w:tcW w:w="797" w:type="dxa"/>
            <w:vAlign w:val="center"/>
          </w:tcPr>
          <w:p w14:paraId="13F133A6" w14:textId="77777777" w:rsidR="00D6011B" w:rsidRPr="00195E91" w:rsidRDefault="00D6011B" w:rsidP="00D6011B">
            <w:pPr>
              <w:pStyle w:val="TAC"/>
              <w:rPr>
                <w:rFonts w:eastAsia="Calibri"/>
              </w:rPr>
            </w:pPr>
            <w:r w:rsidRPr="00195E91">
              <w:rPr>
                <w:rFonts w:eastAsia="Calibri"/>
              </w:rPr>
              <w:t>-</w:t>
            </w:r>
          </w:p>
        </w:tc>
      </w:tr>
      <w:tr w:rsidR="00D0354E" w:rsidRPr="00195E91" w14:paraId="52DFDA21" w14:textId="77777777" w:rsidTr="00AC6E4C">
        <w:trPr>
          <w:cantSplit/>
          <w:jc w:val="center"/>
        </w:trPr>
        <w:tc>
          <w:tcPr>
            <w:tcW w:w="2539" w:type="dxa"/>
            <w:shd w:val="clear" w:color="auto" w:fill="auto"/>
            <w:vAlign w:val="center"/>
          </w:tcPr>
          <w:p w14:paraId="0CD4D069" w14:textId="53D7C1B3" w:rsidR="00D0354E" w:rsidRPr="00195E91" w:rsidRDefault="00D0354E" w:rsidP="00D6011B">
            <w:pPr>
              <w:spacing w:after="0"/>
              <w:rPr>
                <w:rFonts w:ascii="Arial" w:hAnsi="Arial"/>
                <w:sz w:val="18"/>
              </w:rPr>
            </w:pPr>
            <w:r w:rsidRPr="00195E91">
              <w:rPr>
                <w:rFonts w:ascii="Arial" w:hAnsi="Arial"/>
                <w:sz w:val="18"/>
              </w:rPr>
              <w:t>8.3.0 Stationary ICT, General (informative recommendation)</w:t>
            </w:r>
          </w:p>
        </w:tc>
        <w:tc>
          <w:tcPr>
            <w:tcW w:w="617" w:type="dxa"/>
            <w:shd w:val="clear" w:color="auto" w:fill="auto"/>
            <w:vAlign w:val="center"/>
          </w:tcPr>
          <w:p w14:paraId="5B4BF7FA" w14:textId="172EE4C5"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0C7515A1" w14:textId="7D0B0CE4"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02CB72DF" w14:textId="2BFA70EE"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52027D06" w14:textId="41CB15BB"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448328DF" w14:textId="270D7469"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76C3CDBF" w14:textId="4A37B2F1"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50B91751" w14:textId="4F4961D6" w:rsidR="00D0354E" w:rsidRPr="00195E91" w:rsidRDefault="00D0354E" w:rsidP="00D6011B">
            <w:pPr>
              <w:pStyle w:val="TAC"/>
              <w:rPr>
                <w:rFonts w:eastAsia="Calibri"/>
              </w:rPr>
            </w:pPr>
            <w:r w:rsidRPr="00195E91">
              <w:rPr>
                <w:rFonts w:eastAsia="Calibri"/>
              </w:rPr>
              <w:t>-</w:t>
            </w:r>
          </w:p>
        </w:tc>
        <w:tc>
          <w:tcPr>
            <w:tcW w:w="617" w:type="dxa"/>
            <w:shd w:val="clear" w:color="auto" w:fill="auto"/>
            <w:vAlign w:val="center"/>
          </w:tcPr>
          <w:p w14:paraId="67C04CE0" w14:textId="121874E6" w:rsidR="00D0354E" w:rsidRPr="00195E91" w:rsidRDefault="00D0354E" w:rsidP="00D6011B">
            <w:pPr>
              <w:pStyle w:val="TAC"/>
              <w:rPr>
                <w:rFonts w:eastAsia="Calibri"/>
              </w:rPr>
            </w:pPr>
            <w:r w:rsidRPr="00195E91">
              <w:rPr>
                <w:rFonts w:eastAsia="Calibri"/>
              </w:rPr>
              <w:t>P</w:t>
            </w:r>
          </w:p>
        </w:tc>
        <w:tc>
          <w:tcPr>
            <w:tcW w:w="617" w:type="dxa"/>
            <w:shd w:val="clear" w:color="auto" w:fill="auto"/>
            <w:vAlign w:val="center"/>
          </w:tcPr>
          <w:p w14:paraId="57520E08" w14:textId="55D89660" w:rsidR="00D0354E" w:rsidRPr="00195E91" w:rsidRDefault="00D0354E" w:rsidP="00D6011B">
            <w:pPr>
              <w:pStyle w:val="TAC"/>
              <w:rPr>
                <w:rFonts w:eastAsia="Calibri"/>
              </w:rPr>
            </w:pPr>
            <w:r w:rsidRPr="00195E91">
              <w:rPr>
                <w:rFonts w:eastAsia="Calibri"/>
              </w:rPr>
              <w:t>-</w:t>
            </w:r>
          </w:p>
        </w:tc>
        <w:tc>
          <w:tcPr>
            <w:tcW w:w="717" w:type="dxa"/>
            <w:shd w:val="clear" w:color="auto" w:fill="auto"/>
            <w:vAlign w:val="center"/>
          </w:tcPr>
          <w:p w14:paraId="01F12EE3" w14:textId="710DBE02" w:rsidR="00D0354E" w:rsidRPr="00195E91" w:rsidRDefault="00D0354E" w:rsidP="00D6011B">
            <w:pPr>
              <w:pStyle w:val="TAC"/>
              <w:rPr>
                <w:rFonts w:eastAsia="Calibri"/>
              </w:rPr>
            </w:pPr>
            <w:r w:rsidRPr="00195E91">
              <w:rPr>
                <w:rFonts w:eastAsia="Calibri"/>
              </w:rPr>
              <w:t>-</w:t>
            </w:r>
          </w:p>
        </w:tc>
        <w:tc>
          <w:tcPr>
            <w:tcW w:w="797" w:type="dxa"/>
            <w:vAlign w:val="center"/>
          </w:tcPr>
          <w:p w14:paraId="1CA0761C" w14:textId="373F4A76" w:rsidR="00D0354E" w:rsidRPr="00195E91" w:rsidRDefault="00D0354E" w:rsidP="00D6011B">
            <w:pPr>
              <w:pStyle w:val="TAC"/>
              <w:rPr>
                <w:rFonts w:eastAsia="Calibri"/>
              </w:rPr>
            </w:pPr>
            <w:r w:rsidRPr="00195E91">
              <w:rPr>
                <w:rFonts w:eastAsia="Calibri"/>
              </w:rPr>
              <w:t>-</w:t>
            </w:r>
          </w:p>
        </w:tc>
      </w:tr>
      <w:tr w:rsidR="00D0354E" w:rsidRPr="00195E91" w14:paraId="68756BAB" w14:textId="77777777" w:rsidTr="00AC6E4C">
        <w:trPr>
          <w:cantSplit/>
          <w:jc w:val="center"/>
        </w:trPr>
        <w:tc>
          <w:tcPr>
            <w:tcW w:w="2539" w:type="dxa"/>
            <w:shd w:val="clear" w:color="auto" w:fill="auto"/>
            <w:vAlign w:val="center"/>
          </w:tcPr>
          <w:p w14:paraId="70BFF92E" w14:textId="0A5563DD" w:rsidR="00D0354E" w:rsidRPr="00195E91" w:rsidRDefault="00D0354E" w:rsidP="00D0354E">
            <w:pPr>
              <w:spacing w:after="0"/>
              <w:rPr>
                <w:rFonts w:ascii="Arial" w:hAnsi="Arial"/>
                <w:sz w:val="18"/>
              </w:rPr>
            </w:pPr>
            <w:r w:rsidRPr="00195E91">
              <w:rPr>
                <w:rFonts w:ascii="Arial" w:hAnsi="Arial"/>
                <w:sz w:val="18"/>
              </w:rPr>
              <w:t>8.3.1</w:t>
            </w:r>
            <w:r w:rsidR="000C0421" w:rsidRPr="00195E91">
              <w:rPr>
                <w:rFonts w:ascii="Arial" w:hAnsi="Arial"/>
                <w:sz w:val="18"/>
              </w:rPr>
              <w:t xml:space="preserve"> </w:t>
            </w:r>
            <w:r w:rsidRPr="00195E91">
              <w:rPr>
                <w:rFonts w:ascii="Arial" w:hAnsi="Arial"/>
                <w:sz w:val="18"/>
              </w:rPr>
              <w:t>Forward or side reach</w:t>
            </w:r>
          </w:p>
        </w:tc>
        <w:tc>
          <w:tcPr>
            <w:tcW w:w="617" w:type="dxa"/>
            <w:shd w:val="clear" w:color="auto" w:fill="auto"/>
            <w:vAlign w:val="center"/>
          </w:tcPr>
          <w:p w14:paraId="0FC747B5" w14:textId="3724042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16B71B" w14:textId="7BC05BA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7B642B" w14:textId="1D890FC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BEAC0C" w14:textId="2E30084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DB2DD1" w14:textId="03BB9A9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795C28" w14:textId="4F255450"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D12AF9" w14:textId="66205E4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6A4E06" w14:textId="02CD7BC6"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7402588" w14:textId="2012145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EC94B9" w14:textId="70A2933C" w:rsidR="00D0354E" w:rsidRPr="00195E91" w:rsidRDefault="00D0354E" w:rsidP="00D0354E">
            <w:pPr>
              <w:pStyle w:val="TAC"/>
              <w:rPr>
                <w:rFonts w:eastAsia="Calibri"/>
              </w:rPr>
            </w:pPr>
            <w:r w:rsidRPr="00195E91">
              <w:rPr>
                <w:rFonts w:eastAsia="Calibri"/>
              </w:rPr>
              <w:t>-</w:t>
            </w:r>
          </w:p>
        </w:tc>
        <w:tc>
          <w:tcPr>
            <w:tcW w:w="797" w:type="dxa"/>
            <w:vAlign w:val="center"/>
          </w:tcPr>
          <w:p w14:paraId="1912272B" w14:textId="27F768E6" w:rsidR="00D0354E" w:rsidRPr="00195E91" w:rsidRDefault="00D0354E" w:rsidP="00D0354E">
            <w:pPr>
              <w:pStyle w:val="TAC"/>
              <w:rPr>
                <w:rFonts w:eastAsia="Calibri"/>
              </w:rPr>
            </w:pPr>
            <w:r w:rsidRPr="00195E91">
              <w:rPr>
                <w:rFonts w:eastAsia="Calibri"/>
              </w:rPr>
              <w:t>-</w:t>
            </w:r>
          </w:p>
        </w:tc>
      </w:tr>
      <w:tr w:rsidR="00D0354E" w:rsidRPr="00195E91" w14:paraId="5198BA8D" w14:textId="77777777" w:rsidTr="00AC6E4C">
        <w:trPr>
          <w:cantSplit/>
          <w:jc w:val="center"/>
        </w:trPr>
        <w:tc>
          <w:tcPr>
            <w:tcW w:w="2539" w:type="dxa"/>
            <w:shd w:val="clear" w:color="auto" w:fill="auto"/>
            <w:vAlign w:val="center"/>
          </w:tcPr>
          <w:p w14:paraId="7BB07129" w14:textId="4ABD609C" w:rsidR="00D0354E" w:rsidRPr="00195E91" w:rsidRDefault="00D0354E" w:rsidP="00D0354E">
            <w:pPr>
              <w:spacing w:after="0"/>
              <w:rPr>
                <w:rFonts w:ascii="Arial" w:hAnsi="Arial"/>
                <w:sz w:val="18"/>
              </w:rPr>
            </w:pPr>
            <w:r w:rsidRPr="00195E91">
              <w:rPr>
                <w:rFonts w:ascii="Arial" w:hAnsi="Arial"/>
                <w:sz w:val="18"/>
              </w:rPr>
              <w:t>8.3.2.1</w:t>
            </w:r>
            <w:r w:rsidR="000C0421" w:rsidRPr="00195E91">
              <w:rPr>
                <w:rFonts w:ascii="Arial" w:hAnsi="Arial"/>
                <w:sz w:val="18"/>
              </w:rPr>
              <w:t xml:space="preserve"> </w:t>
            </w:r>
            <w:r w:rsidRPr="00195E91">
              <w:rPr>
                <w:rFonts w:ascii="Arial" w:hAnsi="Arial"/>
                <w:sz w:val="18"/>
              </w:rPr>
              <w:t>Unobstructed high forward reach</w:t>
            </w:r>
          </w:p>
        </w:tc>
        <w:tc>
          <w:tcPr>
            <w:tcW w:w="617" w:type="dxa"/>
            <w:shd w:val="clear" w:color="auto" w:fill="auto"/>
            <w:vAlign w:val="center"/>
          </w:tcPr>
          <w:p w14:paraId="3AF21D44" w14:textId="6CF6E48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599EC7" w14:textId="56A9302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A2D39C6" w14:textId="33AA56B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40E0F9D" w14:textId="28CD6394"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79B3BB" w14:textId="6A71E7F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F0E188" w14:textId="2EDD390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08D4A7" w14:textId="77E1F89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D2F7FC" w14:textId="330AAF65"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2807F47" w14:textId="3BF776F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69F7CAB" w14:textId="1F9B5080" w:rsidR="00D0354E" w:rsidRPr="00195E91" w:rsidRDefault="00D0354E" w:rsidP="00D0354E">
            <w:pPr>
              <w:pStyle w:val="TAC"/>
              <w:rPr>
                <w:rFonts w:eastAsia="Calibri"/>
              </w:rPr>
            </w:pPr>
            <w:r w:rsidRPr="00195E91">
              <w:rPr>
                <w:rFonts w:eastAsia="Calibri"/>
              </w:rPr>
              <w:t>-</w:t>
            </w:r>
          </w:p>
        </w:tc>
        <w:tc>
          <w:tcPr>
            <w:tcW w:w="797" w:type="dxa"/>
            <w:vAlign w:val="center"/>
          </w:tcPr>
          <w:p w14:paraId="1F7E769A" w14:textId="246BFA85" w:rsidR="00D0354E" w:rsidRPr="00195E91" w:rsidRDefault="00D0354E" w:rsidP="00D0354E">
            <w:pPr>
              <w:pStyle w:val="TAC"/>
              <w:rPr>
                <w:rFonts w:eastAsia="Calibri"/>
              </w:rPr>
            </w:pPr>
            <w:r w:rsidRPr="00195E91">
              <w:rPr>
                <w:rFonts w:eastAsia="Calibri"/>
              </w:rPr>
              <w:t>-</w:t>
            </w:r>
          </w:p>
        </w:tc>
      </w:tr>
      <w:tr w:rsidR="00D0354E" w:rsidRPr="00195E91" w14:paraId="64689B4C" w14:textId="77777777" w:rsidTr="00AC6E4C">
        <w:trPr>
          <w:cantSplit/>
          <w:jc w:val="center"/>
        </w:trPr>
        <w:tc>
          <w:tcPr>
            <w:tcW w:w="2539" w:type="dxa"/>
            <w:shd w:val="clear" w:color="auto" w:fill="auto"/>
            <w:vAlign w:val="center"/>
          </w:tcPr>
          <w:p w14:paraId="6B398D6F" w14:textId="74B8594E" w:rsidR="00D0354E" w:rsidRPr="00195E91" w:rsidRDefault="00D0354E" w:rsidP="00D0354E">
            <w:pPr>
              <w:spacing w:after="0"/>
              <w:rPr>
                <w:rFonts w:ascii="Arial" w:hAnsi="Arial"/>
                <w:sz w:val="18"/>
              </w:rPr>
            </w:pPr>
            <w:r w:rsidRPr="00195E91">
              <w:rPr>
                <w:rFonts w:ascii="Arial" w:hAnsi="Arial"/>
                <w:sz w:val="18"/>
              </w:rPr>
              <w:t>8.3.2.2</w:t>
            </w:r>
            <w:r w:rsidR="000C0421" w:rsidRPr="00195E91">
              <w:rPr>
                <w:rFonts w:ascii="Arial" w:hAnsi="Arial"/>
                <w:sz w:val="18"/>
              </w:rPr>
              <w:t xml:space="preserve"> </w:t>
            </w:r>
            <w:r w:rsidRPr="00195E91">
              <w:rPr>
                <w:rFonts w:ascii="Arial" w:hAnsi="Arial"/>
                <w:sz w:val="18"/>
              </w:rPr>
              <w:t>Unobstructed low forward reach</w:t>
            </w:r>
          </w:p>
        </w:tc>
        <w:tc>
          <w:tcPr>
            <w:tcW w:w="617" w:type="dxa"/>
            <w:shd w:val="clear" w:color="auto" w:fill="auto"/>
            <w:vAlign w:val="center"/>
          </w:tcPr>
          <w:p w14:paraId="19F3CFD7" w14:textId="0A745CC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9792FF7" w14:textId="2D1872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931EDCB" w14:textId="1DE4A67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B7C8780" w14:textId="67D2340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366EBA1" w14:textId="0623283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6A46D2" w14:textId="0DC9C15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E2BBD22" w14:textId="100BACE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0388D5" w14:textId="2AF5FD61"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5A53829" w14:textId="3A0640B0"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E683C22" w14:textId="1CEC8099" w:rsidR="00D0354E" w:rsidRPr="00195E91" w:rsidRDefault="00D0354E" w:rsidP="00D0354E">
            <w:pPr>
              <w:pStyle w:val="TAC"/>
              <w:rPr>
                <w:rFonts w:eastAsia="Calibri"/>
              </w:rPr>
            </w:pPr>
            <w:r w:rsidRPr="00195E91">
              <w:rPr>
                <w:rFonts w:eastAsia="Calibri"/>
              </w:rPr>
              <w:t>-</w:t>
            </w:r>
          </w:p>
        </w:tc>
        <w:tc>
          <w:tcPr>
            <w:tcW w:w="797" w:type="dxa"/>
            <w:vAlign w:val="center"/>
          </w:tcPr>
          <w:p w14:paraId="0FD7C9E2" w14:textId="380E2D32" w:rsidR="00D0354E" w:rsidRPr="00195E91" w:rsidRDefault="00D0354E" w:rsidP="00D0354E">
            <w:pPr>
              <w:pStyle w:val="TAC"/>
              <w:rPr>
                <w:rFonts w:eastAsia="Calibri"/>
              </w:rPr>
            </w:pPr>
            <w:r w:rsidRPr="00195E91">
              <w:rPr>
                <w:rFonts w:eastAsia="Calibri"/>
              </w:rPr>
              <w:t>-</w:t>
            </w:r>
          </w:p>
        </w:tc>
      </w:tr>
      <w:tr w:rsidR="00D0354E" w:rsidRPr="00195E91" w14:paraId="3A1F28C3" w14:textId="77777777" w:rsidTr="00AC6E4C">
        <w:trPr>
          <w:cantSplit/>
          <w:jc w:val="center"/>
        </w:trPr>
        <w:tc>
          <w:tcPr>
            <w:tcW w:w="2539" w:type="dxa"/>
            <w:shd w:val="clear" w:color="auto" w:fill="auto"/>
            <w:vAlign w:val="center"/>
          </w:tcPr>
          <w:p w14:paraId="7B528020" w14:textId="7A2BF614" w:rsidR="00D0354E" w:rsidRPr="00195E91" w:rsidRDefault="00D0354E" w:rsidP="00D0354E">
            <w:pPr>
              <w:spacing w:after="0"/>
              <w:rPr>
                <w:rFonts w:ascii="Arial" w:hAnsi="Arial"/>
                <w:sz w:val="18"/>
              </w:rPr>
            </w:pPr>
            <w:r w:rsidRPr="00195E91">
              <w:rPr>
                <w:rFonts w:ascii="Arial" w:hAnsi="Arial"/>
                <w:sz w:val="18"/>
              </w:rPr>
              <w:t>8.3.2.3.1 Obstructed forward reach</w:t>
            </w:r>
            <w:r w:rsidR="00F8091E" w:rsidRPr="00195E91">
              <w:rPr>
                <w:rFonts w:ascii="Arial" w:hAnsi="Arial"/>
                <w:sz w:val="18"/>
              </w:rPr>
              <w:t xml:space="preserve"> </w:t>
            </w:r>
            <w:r w:rsidRPr="00195E91">
              <w:rPr>
                <w:rFonts w:ascii="Arial" w:hAnsi="Arial"/>
                <w:sz w:val="18"/>
              </w:rPr>
              <w:t>- Clear space</w:t>
            </w:r>
          </w:p>
        </w:tc>
        <w:tc>
          <w:tcPr>
            <w:tcW w:w="617" w:type="dxa"/>
            <w:shd w:val="clear" w:color="auto" w:fill="auto"/>
            <w:vAlign w:val="center"/>
          </w:tcPr>
          <w:p w14:paraId="270A4037" w14:textId="70FDC72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F4E49BB" w14:textId="52CE0B1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6F7D47" w14:textId="458C6F2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525C751" w14:textId="379150C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5C1C94" w14:textId="5CD40CA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C155C6" w14:textId="4DF624E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9045802" w14:textId="76F2A1A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B11EB8" w14:textId="552FBD6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3F43216" w14:textId="23814A6B"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A326D80" w14:textId="3210C157" w:rsidR="00D0354E" w:rsidRPr="00195E91" w:rsidRDefault="00D0354E" w:rsidP="00D0354E">
            <w:pPr>
              <w:pStyle w:val="TAC"/>
              <w:rPr>
                <w:rFonts w:eastAsia="Calibri"/>
              </w:rPr>
            </w:pPr>
            <w:r w:rsidRPr="00195E91">
              <w:rPr>
                <w:rFonts w:eastAsia="Calibri"/>
              </w:rPr>
              <w:t>-</w:t>
            </w:r>
          </w:p>
        </w:tc>
        <w:tc>
          <w:tcPr>
            <w:tcW w:w="797" w:type="dxa"/>
            <w:vAlign w:val="center"/>
          </w:tcPr>
          <w:p w14:paraId="7B9FBCE9" w14:textId="47D5F19C" w:rsidR="00D0354E" w:rsidRPr="00195E91" w:rsidRDefault="00D0354E" w:rsidP="00D0354E">
            <w:pPr>
              <w:pStyle w:val="TAC"/>
              <w:rPr>
                <w:rFonts w:eastAsia="Calibri"/>
              </w:rPr>
            </w:pPr>
            <w:r w:rsidRPr="00195E91">
              <w:rPr>
                <w:rFonts w:eastAsia="Calibri"/>
              </w:rPr>
              <w:t>-</w:t>
            </w:r>
          </w:p>
        </w:tc>
      </w:tr>
      <w:tr w:rsidR="00D0354E" w:rsidRPr="00195E91" w14:paraId="3D663F43" w14:textId="77777777" w:rsidTr="00AC6E4C">
        <w:trPr>
          <w:cantSplit/>
          <w:jc w:val="center"/>
        </w:trPr>
        <w:tc>
          <w:tcPr>
            <w:tcW w:w="2539" w:type="dxa"/>
            <w:shd w:val="clear" w:color="auto" w:fill="auto"/>
            <w:vAlign w:val="center"/>
          </w:tcPr>
          <w:p w14:paraId="1E2A2F45" w14:textId="77933649" w:rsidR="00D0354E" w:rsidRPr="00195E91" w:rsidRDefault="00D0354E" w:rsidP="00D0354E">
            <w:pPr>
              <w:spacing w:after="0"/>
              <w:rPr>
                <w:rFonts w:ascii="Arial" w:hAnsi="Arial"/>
                <w:sz w:val="18"/>
              </w:rPr>
            </w:pPr>
            <w:r w:rsidRPr="00195E91">
              <w:rPr>
                <w:rFonts w:ascii="Arial" w:hAnsi="Arial"/>
                <w:sz w:val="18"/>
              </w:rPr>
              <w:t>8.3.2.3.2</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(&lt; 510 mm) forward reach</w:t>
            </w:r>
          </w:p>
        </w:tc>
        <w:tc>
          <w:tcPr>
            <w:tcW w:w="617" w:type="dxa"/>
            <w:shd w:val="clear" w:color="auto" w:fill="auto"/>
            <w:vAlign w:val="center"/>
          </w:tcPr>
          <w:p w14:paraId="53641CF1" w14:textId="357BA0D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B73034" w14:textId="62D5CEE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C10EE4" w14:textId="3F6ECD8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64E5B1" w14:textId="18D09A6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6CC9F3A" w14:textId="15C119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3054B83" w14:textId="2BF3457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2EB974" w14:textId="2EBC67B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48D8151" w14:textId="0CE43CB1"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3A6C2BD" w14:textId="2AF8F7EB"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F899CFC" w14:textId="2C4BACE4" w:rsidR="00D0354E" w:rsidRPr="00195E91" w:rsidRDefault="00D0354E" w:rsidP="00D0354E">
            <w:pPr>
              <w:pStyle w:val="TAC"/>
              <w:rPr>
                <w:rFonts w:eastAsia="Calibri"/>
              </w:rPr>
            </w:pPr>
            <w:r w:rsidRPr="00195E91">
              <w:rPr>
                <w:rFonts w:eastAsia="Calibri"/>
              </w:rPr>
              <w:t>-</w:t>
            </w:r>
          </w:p>
        </w:tc>
        <w:tc>
          <w:tcPr>
            <w:tcW w:w="797" w:type="dxa"/>
            <w:vAlign w:val="center"/>
          </w:tcPr>
          <w:p w14:paraId="7D583E98" w14:textId="6E347B58" w:rsidR="00D0354E" w:rsidRPr="00195E91" w:rsidRDefault="00D0354E" w:rsidP="00D0354E">
            <w:pPr>
              <w:pStyle w:val="TAC"/>
              <w:rPr>
                <w:rFonts w:eastAsia="Calibri"/>
              </w:rPr>
            </w:pPr>
            <w:r w:rsidRPr="00195E91">
              <w:rPr>
                <w:rFonts w:eastAsia="Calibri"/>
              </w:rPr>
              <w:t>-</w:t>
            </w:r>
          </w:p>
        </w:tc>
      </w:tr>
      <w:tr w:rsidR="00D0354E" w:rsidRPr="00195E91" w14:paraId="3C2D3E38" w14:textId="77777777" w:rsidTr="00AC6E4C">
        <w:trPr>
          <w:cantSplit/>
          <w:jc w:val="center"/>
        </w:trPr>
        <w:tc>
          <w:tcPr>
            <w:tcW w:w="2539" w:type="dxa"/>
            <w:shd w:val="clear" w:color="auto" w:fill="auto"/>
            <w:vAlign w:val="center"/>
          </w:tcPr>
          <w:p w14:paraId="1695B280" w14:textId="0A310B05" w:rsidR="00D0354E" w:rsidRPr="00195E91" w:rsidRDefault="00D0354E" w:rsidP="00D0354E">
            <w:pPr>
              <w:spacing w:after="0"/>
              <w:rPr>
                <w:rFonts w:ascii="Arial" w:hAnsi="Arial"/>
                <w:sz w:val="18"/>
              </w:rPr>
            </w:pPr>
            <w:r w:rsidRPr="00195E91">
              <w:rPr>
                <w:rFonts w:ascii="Arial" w:hAnsi="Arial"/>
                <w:sz w:val="18"/>
              </w:rPr>
              <w:t>8.3.2.3.3</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(&lt; 635 mm) forward reach</w:t>
            </w:r>
          </w:p>
        </w:tc>
        <w:tc>
          <w:tcPr>
            <w:tcW w:w="617" w:type="dxa"/>
            <w:shd w:val="clear" w:color="auto" w:fill="auto"/>
            <w:vAlign w:val="center"/>
          </w:tcPr>
          <w:p w14:paraId="07EDA515" w14:textId="19505B46"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E2BC2B" w14:textId="3ACA3AA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59978A" w14:textId="7B39420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173B68" w14:textId="5EA60DA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54F006A" w14:textId="2367CD04"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2CFB143" w14:textId="6030CF2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D00724" w14:textId="4B879D3A"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AEEBEF" w14:textId="2CA78B4B"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09E2A55" w14:textId="32979231"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ECAD81E" w14:textId="7BD02263" w:rsidR="00D0354E" w:rsidRPr="00195E91" w:rsidRDefault="00D0354E" w:rsidP="00D0354E">
            <w:pPr>
              <w:pStyle w:val="TAC"/>
              <w:rPr>
                <w:rFonts w:eastAsia="Calibri"/>
              </w:rPr>
            </w:pPr>
            <w:r w:rsidRPr="00195E91">
              <w:rPr>
                <w:rFonts w:eastAsia="Calibri"/>
              </w:rPr>
              <w:t>-</w:t>
            </w:r>
          </w:p>
        </w:tc>
        <w:tc>
          <w:tcPr>
            <w:tcW w:w="797" w:type="dxa"/>
            <w:vAlign w:val="center"/>
          </w:tcPr>
          <w:p w14:paraId="06D1DD8E" w14:textId="7AC41FD4" w:rsidR="00D0354E" w:rsidRPr="00195E91" w:rsidRDefault="00D0354E" w:rsidP="00D0354E">
            <w:pPr>
              <w:pStyle w:val="TAC"/>
              <w:rPr>
                <w:rFonts w:eastAsia="Calibri"/>
              </w:rPr>
            </w:pPr>
            <w:r w:rsidRPr="00195E91">
              <w:rPr>
                <w:rFonts w:eastAsia="Calibri"/>
              </w:rPr>
              <w:t>-</w:t>
            </w:r>
          </w:p>
        </w:tc>
      </w:tr>
      <w:tr w:rsidR="00D0354E" w:rsidRPr="00195E91" w14:paraId="41058F60" w14:textId="77777777" w:rsidTr="00AC6E4C">
        <w:trPr>
          <w:cantSplit/>
          <w:jc w:val="center"/>
        </w:trPr>
        <w:tc>
          <w:tcPr>
            <w:tcW w:w="2539" w:type="dxa"/>
            <w:shd w:val="clear" w:color="auto" w:fill="auto"/>
            <w:vAlign w:val="center"/>
          </w:tcPr>
          <w:p w14:paraId="2EB8B593" w14:textId="4354C2CF" w:rsidR="00D0354E" w:rsidRPr="00195E91" w:rsidRDefault="00D0354E" w:rsidP="00D0354E">
            <w:pPr>
              <w:spacing w:after="0"/>
              <w:rPr>
                <w:rFonts w:ascii="Arial" w:hAnsi="Arial"/>
                <w:sz w:val="18"/>
              </w:rPr>
            </w:pPr>
            <w:r w:rsidRPr="00195E91">
              <w:rPr>
                <w:rFonts w:ascii="Arial" w:hAnsi="Arial"/>
                <w:sz w:val="18"/>
              </w:rPr>
              <w:t>8.3.2.4</w:t>
            </w:r>
            <w:r w:rsidR="000C0421" w:rsidRPr="00195E91">
              <w:rPr>
                <w:rFonts w:ascii="Arial" w:hAnsi="Arial"/>
                <w:sz w:val="18"/>
              </w:rPr>
              <w:t xml:space="preserve"> </w:t>
            </w:r>
            <w:r w:rsidRPr="00195E91">
              <w:rPr>
                <w:rFonts w:ascii="Arial" w:hAnsi="Arial"/>
                <w:sz w:val="18"/>
              </w:rPr>
              <w:t>Knee and toe clearance width</w:t>
            </w:r>
          </w:p>
        </w:tc>
        <w:tc>
          <w:tcPr>
            <w:tcW w:w="617" w:type="dxa"/>
            <w:shd w:val="clear" w:color="auto" w:fill="auto"/>
            <w:vAlign w:val="center"/>
          </w:tcPr>
          <w:p w14:paraId="7F1A89F6" w14:textId="236E4EC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82BA019" w14:textId="59D1250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A9B120" w14:textId="478727C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FD14DC" w14:textId="270D149F"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15F5B1" w14:textId="3BDCD4C1"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7F62DE" w14:textId="21DAC46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0090C7" w14:textId="60ADB0E2"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BEE9A1" w14:textId="0267A58C"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E158177" w14:textId="5D469E5C"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A14AEB9" w14:textId="79361998" w:rsidR="00D0354E" w:rsidRPr="00195E91" w:rsidRDefault="00D0354E" w:rsidP="00D0354E">
            <w:pPr>
              <w:pStyle w:val="TAC"/>
              <w:rPr>
                <w:rFonts w:eastAsia="Calibri"/>
              </w:rPr>
            </w:pPr>
            <w:r w:rsidRPr="00195E91">
              <w:rPr>
                <w:rFonts w:eastAsia="Calibri"/>
              </w:rPr>
              <w:t>-</w:t>
            </w:r>
          </w:p>
        </w:tc>
        <w:tc>
          <w:tcPr>
            <w:tcW w:w="797" w:type="dxa"/>
            <w:vAlign w:val="center"/>
          </w:tcPr>
          <w:p w14:paraId="167FD470" w14:textId="2B80DBD3" w:rsidR="00D0354E" w:rsidRPr="00195E91" w:rsidRDefault="00D0354E" w:rsidP="00D0354E">
            <w:pPr>
              <w:pStyle w:val="TAC"/>
              <w:rPr>
                <w:rFonts w:eastAsia="Calibri"/>
              </w:rPr>
            </w:pPr>
            <w:r w:rsidRPr="00195E91">
              <w:rPr>
                <w:rFonts w:eastAsia="Calibri"/>
              </w:rPr>
              <w:t>-</w:t>
            </w:r>
          </w:p>
        </w:tc>
      </w:tr>
      <w:tr w:rsidR="00D0354E" w:rsidRPr="00195E91" w14:paraId="5F247365" w14:textId="77777777" w:rsidTr="00AC6E4C">
        <w:trPr>
          <w:cantSplit/>
          <w:jc w:val="center"/>
        </w:trPr>
        <w:tc>
          <w:tcPr>
            <w:tcW w:w="2539" w:type="dxa"/>
            <w:shd w:val="clear" w:color="auto" w:fill="auto"/>
            <w:vAlign w:val="center"/>
          </w:tcPr>
          <w:p w14:paraId="586B8CE4" w14:textId="2C4EC143" w:rsidR="00D0354E" w:rsidRPr="00195E91" w:rsidRDefault="00D0354E" w:rsidP="00D0354E">
            <w:pPr>
              <w:spacing w:after="0"/>
              <w:rPr>
                <w:rFonts w:ascii="Arial" w:hAnsi="Arial"/>
                <w:sz w:val="18"/>
              </w:rPr>
            </w:pPr>
            <w:r w:rsidRPr="00195E91">
              <w:rPr>
                <w:rFonts w:ascii="Arial" w:hAnsi="Arial"/>
                <w:sz w:val="18"/>
              </w:rPr>
              <w:t>8.3.2.5</w:t>
            </w:r>
            <w:r w:rsidR="000C0421" w:rsidRPr="00195E91">
              <w:rPr>
                <w:rFonts w:ascii="Arial" w:hAnsi="Arial"/>
                <w:sz w:val="18"/>
              </w:rPr>
              <w:t xml:space="preserve"> </w:t>
            </w:r>
            <w:r w:rsidRPr="00195E91">
              <w:rPr>
                <w:rFonts w:ascii="Arial" w:hAnsi="Arial"/>
                <w:sz w:val="18"/>
              </w:rPr>
              <w:t>Toe clearance</w:t>
            </w:r>
          </w:p>
        </w:tc>
        <w:tc>
          <w:tcPr>
            <w:tcW w:w="617" w:type="dxa"/>
            <w:shd w:val="clear" w:color="auto" w:fill="auto"/>
            <w:vAlign w:val="center"/>
          </w:tcPr>
          <w:p w14:paraId="3108EEAE" w14:textId="465E151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B9599C" w14:textId="225C90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AF8BB0" w14:textId="541EEF0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8ECCDB" w14:textId="41C502E3"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55D94F" w14:textId="3E0C9768"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7E66D1" w14:textId="04193B90"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13B45D5" w14:textId="570EC16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9F2B10E" w14:textId="6C1F62B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E7F3429" w14:textId="0B19EFF4"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00ED13" w14:textId="7D171A69" w:rsidR="00D0354E" w:rsidRPr="00195E91" w:rsidRDefault="00D0354E" w:rsidP="00D0354E">
            <w:pPr>
              <w:pStyle w:val="TAC"/>
              <w:rPr>
                <w:rFonts w:eastAsia="Calibri"/>
              </w:rPr>
            </w:pPr>
            <w:r w:rsidRPr="00195E91">
              <w:rPr>
                <w:rFonts w:eastAsia="Calibri"/>
              </w:rPr>
              <w:t>-</w:t>
            </w:r>
          </w:p>
        </w:tc>
        <w:tc>
          <w:tcPr>
            <w:tcW w:w="797" w:type="dxa"/>
            <w:vAlign w:val="center"/>
          </w:tcPr>
          <w:p w14:paraId="2B93C620" w14:textId="7A5D25E0" w:rsidR="00D0354E" w:rsidRPr="00195E91" w:rsidRDefault="00D0354E" w:rsidP="00D0354E">
            <w:pPr>
              <w:pStyle w:val="TAC"/>
              <w:rPr>
                <w:rFonts w:eastAsia="Calibri"/>
              </w:rPr>
            </w:pPr>
            <w:r w:rsidRPr="00195E91">
              <w:rPr>
                <w:rFonts w:eastAsia="Calibri"/>
              </w:rPr>
              <w:t>-</w:t>
            </w:r>
          </w:p>
        </w:tc>
      </w:tr>
      <w:tr w:rsidR="00D0354E" w:rsidRPr="00195E91" w14:paraId="20943566" w14:textId="77777777" w:rsidTr="00AC6E4C">
        <w:trPr>
          <w:cantSplit/>
          <w:jc w:val="center"/>
        </w:trPr>
        <w:tc>
          <w:tcPr>
            <w:tcW w:w="2539" w:type="dxa"/>
            <w:shd w:val="clear" w:color="auto" w:fill="auto"/>
            <w:vAlign w:val="center"/>
          </w:tcPr>
          <w:p w14:paraId="3808441A" w14:textId="446700B4" w:rsidR="00D0354E" w:rsidRPr="00195E91" w:rsidRDefault="00D0354E" w:rsidP="00D0354E">
            <w:pPr>
              <w:spacing w:after="0"/>
              <w:rPr>
                <w:rFonts w:ascii="Arial" w:hAnsi="Arial"/>
                <w:sz w:val="18"/>
              </w:rPr>
            </w:pPr>
            <w:r w:rsidRPr="00195E91">
              <w:rPr>
                <w:rFonts w:ascii="Arial" w:hAnsi="Arial"/>
                <w:sz w:val="18"/>
              </w:rPr>
              <w:t>8.3.2.6</w:t>
            </w:r>
            <w:r w:rsidR="000C0421" w:rsidRPr="00195E91">
              <w:rPr>
                <w:rFonts w:ascii="Arial" w:hAnsi="Arial"/>
                <w:sz w:val="18"/>
              </w:rPr>
              <w:t xml:space="preserve"> </w:t>
            </w:r>
            <w:r w:rsidRPr="00195E91">
              <w:rPr>
                <w:rFonts w:ascii="Arial" w:hAnsi="Arial"/>
                <w:sz w:val="18"/>
              </w:rPr>
              <w:t>Knee clearance</w:t>
            </w:r>
          </w:p>
        </w:tc>
        <w:tc>
          <w:tcPr>
            <w:tcW w:w="617" w:type="dxa"/>
            <w:shd w:val="clear" w:color="auto" w:fill="auto"/>
            <w:vAlign w:val="center"/>
          </w:tcPr>
          <w:p w14:paraId="302959A9" w14:textId="4891AFE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D61756C" w14:textId="18166AAB"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E27F95" w14:textId="2F06E09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455EAE" w14:textId="35E3AD3E"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4E141A" w14:textId="7A7A04ED"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65E996" w14:textId="361BFD6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BEE58D" w14:textId="6AD4EAEC"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7925B2" w14:textId="05455AC5"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0A7DE7B" w14:textId="50B7F4EF"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30ECCBC" w14:textId="3C3C4599" w:rsidR="00D0354E" w:rsidRPr="00195E91" w:rsidRDefault="00D0354E" w:rsidP="00D0354E">
            <w:pPr>
              <w:pStyle w:val="TAC"/>
              <w:rPr>
                <w:rFonts w:eastAsia="Calibri"/>
              </w:rPr>
            </w:pPr>
            <w:r w:rsidRPr="00195E91">
              <w:rPr>
                <w:rFonts w:eastAsia="Calibri"/>
              </w:rPr>
              <w:t>-</w:t>
            </w:r>
          </w:p>
        </w:tc>
        <w:tc>
          <w:tcPr>
            <w:tcW w:w="797" w:type="dxa"/>
            <w:vAlign w:val="center"/>
          </w:tcPr>
          <w:p w14:paraId="39D0F6AE" w14:textId="6F46D113" w:rsidR="00D0354E" w:rsidRPr="00195E91" w:rsidRDefault="00D0354E" w:rsidP="00D0354E">
            <w:pPr>
              <w:pStyle w:val="TAC"/>
              <w:rPr>
                <w:rFonts w:eastAsia="Calibri"/>
              </w:rPr>
            </w:pPr>
            <w:r w:rsidRPr="00195E91">
              <w:rPr>
                <w:rFonts w:eastAsia="Calibri"/>
              </w:rPr>
              <w:t>-</w:t>
            </w:r>
          </w:p>
        </w:tc>
      </w:tr>
      <w:tr w:rsidR="00D0354E" w:rsidRPr="00195E91" w14:paraId="79D08887" w14:textId="77777777" w:rsidTr="00AC6E4C">
        <w:trPr>
          <w:cantSplit/>
          <w:jc w:val="center"/>
        </w:trPr>
        <w:tc>
          <w:tcPr>
            <w:tcW w:w="2539" w:type="dxa"/>
            <w:shd w:val="clear" w:color="auto" w:fill="auto"/>
            <w:vAlign w:val="center"/>
          </w:tcPr>
          <w:p w14:paraId="54D62EE1" w14:textId="35EFD683" w:rsidR="00D0354E" w:rsidRPr="00195E91" w:rsidRDefault="00D0354E" w:rsidP="00D0354E">
            <w:pPr>
              <w:spacing w:after="0"/>
              <w:rPr>
                <w:rFonts w:ascii="Arial" w:hAnsi="Arial"/>
                <w:sz w:val="18"/>
              </w:rPr>
            </w:pPr>
            <w:r w:rsidRPr="00195E91">
              <w:rPr>
                <w:rFonts w:ascii="Arial" w:hAnsi="Arial"/>
                <w:sz w:val="18"/>
              </w:rPr>
              <w:t>8.3.3.1</w:t>
            </w:r>
            <w:r w:rsidR="000C0421" w:rsidRPr="00195E91">
              <w:rPr>
                <w:rFonts w:ascii="Arial" w:hAnsi="Arial"/>
                <w:sz w:val="18"/>
              </w:rPr>
              <w:t xml:space="preserve"> </w:t>
            </w:r>
            <w:r w:rsidRPr="00195E91">
              <w:rPr>
                <w:rFonts w:ascii="Arial" w:hAnsi="Arial"/>
                <w:sz w:val="18"/>
              </w:rPr>
              <w:t>Unobstructed high side reach</w:t>
            </w:r>
          </w:p>
        </w:tc>
        <w:tc>
          <w:tcPr>
            <w:tcW w:w="617" w:type="dxa"/>
            <w:shd w:val="clear" w:color="auto" w:fill="auto"/>
            <w:vAlign w:val="center"/>
          </w:tcPr>
          <w:p w14:paraId="37D1408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1A5969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88F225A"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625CE8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37015CA"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4E00A19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943714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B5D6158"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486C61C8"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0F01665" w14:textId="77777777" w:rsidR="00D0354E" w:rsidRPr="00195E91" w:rsidRDefault="00D0354E" w:rsidP="00D0354E">
            <w:pPr>
              <w:pStyle w:val="TAC"/>
            </w:pPr>
            <w:r w:rsidRPr="00195E91">
              <w:rPr>
                <w:rFonts w:eastAsia="Calibri"/>
              </w:rPr>
              <w:t>-</w:t>
            </w:r>
          </w:p>
        </w:tc>
        <w:tc>
          <w:tcPr>
            <w:tcW w:w="797" w:type="dxa"/>
            <w:vAlign w:val="center"/>
          </w:tcPr>
          <w:p w14:paraId="1597C0EA" w14:textId="77777777" w:rsidR="00D0354E" w:rsidRPr="00195E91" w:rsidRDefault="00D0354E" w:rsidP="00D0354E">
            <w:pPr>
              <w:pStyle w:val="TAC"/>
              <w:rPr>
                <w:rFonts w:eastAsia="Calibri"/>
              </w:rPr>
            </w:pPr>
            <w:r w:rsidRPr="00195E91">
              <w:rPr>
                <w:rFonts w:eastAsia="Calibri"/>
              </w:rPr>
              <w:t>-</w:t>
            </w:r>
          </w:p>
        </w:tc>
      </w:tr>
      <w:tr w:rsidR="00D0354E" w:rsidRPr="00195E91" w14:paraId="1824554E" w14:textId="77777777" w:rsidTr="00AC6E4C">
        <w:trPr>
          <w:cantSplit/>
          <w:jc w:val="center"/>
        </w:trPr>
        <w:tc>
          <w:tcPr>
            <w:tcW w:w="2539" w:type="dxa"/>
            <w:shd w:val="clear" w:color="auto" w:fill="auto"/>
            <w:vAlign w:val="center"/>
          </w:tcPr>
          <w:p w14:paraId="50129F3C" w14:textId="4D0533BC" w:rsidR="00D0354E" w:rsidRPr="00195E91" w:rsidRDefault="00D0354E" w:rsidP="00D0354E">
            <w:pPr>
              <w:spacing w:after="0"/>
              <w:rPr>
                <w:rFonts w:ascii="Arial" w:hAnsi="Arial"/>
                <w:sz w:val="18"/>
              </w:rPr>
            </w:pPr>
            <w:r w:rsidRPr="00195E91">
              <w:rPr>
                <w:rFonts w:ascii="Arial" w:hAnsi="Arial"/>
                <w:sz w:val="18"/>
              </w:rPr>
              <w:t>8.3.3.2</w:t>
            </w:r>
            <w:r w:rsidR="000C0421" w:rsidRPr="00195E91">
              <w:rPr>
                <w:rFonts w:ascii="Arial" w:hAnsi="Arial"/>
                <w:sz w:val="18"/>
              </w:rPr>
              <w:t xml:space="preserve"> </w:t>
            </w:r>
            <w:r w:rsidRPr="00195E91">
              <w:rPr>
                <w:rFonts w:ascii="Arial" w:hAnsi="Arial"/>
                <w:sz w:val="18"/>
              </w:rPr>
              <w:t>Unobstructed low side reach</w:t>
            </w:r>
          </w:p>
        </w:tc>
        <w:tc>
          <w:tcPr>
            <w:tcW w:w="617" w:type="dxa"/>
            <w:shd w:val="clear" w:color="auto" w:fill="auto"/>
            <w:vAlign w:val="center"/>
          </w:tcPr>
          <w:p w14:paraId="7573B08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2478B1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DB11614"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DA8D3CF"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0D27E2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63F2CE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0A9BE3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AF2C481"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5E696D1E"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D8BF317" w14:textId="77777777" w:rsidR="00D0354E" w:rsidRPr="00195E91" w:rsidRDefault="00D0354E" w:rsidP="00D0354E">
            <w:pPr>
              <w:pStyle w:val="TAC"/>
            </w:pPr>
            <w:r w:rsidRPr="00195E91">
              <w:rPr>
                <w:rFonts w:eastAsia="Calibri"/>
              </w:rPr>
              <w:t>-</w:t>
            </w:r>
          </w:p>
        </w:tc>
        <w:tc>
          <w:tcPr>
            <w:tcW w:w="797" w:type="dxa"/>
            <w:vAlign w:val="center"/>
          </w:tcPr>
          <w:p w14:paraId="4CF96F01" w14:textId="77777777" w:rsidR="00D0354E" w:rsidRPr="00195E91" w:rsidRDefault="00D0354E" w:rsidP="00D0354E">
            <w:pPr>
              <w:pStyle w:val="TAC"/>
              <w:rPr>
                <w:rFonts w:eastAsia="Calibri"/>
              </w:rPr>
            </w:pPr>
            <w:r w:rsidRPr="00195E91">
              <w:rPr>
                <w:rFonts w:eastAsia="Calibri"/>
              </w:rPr>
              <w:t>-</w:t>
            </w:r>
          </w:p>
        </w:tc>
      </w:tr>
      <w:tr w:rsidR="00D0354E" w:rsidRPr="00195E91" w14:paraId="1E27E2A2" w14:textId="77777777" w:rsidTr="00AC6E4C">
        <w:trPr>
          <w:cantSplit/>
          <w:jc w:val="center"/>
        </w:trPr>
        <w:tc>
          <w:tcPr>
            <w:tcW w:w="2539" w:type="dxa"/>
            <w:shd w:val="clear" w:color="auto" w:fill="auto"/>
            <w:vAlign w:val="center"/>
          </w:tcPr>
          <w:p w14:paraId="44E93FF1" w14:textId="1505A5AB" w:rsidR="00D0354E" w:rsidRPr="00195E91" w:rsidRDefault="00D0354E" w:rsidP="00D0354E">
            <w:pPr>
              <w:spacing w:after="0"/>
              <w:rPr>
                <w:rFonts w:ascii="Arial" w:hAnsi="Arial"/>
                <w:sz w:val="18"/>
              </w:rPr>
            </w:pPr>
            <w:r w:rsidRPr="00195E91">
              <w:rPr>
                <w:rFonts w:ascii="Arial" w:hAnsi="Arial"/>
                <w:sz w:val="18"/>
              </w:rPr>
              <w:t>8.3.3.3.1</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 255 mm) side reach</w:t>
            </w:r>
          </w:p>
        </w:tc>
        <w:tc>
          <w:tcPr>
            <w:tcW w:w="617" w:type="dxa"/>
            <w:shd w:val="clear" w:color="auto" w:fill="auto"/>
            <w:vAlign w:val="center"/>
          </w:tcPr>
          <w:p w14:paraId="4346D9A4"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18414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D8DB67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9E7D87"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B426CA6"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E4EF68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6541A7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3883262"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1B018357"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4185AC0" w14:textId="77777777" w:rsidR="00D0354E" w:rsidRPr="00195E91" w:rsidRDefault="00D0354E" w:rsidP="00D0354E">
            <w:pPr>
              <w:pStyle w:val="TAC"/>
            </w:pPr>
            <w:r w:rsidRPr="00195E91">
              <w:rPr>
                <w:rFonts w:eastAsia="Calibri"/>
              </w:rPr>
              <w:t>-</w:t>
            </w:r>
          </w:p>
        </w:tc>
        <w:tc>
          <w:tcPr>
            <w:tcW w:w="797" w:type="dxa"/>
            <w:vAlign w:val="center"/>
          </w:tcPr>
          <w:p w14:paraId="555E4FCA" w14:textId="77777777" w:rsidR="00D0354E" w:rsidRPr="00195E91" w:rsidRDefault="00D0354E" w:rsidP="00D0354E">
            <w:pPr>
              <w:pStyle w:val="TAC"/>
              <w:rPr>
                <w:rFonts w:eastAsia="Calibri"/>
              </w:rPr>
            </w:pPr>
            <w:r w:rsidRPr="00195E91">
              <w:rPr>
                <w:rFonts w:eastAsia="Calibri"/>
              </w:rPr>
              <w:t>-</w:t>
            </w:r>
          </w:p>
        </w:tc>
      </w:tr>
      <w:tr w:rsidR="00D0354E" w:rsidRPr="00195E91" w14:paraId="0F5AC8CD" w14:textId="77777777" w:rsidTr="00AC6E4C">
        <w:trPr>
          <w:cantSplit/>
          <w:jc w:val="center"/>
        </w:trPr>
        <w:tc>
          <w:tcPr>
            <w:tcW w:w="2539" w:type="dxa"/>
            <w:shd w:val="clear" w:color="auto" w:fill="auto"/>
            <w:vAlign w:val="center"/>
          </w:tcPr>
          <w:p w14:paraId="7B2E2A0E" w14:textId="67C71365" w:rsidR="00D0354E" w:rsidRPr="00195E91" w:rsidRDefault="00D0354E" w:rsidP="00D0354E">
            <w:pPr>
              <w:spacing w:after="0"/>
              <w:rPr>
                <w:rFonts w:ascii="Arial" w:hAnsi="Arial"/>
                <w:sz w:val="18"/>
              </w:rPr>
            </w:pPr>
            <w:r w:rsidRPr="00195E91">
              <w:rPr>
                <w:rFonts w:ascii="Arial" w:hAnsi="Arial"/>
                <w:sz w:val="18"/>
              </w:rPr>
              <w:t>8.3.3.3.2</w:t>
            </w:r>
            <w:r w:rsidR="000C0421" w:rsidRPr="00195E91">
              <w:rPr>
                <w:rFonts w:ascii="Arial" w:hAnsi="Arial"/>
                <w:sz w:val="18"/>
              </w:rPr>
              <w:t xml:space="preserve"> </w:t>
            </w:r>
            <w:r w:rsidRPr="00195E91">
              <w:rPr>
                <w:rFonts w:ascii="Arial" w:hAnsi="Arial"/>
                <w:sz w:val="18"/>
              </w:rPr>
              <w:t>Obstructed</w:t>
            </w:r>
            <w:r w:rsidR="004D59C0" w:rsidRPr="00195E91">
              <w:rPr>
                <w:rFonts w:ascii="Arial" w:hAnsi="Arial"/>
                <w:sz w:val="18"/>
              </w:rPr>
              <w:br/>
            </w:r>
            <w:r w:rsidRPr="00195E91">
              <w:rPr>
                <w:rFonts w:ascii="Arial" w:hAnsi="Arial"/>
                <w:sz w:val="18"/>
              </w:rPr>
              <w:t>(≤ 610 mm) side reach</w:t>
            </w:r>
          </w:p>
        </w:tc>
        <w:tc>
          <w:tcPr>
            <w:tcW w:w="617" w:type="dxa"/>
            <w:shd w:val="clear" w:color="auto" w:fill="auto"/>
            <w:vAlign w:val="center"/>
          </w:tcPr>
          <w:p w14:paraId="351046A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C747B1E"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BA41C0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1D4AC49"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6E241A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0FCF13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2BFA7F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D9CBEA0"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2149C39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5E03113" w14:textId="77777777" w:rsidR="00D0354E" w:rsidRPr="00195E91" w:rsidRDefault="00D0354E" w:rsidP="00D0354E">
            <w:pPr>
              <w:pStyle w:val="TAC"/>
            </w:pPr>
            <w:r w:rsidRPr="00195E91">
              <w:rPr>
                <w:rFonts w:eastAsia="Calibri"/>
              </w:rPr>
              <w:t>-</w:t>
            </w:r>
          </w:p>
        </w:tc>
        <w:tc>
          <w:tcPr>
            <w:tcW w:w="797" w:type="dxa"/>
            <w:vAlign w:val="center"/>
          </w:tcPr>
          <w:p w14:paraId="24C75D80" w14:textId="77777777" w:rsidR="00D0354E" w:rsidRPr="00195E91" w:rsidRDefault="00D0354E" w:rsidP="00D0354E">
            <w:pPr>
              <w:pStyle w:val="TAC"/>
              <w:rPr>
                <w:rFonts w:eastAsia="Calibri"/>
              </w:rPr>
            </w:pPr>
            <w:r w:rsidRPr="00195E91">
              <w:rPr>
                <w:rFonts w:eastAsia="Calibri"/>
              </w:rPr>
              <w:t>-</w:t>
            </w:r>
          </w:p>
        </w:tc>
      </w:tr>
      <w:tr w:rsidR="00D0354E" w:rsidRPr="00195E91" w14:paraId="70B111EA" w14:textId="77777777" w:rsidTr="00AC6E4C">
        <w:trPr>
          <w:cantSplit/>
          <w:jc w:val="center"/>
        </w:trPr>
        <w:tc>
          <w:tcPr>
            <w:tcW w:w="2539" w:type="dxa"/>
            <w:shd w:val="clear" w:color="auto" w:fill="auto"/>
            <w:vAlign w:val="center"/>
          </w:tcPr>
          <w:p w14:paraId="28D61706" w14:textId="6F277B56" w:rsidR="00D0354E" w:rsidRPr="00195E91" w:rsidRDefault="00D0354E">
            <w:pPr>
              <w:spacing w:after="0"/>
              <w:rPr>
                <w:rFonts w:ascii="Arial" w:hAnsi="Arial"/>
                <w:sz w:val="18"/>
              </w:rPr>
            </w:pPr>
            <w:r w:rsidRPr="00195E91">
              <w:rPr>
                <w:rFonts w:ascii="Arial" w:hAnsi="Arial"/>
                <w:sz w:val="18"/>
              </w:rPr>
              <w:t>8.3.4.1 Change in level</w:t>
            </w:r>
          </w:p>
        </w:tc>
        <w:tc>
          <w:tcPr>
            <w:tcW w:w="617" w:type="dxa"/>
            <w:shd w:val="clear" w:color="auto" w:fill="auto"/>
            <w:vAlign w:val="center"/>
          </w:tcPr>
          <w:p w14:paraId="383DFDA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D38932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E734FA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8C3DB36"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CBD982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5082314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DAA7F3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0DE25F7"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656319D1"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25E263C2" w14:textId="77777777" w:rsidR="00D0354E" w:rsidRPr="00195E91" w:rsidRDefault="00D0354E" w:rsidP="00D0354E">
            <w:pPr>
              <w:pStyle w:val="TAC"/>
            </w:pPr>
            <w:r w:rsidRPr="00195E91">
              <w:rPr>
                <w:rFonts w:eastAsia="Calibri"/>
              </w:rPr>
              <w:t>-</w:t>
            </w:r>
          </w:p>
        </w:tc>
        <w:tc>
          <w:tcPr>
            <w:tcW w:w="797" w:type="dxa"/>
            <w:vAlign w:val="center"/>
          </w:tcPr>
          <w:p w14:paraId="7919DFF1" w14:textId="77777777" w:rsidR="00D0354E" w:rsidRPr="00195E91" w:rsidRDefault="00D0354E" w:rsidP="00D0354E">
            <w:pPr>
              <w:pStyle w:val="TAC"/>
              <w:rPr>
                <w:rFonts w:eastAsia="Calibri"/>
              </w:rPr>
            </w:pPr>
            <w:r w:rsidRPr="00195E91">
              <w:rPr>
                <w:rFonts w:eastAsia="Calibri"/>
              </w:rPr>
              <w:t>-</w:t>
            </w:r>
          </w:p>
        </w:tc>
      </w:tr>
      <w:tr w:rsidR="00D0354E" w:rsidRPr="00195E91" w14:paraId="50071281" w14:textId="77777777" w:rsidTr="00AC6E4C">
        <w:trPr>
          <w:cantSplit/>
          <w:jc w:val="center"/>
        </w:trPr>
        <w:tc>
          <w:tcPr>
            <w:tcW w:w="2539" w:type="dxa"/>
            <w:shd w:val="clear" w:color="auto" w:fill="auto"/>
            <w:vAlign w:val="center"/>
          </w:tcPr>
          <w:p w14:paraId="54093777" w14:textId="58B38375" w:rsidR="00D0354E" w:rsidRPr="00195E91" w:rsidRDefault="00D0354E" w:rsidP="00D0354E">
            <w:pPr>
              <w:spacing w:after="0"/>
              <w:rPr>
                <w:rFonts w:ascii="Arial" w:hAnsi="Arial"/>
                <w:sz w:val="18"/>
              </w:rPr>
            </w:pPr>
            <w:r w:rsidRPr="00195E91">
              <w:rPr>
                <w:rFonts w:ascii="Arial" w:hAnsi="Arial"/>
                <w:sz w:val="18"/>
              </w:rPr>
              <w:t>8.3.4.2</w:t>
            </w:r>
            <w:r w:rsidR="000C0421" w:rsidRPr="00195E91">
              <w:rPr>
                <w:rFonts w:ascii="Arial" w:hAnsi="Arial"/>
                <w:sz w:val="18"/>
              </w:rPr>
              <w:t xml:space="preserve"> </w:t>
            </w:r>
            <w:r w:rsidRPr="00195E91">
              <w:rPr>
                <w:rFonts w:ascii="Arial" w:hAnsi="Arial"/>
                <w:sz w:val="18"/>
              </w:rPr>
              <w:t>Clear floor or ground space</w:t>
            </w:r>
          </w:p>
        </w:tc>
        <w:tc>
          <w:tcPr>
            <w:tcW w:w="617" w:type="dxa"/>
            <w:shd w:val="clear" w:color="auto" w:fill="auto"/>
            <w:vAlign w:val="center"/>
          </w:tcPr>
          <w:p w14:paraId="00A1BB0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8FE8F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E9DA4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468773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6B35301"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883F9C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A12D5E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FA60EF5" w14:textId="77777777" w:rsidR="00D0354E" w:rsidRPr="00195E91" w:rsidDel="00E21CAB" w:rsidRDefault="00D0354E" w:rsidP="00D0354E">
            <w:pPr>
              <w:pStyle w:val="TAC"/>
              <w:rPr>
                <w:rFonts w:eastAsia="Calibri"/>
              </w:rPr>
            </w:pPr>
            <w:r w:rsidRPr="00195E91">
              <w:rPr>
                <w:rFonts w:eastAsia="Calibri"/>
              </w:rPr>
              <w:t>P</w:t>
            </w:r>
          </w:p>
        </w:tc>
        <w:tc>
          <w:tcPr>
            <w:tcW w:w="617" w:type="dxa"/>
            <w:shd w:val="clear" w:color="auto" w:fill="auto"/>
            <w:vAlign w:val="center"/>
          </w:tcPr>
          <w:p w14:paraId="5098C4BD"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FC06AB1" w14:textId="77777777" w:rsidR="00D0354E" w:rsidRPr="00195E91" w:rsidRDefault="00D0354E" w:rsidP="00D0354E">
            <w:pPr>
              <w:pStyle w:val="TAC"/>
            </w:pPr>
            <w:r w:rsidRPr="00195E91">
              <w:rPr>
                <w:rFonts w:eastAsia="Calibri"/>
              </w:rPr>
              <w:t>-</w:t>
            </w:r>
          </w:p>
        </w:tc>
        <w:tc>
          <w:tcPr>
            <w:tcW w:w="797" w:type="dxa"/>
            <w:vAlign w:val="center"/>
          </w:tcPr>
          <w:p w14:paraId="63C9CE95" w14:textId="77777777" w:rsidR="00D0354E" w:rsidRPr="00195E91" w:rsidRDefault="00D0354E" w:rsidP="00D0354E">
            <w:pPr>
              <w:pStyle w:val="TAC"/>
              <w:rPr>
                <w:rFonts w:eastAsia="Calibri"/>
              </w:rPr>
            </w:pPr>
            <w:r w:rsidRPr="00195E91">
              <w:rPr>
                <w:rFonts w:eastAsia="Calibri"/>
              </w:rPr>
              <w:t>-</w:t>
            </w:r>
          </w:p>
        </w:tc>
      </w:tr>
      <w:tr w:rsidR="00D0354E" w:rsidRPr="00195E91" w14:paraId="4B47D1CA" w14:textId="77777777" w:rsidTr="00AC6E4C">
        <w:trPr>
          <w:cantSplit/>
          <w:jc w:val="center"/>
        </w:trPr>
        <w:tc>
          <w:tcPr>
            <w:tcW w:w="2539" w:type="dxa"/>
            <w:shd w:val="clear" w:color="auto" w:fill="auto"/>
            <w:vAlign w:val="center"/>
          </w:tcPr>
          <w:p w14:paraId="3A5DB9AD" w14:textId="79C70B06" w:rsidR="00D0354E" w:rsidRPr="00195E91" w:rsidRDefault="00D0354E" w:rsidP="00D0354E">
            <w:pPr>
              <w:spacing w:after="0"/>
              <w:rPr>
                <w:rFonts w:ascii="Arial" w:hAnsi="Arial"/>
                <w:sz w:val="18"/>
              </w:rPr>
            </w:pPr>
            <w:r w:rsidRPr="00195E91">
              <w:rPr>
                <w:rFonts w:ascii="Arial" w:hAnsi="Arial"/>
                <w:sz w:val="18"/>
              </w:rPr>
              <w:t>8.3.4.3.1 Approach - General</w:t>
            </w:r>
          </w:p>
        </w:tc>
        <w:tc>
          <w:tcPr>
            <w:tcW w:w="617" w:type="dxa"/>
            <w:shd w:val="clear" w:color="auto" w:fill="auto"/>
            <w:vAlign w:val="center"/>
          </w:tcPr>
          <w:p w14:paraId="38A9016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A6D6C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98A89C1"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22D3757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54D896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A9E13D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D6BA82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61F78FF"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3071C6C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17E26DD2" w14:textId="77777777" w:rsidR="00D0354E" w:rsidRPr="00195E91" w:rsidRDefault="00D0354E" w:rsidP="00D0354E">
            <w:pPr>
              <w:pStyle w:val="TAC"/>
            </w:pPr>
            <w:r w:rsidRPr="00195E91">
              <w:rPr>
                <w:rFonts w:eastAsia="Calibri"/>
              </w:rPr>
              <w:t>-</w:t>
            </w:r>
          </w:p>
        </w:tc>
        <w:tc>
          <w:tcPr>
            <w:tcW w:w="797" w:type="dxa"/>
            <w:vAlign w:val="center"/>
          </w:tcPr>
          <w:p w14:paraId="649BE25C" w14:textId="77777777" w:rsidR="00D0354E" w:rsidRPr="00195E91" w:rsidRDefault="00D0354E" w:rsidP="00D0354E">
            <w:pPr>
              <w:pStyle w:val="TAC"/>
              <w:rPr>
                <w:rFonts w:eastAsia="Calibri"/>
              </w:rPr>
            </w:pPr>
            <w:r w:rsidRPr="00195E91">
              <w:rPr>
                <w:rFonts w:eastAsia="Calibri"/>
              </w:rPr>
              <w:t>-</w:t>
            </w:r>
          </w:p>
        </w:tc>
      </w:tr>
      <w:tr w:rsidR="00D0354E" w:rsidRPr="00195E91" w14:paraId="54C8E542" w14:textId="77777777" w:rsidTr="00AC6E4C">
        <w:trPr>
          <w:cantSplit/>
          <w:jc w:val="center"/>
        </w:trPr>
        <w:tc>
          <w:tcPr>
            <w:tcW w:w="2539" w:type="dxa"/>
            <w:shd w:val="clear" w:color="auto" w:fill="auto"/>
            <w:vAlign w:val="center"/>
          </w:tcPr>
          <w:p w14:paraId="1D482194" w14:textId="63FED81E" w:rsidR="00D0354E" w:rsidRPr="00195E91" w:rsidRDefault="00D0354E" w:rsidP="00D0354E">
            <w:pPr>
              <w:spacing w:after="0"/>
              <w:rPr>
                <w:rFonts w:ascii="Arial" w:hAnsi="Arial"/>
                <w:sz w:val="18"/>
              </w:rPr>
            </w:pPr>
            <w:r w:rsidRPr="00195E91">
              <w:rPr>
                <w:rFonts w:ascii="Arial" w:hAnsi="Arial"/>
                <w:sz w:val="18"/>
              </w:rPr>
              <w:t>8.3.4.3.2</w:t>
            </w:r>
            <w:r w:rsidR="000C0421" w:rsidRPr="00195E91">
              <w:rPr>
                <w:rFonts w:ascii="Arial" w:hAnsi="Arial"/>
                <w:sz w:val="18"/>
              </w:rPr>
              <w:t xml:space="preserve"> </w:t>
            </w:r>
            <w:r w:rsidRPr="00195E91">
              <w:rPr>
                <w:rFonts w:ascii="Arial" w:hAnsi="Arial"/>
                <w:sz w:val="18"/>
              </w:rPr>
              <w:t>Forward approach</w:t>
            </w:r>
          </w:p>
        </w:tc>
        <w:tc>
          <w:tcPr>
            <w:tcW w:w="617" w:type="dxa"/>
            <w:shd w:val="clear" w:color="auto" w:fill="auto"/>
            <w:vAlign w:val="center"/>
          </w:tcPr>
          <w:p w14:paraId="733CF385"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4571D7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D124AA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1C6BC2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02C71E5"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641A163C"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D3F6E7"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9B3E676"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059D4850"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7DEBD9E2" w14:textId="77777777" w:rsidR="00D0354E" w:rsidRPr="00195E91" w:rsidRDefault="00D0354E" w:rsidP="00D0354E">
            <w:pPr>
              <w:pStyle w:val="TAC"/>
            </w:pPr>
            <w:r w:rsidRPr="00195E91">
              <w:rPr>
                <w:rFonts w:eastAsia="Calibri"/>
              </w:rPr>
              <w:t>-</w:t>
            </w:r>
          </w:p>
        </w:tc>
        <w:tc>
          <w:tcPr>
            <w:tcW w:w="797" w:type="dxa"/>
            <w:vAlign w:val="center"/>
          </w:tcPr>
          <w:p w14:paraId="5C12B57A" w14:textId="77777777" w:rsidR="00D0354E" w:rsidRPr="00195E91" w:rsidRDefault="00D0354E" w:rsidP="00D0354E">
            <w:pPr>
              <w:pStyle w:val="TAC"/>
              <w:rPr>
                <w:rFonts w:eastAsia="Calibri"/>
              </w:rPr>
            </w:pPr>
            <w:r w:rsidRPr="00195E91">
              <w:rPr>
                <w:rFonts w:eastAsia="Calibri"/>
              </w:rPr>
              <w:t>-</w:t>
            </w:r>
          </w:p>
        </w:tc>
      </w:tr>
      <w:tr w:rsidR="00D0354E" w:rsidRPr="00195E91" w14:paraId="334C74DF" w14:textId="77777777" w:rsidTr="00AC6E4C">
        <w:trPr>
          <w:cantSplit/>
          <w:jc w:val="center"/>
        </w:trPr>
        <w:tc>
          <w:tcPr>
            <w:tcW w:w="2539" w:type="dxa"/>
            <w:shd w:val="clear" w:color="auto" w:fill="auto"/>
            <w:vAlign w:val="center"/>
          </w:tcPr>
          <w:p w14:paraId="3A0FE9F2" w14:textId="42B5E950" w:rsidR="00D0354E" w:rsidRPr="00195E91" w:rsidRDefault="00D0354E" w:rsidP="00D0354E">
            <w:pPr>
              <w:spacing w:after="0"/>
              <w:rPr>
                <w:rFonts w:ascii="Arial" w:hAnsi="Arial"/>
                <w:sz w:val="18"/>
              </w:rPr>
            </w:pPr>
            <w:r w:rsidRPr="00195E91">
              <w:rPr>
                <w:rFonts w:ascii="Arial" w:hAnsi="Arial"/>
                <w:sz w:val="18"/>
              </w:rPr>
              <w:t>8.3.4.3.3</w:t>
            </w:r>
            <w:r w:rsidR="000C0421" w:rsidRPr="00195E91">
              <w:rPr>
                <w:rFonts w:ascii="Arial" w:hAnsi="Arial"/>
                <w:sz w:val="18"/>
              </w:rPr>
              <w:t xml:space="preserve"> </w:t>
            </w:r>
            <w:r w:rsidRPr="00195E91">
              <w:rPr>
                <w:rFonts w:ascii="Arial" w:hAnsi="Arial"/>
                <w:sz w:val="18"/>
              </w:rPr>
              <w:t>Parallel approach</w:t>
            </w:r>
          </w:p>
        </w:tc>
        <w:tc>
          <w:tcPr>
            <w:tcW w:w="617" w:type="dxa"/>
            <w:shd w:val="clear" w:color="auto" w:fill="auto"/>
            <w:vAlign w:val="center"/>
          </w:tcPr>
          <w:p w14:paraId="0F8EC20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2B5791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6F2D081"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C35AF6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52976B72"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601CA8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DC2ABC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043CC61"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140460BC"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6FFC851" w14:textId="77777777" w:rsidR="00D0354E" w:rsidRPr="00195E91" w:rsidRDefault="00D0354E" w:rsidP="00D0354E">
            <w:pPr>
              <w:pStyle w:val="TAC"/>
            </w:pPr>
            <w:r w:rsidRPr="00195E91">
              <w:rPr>
                <w:rFonts w:eastAsia="Calibri"/>
              </w:rPr>
              <w:t>-</w:t>
            </w:r>
          </w:p>
        </w:tc>
        <w:tc>
          <w:tcPr>
            <w:tcW w:w="797" w:type="dxa"/>
            <w:vAlign w:val="center"/>
          </w:tcPr>
          <w:p w14:paraId="1DB491DC" w14:textId="77777777" w:rsidR="00D0354E" w:rsidRPr="00195E91" w:rsidRDefault="00D0354E" w:rsidP="00D0354E">
            <w:pPr>
              <w:pStyle w:val="TAC"/>
              <w:rPr>
                <w:rFonts w:eastAsia="Calibri"/>
              </w:rPr>
            </w:pPr>
            <w:r w:rsidRPr="00195E91">
              <w:rPr>
                <w:rFonts w:eastAsia="Calibri"/>
              </w:rPr>
              <w:t>-</w:t>
            </w:r>
          </w:p>
        </w:tc>
      </w:tr>
      <w:tr w:rsidR="00D0354E" w:rsidRPr="00195E91" w14:paraId="19FF3CC9" w14:textId="77777777" w:rsidTr="00AC6E4C">
        <w:trPr>
          <w:cantSplit/>
          <w:jc w:val="center"/>
        </w:trPr>
        <w:tc>
          <w:tcPr>
            <w:tcW w:w="2539" w:type="dxa"/>
            <w:shd w:val="clear" w:color="auto" w:fill="auto"/>
            <w:vAlign w:val="center"/>
          </w:tcPr>
          <w:p w14:paraId="1658D84F" w14:textId="57C489E9" w:rsidR="00D0354E" w:rsidRPr="00195E91" w:rsidRDefault="00D0354E">
            <w:pPr>
              <w:spacing w:after="0"/>
              <w:rPr>
                <w:rFonts w:ascii="Arial" w:hAnsi="Arial"/>
                <w:sz w:val="18"/>
              </w:rPr>
            </w:pPr>
            <w:r w:rsidRPr="00195E91">
              <w:rPr>
                <w:rFonts w:ascii="Arial" w:hAnsi="Arial"/>
                <w:sz w:val="18"/>
              </w:rPr>
              <w:t>8.3.5 Visibility</w:t>
            </w:r>
          </w:p>
        </w:tc>
        <w:tc>
          <w:tcPr>
            <w:tcW w:w="617" w:type="dxa"/>
            <w:shd w:val="clear" w:color="auto" w:fill="auto"/>
            <w:vAlign w:val="center"/>
          </w:tcPr>
          <w:p w14:paraId="696F1E7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6F1D92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723D5E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4D0DB1F"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B7331EB"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4D4ECF4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373890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25C9307"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14816A4F"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43D8085B" w14:textId="77777777" w:rsidR="00D0354E" w:rsidRPr="00195E91" w:rsidRDefault="00D0354E" w:rsidP="00D0354E">
            <w:pPr>
              <w:pStyle w:val="TAC"/>
            </w:pPr>
            <w:r w:rsidRPr="00195E91">
              <w:rPr>
                <w:rFonts w:eastAsia="Calibri"/>
              </w:rPr>
              <w:t>-</w:t>
            </w:r>
          </w:p>
        </w:tc>
        <w:tc>
          <w:tcPr>
            <w:tcW w:w="797" w:type="dxa"/>
            <w:vAlign w:val="center"/>
          </w:tcPr>
          <w:p w14:paraId="51C5529D" w14:textId="77777777" w:rsidR="00D0354E" w:rsidRPr="00195E91" w:rsidRDefault="00D0354E" w:rsidP="00D0354E">
            <w:pPr>
              <w:pStyle w:val="TAC"/>
              <w:rPr>
                <w:rFonts w:eastAsia="Calibri"/>
              </w:rPr>
            </w:pPr>
            <w:r w:rsidRPr="00195E91">
              <w:rPr>
                <w:rFonts w:eastAsia="Calibri"/>
              </w:rPr>
              <w:t>-</w:t>
            </w:r>
          </w:p>
        </w:tc>
      </w:tr>
      <w:tr w:rsidR="00D0354E" w:rsidRPr="00195E91" w14:paraId="1117DCB3" w14:textId="77777777" w:rsidTr="00AC6E4C">
        <w:trPr>
          <w:cantSplit/>
          <w:jc w:val="center"/>
        </w:trPr>
        <w:tc>
          <w:tcPr>
            <w:tcW w:w="2539" w:type="dxa"/>
            <w:shd w:val="clear" w:color="auto" w:fill="auto"/>
            <w:vAlign w:val="center"/>
          </w:tcPr>
          <w:p w14:paraId="6FCBA623" w14:textId="29EBA668" w:rsidR="00D0354E" w:rsidRPr="00195E91" w:rsidRDefault="00D0354E">
            <w:pPr>
              <w:spacing w:after="0"/>
              <w:rPr>
                <w:rFonts w:ascii="Arial" w:hAnsi="Arial"/>
                <w:sz w:val="18"/>
              </w:rPr>
            </w:pPr>
            <w:r w:rsidRPr="00195E91">
              <w:rPr>
                <w:rFonts w:ascii="Arial" w:hAnsi="Arial"/>
                <w:sz w:val="18"/>
              </w:rPr>
              <w:t>8.3.6 Installation instructions</w:t>
            </w:r>
          </w:p>
        </w:tc>
        <w:tc>
          <w:tcPr>
            <w:tcW w:w="617" w:type="dxa"/>
            <w:shd w:val="clear" w:color="auto" w:fill="auto"/>
            <w:vAlign w:val="center"/>
          </w:tcPr>
          <w:p w14:paraId="72B1729D"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1C86F27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000F80D8"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DCE7CE3"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59A06EE"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2108A05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62FB24AE"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7BB1E92"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4090AE71"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0980F201" w14:textId="77777777" w:rsidR="00D0354E" w:rsidRPr="00195E91" w:rsidRDefault="00D0354E" w:rsidP="00D0354E">
            <w:pPr>
              <w:pStyle w:val="TAC"/>
            </w:pPr>
            <w:r w:rsidRPr="00195E91">
              <w:rPr>
                <w:rFonts w:eastAsia="Calibri"/>
              </w:rPr>
              <w:t>-</w:t>
            </w:r>
          </w:p>
        </w:tc>
        <w:tc>
          <w:tcPr>
            <w:tcW w:w="797" w:type="dxa"/>
            <w:vAlign w:val="center"/>
          </w:tcPr>
          <w:p w14:paraId="32D0D8BF" w14:textId="77777777" w:rsidR="00D0354E" w:rsidRPr="00195E91" w:rsidRDefault="00D0354E" w:rsidP="00D0354E">
            <w:pPr>
              <w:pStyle w:val="TAC"/>
              <w:rPr>
                <w:rFonts w:eastAsia="Calibri"/>
              </w:rPr>
            </w:pPr>
            <w:r w:rsidRPr="00195E91">
              <w:rPr>
                <w:rFonts w:eastAsia="Calibri"/>
              </w:rPr>
              <w:t>-</w:t>
            </w:r>
          </w:p>
        </w:tc>
      </w:tr>
      <w:tr w:rsidR="00D0354E" w:rsidRPr="00195E91" w14:paraId="0F5281FA" w14:textId="77777777" w:rsidTr="00AC6E4C">
        <w:trPr>
          <w:cantSplit/>
          <w:jc w:val="center"/>
        </w:trPr>
        <w:tc>
          <w:tcPr>
            <w:tcW w:w="2539" w:type="dxa"/>
            <w:shd w:val="clear" w:color="auto" w:fill="auto"/>
            <w:vAlign w:val="center"/>
          </w:tcPr>
          <w:p w14:paraId="5B7A732D" w14:textId="77777777" w:rsidR="00D0354E" w:rsidRPr="00195E91" w:rsidRDefault="00D0354E" w:rsidP="00D0354E">
            <w:pPr>
              <w:spacing w:after="0"/>
              <w:rPr>
                <w:rFonts w:ascii="Arial" w:hAnsi="Arial"/>
                <w:sz w:val="18"/>
              </w:rPr>
            </w:pPr>
            <w:r w:rsidRPr="00195E91">
              <w:rPr>
                <w:rFonts w:ascii="Arial" w:hAnsi="Arial"/>
                <w:sz w:val="18"/>
              </w:rPr>
              <w:t>8.4.1 Numeric keys</w:t>
            </w:r>
          </w:p>
        </w:tc>
        <w:tc>
          <w:tcPr>
            <w:tcW w:w="617" w:type="dxa"/>
            <w:shd w:val="clear" w:color="auto" w:fill="auto"/>
            <w:vAlign w:val="center"/>
          </w:tcPr>
          <w:p w14:paraId="03A16F60"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633A6A2C" w14:textId="77777777" w:rsidR="00D0354E" w:rsidRPr="00195E91" w:rsidDel="00E21CAB" w:rsidRDefault="00D0354E" w:rsidP="00D0354E">
            <w:pPr>
              <w:pStyle w:val="TAC"/>
              <w:rPr>
                <w:rFonts w:eastAsia="Calibri"/>
              </w:rPr>
            </w:pPr>
            <w:r w:rsidRPr="00195E91">
              <w:t>S</w:t>
            </w:r>
          </w:p>
        </w:tc>
        <w:tc>
          <w:tcPr>
            <w:tcW w:w="617" w:type="dxa"/>
            <w:shd w:val="clear" w:color="auto" w:fill="auto"/>
            <w:vAlign w:val="center"/>
          </w:tcPr>
          <w:p w14:paraId="530811F2"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7A54355"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1A150C97"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3490C84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161552B"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7E0D1D9F"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8365625"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3793AD2C" w14:textId="77777777" w:rsidR="00D0354E" w:rsidRPr="00195E91" w:rsidRDefault="00D0354E" w:rsidP="00D0354E">
            <w:pPr>
              <w:pStyle w:val="TAC"/>
            </w:pPr>
            <w:r w:rsidRPr="00195E91">
              <w:rPr>
                <w:rFonts w:eastAsia="Calibri"/>
              </w:rPr>
              <w:t>-</w:t>
            </w:r>
          </w:p>
        </w:tc>
        <w:tc>
          <w:tcPr>
            <w:tcW w:w="797" w:type="dxa"/>
            <w:vAlign w:val="center"/>
          </w:tcPr>
          <w:p w14:paraId="376741C2" w14:textId="77777777" w:rsidR="00D0354E" w:rsidRPr="00195E91" w:rsidRDefault="00D0354E" w:rsidP="00D0354E">
            <w:pPr>
              <w:pStyle w:val="TAC"/>
              <w:rPr>
                <w:rFonts w:eastAsia="Calibri"/>
              </w:rPr>
            </w:pPr>
            <w:r w:rsidRPr="00195E91">
              <w:rPr>
                <w:rFonts w:eastAsia="Calibri"/>
              </w:rPr>
              <w:t>-</w:t>
            </w:r>
          </w:p>
        </w:tc>
      </w:tr>
      <w:tr w:rsidR="00D0354E" w:rsidRPr="00195E91" w14:paraId="1CDB929D" w14:textId="77777777" w:rsidTr="00AC6E4C">
        <w:trPr>
          <w:cantSplit/>
          <w:jc w:val="center"/>
        </w:trPr>
        <w:tc>
          <w:tcPr>
            <w:tcW w:w="2539" w:type="dxa"/>
            <w:shd w:val="clear" w:color="auto" w:fill="auto"/>
            <w:vAlign w:val="center"/>
          </w:tcPr>
          <w:p w14:paraId="6B5106C5" w14:textId="0F6C0364" w:rsidR="00D0354E" w:rsidRPr="00195E91" w:rsidRDefault="00D0354E" w:rsidP="00D0354E">
            <w:pPr>
              <w:spacing w:after="0"/>
              <w:rPr>
                <w:rFonts w:ascii="Arial" w:hAnsi="Arial"/>
                <w:sz w:val="18"/>
              </w:rPr>
            </w:pPr>
            <w:r w:rsidRPr="00195E91">
              <w:rPr>
                <w:rFonts w:ascii="Arial" w:hAnsi="Arial"/>
                <w:sz w:val="18"/>
              </w:rPr>
              <w:t xml:space="preserve">8.4.2.1 Means of operation of mechanical parts </w:t>
            </w:r>
          </w:p>
        </w:tc>
        <w:tc>
          <w:tcPr>
            <w:tcW w:w="617" w:type="dxa"/>
            <w:shd w:val="clear" w:color="auto" w:fill="auto"/>
            <w:vAlign w:val="center"/>
          </w:tcPr>
          <w:p w14:paraId="1E7DA130"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549D7E63"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9066E8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46CB5E0D"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2E4023A" w14:textId="77777777" w:rsidR="00D0354E" w:rsidRPr="00195E91" w:rsidRDefault="00D0354E" w:rsidP="00D0354E">
            <w:pPr>
              <w:pStyle w:val="TAC"/>
            </w:pPr>
            <w:r w:rsidRPr="00195E91">
              <w:rPr>
                <w:rFonts w:eastAsia="Calibri"/>
              </w:rPr>
              <w:t>-</w:t>
            </w:r>
          </w:p>
        </w:tc>
        <w:tc>
          <w:tcPr>
            <w:tcW w:w="617" w:type="dxa"/>
            <w:shd w:val="clear" w:color="auto" w:fill="auto"/>
            <w:vAlign w:val="center"/>
          </w:tcPr>
          <w:p w14:paraId="003614F6"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5CEC317" w14:textId="77777777" w:rsidR="00D0354E" w:rsidRPr="00195E91" w:rsidDel="00E21CAB" w:rsidRDefault="00D0354E" w:rsidP="00D0354E">
            <w:pPr>
              <w:pStyle w:val="TAC"/>
              <w:rPr>
                <w:rFonts w:eastAsia="Calibri"/>
              </w:rPr>
            </w:pPr>
            <w:r w:rsidRPr="00195E91">
              <w:t>P</w:t>
            </w:r>
          </w:p>
        </w:tc>
        <w:tc>
          <w:tcPr>
            <w:tcW w:w="617" w:type="dxa"/>
            <w:shd w:val="clear" w:color="auto" w:fill="auto"/>
            <w:vAlign w:val="center"/>
          </w:tcPr>
          <w:p w14:paraId="581F09C9" w14:textId="77777777" w:rsidR="00D0354E" w:rsidRPr="00195E91" w:rsidDel="00E21CAB" w:rsidRDefault="00D0354E" w:rsidP="00D0354E">
            <w:pPr>
              <w:pStyle w:val="TAC"/>
              <w:rPr>
                <w:rFonts w:eastAsia="Calibri"/>
              </w:rPr>
            </w:pPr>
            <w:r w:rsidRPr="00195E91">
              <w:rPr>
                <w:rFonts w:eastAsia="Calibri"/>
              </w:rPr>
              <w:t>-</w:t>
            </w:r>
          </w:p>
        </w:tc>
        <w:tc>
          <w:tcPr>
            <w:tcW w:w="617" w:type="dxa"/>
            <w:shd w:val="clear" w:color="auto" w:fill="auto"/>
            <w:vAlign w:val="center"/>
          </w:tcPr>
          <w:p w14:paraId="39C75C0E" w14:textId="77777777" w:rsidR="00D0354E" w:rsidRPr="00195E91" w:rsidDel="00E21CAB" w:rsidRDefault="00D0354E" w:rsidP="00D0354E">
            <w:pPr>
              <w:pStyle w:val="TAC"/>
              <w:rPr>
                <w:rFonts w:eastAsia="Calibri"/>
              </w:rPr>
            </w:pPr>
            <w:r w:rsidRPr="00195E91">
              <w:rPr>
                <w:rFonts w:eastAsia="Calibri"/>
              </w:rPr>
              <w:t>-</w:t>
            </w:r>
          </w:p>
        </w:tc>
        <w:tc>
          <w:tcPr>
            <w:tcW w:w="717" w:type="dxa"/>
            <w:shd w:val="clear" w:color="auto" w:fill="auto"/>
            <w:vAlign w:val="center"/>
          </w:tcPr>
          <w:p w14:paraId="30235E7A" w14:textId="77777777" w:rsidR="00D0354E" w:rsidRPr="00195E91" w:rsidRDefault="00D0354E" w:rsidP="00D0354E">
            <w:pPr>
              <w:pStyle w:val="TAC"/>
            </w:pPr>
            <w:r w:rsidRPr="00195E91">
              <w:rPr>
                <w:rFonts w:eastAsia="Calibri"/>
              </w:rPr>
              <w:t>-</w:t>
            </w:r>
          </w:p>
        </w:tc>
        <w:tc>
          <w:tcPr>
            <w:tcW w:w="797" w:type="dxa"/>
            <w:vAlign w:val="center"/>
          </w:tcPr>
          <w:p w14:paraId="57EC3C8B" w14:textId="77777777" w:rsidR="00D0354E" w:rsidRPr="00195E91" w:rsidRDefault="00D0354E" w:rsidP="00D0354E">
            <w:pPr>
              <w:pStyle w:val="TAC"/>
              <w:rPr>
                <w:rFonts w:eastAsia="Calibri"/>
              </w:rPr>
            </w:pPr>
            <w:r w:rsidRPr="00195E91">
              <w:rPr>
                <w:rFonts w:eastAsia="Calibri"/>
              </w:rPr>
              <w:t>-</w:t>
            </w:r>
          </w:p>
        </w:tc>
      </w:tr>
      <w:tr w:rsidR="00D0354E" w:rsidRPr="00195E91" w14:paraId="477C2492" w14:textId="77777777" w:rsidTr="00AC6E4C">
        <w:trPr>
          <w:cantSplit/>
          <w:jc w:val="center"/>
        </w:trPr>
        <w:tc>
          <w:tcPr>
            <w:tcW w:w="2539" w:type="dxa"/>
            <w:shd w:val="clear" w:color="auto" w:fill="auto"/>
            <w:vAlign w:val="center"/>
          </w:tcPr>
          <w:p w14:paraId="2E945D04"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8.4.2.2 Force of operation of mechanical parts</w:t>
            </w:r>
          </w:p>
        </w:tc>
        <w:tc>
          <w:tcPr>
            <w:tcW w:w="617" w:type="dxa"/>
            <w:shd w:val="clear" w:color="auto" w:fill="auto"/>
            <w:vAlign w:val="center"/>
          </w:tcPr>
          <w:p w14:paraId="0CC11CFA"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78150F9"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70C5C76"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0440C4F"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2D990CB1"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3889B8B"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0AC41B03" w14:textId="77777777" w:rsidR="00D0354E" w:rsidRPr="00195E91" w:rsidRDefault="00D0354E" w:rsidP="00D0354E">
            <w:pPr>
              <w:pStyle w:val="TAC"/>
              <w:rPr>
                <w:rFonts w:cs="Arial"/>
                <w:szCs w:val="18"/>
              </w:rPr>
            </w:pPr>
            <w:r w:rsidRPr="00195E91">
              <w:rPr>
                <w:rFonts w:cs="Arial"/>
                <w:szCs w:val="18"/>
              </w:rPr>
              <w:t>P</w:t>
            </w:r>
          </w:p>
        </w:tc>
        <w:tc>
          <w:tcPr>
            <w:tcW w:w="617" w:type="dxa"/>
            <w:shd w:val="clear" w:color="auto" w:fill="auto"/>
            <w:vAlign w:val="center"/>
          </w:tcPr>
          <w:p w14:paraId="204CEAB4" w14:textId="7777777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1D4C01A" w14:textId="77777777" w:rsidR="00D0354E" w:rsidRPr="00195E91" w:rsidRDefault="00D0354E" w:rsidP="00D0354E">
            <w:pPr>
              <w:pStyle w:val="TAC"/>
              <w:rPr>
                <w:rFonts w:eastAsia="Calibri" w:cs="Arial"/>
                <w:szCs w:val="18"/>
              </w:rPr>
            </w:pPr>
            <w:r w:rsidRPr="00195E91">
              <w:rPr>
                <w:rFonts w:cs="Arial"/>
                <w:szCs w:val="18"/>
              </w:rPr>
              <w:t>-</w:t>
            </w:r>
          </w:p>
        </w:tc>
        <w:tc>
          <w:tcPr>
            <w:tcW w:w="717" w:type="dxa"/>
            <w:shd w:val="clear" w:color="auto" w:fill="auto"/>
            <w:vAlign w:val="center"/>
          </w:tcPr>
          <w:p w14:paraId="19DA6E94" w14:textId="77777777" w:rsidR="00D0354E" w:rsidRPr="00195E91" w:rsidRDefault="00D0354E" w:rsidP="00D0354E">
            <w:pPr>
              <w:pStyle w:val="TAC"/>
              <w:rPr>
                <w:rFonts w:eastAsia="Calibri" w:cs="Arial"/>
                <w:szCs w:val="18"/>
              </w:rPr>
            </w:pPr>
            <w:r w:rsidRPr="00195E91">
              <w:rPr>
                <w:rFonts w:cs="Arial"/>
                <w:szCs w:val="18"/>
              </w:rPr>
              <w:t>-</w:t>
            </w:r>
          </w:p>
        </w:tc>
        <w:tc>
          <w:tcPr>
            <w:tcW w:w="797" w:type="dxa"/>
            <w:vAlign w:val="center"/>
          </w:tcPr>
          <w:p w14:paraId="6BD0E207" w14:textId="77777777" w:rsidR="00D0354E" w:rsidRPr="00195E91" w:rsidRDefault="00D0354E" w:rsidP="00D0354E">
            <w:pPr>
              <w:pStyle w:val="TAC"/>
              <w:rPr>
                <w:rFonts w:eastAsia="Calibri" w:cs="Arial"/>
                <w:szCs w:val="18"/>
              </w:rPr>
            </w:pPr>
            <w:r w:rsidRPr="00195E91">
              <w:rPr>
                <w:rFonts w:cs="Arial"/>
                <w:szCs w:val="18"/>
              </w:rPr>
              <w:t>-</w:t>
            </w:r>
          </w:p>
        </w:tc>
      </w:tr>
      <w:tr w:rsidR="00D0354E" w:rsidRPr="00195E91" w14:paraId="4AADA360" w14:textId="77777777" w:rsidTr="00AC6E4C">
        <w:trPr>
          <w:cantSplit/>
          <w:jc w:val="center"/>
        </w:trPr>
        <w:tc>
          <w:tcPr>
            <w:tcW w:w="2539" w:type="dxa"/>
            <w:shd w:val="clear" w:color="auto" w:fill="auto"/>
            <w:vAlign w:val="center"/>
          </w:tcPr>
          <w:p w14:paraId="0093E2F7"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8.4.3 Keys, tickets and fare cards</w:t>
            </w:r>
          </w:p>
        </w:tc>
        <w:tc>
          <w:tcPr>
            <w:tcW w:w="617" w:type="dxa"/>
            <w:shd w:val="clear" w:color="auto" w:fill="auto"/>
            <w:vAlign w:val="center"/>
          </w:tcPr>
          <w:p w14:paraId="4476BCC0" w14:textId="77777777" w:rsidR="00D0354E" w:rsidRPr="00195E91" w:rsidDel="00E21CAB"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1A33F33C" w14:textId="77777777" w:rsidR="00D0354E" w:rsidRPr="00195E91" w:rsidDel="00E21CAB" w:rsidRDefault="00D0354E" w:rsidP="00D0354E">
            <w:pPr>
              <w:pStyle w:val="TAC"/>
              <w:rPr>
                <w:rFonts w:eastAsia="Calibri" w:cs="Arial"/>
                <w:szCs w:val="18"/>
              </w:rPr>
            </w:pPr>
            <w:r w:rsidRPr="00195E91">
              <w:rPr>
                <w:rFonts w:cs="Arial"/>
                <w:szCs w:val="18"/>
              </w:rPr>
              <w:t>S</w:t>
            </w:r>
          </w:p>
        </w:tc>
        <w:tc>
          <w:tcPr>
            <w:tcW w:w="617" w:type="dxa"/>
            <w:shd w:val="clear" w:color="auto" w:fill="auto"/>
            <w:vAlign w:val="center"/>
          </w:tcPr>
          <w:p w14:paraId="56070FCD"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7F5FE7E"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3310B80"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B9324A2"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6F153B7"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3254681"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80EB773"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7A0A8E4" w14:textId="77777777" w:rsidR="00D0354E" w:rsidRPr="00195E91" w:rsidRDefault="00D0354E" w:rsidP="00D0354E">
            <w:pPr>
              <w:pStyle w:val="TAC"/>
              <w:rPr>
                <w:rFonts w:cs="Arial"/>
                <w:szCs w:val="18"/>
              </w:rPr>
            </w:pPr>
            <w:r w:rsidRPr="00195E91">
              <w:rPr>
                <w:rFonts w:eastAsia="Calibri" w:cs="Arial"/>
                <w:szCs w:val="18"/>
              </w:rPr>
              <w:t>-</w:t>
            </w:r>
          </w:p>
        </w:tc>
        <w:tc>
          <w:tcPr>
            <w:tcW w:w="797" w:type="dxa"/>
            <w:vAlign w:val="center"/>
          </w:tcPr>
          <w:p w14:paraId="197C253F"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7502885E" w14:textId="77777777" w:rsidTr="00AC6E4C">
        <w:trPr>
          <w:cantSplit/>
          <w:jc w:val="center"/>
        </w:trPr>
        <w:tc>
          <w:tcPr>
            <w:tcW w:w="2539" w:type="dxa"/>
            <w:shd w:val="clear" w:color="auto" w:fill="auto"/>
            <w:vAlign w:val="center"/>
          </w:tcPr>
          <w:p w14:paraId="02616A47"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8.5 Tactile indication of speech mode</w:t>
            </w:r>
          </w:p>
        </w:tc>
        <w:tc>
          <w:tcPr>
            <w:tcW w:w="617" w:type="dxa"/>
            <w:shd w:val="clear" w:color="auto" w:fill="auto"/>
            <w:vAlign w:val="center"/>
          </w:tcPr>
          <w:p w14:paraId="6E36D572" w14:textId="77777777" w:rsidR="00D0354E" w:rsidRPr="00195E91" w:rsidDel="00E21CAB"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48A76456"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8C113A1"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1ADFE8"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5C0C87A5" w14:textId="77777777" w:rsidR="00D0354E" w:rsidRPr="00195E91" w:rsidRDefault="00D0354E" w:rsidP="00D0354E">
            <w:pPr>
              <w:pStyle w:val="TAC"/>
              <w:rPr>
                <w:rFonts w:cs="Arial"/>
                <w:szCs w:val="18"/>
              </w:rPr>
            </w:pPr>
            <w:r w:rsidRPr="00195E91">
              <w:rPr>
                <w:rFonts w:eastAsia="Calibri" w:cs="Arial"/>
                <w:szCs w:val="18"/>
              </w:rPr>
              <w:t>-</w:t>
            </w:r>
          </w:p>
        </w:tc>
        <w:tc>
          <w:tcPr>
            <w:tcW w:w="617" w:type="dxa"/>
            <w:shd w:val="clear" w:color="auto" w:fill="auto"/>
            <w:vAlign w:val="center"/>
          </w:tcPr>
          <w:p w14:paraId="67BC9FE8"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A4F6564"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2F18C8F"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7AA44FB" w14:textId="77777777" w:rsidR="00D0354E" w:rsidRPr="00195E91" w:rsidDel="00E21CAB"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A2534C4" w14:textId="77777777" w:rsidR="00D0354E" w:rsidRPr="00195E91" w:rsidRDefault="00D0354E" w:rsidP="00D0354E">
            <w:pPr>
              <w:pStyle w:val="TAC"/>
              <w:rPr>
                <w:rFonts w:cs="Arial"/>
                <w:szCs w:val="18"/>
              </w:rPr>
            </w:pPr>
            <w:r w:rsidRPr="00195E91">
              <w:rPr>
                <w:rFonts w:eastAsia="Calibri" w:cs="Arial"/>
                <w:szCs w:val="18"/>
              </w:rPr>
              <w:t>-</w:t>
            </w:r>
          </w:p>
        </w:tc>
        <w:tc>
          <w:tcPr>
            <w:tcW w:w="797" w:type="dxa"/>
            <w:vAlign w:val="center"/>
          </w:tcPr>
          <w:p w14:paraId="5066060A"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6B15CA2" w14:textId="77777777" w:rsidTr="00AC6E4C">
        <w:trPr>
          <w:cantSplit/>
          <w:jc w:val="center"/>
        </w:trPr>
        <w:tc>
          <w:tcPr>
            <w:tcW w:w="2539" w:type="dxa"/>
            <w:shd w:val="clear" w:color="auto" w:fill="auto"/>
            <w:vAlign w:val="center"/>
          </w:tcPr>
          <w:p w14:paraId="7D367D13" w14:textId="3F066C4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9.1.1.1 Non-text content</w:t>
            </w:r>
          </w:p>
        </w:tc>
        <w:tc>
          <w:tcPr>
            <w:tcW w:w="617" w:type="dxa"/>
            <w:shd w:val="clear" w:color="auto" w:fill="auto"/>
            <w:vAlign w:val="center"/>
          </w:tcPr>
          <w:p w14:paraId="2E6936B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564EB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BA0639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18693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A8893D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49D199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EB985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E3F02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541A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F94F55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40945C9A" w14:textId="77777777" w:rsidR="00D0354E" w:rsidRPr="00195E91" w:rsidDel="00CC4931" w:rsidRDefault="00D0354E" w:rsidP="00D0354E">
            <w:pPr>
              <w:pStyle w:val="TAC"/>
              <w:rPr>
                <w:rFonts w:eastAsia="Calibri" w:cs="Arial"/>
                <w:szCs w:val="18"/>
              </w:rPr>
            </w:pPr>
            <w:r w:rsidRPr="00195E91">
              <w:rPr>
                <w:rFonts w:eastAsia="Calibri" w:cs="Arial"/>
                <w:szCs w:val="18"/>
              </w:rPr>
              <w:t>S</w:t>
            </w:r>
          </w:p>
        </w:tc>
      </w:tr>
      <w:tr w:rsidR="00D0354E" w:rsidRPr="00195E91" w14:paraId="168C17A0" w14:textId="77777777" w:rsidTr="00AC6E4C">
        <w:trPr>
          <w:cantSplit/>
          <w:jc w:val="center"/>
        </w:trPr>
        <w:tc>
          <w:tcPr>
            <w:tcW w:w="2539" w:type="dxa"/>
            <w:shd w:val="clear" w:color="auto" w:fill="auto"/>
            <w:vAlign w:val="center"/>
          </w:tcPr>
          <w:p w14:paraId="2D3B80C7" w14:textId="54178824"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9.1.2.1 Audio-only and video-only (pre-recorded)</w:t>
            </w:r>
          </w:p>
        </w:tc>
        <w:tc>
          <w:tcPr>
            <w:tcW w:w="617" w:type="dxa"/>
            <w:shd w:val="clear" w:color="auto" w:fill="auto"/>
            <w:vAlign w:val="center"/>
          </w:tcPr>
          <w:p w14:paraId="5EC8288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FC7EC3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3BE72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C479E8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99A2B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053D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303D00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5047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DE6FB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2E70A8D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3309B5B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47EFD54" w14:textId="77777777" w:rsidTr="00AC6E4C">
        <w:trPr>
          <w:cantSplit/>
          <w:jc w:val="center"/>
        </w:trPr>
        <w:tc>
          <w:tcPr>
            <w:tcW w:w="2539" w:type="dxa"/>
            <w:shd w:val="clear" w:color="auto" w:fill="auto"/>
            <w:vAlign w:val="center"/>
          </w:tcPr>
          <w:p w14:paraId="1773242D" w14:textId="158F2C66"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9.1.2.2 Captions (pre</w:t>
            </w:r>
            <w:r w:rsidR="00DE5EAB">
              <w:rPr>
                <w:rFonts w:ascii="Arial" w:hAnsi="Arial" w:cs="Arial"/>
                <w:sz w:val="18"/>
                <w:szCs w:val="18"/>
              </w:rPr>
              <w:noBreakHyphen/>
            </w:r>
            <w:r w:rsidRPr="00195E91">
              <w:rPr>
                <w:rFonts w:ascii="Arial" w:hAnsi="Arial" w:cs="Arial"/>
                <w:sz w:val="18"/>
                <w:szCs w:val="18"/>
              </w:rPr>
              <w:t>recorded)</w:t>
            </w:r>
          </w:p>
        </w:tc>
        <w:tc>
          <w:tcPr>
            <w:tcW w:w="617" w:type="dxa"/>
            <w:shd w:val="clear" w:color="auto" w:fill="auto"/>
            <w:vAlign w:val="center"/>
          </w:tcPr>
          <w:p w14:paraId="373F9E0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E9E378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6C601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29E23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D8312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AE2382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38FFBB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B972E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78E6D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73BF24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11C9C45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70CE086" w14:textId="77777777" w:rsidTr="00AC6E4C">
        <w:trPr>
          <w:cantSplit/>
          <w:jc w:val="center"/>
        </w:trPr>
        <w:tc>
          <w:tcPr>
            <w:tcW w:w="2539" w:type="dxa"/>
            <w:shd w:val="clear" w:color="auto" w:fill="auto"/>
            <w:vAlign w:val="center"/>
          </w:tcPr>
          <w:p w14:paraId="16C93551" w14:textId="261E2050"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9.1.2.3 Audio description or media alternative (pre</w:t>
            </w:r>
            <w:r w:rsidR="00DE5EAB">
              <w:rPr>
                <w:rFonts w:ascii="Arial" w:hAnsi="Arial" w:cs="Arial"/>
                <w:sz w:val="18"/>
                <w:szCs w:val="18"/>
              </w:rPr>
              <w:noBreakHyphen/>
            </w:r>
            <w:r w:rsidRPr="00195E91">
              <w:rPr>
                <w:rFonts w:ascii="Arial" w:hAnsi="Arial" w:cs="Arial"/>
                <w:sz w:val="18"/>
                <w:szCs w:val="18"/>
              </w:rPr>
              <w:t>recorded)</w:t>
            </w:r>
          </w:p>
        </w:tc>
        <w:tc>
          <w:tcPr>
            <w:tcW w:w="617" w:type="dxa"/>
            <w:shd w:val="clear" w:color="auto" w:fill="auto"/>
            <w:vAlign w:val="center"/>
          </w:tcPr>
          <w:p w14:paraId="400F27F0"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07BEEE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4D8960D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A5536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218CC4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60A7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313AED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527F9E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9AACD7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898164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shd w:val="clear" w:color="auto" w:fill="auto"/>
            <w:vAlign w:val="center"/>
          </w:tcPr>
          <w:p w14:paraId="0D9BA4C5"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3B819B99" w14:textId="77777777" w:rsidTr="00AC6E4C">
        <w:trPr>
          <w:cantSplit/>
          <w:jc w:val="center"/>
        </w:trPr>
        <w:tc>
          <w:tcPr>
            <w:tcW w:w="2539" w:type="dxa"/>
            <w:shd w:val="clear" w:color="auto" w:fill="auto"/>
            <w:vAlign w:val="center"/>
          </w:tcPr>
          <w:p w14:paraId="340E4F0B" w14:textId="4105D66B"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9.1.2.4 Captions (live)</w:t>
            </w:r>
          </w:p>
        </w:tc>
        <w:tc>
          <w:tcPr>
            <w:tcW w:w="617" w:type="dxa"/>
            <w:shd w:val="clear" w:color="auto" w:fill="auto"/>
            <w:vAlign w:val="center"/>
          </w:tcPr>
          <w:p w14:paraId="23FB351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730498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281DD9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1FCFF1"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E79065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3F56E3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991B3F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5B27E0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B997DD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A7DED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C1061B8"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F777B4D" w14:textId="77777777" w:rsidTr="00AC6E4C">
        <w:trPr>
          <w:cantSplit/>
          <w:jc w:val="center"/>
        </w:trPr>
        <w:tc>
          <w:tcPr>
            <w:tcW w:w="2539" w:type="dxa"/>
            <w:shd w:val="clear" w:color="auto" w:fill="auto"/>
            <w:vAlign w:val="center"/>
          </w:tcPr>
          <w:p w14:paraId="763B088E" w14:textId="49A11BD3"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9.1.2.5 Audio description</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51C436D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F785DF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7B9F6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421D77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154FD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90D37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30D0E4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E9FE1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C627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1EFD7B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932DDE5"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F344FEF" w14:textId="77777777" w:rsidTr="00AC6E4C">
        <w:trPr>
          <w:cantSplit/>
          <w:jc w:val="center"/>
        </w:trPr>
        <w:tc>
          <w:tcPr>
            <w:tcW w:w="2539" w:type="dxa"/>
            <w:shd w:val="clear" w:color="auto" w:fill="auto"/>
            <w:vAlign w:val="center"/>
          </w:tcPr>
          <w:p w14:paraId="05C2130A" w14:textId="46AD73E3"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9.1.3.1 Info and relationships</w:t>
            </w:r>
          </w:p>
        </w:tc>
        <w:tc>
          <w:tcPr>
            <w:tcW w:w="617" w:type="dxa"/>
            <w:shd w:val="clear" w:color="auto" w:fill="auto"/>
            <w:vAlign w:val="center"/>
          </w:tcPr>
          <w:p w14:paraId="016126D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71C1FDD"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5CFF0A4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F39EC1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24246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1952D4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F7D16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829C5A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9127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CA85FA2"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269C84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339817D" w14:textId="77777777" w:rsidTr="00AC6E4C">
        <w:trPr>
          <w:cantSplit/>
          <w:jc w:val="center"/>
        </w:trPr>
        <w:tc>
          <w:tcPr>
            <w:tcW w:w="2539" w:type="dxa"/>
            <w:shd w:val="clear" w:color="auto" w:fill="auto"/>
            <w:vAlign w:val="center"/>
          </w:tcPr>
          <w:p w14:paraId="14EB7A5D" w14:textId="2D507461"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9.1.3.2 Meaningful sequence</w:t>
            </w:r>
          </w:p>
        </w:tc>
        <w:tc>
          <w:tcPr>
            <w:tcW w:w="617" w:type="dxa"/>
            <w:shd w:val="clear" w:color="auto" w:fill="auto"/>
            <w:vAlign w:val="center"/>
          </w:tcPr>
          <w:p w14:paraId="28C2030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5FBC53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16C9B15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A6033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D64B4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134E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C3883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4D42C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06B65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B8ED5DD"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1AF757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350C286" w14:textId="77777777" w:rsidTr="00AC6E4C">
        <w:trPr>
          <w:cantSplit/>
          <w:jc w:val="center"/>
        </w:trPr>
        <w:tc>
          <w:tcPr>
            <w:tcW w:w="2539" w:type="dxa"/>
            <w:shd w:val="clear" w:color="auto" w:fill="auto"/>
            <w:vAlign w:val="center"/>
          </w:tcPr>
          <w:p w14:paraId="7029618A" w14:textId="028D679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9.1.3.3 Sensory characteristics</w:t>
            </w:r>
          </w:p>
        </w:tc>
        <w:tc>
          <w:tcPr>
            <w:tcW w:w="617" w:type="dxa"/>
            <w:shd w:val="clear" w:color="auto" w:fill="auto"/>
            <w:vAlign w:val="center"/>
          </w:tcPr>
          <w:p w14:paraId="7E8FCFC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E22439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387799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F50037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BA30C1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9135FA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749D51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80FF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DE3BA3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46AB089"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C033D3A"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745583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2086ED5" w14:textId="77777777" w:rsidR="00D0354E" w:rsidRPr="00195E91" w:rsidRDefault="00D0354E" w:rsidP="00D0354E">
            <w:pPr>
              <w:spacing w:after="0"/>
              <w:rPr>
                <w:rFonts w:ascii="Arial" w:hAnsi="Arial" w:cs="Arial"/>
                <w:sz w:val="18"/>
                <w:szCs w:val="18"/>
              </w:rPr>
            </w:pPr>
            <w:r w:rsidRPr="00195E91" w:rsidDel="006D7A7D">
              <w:rPr>
                <w:rFonts w:ascii="Arial" w:hAnsi="Arial" w:cs="Arial"/>
                <w:sz w:val="18"/>
                <w:szCs w:val="18"/>
              </w:rPr>
              <w:t>9.</w:t>
            </w:r>
            <w:r w:rsidRPr="00195E91">
              <w:rPr>
                <w:rFonts w:ascii="Arial" w:hAnsi="Arial" w:cs="Arial"/>
                <w:sz w:val="18"/>
                <w:szCs w:val="18"/>
              </w:rPr>
              <w:t>1.3.4</w:t>
            </w:r>
            <w:r w:rsidRPr="00195E91" w:rsidDel="006D7A7D">
              <w:rPr>
                <w:rFonts w:ascii="Arial" w:hAnsi="Arial" w:cs="Arial"/>
                <w:sz w:val="18"/>
                <w:szCs w:val="18"/>
              </w:rPr>
              <w:t xml:space="preserve">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90CF9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7901E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B45F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1C844E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B0793B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BB298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35DE1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96DAD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A56884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4B6F6A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vAlign w:val="center"/>
          </w:tcPr>
          <w:p w14:paraId="1A20CC2B"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D8EE390" w14:textId="77777777" w:rsidTr="00AC6E4C">
        <w:trPr>
          <w:cantSplit/>
          <w:jc w:val="center"/>
        </w:trPr>
        <w:tc>
          <w:tcPr>
            <w:tcW w:w="2539" w:type="dxa"/>
            <w:shd w:val="clear" w:color="auto" w:fill="auto"/>
            <w:vAlign w:val="center"/>
          </w:tcPr>
          <w:p w14:paraId="7B8198F8" w14:textId="421C7274" w:rsidR="00D0354E" w:rsidRPr="00195E91" w:rsidRDefault="00D0354E" w:rsidP="00D0354E">
            <w:pPr>
              <w:spacing w:after="0"/>
              <w:rPr>
                <w:rFonts w:ascii="Arial" w:eastAsia="Calibri" w:hAnsi="Arial" w:cs="Arial"/>
                <w:sz w:val="18"/>
                <w:szCs w:val="18"/>
                <w:highlight w:val="yellow"/>
              </w:rPr>
            </w:pPr>
            <w:r w:rsidRPr="00195E91">
              <w:rPr>
                <w:rFonts w:ascii="Arial" w:eastAsia="Calibri" w:hAnsi="Arial" w:cs="Arial"/>
                <w:sz w:val="18"/>
                <w:szCs w:val="18"/>
              </w:rPr>
              <w:t>9.1.3.5 Identify input purpose</w:t>
            </w:r>
          </w:p>
        </w:tc>
        <w:tc>
          <w:tcPr>
            <w:tcW w:w="617" w:type="dxa"/>
            <w:shd w:val="clear" w:color="auto" w:fill="auto"/>
            <w:vAlign w:val="center"/>
          </w:tcPr>
          <w:p w14:paraId="35D661EC" w14:textId="0C213D67"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7C777013" w14:textId="723D4320" w:rsidR="00D0354E" w:rsidRPr="00195E91" w:rsidRDefault="00D0354E" w:rsidP="00D0354E">
            <w:pPr>
              <w:pStyle w:val="TAC"/>
              <w:rPr>
                <w:rFonts w:eastAsia="Calibri" w:cs="Arial"/>
                <w:szCs w:val="18"/>
              </w:rPr>
            </w:pPr>
            <w:r w:rsidRPr="00195E91">
              <w:rPr>
                <w:rFonts w:cs="Arial"/>
                <w:szCs w:val="18"/>
              </w:rPr>
              <w:t>P</w:t>
            </w:r>
          </w:p>
        </w:tc>
        <w:tc>
          <w:tcPr>
            <w:tcW w:w="617" w:type="dxa"/>
            <w:shd w:val="clear" w:color="auto" w:fill="auto"/>
            <w:vAlign w:val="center"/>
          </w:tcPr>
          <w:p w14:paraId="0D1384D6" w14:textId="7BA9CF8A"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0DBCA01" w14:textId="5BCC635F"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AE14E0C" w14:textId="519786E8"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07BF95A" w14:textId="74DD7140"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6F19C71C" w14:textId="57AF02FE"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4AF88012" w14:textId="150F4B24" w:rsidR="00D0354E" w:rsidRPr="00195E91" w:rsidRDefault="00D0354E" w:rsidP="00D0354E">
            <w:pPr>
              <w:pStyle w:val="TAC"/>
              <w:rPr>
                <w:rFonts w:eastAsia="Calibri" w:cs="Arial"/>
                <w:szCs w:val="18"/>
              </w:rPr>
            </w:pPr>
            <w:r w:rsidRPr="00195E91">
              <w:rPr>
                <w:rFonts w:cs="Arial"/>
                <w:szCs w:val="18"/>
              </w:rPr>
              <w:t>-</w:t>
            </w:r>
          </w:p>
        </w:tc>
        <w:tc>
          <w:tcPr>
            <w:tcW w:w="617" w:type="dxa"/>
            <w:shd w:val="clear" w:color="auto" w:fill="auto"/>
            <w:vAlign w:val="center"/>
          </w:tcPr>
          <w:p w14:paraId="3A5618F7" w14:textId="6CDE83A1" w:rsidR="00D0354E" w:rsidRPr="00195E91" w:rsidRDefault="00D0354E" w:rsidP="00D0354E">
            <w:pPr>
              <w:pStyle w:val="TAC"/>
              <w:rPr>
                <w:rFonts w:eastAsia="Calibri" w:cs="Arial"/>
                <w:szCs w:val="18"/>
              </w:rPr>
            </w:pPr>
            <w:r w:rsidRPr="00195E91">
              <w:rPr>
                <w:rFonts w:cs="Arial"/>
                <w:szCs w:val="18"/>
              </w:rPr>
              <w:t>-</w:t>
            </w:r>
          </w:p>
        </w:tc>
        <w:tc>
          <w:tcPr>
            <w:tcW w:w="717" w:type="dxa"/>
            <w:shd w:val="clear" w:color="auto" w:fill="auto"/>
            <w:vAlign w:val="center"/>
          </w:tcPr>
          <w:p w14:paraId="1408A130" w14:textId="2F6CA842" w:rsidR="00D0354E" w:rsidRPr="00195E91" w:rsidRDefault="00D0354E" w:rsidP="00D0354E">
            <w:pPr>
              <w:pStyle w:val="TAC"/>
              <w:rPr>
                <w:rFonts w:eastAsia="Calibri" w:cs="Arial"/>
                <w:szCs w:val="18"/>
              </w:rPr>
            </w:pPr>
            <w:r w:rsidRPr="00195E91">
              <w:rPr>
                <w:rFonts w:cs="Arial"/>
                <w:szCs w:val="18"/>
              </w:rPr>
              <w:t>-</w:t>
            </w:r>
          </w:p>
        </w:tc>
        <w:tc>
          <w:tcPr>
            <w:tcW w:w="797" w:type="dxa"/>
            <w:vAlign w:val="center"/>
          </w:tcPr>
          <w:p w14:paraId="2A1C5FAB" w14:textId="767FADB0" w:rsidR="00D0354E" w:rsidRPr="00195E91" w:rsidRDefault="00D0354E" w:rsidP="00D0354E">
            <w:pPr>
              <w:pStyle w:val="TAC"/>
              <w:rPr>
                <w:rFonts w:eastAsia="Calibri" w:cs="Arial"/>
                <w:szCs w:val="18"/>
              </w:rPr>
            </w:pPr>
            <w:r w:rsidRPr="00195E91">
              <w:rPr>
                <w:rFonts w:cs="Arial"/>
                <w:szCs w:val="18"/>
              </w:rPr>
              <w:t>-</w:t>
            </w:r>
          </w:p>
        </w:tc>
      </w:tr>
      <w:tr w:rsidR="00D0354E" w:rsidRPr="00195E91" w14:paraId="30ACDB61" w14:textId="77777777" w:rsidTr="00AC6E4C">
        <w:trPr>
          <w:cantSplit/>
          <w:jc w:val="center"/>
        </w:trPr>
        <w:tc>
          <w:tcPr>
            <w:tcW w:w="2539" w:type="dxa"/>
            <w:shd w:val="clear" w:color="auto" w:fill="auto"/>
            <w:vAlign w:val="center"/>
          </w:tcPr>
          <w:p w14:paraId="4C434A19" w14:textId="760F7908"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9.1.4.1 Use of colour</w:t>
            </w:r>
          </w:p>
        </w:tc>
        <w:tc>
          <w:tcPr>
            <w:tcW w:w="617" w:type="dxa"/>
            <w:shd w:val="clear" w:color="auto" w:fill="auto"/>
            <w:vAlign w:val="center"/>
          </w:tcPr>
          <w:p w14:paraId="4C7E7C7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7AF5B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730742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8E592E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A41765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C66D4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FFEC8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C6AB5A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4C74B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CB63DB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366A8CEB"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B5C7E0B" w14:textId="77777777" w:rsidTr="00AC6E4C">
        <w:trPr>
          <w:cantSplit/>
          <w:jc w:val="center"/>
        </w:trPr>
        <w:tc>
          <w:tcPr>
            <w:tcW w:w="2539" w:type="dxa"/>
            <w:shd w:val="clear" w:color="auto" w:fill="auto"/>
            <w:vAlign w:val="center"/>
          </w:tcPr>
          <w:p w14:paraId="7268E111" w14:textId="7242A18E"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9.1.4.2 Audio control</w:t>
            </w:r>
          </w:p>
        </w:tc>
        <w:tc>
          <w:tcPr>
            <w:tcW w:w="617" w:type="dxa"/>
            <w:shd w:val="clear" w:color="auto" w:fill="auto"/>
            <w:vAlign w:val="center"/>
          </w:tcPr>
          <w:p w14:paraId="3C8F384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D6F7D7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92D57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B8F6E2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881BDF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461608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C0226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3F4DF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1DC57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52C8A71"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8C7FDB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9B2C7DE" w14:textId="77777777" w:rsidTr="00AC6E4C">
        <w:trPr>
          <w:cantSplit/>
          <w:jc w:val="center"/>
        </w:trPr>
        <w:tc>
          <w:tcPr>
            <w:tcW w:w="2539" w:type="dxa"/>
            <w:shd w:val="clear" w:color="auto" w:fill="auto"/>
            <w:vAlign w:val="center"/>
          </w:tcPr>
          <w:p w14:paraId="765C2071" w14:textId="143E77C8"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9.1.4.3 Contrast (minimum)</w:t>
            </w:r>
          </w:p>
        </w:tc>
        <w:tc>
          <w:tcPr>
            <w:tcW w:w="617" w:type="dxa"/>
            <w:shd w:val="clear" w:color="auto" w:fill="auto"/>
            <w:vAlign w:val="center"/>
          </w:tcPr>
          <w:p w14:paraId="475594F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3FF88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62E537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A45092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57DAA0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0F0047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E7243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866130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EF599D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F1C795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267F87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61494C8" w14:textId="77777777" w:rsidTr="00AC6E4C">
        <w:trPr>
          <w:cantSplit/>
          <w:jc w:val="center"/>
        </w:trPr>
        <w:tc>
          <w:tcPr>
            <w:tcW w:w="2539" w:type="dxa"/>
            <w:shd w:val="clear" w:color="auto" w:fill="auto"/>
            <w:vAlign w:val="center"/>
          </w:tcPr>
          <w:p w14:paraId="2AAA47B2" w14:textId="5B0FBDAA"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9.1.4.4 Resize text</w:t>
            </w:r>
          </w:p>
        </w:tc>
        <w:tc>
          <w:tcPr>
            <w:tcW w:w="617" w:type="dxa"/>
            <w:shd w:val="clear" w:color="auto" w:fill="auto"/>
            <w:vAlign w:val="center"/>
          </w:tcPr>
          <w:p w14:paraId="618D4C6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B91C5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C80A79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EAA4D5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658AE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08F5F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75DA335" w14:textId="505BB9CC"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E4B271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42824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3101F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6C983420"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0EE4133" w14:textId="77777777" w:rsidTr="00AC6E4C">
        <w:trPr>
          <w:cantSplit/>
          <w:jc w:val="center"/>
        </w:trPr>
        <w:tc>
          <w:tcPr>
            <w:tcW w:w="2539" w:type="dxa"/>
            <w:shd w:val="clear" w:color="auto" w:fill="auto"/>
            <w:vAlign w:val="center"/>
          </w:tcPr>
          <w:p w14:paraId="7E9C7885" w14:textId="2DA4BA5E"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9.1.4.5 Images of text</w:t>
            </w:r>
          </w:p>
        </w:tc>
        <w:tc>
          <w:tcPr>
            <w:tcW w:w="617" w:type="dxa"/>
            <w:shd w:val="clear" w:color="auto" w:fill="auto"/>
            <w:vAlign w:val="center"/>
          </w:tcPr>
          <w:p w14:paraId="53C88B8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F9E057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C44D2B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754959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2FAA27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4383B8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51552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73CD4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B3B43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01661C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45B1CC0F"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57509C74"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8767FFD" w14:textId="506B6669" w:rsidR="00D0354E" w:rsidRPr="00195E91" w:rsidRDefault="00D0354E" w:rsidP="00D0354E">
            <w:pPr>
              <w:spacing w:after="0"/>
              <w:rPr>
                <w:rFonts w:ascii="Arial" w:hAnsi="Arial" w:cs="Arial"/>
                <w:sz w:val="18"/>
                <w:szCs w:val="18"/>
              </w:rPr>
            </w:pPr>
            <w:r w:rsidRPr="00195E91">
              <w:rPr>
                <w:rFonts w:ascii="Arial" w:hAnsi="Arial" w:cs="Arial"/>
                <w:sz w:val="18"/>
                <w:szCs w:val="18"/>
              </w:rPr>
              <w:t>9.1.4.10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18F55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89AC5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A5E21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E0888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E308B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BD18A7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B94C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B0D66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1D07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BF39A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5137A89"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447CC960"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5C153A6" w14:textId="24C06A63" w:rsidR="00D0354E" w:rsidRPr="00195E91" w:rsidRDefault="00D0354E" w:rsidP="00D0354E">
            <w:pPr>
              <w:spacing w:after="0"/>
              <w:rPr>
                <w:rFonts w:ascii="Arial" w:hAnsi="Arial" w:cs="Arial"/>
                <w:sz w:val="18"/>
                <w:szCs w:val="18"/>
              </w:rPr>
            </w:pPr>
            <w:r w:rsidRPr="00195E91">
              <w:rPr>
                <w:rFonts w:ascii="Arial" w:hAnsi="Arial" w:cs="Arial"/>
                <w:sz w:val="18"/>
                <w:szCs w:val="18"/>
              </w:rPr>
              <w:t>9.1.4.11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30C4E" w14:textId="5CADA6C6"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EBCFB3" w14:textId="2E1FF315"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8BC4D0" w14:textId="1ABD30D1"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0A6802" w14:textId="0CE3EE4C"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44E5BA" w14:textId="77777777" w:rsidR="00D0354E" w:rsidRPr="00195E91"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2DD19C" w14:textId="6AF82E3A"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F1AA0" w14:textId="4E12464E"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3D3482" w14:textId="1F399076"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142489" w14:textId="7F81EEB0"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3CA7648" w14:textId="670680A4"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1928922F" w14:textId="7E67B0D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0DE5128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3124D8F" w14:textId="28602B4D" w:rsidR="00D0354E" w:rsidRPr="00195E91" w:rsidRDefault="00D0354E" w:rsidP="00D0354E">
            <w:pPr>
              <w:spacing w:after="0"/>
              <w:rPr>
                <w:rFonts w:ascii="Arial" w:hAnsi="Arial" w:cs="Arial"/>
                <w:sz w:val="18"/>
                <w:szCs w:val="18"/>
              </w:rPr>
            </w:pPr>
            <w:r w:rsidRPr="00195E91">
              <w:rPr>
                <w:rFonts w:ascii="Arial" w:hAnsi="Arial" w:cs="Arial"/>
                <w:sz w:val="18"/>
                <w:szCs w:val="18"/>
              </w:rPr>
              <w:t>9.1.4.12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362ECF" w14:textId="078B6716"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AE7618" w14:textId="09FE5AE3" w:rsidR="00D0354E" w:rsidRPr="00195E91" w:rsidRDefault="00D0354E" w:rsidP="00D0354E">
            <w:pPr>
              <w:pStyle w:val="TAC"/>
              <w:rPr>
                <w:rFonts w:eastAsia="Calibri" w:cs="Arial"/>
                <w:szCs w:val="18"/>
              </w:rPr>
            </w:pPr>
            <w:r w:rsidRPr="00195E91">
              <w:rPr>
                <w:rFonts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F547B8" w14:textId="7DF16A29"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CD1EE1" w14:textId="3182B3D6"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26910F" w14:textId="7E39E5D7"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978E8B" w14:textId="0E3365CA"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4436C6" w14:textId="64D4B373"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AF62052" w14:textId="4EF51E0A" w:rsidR="00D0354E" w:rsidRPr="00195E91" w:rsidRDefault="00D0354E" w:rsidP="00D0354E">
            <w:pPr>
              <w:pStyle w:val="TAC"/>
              <w:rPr>
                <w:rFonts w:eastAsia="Calibri" w:cs="Arial"/>
                <w:szCs w:val="18"/>
              </w:rPr>
            </w:pPr>
            <w:r w:rsidRPr="00195E91">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F42D430" w14:textId="2C8E489D" w:rsidR="00D0354E" w:rsidRPr="00195E91" w:rsidRDefault="00D0354E" w:rsidP="00D0354E">
            <w:pPr>
              <w:pStyle w:val="TAC"/>
              <w:rPr>
                <w:rFonts w:eastAsia="Calibri" w:cs="Arial"/>
                <w:szCs w:val="18"/>
              </w:rPr>
            </w:pPr>
            <w:r w:rsidRPr="00195E91">
              <w:rPr>
                <w:rFonts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1D30C95" w14:textId="698486D9" w:rsidR="00D0354E" w:rsidRPr="00195E91" w:rsidRDefault="00D0354E" w:rsidP="00D0354E">
            <w:pPr>
              <w:pStyle w:val="TAC"/>
              <w:rPr>
                <w:rFonts w:eastAsia="Calibri" w:cs="Arial"/>
                <w:szCs w:val="18"/>
              </w:rPr>
            </w:pPr>
            <w:r w:rsidRPr="00195E91">
              <w:rPr>
                <w:rFonts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8966D20" w14:textId="1C362E8B" w:rsidR="00D0354E" w:rsidRPr="00195E91" w:rsidRDefault="00D0354E" w:rsidP="00D0354E">
            <w:pPr>
              <w:pStyle w:val="TAC"/>
              <w:rPr>
                <w:rFonts w:eastAsia="Calibri" w:cs="Arial"/>
                <w:szCs w:val="18"/>
              </w:rPr>
            </w:pPr>
            <w:r w:rsidRPr="00195E91">
              <w:rPr>
                <w:rFonts w:cs="Arial"/>
                <w:szCs w:val="18"/>
              </w:rPr>
              <w:t>-</w:t>
            </w:r>
          </w:p>
        </w:tc>
      </w:tr>
      <w:tr w:rsidR="00D0354E" w:rsidRPr="00195E91" w14:paraId="1E38C5C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EBCE088" w14:textId="77777777" w:rsidR="00D0354E" w:rsidRPr="00195E91" w:rsidRDefault="00D0354E" w:rsidP="00D0354E">
            <w:pPr>
              <w:spacing w:after="0"/>
              <w:rPr>
                <w:rFonts w:ascii="Arial" w:hAnsi="Arial" w:cs="Arial"/>
                <w:sz w:val="18"/>
                <w:szCs w:val="18"/>
              </w:rPr>
            </w:pPr>
            <w:r w:rsidRPr="00195E91">
              <w:rPr>
                <w:rFonts w:ascii="Arial" w:hAnsi="Arial" w:cs="Arial"/>
                <w:sz w:val="18"/>
                <w:szCs w:val="18"/>
              </w:rPr>
              <w:t>9.1.4.13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FEC1F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64AEB2"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8ECD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C7A74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0E017B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FAC4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557B8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192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41AE19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64CC05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97B675A"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25A3B326" w14:textId="77777777" w:rsidTr="00AC6E4C">
        <w:trPr>
          <w:cantSplit/>
          <w:jc w:val="center"/>
        </w:trPr>
        <w:tc>
          <w:tcPr>
            <w:tcW w:w="2539" w:type="dxa"/>
            <w:shd w:val="clear" w:color="auto" w:fill="auto"/>
            <w:vAlign w:val="center"/>
          </w:tcPr>
          <w:p w14:paraId="5F4834FE" w14:textId="35A1E3C6"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9.2.1.1 Keyboard</w:t>
            </w:r>
          </w:p>
        </w:tc>
        <w:tc>
          <w:tcPr>
            <w:tcW w:w="617" w:type="dxa"/>
            <w:shd w:val="clear" w:color="auto" w:fill="auto"/>
            <w:vAlign w:val="center"/>
          </w:tcPr>
          <w:p w14:paraId="7025CA9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4D9E64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66459D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D8109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600FEC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F3B8359"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92A996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24B63A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13BAF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9C0F38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7A4AE0EC"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14072222" w14:textId="77777777" w:rsidTr="00AC6E4C">
        <w:trPr>
          <w:cantSplit/>
          <w:jc w:val="center"/>
        </w:trPr>
        <w:tc>
          <w:tcPr>
            <w:tcW w:w="2539" w:type="dxa"/>
            <w:shd w:val="clear" w:color="auto" w:fill="auto"/>
            <w:vAlign w:val="center"/>
          </w:tcPr>
          <w:p w14:paraId="141C848F" w14:textId="35A27B47"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9.2.1.2 No keyboard trap</w:t>
            </w:r>
          </w:p>
        </w:tc>
        <w:tc>
          <w:tcPr>
            <w:tcW w:w="617" w:type="dxa"/>
            <w:shd w:val="clear" w:color="auto" w:fill="auto"/>
            <w:vAlign w:val="center"/>
          </w:tcPr>
          <w:p w14:paraId="25162DEE"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EECBDF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B411AB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BAA410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D8DC15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23F4D5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7186226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1E2743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790BDF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6D392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2D9DA672"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0802572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1E2CBF91" w14:textId="21F7CA0E"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BDE9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1B3CC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9C4FDF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54F9B4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A042B8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070A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2D812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C036E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706A97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5A0E02C"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7C4E7ED" w14:textId="77777777"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56355C14" w14:textId="77777777" w:rsidTr="00AC6E4C">
        <w:trPr>
          <w:cantSplit/>
          <w:jc w:val="center"/>
        </w:trPr>
        <w:tc>
          <w:tcPr>
            <w:tcW w:w="2539" w:type="dxa"/>
            <w:shd w:val="clear" w:color="auto" w:fill="auto"/>
            <w:vAlign w:val="center"/>
          </w:tcPr>
          <w:p w14:paraId="70B52719" w14:textId="30391F59"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9.2.2.1 Timing adjustable</w:t>
            </w:r>
          </w:p>
        </w:tc>
        <w:tc>
          <w:tcPr>
            <w:tcW w:w="617" w:type="dxa"/>
            <w:shd w:val="clear" w:color="auto" w:fill="auto"/>
            <w:vAlign w:val="center"/>
          </w:tcPr>
          <w:p w14:paraId="70A9E57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0D5CC8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514CC2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9E813C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74CD5C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9B1E42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88A49C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C3CB46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FE0AE5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98D869E"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vAlign w:val="center"/>
          </w:tcPr>
          <w:p w14:paraId="15721FA9"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79861C05" w14:textId="77777777" w:rsidTr="00AC6E4C">
        <w:trPr>
          <w:cantSplit/>
          <w:jc w:val="center"/>
        </w:trPr>
        <w:tc>
          <w:tcPr>
            <w:tcW w:w="2539" w:type="dxa"/>
            <w:shd w:val="clear" w:color="auto" w:fill="auto"/>
            <w:vAlign w:val="center"/>
          </w:tcPr>
          <w:p w14:paraId="581A4242" w14:textId="478F4DF5" w:rsidR="00D0354E" w:rsidRPr="00195E91" w:rsidRDefault="00D0354E" w:rsidP="00D0354E">
            <w:pPr>
              <w:spacing w:after="0"/>
              <w:rPr>
                <w:rFonts w:ascii="Arial" w:eastAsia="Calibri" w:hAnsi="Arial" w:cs="Arial"/>
                <w:sz w:val="18"/>
                <w:szCs w:val="18"/>
              </w:rPr>
            </w:pPr>
            <w:r w:rsidRPr="00195E91">
              <w:rPr>
                <w:rFonts w:ascii="Arial" w:eastAsia="Calibri" w:hAnsi="Arial" w:cs="Arial"/>
                <w:sz w:val="18"/>
                <w:szCs w:val="18"/>
              </w:rPr>
              <w:t>9.2.2.2 Pause, stop, hide</w:t>
            </w:r>
          </w:p>
        </w:tc>
        <w:tc>
          <w:tcPr>
            <w:tcW w:w="617" w:type="dxa"/>
            <w:shd w:val="clear" w:color="auto" w:fill="auto"/>
            <w:vAlign w:val="center"/>
          </w:tcPr>
          <w:p w14:paraId="026CB36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F2B063B"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9AC56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94B5B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0C4CD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2ED2E7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01BB0CA"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15A2C6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B65141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FBFF56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797" w:type="dxa"/>
            <w:vAlign w:val="center"/>
          </w:tcPr>
          <w:p w14:paraId="5235EB06"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1420E00B" w14:textId="77777777" w:rsidTr="00AC6E4C">
        <w:trPr>
          <w:cantSplit/>
          <w:jc w:val="center"/>
        </w:trPr>
        <w:tc>
          <w:tcPr>
            <w:tcW w:w="2539" w:type="dxa"/>
            <w:shd w:val="clear" w:color="auto" w:fill="auto"/>
            <w:vAlign w:val="center"/>
          </w:tcPr>
          <w:p w14:paraId="28EDD9AA" w14:textId="415DDBD3" w:rsidR="00D0354E" w:rsidRPr="00195E91" w:rsidRDefault="00D0354E" w:rsidP="00D0354E">
            <w:pPr>
              <w:spacing w:after="0"/>
              <w:rPr>
                <w:rFonts w:ascii="Arial" w:eastAsia="Calibri" w:hAnsi="Arial"/>
                <w:sz w:val="18"/>
              </w:rPr>
            </w:pPr>
            <w:r w:rsidRPr="00195E91">
              <w:rPr>
                <w:rFonts w:ascii="Arial" w:eastAsia="Calibri" w:hAnsi="Arial"/>
                <w:sz w:val="18"/>
              </w:rPr>
              <w:t>9.2.3.1 Three flashes or below threshold</w:t>
            </w:r>
          </w:p>
        </w:tc>
        <w:tc>
          <w:tcPr>
            <w:tcW w:w="617" w:type="dxa"/>
            <w:shd w:val="clear" w:color="auto" w:fill="auto"/>
            <w:vAlign w:val="center"/>
          </w:tcPr>
          <w:p w14:paraId="47C40D5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3FF65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D9D1C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5284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BCC84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B5CC4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F5F6E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0E22B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4566056"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00BA69E9"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0A7DB8A2" w14:textId="77777777" w:rsidR="00D0354E" w:rsidRPr="00195E91" w:rsidRDefault="00D0354E" w:rsidP="00D0354E">
            <w:pPr>
              <w:pStyle w:val="TAC"/>
              <w:rPr>
                <w:rFonts w:eastAsia="Calibri"/>
              </w:rPr>
            </w:pPr>
            <w:r w:rsidRPr="00195E91">
              <w:rPr>
                <w:rFonts w:eastAsia="Calibri"/>
              </w:rPr>
              <w:t>-</w:t>
            </w:r>
          </w:p>
        </w:tc>
      </w:tr>
      <w:tr w:rsidR="00D0354E" w:rsidRPr="00195E91" w14:paraId="7BA78C29" w14:textId="77777777" w:rsidTr="00AC6E4C">
        <w:trPr>
          <w:cantSplit/>
          <w:jc w:val="center"/>
        </w:trPr>
        <w:tc>
          <w:tcPr>
            <w:tcW w:w="2539" w:type="dxa"/>
            <w:shd w:val="clear" w:color="auto" w:fill="auto"/>
            <w:vAlign w:val="center"/>
          </w:tcPr>
          <w:p w14:paraId="4C3FC606" w14:textId="7E10224E" w:rsidR="00D0354E" w:rsidRPr="00195E91" w:rsidRDefault="00D0354E" w:rsidP="00D0354E">
            <w:pPr>
              <w:spacing w:after="0"/>
              <w:rPr>
                <w:rFonts w:ascii="Arial" w:eastAsia="Calibri" w:hAnsi="Arial"/>
                <w:sz w:val="18"/>
              </w:rPr>
            </w:pPr>
            <w:r w:rsidRPr="00195E91">
              <w:rPr>
                <w:rFonts w:ascii="Arial" w:eastAsia="Calibri" w:hAnsi="Arial"/>
                <w:sz w:val="18"/>
              </w:rPr>
              <w:t>9.2.4.1 Bypass blocks</w:t>
            </w:r>
          </w:p>
        </w:tc>
        <w:tc>
          <w:tcPr>
            <w:tcW w:w="617" w:type="dxa"/>
            <w:shd w:val="clear" w:color="auto" w:fill="auto"/>
            <w:vAlign w:val="center"/>
          </w:tcPr>
          <w:p w14:paraId="459CA2F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524CA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F7A6CF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B41E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1024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15EC34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B753E8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EB7C9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172FEE"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896822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10C9B1E"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FA7D3A1" w14:textId="77777777" w:rsidTr="00AC6E4C">
        <w:trPr>
          <w:cantSplit/>
          <w:jc w:val="center"/>
        </w:trPr>
        <w:tc>
          <w:tcPr>
            <w:tcW w:w="2539" w:type="dxa"/>
            <w:shd w:val="clear" w:color="auto" w:fill="auto"/>
            <w:vAlign w:val="center"/>
          </w:tcPr>
          <w:p w14:paraId="65B8FEEC" w14:textId="30952F3F" w:rsidR="00D0354E" w:rsidRPr="00195E91" w:rsidRDefault="00D0354E" w:rsidP="00D0354E">
            <w:pPr>
              <w:spacing w:after="0"/>
              <w:rPr>
                <w:rFonts w:ascii="Arial" w:eastAsia="Calibri" w:hAnsi="Arial"/>
                <w:sz w:val="18"/>
              </w:rPr>
            </w:pPr>
            <w:r w:rsidRPr="00195E91">
              <w:rPr>
                <w:rFonts w:ascii="Arial" w:eastAsia="Calibri" w:hAnsi="Arial"/>
                <w:sz w:val="18"/>
              </w:rPr>
              <w:t>9.2.4.2 Page titled</w:t>
            </w:r>
          </w:p>
        </w:tc>
        <w:tc>
          <w:tcPr>
            <w:tcW w:w="617" w:type="dxa"/>
            <w:shd w:val="clear" w:color="auto" w:fill="auto"/>
            <w:vAlign w:val="center"/>
          </w:tcPr>
          <w:p w14:paraId="051891A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A989F6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2886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CF7DC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81A6F9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93835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56E4F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9BDED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C157B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E4DFCDE"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0EA82C6"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3F3A62A" w14:textId="77777777" w:rsidTr="00AC6E4C">
        <w:trPr>
          <w:cantSplit/>
          <w:jc w:val="center"/>
        </w:trPr>
        <w:tc>
          <w:tcPr>
            <w:tcW w:w="2539" w:type="dxa"/>
            <w:shd w:val="clear" w:color="auto" w:fill="auto"/>
            <w:vAlign w:val="center"/>
          </w:tcPr>
          <w:p w14:paraId="046E77F9" w14:textId="7C4B8642" w:rsidR="00D0354E" w:rsidRPr="00195E91" w:rsidRDefault="00D0354E" w:rsidP="00D0354E">
            <w:pPr>
              <w:spacing w:after="0"/>
              <w:rPr>
                <w:rFonts w:ascii="Arial" w:eastAsia="Calibri" w:hAnsi="Arial"/>
                <w:sz w:val="18"/>
              </w:rPr>
            </w:pPr>
            <w:r w:rsidRPr="00195E91">
              <w:rPr>
                <w:rFonts w:ascii="Arial" w:eastAsia="Calibri" w:hAnsi="Arial"/>
                <w:sz w:val="18"/>
              </w:rPr>
              <w:t>9.2.4.3 Focus order</w:t>
            </w:r>
          </w:p>
        </w:tc>
        <w:tc>
          <w:tcPr>
            <w:tcW w:w="617" w:type="dxa"/>
            <w:shd w:val="clear" w:color="auto" w:fill="auto"/>
            <w:vAlign w:val="center"/>
          </w:tcPr>
          <w:p w14:paraId="1CFD2C9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7A3E82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60F125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3E6C98" w14:textId="69F3B50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D8BB6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9AB43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EFF77B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9A199D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798144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04E46E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602C95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0033B9B" w14:textId="77777777" w:rsidTr="00AC6E4C">
        <w:trPr>
          <w:cantSplit/>
          <w:jc w:val="center"/>
        </w:trPr>
        <w:tc>
          <w:tcPr>
            <w:tcW w:w="2539" w:type="dxa"/>
            <w:shd w:val="clear" w:color="auto" w:fill="auto"/>
            <w:vAlign w:val="center"/>
          </w:tcPr>
          <w:p w14:paraId="753A7604" w14:textId="2DA45074" w:rsidR="00D0354E" w:rsidRPr="00195E91" w:rsidRDefault="00D0354E" w:rsidP="00D0354E">
            <w:pPr>
              <w:spacing w:after="0"/>
              <w:rPr>
                <w:rFonts w:ascii="Arial" w:eastAsia="Calibri" w:hAnsi="Arial"/>
                <w:sz w:val="18"/>
              </w:rPr>
            </w:pPr>
            <w:r w:rsidRPr="00195E91">
              <w:rPr>
                <w:rFonts w:ascii="Arial" w:eastAsia="Calibri" w:hAnsi="Arial"/>
                <w:sz w:val="18"/>
              </w:rPr>
              <w:t>9.2.4.4 Link purpose</w:t>
            </w:r>
            <w:r w:rsidRPr="00195E91">
              <w:rPr>
                <w:rFonts w:ascii="Arial" w:eastAsia="Calibri" w:hAnsi="Arial"/>
                <w:sz w:val="18"/>
              </w:rPr>
              <w:br/>
              <w:t>(in context)</w:t>
            </w:r>
          </w:p>
        </w:tc>
        <w:tc>
          <w:tcPr>
            <w:tcW w:w="617" w:type="dxa"/>
            <w:shd w:val="clear" w:color="auto" w:fill="auto"/>
            <w:vAlign w:val="center"/>
          </w:tcPr>
          <w:p w14:paraId="5ECE72B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113825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7B1A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1C28E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DD60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AD3B315"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689F07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4D9E1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A49D3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731005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DE6882E"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7AA229D" w14:textId="77777777" w:rsidTr="00AC6E4C">
        <w:trPr>
          <w:cantSplit/>
          <w:jc w:val="center"/>
        </w:trPr>
        <w:tc>
          <w:tcPr>
            <w:tcW w:w="2539" w:type="dxa"/>
            <w:shd w:val="clear" w:color="auto" w:fill="auto"/>
            <w:vAlign w:val="center"/>
          </w:tcPr>
          <w:p w14:paraId="57127C8E" w14:textId="57F678EC" w:rsidR="00D0354E" w:rsidRPr="00195E91" w:rsidRDefault="00D0354E" w:rsidP="00D0354E">
            <w:pPr>
              <w:spacing w:after="0"/>
              <w:rPr>
                <w:rFonts w:ascii="Arial" w:eastAsia="Calibri" w:hAnsi="Arial"/>
                <w:sz w:val="18"/>
              </w:rPr>
            </w:pPr>
            <w:r w:rsidRPr="00195E91">
              <w:rPr>
                <w:rFonts w:ascii="Arial" w:eastAsia="Calibri" w:hAnsi="Arial"/>
                <w:sz w:val="18"/>
              </w:rPr>
              <w:t>9.2.4.5 Multiple ways</w:t>
            </w:r>
          </w:p>
        </w:tc>
        <w:tc>
          <w:tcPr>
            <w:tcW w:w="617" w:type="dxa"/>
            <w:shd w:val="clear" w:color="auto" w:fill="auto"/>
            <w:vAlign w:val="center"/>
          </w:tcPr>
          <w:p w14:paraId="7B4125D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D562D5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E15E99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AE82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6C2B14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18F99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72B0FA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0494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AF648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FB13BC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D502BB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8901B11" w14:textId="77777777" w:rsidTr="00AC6E4C">
        <w:trPr>
          <w:cantSplit/>
          <w:jc w:val="center"/>
        </w:trPr>
        <w:tc>
          <w:tcPr>
            <w:tcW w:w="2539" w:type="dxa"/>
            <w:shd w:val="clear" w:color="auto" w:fill="auto"/>
            <w:vAlign w:val="center"/>
          </w:tcPr>
          <w:p w14:paraId="74FEA2AB" w14:textId="6A2BB424" w:rsidR="00D0354E" w:rsidRPr="00195E91" w:rsidRDefault="00D0354E" w:rsidP="00D0354E">
            <w:pPr>
              <w:spacing w:after="0"/>
              <w:rPr>
                <w:rFonts w:ascii="Arial" w:eastAsia="Calibri" w:hAnsi="Arial"/>
                <w:sz w:val="18"/>
              </w:rPr>
            </w:pPr>
            <w:r w:rsidRPr="00195E91">
              <w:rPr>
                <w:rFonts w:ascii="Arial" w:eastAsia="Calibri" w:hAnsi="Arial"/>
                <w:sz w:val="18"/>
              </w:rPr>
              <w:t>9.2.4.6 Headings and labels</w:t>
            </w:r>
          </w:p>
        </w:tc>
        <w:tc>
          <w:tcPr>
            <w:tcW w:w="617" w:type="dxa"/>
            <w:shd w:val="clear" w:color="auto" w:fill="auto"/>
            <w:vAlign w:val="center"/>
          </w:tcPr>
          <w:p w14:paraId="67B37ED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150C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E7F90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D1AD6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CF71B9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EB6154"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701A0B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47E839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8AF0C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144C41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62445A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3C8CC53" w14:textId="77777777" w:rsidTr="00AC6E4C">
        <w:trPr>
          <w:cantSplit/>
          <w:jc w:val="center"/>
        </w:trPr>
        <w:tc>
          <w:tcPr>
            <w:tcW w:w="2539" w:type="dxa"/>
            <w:shd w:val="clear" w:color="auto" w:fill="auto"/>
            <w:vAlign w:val="center"/>
          </w:tcPr>
          <w:p w14:paraId="6B6B0C07" w14:textId="14A3AEAD" w:rsidR="00D0354E" w:rsidRPr="00195E91" w:rsidRDefault="00D0354E" w:rsidP="00D0354E">
            <w:pPr>
              <w:spacing w:after="0"/>
              <w:rPr>
                <w:rFonts w:ascii="Arial" w:eastAsia="Calibri" w:hAnsi="Arial"/>
                <w:sz w:val="18"/>
              </w:rPr>
            </w:pPr>
            <w:r w:rsidRPr="00195E91">
              <w:rPr>
                <w:rFonts w:ascii="Arial" w:eastAsia="Calibri" w:hAnsi="Arial"/>
                <w:sz w:val="18"/>
              </w:rPr>
              <w:t>9.2.4.7 Focus visible</w:t>
            </w:r>
          </w:p>
        </w:tc>
        <w:tc>
          <w:tcPr>
            <w:tcW w:w="617" w:type="dxa"/>
            <w:shd w:val="clear" w:color="auto" w:fill="auto"/>
            <w:vAlign w:val="center"/>
          </w:tcPr>
          <w:p w14:paraId="04B952D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ACDEE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6EFE5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C496E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0E541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BCB885"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AFF88B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82C38A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3875C8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AF48CEA"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2CED4D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75BEE82"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BD5234C" w14:textId="10DE0B35" w:rsidR="00D0354E" w:rsidRPr="00195E91" w:rsidRDefault="00D0354E" w:rsidP="00D0354E">
            <w:pPr>
              <w:spacing w:after="0"/>
              <w:rPr>
                <w:rFonts w:ascii="Arial" w:eastAsia="Calibri" w:hAnsi="Arial"/>
                <w:sz w:val="18"/>
              </w:rPr>
            </w:pPr>
            <w:r w:rsidRPr="00195E91">
              <w:rPr>
                <w:rFonts w:ascii="Arial" w:eastAsia="Calibri" w:hAnsi="Arial"/>
                <w:sz w:val="18"/>
              </w:rPr>
              <w:t>9.2.5.1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B7F30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F313E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4F865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E0C5F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16736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565A3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CFA60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204CDB"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63134E4"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8C6E5AC"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165BEF8" w14:textId="77777777" w:rsidR="00D0354E" w:rsidRPr="00195E91" w:rsidRDefault="00D0354E" w:rsidP="00D0354E">
            <w:pPr>
              <w:pStyle w:val="TAC"/>
              <w:rPr>
                <w:rFonts w:eastAsia="Calibri"/>
              </w:rPr>
            </w:pPr>
            <w:r w:rsidRPr="00195E91">
              <w:rPr>
                <w:rFonts w:eastAsia="Calibri"/>
              </w:rPr>
              <w:t>-</w:t>
            </w:r>
          </w:p>
        </w:tc>
      </w:tr>
      <w:tr w:rsidR="00D0354E" w:rsidRPr="00195E91" w14:paraId="48DBB68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CD9D6D3" w14:textId="3DDA2EB0" w:rsidR="00D0354E" w:rsidRPr="00195E91" w:rsidRDefault="00D0354E" w:rsidP="00D0354E">
            <w:pPr>
              <w:spacing w:after="0"/>
              <w:rPr>
                <w:rFonts w:ascii="Arial" w:eastAsia="Calibri" w:hAnsi="Arial"/>
                <w:sz w:val="18"/>
              </w:rPr>
            </w:pPr>
            <w:r w:rsidRPr="00195E91">
              <w:rPr>
                <w:rFonts w:ascii="Arial" w:eastAsia="Calibri" w:hAnsi="Arial"/>
                <w:sz w:val="18"/>
              </w:rPr>
              <w:t>9.2.5.2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13688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F9E7B2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E68AA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616D6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AEC84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0455C8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B64A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508087"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5FA78B"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9AB3393"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7E64B19" w14:textId="77777777" w:rsidR="00D0354E" w:rsidRPr="00195E91" w:rsidRDefault="00D0354E" w:rsidP="00D0354E">
            <w:pPr>
              <w:pStyle w:val="TAC"/>
              <w:rPr>
                <w:rFonts w:eastAsia="Calibri"/>
              </w:rPr>
            </w:pPr>
            <w:r w:rsidRPr="00195E91">
              <w:rPr>
                <w:rFonts w:eastAsia="Calibri"/>
              </w:rPr>
              <w:t>-</w:t>
            </w:r>
          </w:p>
        </w:tc>
      </w:tr>
      <w:tr w:rsidR="00D0354E" w:rsidRPr="00195E91" w14:paraId="50BCF028"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D50E7EC" w14:textId="170861B9" w:rsidR="00D0354E" w:rsidRPr="00195E91" w:rsidRDefault="00D0354E" w:rsidP="00D0354E">
            <w:pPr>
              <w:spacing w:after="0"/>
              <w:rPr>
                <w:rFonts w:ascii="Arial" w:eastAsia="Calibri" w:hAnsi="Arial"/>
                <w:sz w:val="18"/>
              </w:rPr>
            </w:pPr>
            <w:r w:rsidRPr="00195E91">
              <w:rPr>
                <w:rFonts w:ascii="Arial" w:eastAsia="Calibri" w:hAnsi="Arial"/>
                <w:sz w:val="18"/>
              </w:rPr>
              <w:t>9.2.5.3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DE362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CF715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3B2EC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7D858C"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7900C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31EF57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BB616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943C02"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CEDAD1"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7AD3F59"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C63EE61" w14:textId="77777777" w:rsidR="00D0354E" w:rsidRPr="00195E91" w:rsidRDefault="00D0354E" w:rsidP="00D0354E">
            <w:pPr>
              <w:pStyle w:val="TAC"/>
              <w:rPr>
                <w:rFonts w:eastAsia="Calibri"/>
              </w:rPr>
            </w:pPr>
            <w:r w:rsidRPr="00195E91">
              <w:rPr>
                <w:rFonts w:eastAsia="Calibri"/>
              </w:rPr>
              <w:t>-</w:t>
            </w:r>
          </w:p>
        </w:tc>
      </w:tr>
      <w:tr w:rsidR="00D0354E" w:rsidRPr="00195E91" w14:paraId="1EFB42B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2FF54416" w14:textId="1D44A4FE" w:rsidR="00D0354E" w:rsidRPr="00195E91" w:rsidRDefault="00D0354E" w:rsidP="00D0354E">
            <w:pPr>
              <w:spacing w:after="0"/>
              <w:rPr>
                <w:rFonts w:ascii="Arial" w:eastAsia="Calibri" w:hAnsi="Arial"/>
                <w:sz w:val="18"/>
              </w:rPr>
            </w:pPr>
            <w:r w:rsidRPr="00195E91">
              <w:rPr>
                <w:rFonts w:ascii="Arial" w:eastAsia="Calibri" w:hAnsi="Arial"/>
                <w:sz w:val="18"/>
              </w:rPr>
              <w:t>9.2.5.4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41D5EF"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BB918C6"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853F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B959F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4BCED30"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E41478"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F204C0"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AD2CB1"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F984E59"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102BA8D"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
          <w:p w14:paraId="30BB5D69" w14:textId="77777777" w:rsidR="00D0354E" w:rsidRPr="00195E91" w:rsidRDefault="00D0354E" w:rsidP="00D0354E">
            <w:pPr>
              <w:pStyle w:val="TAC"/>
              <w:rPr>
                <w:rFonts w:eastAsia="Calibri"/>
              </w:rPr>
            </w:pPr>
            <w:r w:rsidRPr="00195E91">
              <w:rPr>
                <w:rFonts w:eastAsia="Calibri"/>
              </w:rPr>
              <w:t>-</w:t>
            </w:r>
          </w:p>
        </w:tc>
      </w:tr>
      <w:tr w:rsidR="00D0354E" w:rsidRPr="00195E91" w14:paraId="2E115BDF" w14:textId="77777777" w:rsidTr="00AC6E4C">
        <w:trPr>
          <w:cantSplit/>
          <w:jc w:val="center"/>
        </w:trPr>
        <w:tc>
          <w:tcPr>
            <w:tcW w:w="2539" w:type="dxa"/>
            <w:shd w:val="clear" w:color="auto" w:fill="auto"/>
            <w:vAlign w:val="center"/>
          </w:tcPr>
          <w:p w14:paraId="49533BE2" w14:textId="1C49B38B" w:rsidR="00D0354E" w:rsidRPr="00195E91" w:rsidRDefault="00D0354E" w:rsidP="00D0354E">
            <w:pPr>
              <w:spacing w:after="0"/>
              <w:rPr>
                <w:rFonts w:ascii="Arial" w:eastAsia="Calibri" w:hAnsi="Arial"/>
                <w:sz w:val="18"/>
              </w:rPr>
            </w:pPr>
            <w:r w:rsidRPr="00195E91">
              <w:rPr>
                <w:rFonts w:ascii="Arial" w:eastAsia="Calibri" w:hAnsi="Arial"/>
                <w:sz w:val="18"/>
              </w:rPr>
              <w:t>9.3.1.1 Language of page</w:t>
            </w:r>
          </w:p>
        </w:tc>
        <w:tc>
          <w:tcPr>
            <w:tcW w:w="617" w:type="dxa"/>
            <w:shd w:val="clear" w:color="auto" w:fill="auto"/>
            <w:vAlign w:val="center"/>
          </w:tcPr>
          <w:p w14:paraId="192D1BA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289B0C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74E979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D1AF7D8"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EA2C77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5CB5B0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6FEE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2B6D8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15945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1E854E0"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90CE09A"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77A4F9E" w14:textId="77777777" w:rsidTr="00AC6E4C">
        <w:trPr>
          <w:cantSplit/>
          <w:jc w:val="center"/>
        </w:trPr>
        <w:tc>
          <w:tcPr>
            <w:tcW w:w="2539" w:type="dxa"/>
            <w:shd w:val="clear" w:color="auto" w:fill="auto"/>
            <w:vAlign w:val="center"/>
          </w:tcPr>
          <w:p w14:paraId="6AFE5160" w14:textId="56A56515" w:rsidR="00D0354E" w:rsidRPr="00195E91" w:rsidRDefault="00D0354E" w:rsidP="00D0354E">
            <w:pPr>
              <w:spacing w:after="0"/>
              <w:rPr>
                <w:rFonts w:ascii="Arial" w:eastAsia="Calibri" w:hAnsi="Arial"/>
                <w:sz w:val="18"/>
              </w:rPr>
            </w:pPr>
            <w:r w:rsidRPr="00195E91">
              <w:rPr>
                <w:rFonts w:ascii="Arial" w:eastAsia="Calibri" w:hAnsi="Arial"/>
                <w:sz w:val="18"/>
              </w:rPr>
              <w:t>9.3.1.2 Language of parts</w:t>
            </w:r>
          </w:p>
        </w:tc>
        <w:tc>
          <w:tcPr>
            <w:tcW w:w="617" w:type="dxa"/>
            <w:shd w:val="clear" w:color="auto" w:fill="auto"/>
            <w:vAlign w:val="center"/>
          </w:tcPr>
          <w:p w14:paraId="3984C8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5FEAEB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681B80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97E2064"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6AD5E1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4006AC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0E4CB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A2915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1AF075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2BA09D8"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61890DD"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E051883" w14:textId="77777777" w:rsidTr="00AC6E4C">
        <w:trPr>
          <w:cantSplit/>
          <w:jc w:val="center"/>
        </w:trPr>
        <w:tc>
          <w:tcPr>
            <w:tcW w:w="2539" w:type="dxa"/>
            <w:shd w:val="clear" w:color="auto" w:fill="auto"/>
            <w:vAlign w:val="center"/>
          </w:tcPr>
          <w:p w14:paraId="6A4D385D" w14:textId="4A9A22A5" w:rsidR="00D0354E" w:rsidRPr="00195E91" w:rsidRDefault="00D0354E" w:rsidP="00D0354E">
            <w:pPr>
              <w:spacing w:after="0"/>
              <w:rPr>
                <w:rFonts w:ascii="Arial" w:eastAsia="Calibri" w:hAnsi="Arial"/>
                <w:sz w:val="18"/>
              </w:rPr>
            </w:pPr>
            <w:r w:rsidRPr="00195E91">
              <w:rPr>
                <w:rFonts w:ascii="Arial" w:eastAsia="Calibri" w:hAnsi="Arial"/>
                <w:sz w:val="18"/>
              </w:rPr>
              <w:t>9.3.2.1 On focus</w:t>
            </w:r>
          </w:p>
        </w:tc>
        <w:tc>
          <w:tcPr>
            <w:tcW w:w="617" w:type="dxa"/>
            <w:shd w:val="clear" w:color="auto" w:fill="auto"/>
            <w:vAlign w:val="center"/>
          </w:tcPr>
          <w:p w14:paraId="2F782B1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018F88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90231B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3A5D4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1922D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59846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39C44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2BB59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E2BEA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9B98B4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E20DE83"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2601861E" w14:textId="77777777" w:rsidTr="006041B1">
        <w:trPr>
          <w:cantSplit/>
          <w:jc w:val="center"/>
        </w:trPr>
        <w:tc>
          <w:tcPr>
            <w:tcW w:w="2539" w:type="dxa"/>
            <w:tcBorders>
              <w:bottom w:val="single" w:sz="4" w:space="0" w:color="auto"/>
            </w:tcBorders>
            <w:shd w:val="clear" w:color="auto" w:fill="auto"/>
            <w:vAlign w:val="center"/>
          </w:tcPr>
          <w:p w14:paraId="048A3A07" w14:textId="73631BF7" w:rsidR="00D0354E" w:rsidRPr="00195E91" w:rsidRDefault="00D0354E" w:rsidP="00D0354E">
            <w:pPr>
              <w:spacing w:after="0"/>
              <w:rPr>
                <w:rFonts w:ascii="Arial" w:eastAsia="Calibri" w:hAnsi="Arial"/>
                <w:sz w:val="18"/>
              </w:rPr>
            </w:pPr>
            <w:r w:rsidRPr="00195E91">
              <w:rPr>
                <w:rFonts w:ascii="Arial" w:eastAsia="Calibri" w:hAnsi="Arial"/>
                <w:sz w:val="18"/>
              </w:rPr>
              <w:t>9.3.2.2 On Input</w:t>
            </w:r>
          </w:p>
        </w:tc>
        <w:tc>
          <w:tcPr>
            <w:tcW w:w="617" w:type="dxa"/>
            <w:tcBorders>
              <w:bottom w:val="single" w:sz="4" w:space="0" w:color="auto"/>
            </w:tcBorders>
            <w:shd w:val="clear" w:color="auto" w:fill="auto"/>
            <w:vAlign w:val="center"/>
          </w:tcPr>
          <w:p w14:paraId="45E0C941"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5B958A9E"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12F3BE98"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BE395FA"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4FD599B"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16637B95"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188C8AB"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7786EACF"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DEB0B3A" w14:textId="77777777" w:rsidR="00D0354E" w:rsidRPr="00195E91" w:rsidRDefault="00D0354E" w:rsidP="00D0354E">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0D1A7109" w14:textId="77777777" w:rsidR="00D0354E" w:rsidRPr="00195E91" w:rsidRDefault="00D0354E" w:rsidP="00D0354E">
            <w:pPr>
              <w:pStyle w:val="TAC"/>
              <w:rPr>
                <w:rFonts w:eastAsia="Calibri"/>
              </w:rPr>
            </w:pPr>
            <w:r w:rsidRPr="00195E91">
              <w:rPr>
                <w:rFonts w:eastAsia="Calibri"/>
              </w:rPr>
              <w:t>P</w:t>
            </w:r>
          </w:p>
        </w:tc>
        <w:tc>
          <w:tcPr>
            <w:tcW w:w="797" w:type="dxa"/>
            <w:tcBorders>
              <w:bottom w:val="single" w:sz="4" w:space="0" w:color="auto"/>
            </w:tcBorders>
            <w:vAlign w:val="center"/>
          </w:tcPr>
          <w:p w14:paraId="4A6F2C41" w14:textId="77777777" w:rsidR="00D0354E" w:rsidRPr="00195E91" w:rsidDel="00CC4931" w:rsidRDefault="00D0354E" w:rsidP="00D0354E">
            <w:pPr>
              <w:pStyle w:val="TAC"/>
              <w:rPr>
                <w:rFonts w:eastAsia="Calibri"/>
              </w:rPr>
            </w:pPr>
            <w:r w:rsidRPr="00195E91">
              <w:rPr>
                <w:rFonts w:eastAsia="Calibri"/>
              </w:rPr>
              <w:t>-</w:t>
            </w:r>
          </w:p>
        </w:tc>
      </w:tr>
      <w:tr w:rsidR="006041B1" w:rsidRPr="00195E91" w14:paraId="72B3C745"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32DBE989" w14:textId="2FD53E5A" w:rsidR="006041B1" w:rsidRPr="00195E91"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399B0A8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BEED99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651F6BAC"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1728732"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1B9373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59893A90"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0988104"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59A3863"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872282D" w14:textId="77777777" w:rsidR="006041B1" w:rsidRPr="00195E91"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0E7C0F42" w14:textId="77777777" w:rsidR="006041B1" w:rsidRPr="00195E91"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8620056" w14:textId="77777777" w:rsidR="006041B1" w:rsidRPr="00195E91" w:rsidRDefault="006041B1" w:rsidP="00D0354E">
            <w:pPr>
              <w:pStyle w:val="TAC"/>
              <w:rPr>
                <w:rFonts w:eastAsia="Calibri"/>
              </w:rPr>
            </w:pPr>
          </w:p>
        </w:tc>
      </w:tr>
      <w:tr w:rsidR="00D0354E" w:rsidRPr="00195E91" w14:paraId="6873E8DD" w14:textId="77777777" w:rsidTr="006041B1">
        <w:trPr>
          <w:cantSplit/>
          <w:jc w:val="center"/>
        </w:trPr>
        <w:tc>
          <w:tcPr>
            <w:tcW w:w="2539" w:type="dxa"/>
            <w:tcBorders>
              <w:top w:val="nil"/>
            </w:tcBorders>
            <w:shd w:val="clear" w:color="auto" w:fill="auto"/>
            <w:vAlign w:val="center"/>
          </w:tcPr>
          <w:p w14:paraId="2382F1D6" w14:textId="69301733" w:rsidR="00D0354E" w:rsidRPr="00195E91" w:rsidRDefault="00D0354E" w:rsidP="00D0354E">
            <w:pPr>
              <w:spacing w:after="0"/>
              <w:rPr>
                <w:rFonts w:ascii="Arial" w:eastAsia="Calibri" w:hAnsi="Arial"/>
                <w:sz w:val="18"/>
              </w:rPr>
            </w:pPr>
            <w:r w:rsidRPr="00195E91">
              <w:rPr>
                <w:rFonts w:ascii="Arial" w:eastAsia="Calibri" w:hAnsi="Arial"/>
                <w:sz w:val="18"/>
              </w:rPr>
              <w:t>9.3.2.3 Consistent navigation</w:t>
            </w:r>
          </w:p>
        </w:tc>
        <w:tc>
          <w:tcPr>
            <w:tcW w:w="617" w:type="dxa"/>
            <w:tcBorders>
              <w:top w:val="nil"/>
            </w:tcBorders>
            <w:shd w:val="clear" w:color="auto" w:fill="auto"/>
            <w:vAlign w:val="center"/>
          </w:tcPr>
          <w:p w14:paraId="71845669"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7CF3F8C5"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369B9CDF"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0ADDE1DE"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7D2EC6BB"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068ADFE9"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8BC9762"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60844C0"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56422B6D" w14:textId="77777777" w:rsidR="00D0354E" w:rsidRPr="00195E91" w:rsidRDefault="00D0354E" w:rsidP="00D0354E">
            <w:pPr>
              <w:pStyle w:val="TAC"/>
              <w:rPr>
                <w:rFonts w:eastAsia="Calibri"/>
              </w:rPr>
            </w:pPr>
            <w:r w:rsidRPr="00195E91">
              <w:rPr>
                <w:rFonts w:eastAsia="Calibri"/>
              </w:rPr>
              <w:t>-</w:t>
            </w:r>
          </w:p>
        </w:tc>
        <w:tc>
          <w:tcPr>
            <w:tcW w:w="717" w:type="dxa"/>
            <w:tcBorders>
              <w:top w:val="nil"/>
            </w:tcBorders>
            <w:shd w:val="clear" w:color="auto" w:fill="auto"/>
            <w:vAlign w:val="center"/>
          </w:tcPr>
          <w:p w14:paraId="4388DED9" w14:textId="77777777" w:rsidR="00D0354E" w:rsidRPr="00195E91" w:rsidRDefault="00D0354E" w:rsidP="00D0354E">
            <w:pPr>
              <w:pStyle w:val="TAC"/>
              <w:rPr>
                <w:rFonts w:eastAsia="Calibri"/>
              </w:rPr>
            </w:pPr>
            <w:r w:rsidRPr="00195E91">
              <w:rPr>
                <w:rFonts w:eastAsia="Calibri"/>
              </w:rPr>
              <w:t>P</w:t>
            </w:r>
          </w:p>
        </w:tc>
        <w:tc>
          <w:tcPr>
            <w:tcW w:w="797" w:type="dxa"/>
            <w:tcBorders>
              <w:top w:val="nil"/>
            </w:tcBorders>
            <w:vAlign w:val="center"/>
          </w:tcPr>
          <w:p w14:paraId="74D9F409" w14:textId="77777777" w:rsidR="00D0354E" w:rsidRPr="00195E91" w:rsidRDefault="00D0354E" w:rsidP="00D0354E">
            <w:pPr>
              <w:pStyle w:val="TAC"/>
              <w:rPr>
                <w:rFonts w:eastAsia="Calibri"/>
              </w:rPr>
            </w:pPr>
            <w:r w:rsidRPr="00195E91">
              <w:rPr>
                <w:rFonts w:eastAsia="Calibri"/>
              </w:rPr>
              <w:t>-</w:t>
            </w:r>
          </w:p>
        </w:tc>
      </w:tr>
      <w:tr w:rsidR="00D0354E" w:rsidRPr="00195E91" w14:paraId="4979F0A5" w14:textId="77777777" w:rsidTr="00AC6E4C">
        <w:trPr>
          <w:cantSplit/>
          <w:jc w:val="center"/>
        </w:trPr>
        <w:tc>
          <w:tcPr>
            <w:tcW w:w="2539" w:type="dxa"/>
            <w:shd w:val="clear" w:color="auto" w:fill="auto"/>
            <w:vAlign w:val="center"/>
          </w:tcPr>
          <w:p w14:paraId="41B96032" w14:textId="028CD11D" w:rsidR="00D0354E" w:rsidRPr="00195E91" w:rsidRDefault="00D0354E" w:rsidP="00D0354E">
            <w:pPr>
              <w:spacing w:after="0"/>
              <w:rPr>
                <w:rFonts w:ascii="Arial" w:eastAsia="Calibri" w:hAnsi="Arial"/>
                <w:sz w:val="18"/>
              </w:rPr>
            </w:pPr>
            <w:r w:rsidRPr="00195E91">
              <w:rPr>
                <w:rFonts w:ascii="Arial" w:eastAsia="Calibri" w:hAnsi="Arial"/>
                <w:sz w:val="18"/>
              </w:rPr>
              <w:t>9.3.2.4 Consistent identification</w:t>
            </w:r>
          </w:p>
        </w:tc>
        <w:tc>
          <w:tcPr>
            <w:tcW w:w="617" w:type="dxa"/>
            <w:shd w:val="clear" w:color="auto" w:fill="auto"/>
            <w:vAlign w:val="center"/>
          </w:tcPr>
          <w:p w14:paraId="7FAC25F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A388F3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DA931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497A9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F2187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5A1DDC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C5227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EC6D6B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26FA07"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B529B1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B146BD7" w14:textId="77777777" w:rsidR="00D0354E" w:rsidRPr="00195E91" w:rsidRDefault="00D0354E" w:rsidP="00D0354E">
            <w:pPr>
              <w:pStyle w:val="TAC"/>
              <w:rPr>
                <w:rFonts w:eastAsia="Calibri"/>
              </w:rPr>
            </w:pPr>
            <w:r w:rsidRPr="00195E91">
              <w:rPr>
                <w:rFonts w:eastAsia="Calibri"/>
              </w:rPr>
              <w:t>-</w:t>
            </w:r>
          </w:p>
        </w:tc>
      </w:tr>
      <w:tr w:rsidR="00D0354E" w:rsidRPr="00195E91" w14:paraId="04A1F978" w14:textId="77777777" w:rsidTr="00AC6E4C">
        <w:trPr>
          <w:cantSplit/>
          <w:jc w:val="center"/>
        </w:trPr>
        <w:tc>
          <w:tcPr>
            <w:tcW w:w="2539" w:type="dxa"/>
            <w:shd w:val="clear" w:color="auto" w:fill="auto"/>
            <w:vAlign w:val="center"/>
          </w:tcPr>
          <w:p w14:paraId="6611C61A" w14:textId="20EC085C" w:rsidR="00D0354E" w:rsidRPr="00195E91" w:rsidRDefault="00D0354E" w:rsidP="00D0354E">
            <w:pPr>
              <w:spacing w:after="0"/>
              <w:rPr>
                <w:rFonts w:ascii="Arial" w:eastAsia="Calibri" w:hAnsi="Arial"/>
                <w:sz w:val="18"/>
              </w:rPr>
            </w:pPr>
            <w:r w:rsidRPr="00195E91">
              <w:rPr>
                <w:rFonts w:ascii="Arial" w:eastAsia="Calibri" w:hAnsi="Arial"/>
                <w:sz w:val="18"/>
              </w:rPr>
              <w:t>9.3.3.1 Error identification</w:t>
            </w:r>
          </w:p>
        </w:tc>
        <w:tc>
          <w:tcPr>
            <w:tcW w:w="617" w:type="dxa"/>
            <w:shd w:val="clear" w:color="auto" w:fill="auto"/>
            <w:vAlign w:val="center"/>
          </w:tcPr>
          <w:p w14:paraId="52E9BD5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C10BF8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9004C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514B17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EA0F2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F53557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B0235A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ED0504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8A5B2F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7CFF737"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04BBD17" w14:textId="77777777" w:rsidR="00D0354E" w:rsidRPr="00195E91" w:rsidRDefault="00D0354E" w:rsidP="00D0354E">
            <w:pPr>
              <w:pStyle w:val="TAC"/>
              <w:rPr>
                <w:rFonts w:eastAsia="Calibri"/>
              </w:rPr>
            </w:pPr>
            <w:r w:rsidRPr="00195E91">
              <w:rPr>
                <w:rFonts w:eastAsia="Calibri"/>
              </w:rPr>
              <w:t>-</w:t>
            </w:r>
          </w:p>
        </w:tc>
      </w:tr>
      <w:tr w:rsidR="00D0354E" w:rsidRPr="00195E91" w14:paraId="537FF295" w14:textId="77777777" w:rsidTr="00AC6E4C">
        <w:trPr>
          <w:cantSplit/>
          <w:jc w:val="center"/>
        </w:trPr>
        <w:tc>
          <w:tcPr>
            <w:tcW w:w="2539" w:type="dxa"/>
            <w:shd w:val="clear" w:color="auto" w:fill="auto"/>
            <w:vAlign w:val="center"/>
          </w:tcPr>
          <w:p w14:paraId="54EC2977" w14:textId="744AF076" w:rsidR="00D0354E" w:rsidRPr="00195E91" w:rsidRDefault="00D0354E" w:rsidP="00D0354E">
            <w:pPr>
              <w:spacing w:after="0"/>
              <w:rPr>
                <w:rFonts w:ascii="Arial" w:eastAsia="Calibri" w:hAnsi="Arial"/>
                <w:sz w:val="18"/>
              </w:rPr>
            </w:pPr>
            <w:r w:rsidRPr="00195E91">
              <w:rPr>
                <w:rFonts w:ascii="Arial" w:eastAsia="Calibri" w:hAnsi="Arial"/>
                <w:sz w:val="18"/>
              </w:rPr>
              <w:t>9.3.3.2 Labels or instructions</w:t>
            </w:r>
          </w:p>
        </w:tc>
        <w:tc>
          <w:tcPr>
            <w:tcW w:w="617" w:type="dxa"/>
            <w:shd w:val="clear" w:color="auto" w:fill="auto"/>
            <w:vAlign w:val="center"/>
          </w:tcPr>
          <w:p w14:paraId="02FF8EE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19F1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448E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1DA8F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E7DB6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5D7F54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8EA5561"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0DA2BE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CD20EB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8B29E4"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2D2FEA5" w14:textId="77777777" w:rsidR="00D0354E" w:rsidRPr="00195E91" w:rsidRDefault="00D0354E" w:rsidP="00D0354E">
            <w:pPr>
              <w:pStyle w:val="TAC"/>
              <w:rPr>
                <w:rFonts w:eastAsia="Calibri"/>
              </w:rPr>
            </w:pPr>
            <w:r w:rsidRPr="00195E91">
              <w:rPr>
                <w:rFonts w:eastAsia="Calibri"/>
              </w:rPr>
              <w:t>-</w:t>
            </w:r>
          </w:p>
        </w:tc>
      </w:tr>
      <w:tr w:rsidR="00D0354E" w:rsidRPr="00195E91" w14:paraId="1C667AE5" w14:textId="77777777" w:rsidTr="00AC6E4C">
        <w:trPr>
          <w:cantSplit/>
          <w:jc w:val="center"/>
        </w:trPr>
        <w:tc>
          <w:tcPr>
            <w:tcW w:w="2539" w:type="dxa"/>
            <w:shd w:val="clear" w:color="auto" w:fill="auto"/>
            <w:vAlign w:val="center"/>
          </w:tcPr>
          <w:p w14:paraId="6E8A1485" w14:textId="75D1FA4D" w:rsidR="00D0354E" w:rsidRPr="00195E91" w:rsidRDefault="00D0354E" w:rsidP="00D0354E">
            <w:pPr>
              <w:spacing w:after="0"/>
              <w:rPr>
                <w:rFonts w:ascii="Arial" w:eastAsia="Calibri" w:hAnsi="Arial"/>
                <w:sz w:val="18"/>
              </w:rPr>
            </w:pPr>
            <w:r w:rsidRPr="00195E91">
              <w:rPr>
                <w:rFonts w:ascii="Arial" w:eastAsia="Calibri" w:hAnsi="Arial"/>
                <w:sz w:val="18"/>
              </w:rPr>
              <w:t>9.3.3.3 Error suggestion</w:t>
            </w:r>
          </w:p>
        </w:tc>
        <w:tc>
          <w:tcPr>
            <w:tcW w:w="617" w:type="dxa"/>
            <w:shd w:val="clear" w:color="auto" w:fill="auto"/>
            <w:vAlign w:val="center"/>
          </w:tcPr>
          <w:p w14:paraId="42421CB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D546F9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4B0A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8CFF55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03FF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D732C4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676FA6F"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D724F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5B70D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0058C1A"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0FDC95AB" w14:textId="77777777" w:rsidR="00D0354E" w:rsidRPr="00195E91" w:rsidRDefault="00D0354E" w:rsidP="00D0354E">
            <w:pPr>
              <w:pStyle w:val="TAC"/>
              <w:rPr>
                <w:rFonts w:eastAsia="Calibri"/>
              </w:rPr>
            </w:pPr>
            <w:r w:rsidRPr="00195E91">
              <w:rPr>
                <w:rFonts w:eastAsia="Calibri"/>
              </w:rPr>
              <w:t>-</w:t>
            </w:r>
          </w:p>
        </w:tc>
      </w:tr>
      <w:tr w:rsidR="00D0354E" w:rsidRPr="00195E91" w14:paraId="270042B4" w14:textId="77777777" w:rsidTr="00AC6E4C">
        <w:trPr>
          <w:cantSplit/>
          <w:jc w:val="center"/>
        </w:trPr>
        <w:tc>
          <w:tcPr>
            <w:tcW w:w="2539" w:type="dxa"/>
            <w:shd w:val="clear" w:color="auto" w:fill="auto"/>
            <w:vAlign w:val="center"/>
          </w:tcPr>
          <w:p w14:paraId="22855865" w14:textId="2486E288" w:rsidR="00D0354E" w:rsidRPr="00195E91" w:rsidRDefault="00D0354E" w:rsidP="00D0354E">
            <w:pPr>
              <w:spacing w:after="0"/>
              <w:rPr>
                <w:rFonts w:ascii="Arial" w:eastAsia="Calibri" w:hAnsi="Arial"/>
                <w:sz w:val="18"/>
              </w:rPr>
            </w:pPr>
            <w:r w:rsidRPr="00195E91">
              <w:rPr>
                <w:rFonts w:ascii="Arial" w:eastAsia="Calibri" w:hAnsi="Arial"/>
                <w:sz w:val="18"/>
              </w:rPr>
              <w:t>9.3.3.4 Error prevention (legal, financial, data)</w:t>
            </w:r>
          </w:p>
        </w:tc>
        <w:tc>
          <w:tcPr>
            <w:tcW w:w="617" w:type="dxa"/>
            <w:shd w:val="clear" w:color="auto" w:fill="auto"/>
            <w:vAlign w:val="center"/>
          </w:tcPr>
          <w:p w14:paraId="709CCCD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A6A5B9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D49B99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06236C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DCC85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AFD723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8146B7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26AD3B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493BD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F89ACED"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FBBE9AC" w14:textId="77777777" w:rsidR="00D0354E" w:rsidRPr="00195E91" w:rsidRDefault="00D0354E" w:rsidP="00D0354E">
            <w:pPr>
              <w:pStyle w:val="TAC"/>
              <w:rPr>
                <w:rFonts w:eastAsia="Calibri"/>
              </w:rPr>
            </w:pPr>
            <w:r w:rsidRPr="00195E91">
              <w:rPr>
                <w:rFonts w:eastAsia="Calibri"/>
              </w:rPr>
              <w:t>-</w:t>
            </w:r>
          </w:p>
        </w:tc>
      </w:tr>
      <w:tr w:rsidR="00D0354E" w:rsidRPr="00195E91" w14:paraId="23394CC3" w14:textId="77777777" w:rsidTr="00AC6E4C">
        <w:trPr>
          <w:cantSplit/>
          <w:jc w:val="center"/>
        </w:trPr>
        <w:tc>
          <w:tcPr>
            <w:tcW w:w="2539" w:type="dxa"/>
            <w:shd w:val="clear" w:color="auto" w:fill="auto"/>
            <w:vAlign w:val="center"/>
          </w:tcPr>
          <w:p w14:paraId="500BB75A" w14:textId="35F5EA24" w:rsidR="00D0354E" w:rsidRPr="00195E91" w:rsidRDefault="00D0354E" w:rsidP="00D0354E">
            <w:pPr>
              <w:spacing w:after="0"/>
              <w:rPr>
                <w:rFonts w:ascii="Arial" w:eastAsia="Calibri" w:hAnsi="Arial"/>
                <w:sz w:val="18"/>
              </w:rPr>
            </w:pPr>
            <w:r w:rsidRPr="00195E91">
              <w:rPr>
                <w:rFonts w:ascii="Arial" w:eastAsia="Calibri" w:hAnsi="Arial"/>
                <w:sz w:val="18"/>
              </w:rPr>
              <w:t>9.4.1.1 Parsing</w:t>
            </w:r>
          </w:p>
        </w:tc>
        <w:tc>
          <w:tcPr>
            <w:tcW w:w="617" w:type="dxa"/>
            <w:shd w:val="clear" w:color="auto" w:fill="auto"/>
            <w:vAlign w:val="center"/>
          </w:tcPr>
          <w:p w14:paraId="6C85C7D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351771F"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753DA9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F6D0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BC61D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702262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87FB2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DD0E3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C77D1E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BBCC7BE"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4476D4F" w14:textId="77777777" w:rsidR="00D0354E" w:rsidRPr="00195E91" w:rsidRDefault="00D0354E" w:rsidP="00D0354E">
            <w:pPr>
              <w:pStyle w:val="TAC"/>
              <w:rPr>
                <w:rFonts w:eastAsia="Calibri"/>
              </w:rPr>
            </w:pPr>
            <w:r w:rsidRPr="00195E91">
              <w:rPr>
                <w:rFonts w:eastAsia="Calibri"/>
              </w:rPr>
              <w:t>-</w:t>
            </w:r>
          </w:p>
        </w:tc>
      </w:tr>
      <w:tr w:rsidR="00D0354E" w:rsidRPr="00195E91" w14:paraId="7C1CDBEA" w14:textId="77777777" w:rsidTr="00AC6E4C">
        <w:trPr>
          <w:cantSplit/>
          <w:jc w:val="center"/>
        </w:trPr>
        <w:tc>
          <w:tcPr>
            <w:tcW w:w="2539" w:type="dxa"/>
            <w:shd w:val="clear" w:color="auto" w:fill="auto"/>
            <w:vAlign w:val="center"/>
          </w:tcPr>
          <w:p w14:paraId="68429F3E" w14:textId="56152C91" w:rsidR="00D0354E" w:rsidRPr="00195E91" w:rsidRDefault="00D0354E" w:rsidP="00D0354E">
            <w:pPr>
              <w:spacing w:after="0"/>
              <w:rPr>
                <w:rFonts w:ascii="Arial" w:eastAsia="Calibri" w:hAnsi="Arial"/>
                <w:sz w:val="18"/>
              </w:rPr>
            </w:pPr>
            <w:r w:rsidRPr="00195E91">
              <w:rPr>
                <w:rFonts w:ascii="Arial" w:eastAsia="Calibri" w:hAnsi="Arial"/>
                <w:sz w:val="18"/>
              </w:rPr>
              <w:t>9.4.1.2 Name, role, value</w:t>
            </w:r>
          </w:p>
        </w:tc>
        <w:tc>
          <w:tcPr>
            <w:tcW w:w="617" w:type="dxa"/>
            <w:shd w:val="clear" w:color="auto" w:fill="auto"/>
            <w:vAlign w:val="center"/>
          </w:tcPr>
          <w:p w14:paraId="5EE3F58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4EF40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1F40B3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A5F9EB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599D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F9B7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7F9776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866E12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D9094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A460745"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5B919C0F" w14:textId="77777777" w:rsidR="00D0354E" w:rsidRPr="00195E91" w:rsidRDefault="00D0354E" w:rsidP="00D0354E">
            <w:pPr>
              <w:pStyle w:val="TAC"/>
              <w:rPr>
                <w:rFonts w:eastAsia="Calibri"/>
              </w:rPr>
            </w:pPr>
            <w:r w:rsidRPr="00195E91">
              <w:rPr>
                <w:rFonts w:eastAsia="Calibri"/>
              </w:rPr>
              <w:t>-</w:t>
            </w:r>
          </w:p>
        </w:tc>
      </w:tr>
      <w:tr w:rsidR="00D0354E" w:rsidRPr="00195E91" w14:paraId="0A222AE4" w14:textId="77777777" w:rsidTr="00AC6E4C">
        <w:trPr>
          <w:cantSplit/>
          <w:jc w:val="center"/>
        </w:trPr>
        <w:tc>
          <w:tcPr>
            <w:tcW w:w="2539" w:type="dxa"/>
            <w:shd w:val="clear" w:color="auto" w:fill="auto"/>
            <w:vAlign w:val="center"/>
          </w:tcPr>
          <w:p w14:paraId="236207EB" w14:textId="709F10B1" w:rsidR="00D0354E" w:rsidRPr="00195E91" w:rsidRDefault="00D0354E" w:rsidP="00D0354E">
            <w:pPr>
              <w:spacing w:after="0"/>
              <w:rPr>
                <w:rFonts w:ascii="Arial" w:hAnsi="Arial" w:cs="Arial"/>
                <w:color w:val="000000"/>
                <w:sz w:val="18"/>
                <w:szCs w:val="18"/>
              </w:rPr>
            </w:pPr>
            <w:r w:rsidRPr="00195E91">
              <w:rPr>
                <w:rFonts w:ascii="Arial" w:hAnsi="Arial" w:cs="Arial"/>
                <w:color w:val="000000"/>
                <w:sz w:val="18"/>
                <w:szCs w:val="18"/>
              </w:rPr>
              <w:t>9.4.1.3 Status messages</w:t>
            </w:r>
          </w:p>
        </w:tc>
        <w:tc>
          <w:tcPr>
            <w:tcW w:w="617" w:type="dxa"/>
            <w:shd w:val="clear" w:color="auto" w:fill="auto"/>
            <w:vAlign w:val="center"/>
          </w:tcPr>
          <w:p w14:paraId="02D6898F" w14:textId="51073B2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67D57D" w14:textId="1D74113F"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761280" w14:textId="08C65078"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B08D3F" w14:textId="3B09B00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D276E13" w14:textId="7DB22134"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B68D9E" w14:textId="35B0B7FC"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263C183" w14:textId="578F0E3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80393A3" w14:textId="2620713A"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438DEA" w14:textId="45A48879"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16A7F83E" w14:textId="541471F5" w:rsidR="00D0354E" w:rsidRPr="00195E91" w:rsidRDefault="00D0354E" w:rsidP="00D0354E">
            <w:pPr>
              <w:pStyle w:val="TAC"/>
              <w:rPr>
                <w:rFonts w:eastAsia="Calibri"/>
              </w:rPr>
            </w:pPr>
            <w:r w:rsidRPr="00195E91">
              <w:rPr>
                <w:rFonts w:eastAsia="Calibri"/>
              </w:rPr>
              <w:t>P</w:t>
            </w:r>
          </w:p>
        </w:tc>
        <w:tc>
          <w:tcPr>
            <w:tcW w:w="797" w:type="dxa"/>
            <w:vAlign w:val="center"/>
          </w:tcPr>
          <w:p w14:paraId="44EB18C6" w14:textId="42B4B162" w:rsidR="00D0354E" w:rsidRPr="00195E91" w:rsidRDefault="00D0354E" w:rsidP="00D0354E">
            <w:pPr>
              <w:pStyle w:val="TAC"/>
              <w:rPr>
                <w:rFonts w:eastAsia="Calibri"/>
              </w:rPr>
            </w:pPr>
            <w:r w:rsidRPr="00195E91">
              <w:rPr>
                <w:rFonts w:eastAsia="Calibri"/>
              </w:rPr>
              <w:t>-</w:t>
            </w:r>
          </w:p>
        </w:tc>
      </w:tr>
      <w:tr w:rsidR="00D0354E" w:rsidRPr="00195E91" w14:paraId="1C463DD1" w14:textId="77777777" w:rsidTr="00AC6E4C">
        <w:trPr>
          <w:cantSplit/>
          <w:jc w:val="center"/>
        </w:trPr>
        <w:tc>
          <w:tcPr>
            <w:tcW w:w="2539" w:type="dxa"/>
            <w:shd w:val="clear" w:color="auto" w:fill="auto"/>
            <w:vAlign w:val="center"/>
          </w:tcPr>
          <w:p w14:paraId="337C4256" w14:textId="5D325D09" w:rsidR="00D0354E" w:rsidRPr="00195E91" w:rsidRDefault="00D0354E" w:rsidP="00244705">
            <w:pPr>
              <w:spacing w:after="0"/>
              <w:rPr>
                <w:rFonts w:ascii="Arial" w:hAnsi="Arial" w:cs="Arial"/>
                <w:color w:val="000000"/>
                <w:sz w:val="18"/>
                <w:szCs w:val="18"/>
              </w:rPr>
            </w:pPr>
            <w:r w:rsidRPr="00195E91">
              <w:rPr>
                <w:rFonts w:ascii="Arial" w:hAnsi="Arial" w:cs="Arial"/>
                <w:color w:val="000000"/>
                <w:sz w:val="18"/>
                <w:szCs w:val="18"/>
              </w:rPr>
              <w:t>9.</w:t>
            </w:r>
            <w:r w:rsidR="00244705" w:rsidRPr="00195E91">
              <w:rPr>
                <w:rFonts w:ascii="Arial" w:hAnsi="Arial" w:cs="Arial"/>
                <w:color w:val="000000"/>
                <w:sz w:val="18"/>
                <w:szCs w:val="18"/>
              </w:rPr>
              <w:t>6</w:t>
            </w:r>
            <w:r w:rsidRPr="00195E91">
              <w:rPr>
                <w:rFonts w:ascii="Arial" w:hAnsi="Arial" w:cs="Arial"/>
                <w:color w:val="000000"/>
                <w:sz w:val="18"/>
                <w:szCs w:val="18"/>
              </w:rPr>
              <w:t xml:space="preserve"> </w:t>
            </w:r>
            <w:r w:rsidRPr="00195E91">
              <w:rPr>
                <w:rFonts w:ascii="Arial" w:hAnsi="Arial"/>
                <w:sz w:val="18"/>
              </w:rPr>
              <w:t>WCAG</w:t>
            </w:r>
            <w:r w:rsidRPr="00195E91">
              <w:rPr>
                <w:rFonts w:ascii="Arial" w:hAnsi="Arial" w:cs="Arial"/>
                <w:color w:val="000000"/>
                <w:sz w:val="18"/>
                <w:szCs w:val="18"/>
              </w:rPr>
              <w:t xml:space="preserve"> Conformance requirements</w:t>
            </w:r>
          </w:p>
        </w:tc>
        <w:tc>
          <w:tcPr>
            <w:tcW w:w="617" w:type="dxa"/>
            <w:shd w:val="clear" w:color="auto" w:fill="auto"/>
            <w:vAlign w:val="center"/>
          </w:tcPr>
          <w:p w14:paraId="4109BCD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D9EC85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F78A6F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2A956A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56D014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1D5FF3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9ADC53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A72B03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DEBF11"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5854B289"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445216EC" w14:textId="77777777" w:rsidR="00D0354E" w:rsidRPr="00195E91" w:rsidRDefault="00D0354E" w:rsidP="00D0354E">
            <w:pPr>
              <w:pStyle w:val="TAC"/>
              <w:rPr>
                <w:rFonts w:eastAsia="Calibri"/>
              </w:rPr>
            </w:pPr>
            <w:r w:rsidRPr="00195E91">
              <w:rPr>
                <w:rFonts w:eastAsia="Calibri"/>
              </w:rPr>
              <w:t>S</w:t>
            </w:r>
          </w:p>
        </w:tc>
      </w:tr>
      <w:tr w:rsidR="00D0354E" w:rsidRPr="00195E91" w14:paraId="77B30405" w14:textId="77777777" w:rsidTr="00AC6E4C">
        <w:trPr>
          <w:cantSplit/>
          <w:jc w:val="center"/>
        </w:trPr>
        <w:tc>
          <w:tcPr>
            <w:tcW w:w="2539" w:type="dxa"/>
            <w:shd w:val="clear" w:color="auto" w:fill="auto"/>
            <w:vAlign w:val="center"/>
          </w:tcPr>
          <w:p w14:paraId="4DBE4BD9" w14:textId="267342F0"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10.1.1.1 Non-text content</w:t>
            </w:r>
          </w:p>
        </w:tc>
        <w:tc>
          <w:tcPr>
            <w:tcW w:w="617" w:type="dxa"/>
            <w:shd w:val="clear" w:color="auto" w:fill="auto"/>
            <w:vAlign w:val="center"/>
          </w:tcPr>
          <w:p w14:paraId="1870A44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45A95C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1230BB4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28E41CD"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67F44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6B773D1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86F1B8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97F0BC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9F41BB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4D966A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343B63D" w14:textId="77777777" w:rsidR="00D0354E" w:rsidRPr="00195E91" w:rsidDel="00CC4931" w:rsidRDefault="00D0354E" w:rsidP="00D0354E">
            <w:pPr>
              <w:pStyle w:val="TAC"/>
              <w:rPr>
                <w:rFonts w:eastAsia="Calibri" w:cs="Arial"/>
                <w:szCs w:val="18"/>
              </w:rPr>
            </w:pPr>
            <w:r w:rsidRPr="00195E91">
              <w:rPr>
                <w:rFonts w:eastAsia="Calibri" w:cs="Arial"/>
                <w:szCs w:val="18"/>
              </w:rPr>
              <w:t>S</w:t>
            </w:r>
          </w:p>
        </w:tc>
      </w:tr>
      <w:tr w:rsidR="00D0354E" w:rsidRPr="00195E91" w14:paraId="55D10F24" w14:textId="77777777" w:rsidTr="00AC6E4C">
        <w:trPr>
          <w:cantSplit/>
          <w:jc w:val="center"/>
        </w:trPr>
        <w:tc>
          <w:tcPr>
            <w:tcW w:w="2539" w:type="dxa"/>
            <w:shd w:val="clear" w:color="auto" w:fill="auto"/>
            <w:vAlign w:val="center"/>
          </w:tcPr>
          <w:p w14:paraId="29AE270F" w14:textId="0C04AAD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10.1.2.1 Audio-only and video-only (pre-recorded)</w:t>
            </w:r>
          </w:p>
        </w:tc>
        <w:tc>
          <w:tcPr>
            <w:tcW w:w="617" w:type="dxa"/>
            <w:shd w:val="clear" w:color="auto" w:fill="auto"/>
            <w:vAlign w:val="center"/>
          </w:tcPr>
          <w:p w14:paraId="191D2C04"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F2E467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D51C86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581DF5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262418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E79D7D4"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359A16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092C26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38507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073D2DB"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466CC512"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37DF80F6" w14:textId="77777777" w:rsidTr="00AC6E4C">
        <w:trPr>
          <w:cantSplit/>
          <w:jc w:val="center"/>
        </w:trPr>
        <w:tc>
          <w:tcPr>
            <w:tcW w:w="2539" w:type="dxa"/>
            <w:shd w:val="clear" w:color="auto" w:fill="auto"/>
            <w:vAlign w:val="center"/>
          </w:tcPr>
          <w:p w14:paraId="503EBC7B" w14:textId="6D312D7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10.1.2.2 Captions</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11D1A3D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2860FF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C1F79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8FBB95"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B1C195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0062DF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81E88D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67482C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CA3B5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F52C4FA"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55BA541"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4EDD58F3" w14:textId="77777777" w:rsidTr="00AC6E4C">
        <w:trPr>
          <w:cantSplit/>
          <w:jc w:val="center"/>
        </w:trPr>
        <w:tc>
          <w:tcPr>
            <w:tcW w:w="2539" w:type="dxa"/>
            <w:shd w:val="clear" w:color="auto" w:fill="auto"/>
            <w:vAlign w:val="center"/>
          </w:tcPr>
          <w:p w14:paraId="146328BF" w14:textId="2E92577B"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10.1.2.3 Audio description or media alternative</w:t>
            </w:r>
            <w:r w:rsidR="004D59C0" w:rsidRPr="00195E91">
              <w:rPr>
                <w:rFonts w:ascii="Arial" w:hAnsi="Arial" w:cs="Arial"/>
                <w:sz w:val="18"/>
                <w:szCs w:val="18"/>
              </w:rPr>
              <w:br/>
            </w:r>
            <w:r w:rsidRPr="00195E91">
              <w:rPr>
                <w:rFonts w:ascii="Arial" w:hAnsi="Arial" w:cs="Arial"/>
                <w:sz w:val="18"/>
                <w:szCs w:val="18"/>
              </w:rPr>
              <w:t>(pre-recorded)</w:t>
            </w:r>
          </w:p>
        </w:tc>
        <w:tc>
          <w:tcPr>
            <w:tcW w:w="617" w:type="dxa"/>
            <w:shd w:val="clear" w:color="auto" w:fill="auto"/>
            <w:vAlign w:val="center"/>
          </w:tcPr>
          <w:p w14:paraId="3B1EF6E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DF23197"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3F65408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A6855C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FAE8C2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429E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4CBB19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568F5C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6A999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037E2465"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946DEC8"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24D67B3" w14:textId="77777777" w:rsidTr="00AC6E4C">
        <w:trPr>
          <w:cantSplit/>
          <w:jc w:val="center"/>
        </w:trPr>
        <w:tc>
          <w:tcPr>
            <w:tcW w:w="2539" w:type="dxa"/>
            <w:shd w:val="clear" w:color="auto" w:fill="auto"/>
            <w:vAlign w:val="center"/>
          </w:tcPr>
          <w:p w14:paraId="1CAA4842" w14:textId="5EDDE5C9"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10.1.2.4 Captions (live)</w:t>
            </w:r>
          </w:p>
        </w:tc>
        <w:tc>
          <w:tcPr>
            <w:tcW w:w="617" w:type="dxa"/>
            <w:shd w:val="clear" w:color="auto" w:fill="auto"/>
            <w:vAlign w:val="center"/>
          </w:tcPr>
          <w:p w14:paraId="4BA2C79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ED0E8B7"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7C990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A07BEF8"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635FBB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5005C0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7A6354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E579EB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71BBB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703B030A"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2F0933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2F42ED44" w14:textId="77777777" w:rsidTr="00AC6E4C">
        <w:trPr>
          <w:cantSplit/>
          <w:jc w:val="center"/>
        </w:trPr>
        <w:tc>
          <w:tcPr>
            <w:tcW w:w="2539" w:type="dxa"/>
            <w:shd w:val="clear" w:color="auto" w:fill="auto"/>
            <w:vAlign w:val="center"/>
          </w:tcPr>
          <w:p w14:paraId="6E8FFE03" w14:textId="6DCF1456"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10.1.2.5 Audio description (pre-recorded)</w:t>
            </w:r>
          </w:p>
        </w:tc>
        <w:tc>
          <w:tcPr>
            <w:tcW w:w="617" w:type="dxa"/>
            <w:shd w:val="clear" w:color="auto" w:fill="auto"/>
            <w:vAlign w:val="center"/>
          </w:tcPr>
          <w:p w14:paraId="2510BDF1"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0E5392E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3737854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800DB1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3E1190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D8B0DE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AA1D66D"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DABD65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44B5B3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19F643A4"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178DA014"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9D04CD6" w14:textId="77777777" w:rsidTr="00AC6E4C">
        <w:trPr>
          <w:cantSplit/>
          <w:jc w:val="center"/>
        </w:trPr>
        <w:tc>
          <w:tcPr>
            <w:tcW w:w="2539" w:type="dxa"/>
            <w:shd w:val="clear" w:color="auto" w:fill="auto"/>
            <w:vAlign w:val="center"/>
          </w:tcPr>
          <w:p w14:paraId="359526EA" w14:textId="642F865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10.1.3.1 Info and relationships</w:t>
            </w:r>
          </w:p>
        </w:tc>
        <w:tc>
          <w:tcPr>
            <w:tcW w:w="617" w:type="dxa"/>
            <w:shd w:val="clear" w:color="auto" w:fill="auto"/>
            <w:vAlign w:val="center"/>
          </w:tcPr>
          <w:p w14:paraId="3602B759"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140B118"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49D69E7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49891BC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BFBB37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22137C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F65625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7ACBD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4EA08E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163BEF6"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5AA1BCAE"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8B07735" w14:textId="77777777" w:rsidTr="00AC6E4C">
        <w:trPr>
          <w:cantSplit/>
          <w:jc w:val="center"/>
        </w:trPr>
        <w:tc>
          <w:tcPr>
            <w:tcW w:w="2539" w:type="dxa"/>
            <w:shd w:val="clear" w:color="auto" w:fill="auto"/>
            <w:vAlign w:val="center"/>
          </w:tcPr>
          <w:p w14:paraId="17205741" w14:textId="7DDE2CFD"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10.1.3.2 Meaningful sequence</w:t>
            </w:r>
          </w:p>
        </w:tc>
        <w:tc>
          <w:tcPr>
            <w:tcW w:w="617" w:type="dxa"/>
            <w:shd w:val="clear" w:color="auto" w:fill="auto"/>
            <w:vAlign w:val="center"/>
          </w:tcPr>
          <w:p w14:paraId="4EC024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C3A3663"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617" w:type="dxa"/>
            <w:shd w:val="clear" w:color="auto" w:fill="auto"/>
            <w:vAlign w:val="center"/>
          </w:tcPr>
          <w:p w14:paraId="204536B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A515158"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CAA534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D4A322B"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273983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7A3C59C"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0E0B1AA"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670C7EE1"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656C5973"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8F767BF" w14:textId="77777777" w:rsidTr="00AC6E4C">
        <w:trPr>
          <w:cantSplit/>
          <w:jc w:val="center"/>
        </w:trPr>
        <w:tc>
          <w:tcPr>
            <w:tcW w:w="2539" w:type="dxa"/>
            <w:shd w:val="clear" w:color="auto" w:fill="auto"/>
            <w:vAlign w:val="center"/>
          </w:tcPr>
          <w:p w14:paraId="74D9EB57" w14:textId="3ADC656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10.1.3.3 Sensory characteristics</w:t>
            </w:r>
          </w:p>
        </w:tc>
        <w:tc>
          <w:tcPr>
            <w:tcW w:w="617" w:type="dxa"/>
            <w:shd w:val="clear" w:color="auto" w:fill="auto"/>
            <w:vAlign w:val="center"/>
          </w:tcPr>
          <w:p w14:paraId="6726668F"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473962D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F91218C"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DC10373"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70AE3BE6"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673CE0C3"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5877C92"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9C2BD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EF8A71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42DC3C4" w14:textId="77777777" w:rsidR="00D0354E" w:rsidRPr="00195E91" w:rsidRDefault="00D0354E" w:rsidP="00D0354E">
            <w:pPr>
              <w:pStyle w:val="TAC"/>
              <w:rPr>
                <w:rFonts w:eastAsia="Calibri" w:cs="Arial"/>
                <w:szCs w:val="18"/>
              </w:rPr>
            </w:pPr>
            <w:r w:rsidRPr="00195E91">
              <w:rPr>
                <w:rFonts w:eastAsia="Calibri" w:cs="Arial"/>
                <w:szCs w:val="18"/>
              </w:rPr>
              <w:t>S</w:t>
            </w:r>
          </w:p>
        </w:tc>
        <w:tc>
          <w:tcPr>
            <w:tcW w:w="797" w:type="dxa"/>
            <w:vAlign w:val="center"/>
          </w:tcPr>
          <w:p w14:paraId="2ABBFD76" w14:textId="77777777" w:rsidR="00D0354E" w:rsidRPr="00195E91" w:rsidDel="00CC4931" w:rsidRDefault="00D0354E" w:rsidP="00D0354E">
            <w:pPr>
              <w:pStyle w:val="TAC"/>
              <w:rPr>
                <w:rFonts w:eastAsia="Calibri" w:cs="Arial"/>
                <w:szCs w:val="18"/>
              </w:rPr>
            </w:pPr>
            <w:r w:rsidRPr="00195E91">
              <w:rPr>
                <w:rFonts w:eastAsia="Calibri" w:cs="Arial"/>
                <w:szCs w:val="18"/>
              </w:rPr>
              <w:t>-</w:t>
            </w:r>
          </w:p>
        </w:tc>
      </w:tr>
      <w:tr w:rsidR="00D0354E" w:rsidRPr="00195E91" w14:paraId="0BDB634C" w14:textId="77777777" w:rsidTr="00AC6E4C">
        <w:trPr>
          <w:cantSplit/>
          <w:jc w:val="center"/>
        </w:trPr>
        <w:tc>
          <w:tcPr>
            <w:tcW w:w="2539" w:type="dxa"/>
            <w:shd w:val="clear" w:color="auto" w:fill="auto"/>
            <w:vAlign w:val="center"/>
          </w:tcPr>
          <w:p w14:paraId="320B8C00" w14:textId="4C23AA47"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10.1.3.4 Orientation</w:t>
            </w:r>
          </w:p>
        </w:tc>
        <w:tc>
          <w:tcPr>
            <w:tcW w:w="617" w:type="dxa"/>
            <w:shd w:val="clear" w:color="auto" w:fill="auto"/>
            <w:vAlign w:val="center"/>
          </w:tcPr>
          <w:p w14:paraId="00069ED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08527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51113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0FA03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81DE8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F41DF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D195D1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14F10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B6E8F4D"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B7C51F2"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B6063A5" w14:textId="77777777" w:rsidR="00D0354E" w:rsidRPr="00195E91" w:rsidRDefault="00D0354E" w:rsidP="00D0354E">
            <w:pPr>
              <w:pStyle w:val="TAC"/>
              <w:rPr>
                <w:rFonts w:eastAsia="Calibri"/>
              </w:rPr>
            </w:pPr>
            <w:r w:rsidRPr="00195E91">
              <w:rPr>
                <w:rFonts w:eastAsia="Calibri"/>
              </w:rPr>
              <w:t>-</w:t>
            </w:r>
          </w:p>
        </w:tc>
      </w:tr>
      <w:tr w:rsidR="00D0354E" w:rsidRPr="00195E91" w14:paraId="28F2D99D" w14:textId="77777777" w:rsidTr="00AC6E4C">
        <w:trPr>
          <w:cantSplit/>
          <w:jc w:val="center"/>
        </w:trPr>
        <w:tc>
          <w:tcPr>
            <w:tcW w:w="2539" w:type="dxa"/>
            <w:shd w:val="clear" w:color="auto" w:fill="auto"/>
            <w:vAlign w:val="center"/>
          </w:tcPr>
          <w:p w14:paraId="4B9321CD" w14:textId="2752F15C" w:rsidR="00D0354E" w:rsidRPr="00195E91" w:rsidRDefault="00D0354E" w:rsidP="00D0354E">
            <w:pPr>
              <w:spacing w:after="0"/>
              <w:rPr>
                <w:rFonts w:ascii="Arial" w:eastAsia="Calibri" w:hAnsi="Arial"/>
                <w:sz w:val="18"/>
              </w:rPr>
            </w:pPr>
            <w:r w:rsidRPr="00195E91">
              <w:rPr>
                <w:rFonts w:ascii="Arial" w:eastAsia="Calibri" w:hAnsi="Arial"/>
                <w:sz w:val="18"/>
              </w:rPr>
              <w:t>10.1.3.5 Identify input purpose</w:t>
            </w:r>
          </w:p>
        </w:tc>
        <w:tc>
          <w:tcPr>
            <w:tcW w:w="617" w:type="dxa"/>
            <w:shd w:val="clear" w:color="auto" w:fill="auto"/>
            <w:vAlign w:val="center"/>
          </w:tcPr>
          <w:p w14:paraId="6684862B" w14:textId="14A8A768"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51C1184" w14:textId="252AFD53"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20D8AC07" w14:textId="7D4529FF"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34C4F6D" w14:textId="61691B76"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18FDBFF" w14:textId="184F7994"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6F77F7B" w14:textId="3BF7D1F9"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FE27436" w14:textId="2D3F0191"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5D913659" w14:textId="652BF5C9"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6DEE28E" w14:textId="6280FF40"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4FA61C7B" w14:textId="09CD3549"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329F6BAF" w14:textId="2081EEBD" w:rsidR="00D0354E" w:rsidRPr="00195E91" w:rsidRDefault="00D0354E" w:rsidP="00D0354E">
            <w:pPr>
              <w:pStyle w:val="TAC"/>
              <w:rPr>
                <w:rFonts w:eastAsia="Calibri" w:cs="Arial"/>
                <w:szCs w:val="18"/>
              </w:rPr>
            </w:pPr>
            <w:r w:rsidRPr="00195E91">
              <w:rPr>
                <w:rFonts w:eastAsia="Calibri" w:cs="Arial"/>
                <w:szCs w:val="18"/>
              </w:rPr>
              <w:t>-</w:t>
            </w:r>
          </w:p>
        </w:tc>
      </w:tr>
      <w:tr w:rsidR="00D0354E" w:rsidRPr="00195E91" w14:paraId="2C60E010" w14:textId="77777777" w:rsidTr="00AC6E4C">
        <w:trPr>
          <w:cantSplit/>
          <w:jc w:val="center"/>
        </w:trPr>
        <w:tc>
          <w:tcPr>
            <w:tcW w:w="2539" w:type="dxa"/>
            <w:shd w:val="clear" w:color="auto" w:fill="auto"/>
            <w:vAlign w:val="center"/>
          </w:tcPr>
          <w:p w14:paraId="1653AFA1" w14:textId="07D81AC9" w:rsidR="00D0354E" w:rsidRPr="00195E91" w:rsidRDefault="00D0354E" w:rsidP="00D0354E">
            <w:pPr>
              <w:spacing w:after="0"/>
              <w:rPr>
                <w:rFonts w:ascii="Arial" w:eastAsia="Calibri" w:hAnsi="Arial"/>
                <w:sz w:val="18"/>
              </w:rPr>
            </w:pPr>
            <w:r w:rsidRPr="00195E91">
              <w:rPr>
                <w:rFonts w:ascii="Arial" w:eastAsia="Calibri" w:hAnsi="Arial"/>
                <w:sz w:val="18"/>
              </w:rPr>
              <w:t>10.1.4.1 Use of colour</w:t>
            </w:r>
          </w:p>
        </w:tc>
        <w:tc>
          <w:tcPr>
            <w:tcW w:w="617" w:type="dxa"/>
            <w:shd w:val="clear" w:color="auto" w:fill="auto"/>
            <w:vAlign w:val="center"/>
          </w:tcPr>
          <w:p w14:paraId="2385718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161312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8A8126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D663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A15E6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AAE857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43B32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3C8F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4B7BB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4D51091"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CE9474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6BB71DA0" w14:textId="77777777" w:rsidTr="00AC6E4C">
        <w:trPr>
          <w:cantSplit/>
          <w:jc w:val="center"/>
        </w:trPr>
        <w:tc>
          <w:tcPr>
            <w:tcW w:w="2539" w:type="dxa"/>
            <w:shd w:val="clear" w:color="auto" w:fill="auto"/>
            <w:vAlign w:val="center"/>
          </w:tcPr>
          <w:p w14:paraId="1B809B29" w14:textId="2994F627" w:rsidR="00D0354E" w:rsidRPr="00195E91" w:rsidRDefault="00D0354E" w:rsidP="00D0354E">
            <w:pPr>
              <w:spacing w:after="0"/>
              <w:rPr>
                <w:rFonts w:ascii="Arial" w:eastAsia="Calibri" w:hAnsi="Arial"/>
                <w:sz w:val="18"/>
              </w:rPr>
            </w:pPr>
            <w:r w:rsidRPr="00195E91">
              <w:rPr>
                <w:rFonts w:ascii="Arial" w:eastAsia="Calibri" w:hAnsi="Arial"/>
                <w:sz w:val="18"/>
              </w:rPr>
              <w:t>10.1.4.2 Audio control</w:t>
            </w:r>
          </w:p>
        </w:tc>
        <w:tc>
          <w:tcPr>
            <w:tcW w:w="617" w:type="dxa"/>
            <w:shd w:val="clear" w:color="auto" w:fill="auto"/>
            <w:vAlign w:val="center"/>
          </w:tcPr>
          <w:p w14:paraId="2FCD231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BC8608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12D05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7405CE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B38B83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A0051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4D13E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D0281D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3C73B7"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E30266C"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83EC924"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2D58A3E2" w14:textId="77777777" w:rsidTr="00AC6E4C">
        <w:trPr>
          <w:cantSplit/>
          <w:jc w:val="center"/>
        </w:trPr>
        <w:tc>
          <w:tcPr>
            <w:tcW w:w="2539" w:type="dxa"/>
            <w:shd w:val="clear" w:color="auto" w:fill="auto"/>
            <w:vAlign w:val="center"/>
          </w:tcPr>
          <w:p w14:paraId="6AF88220" w14:textId="1418F65F" w:rsidR="00D0354E" w:rsidRPr="00195E91" w:rsidRDefault="00D0354E" w:rsidP="00D0354E">
            <w:pPr>
              <w:spacing w:after="0"/>
              <w:rPr>
                <w:rFonts w:ascii="Arial" w:eastAsia="Calibri" w:hAnsi="Arial"/>
                <w:sz w:val="18"/>
              </w:rPr>
            </w:pPr>
            <w:r w:rsidRPr="00195E91">
              <w:rPr>
                <w:rFonts w:ascii="Arial" w:eastAsia="Calibri" w:hAnsi="Arial"/>
                <w:sz w:val="18"/>
              </w:rPr>
              <w:t>10.1.4.3 Contrast (minimum)</w:t>
            </w:r>
          </w:p>
        </w:tc>
        <w:tc>
          <w:tcPr>
            <w:tcW w:w="617" w:type="dxa"/>
            <w:shd w:val="clear" w:color="auto" w:fill="auto"/>
            <w:vAlign w:val="center"/>
          </w:tcPr>
          <w:p w14:paraId="5AA5015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30EF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B61B2C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E13967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8032E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2E133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A35D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4112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61139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7396A0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0A4CCFB"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61EA29F" w14:textId="77777777" w:rsidTr="00AC6E4C">
        <w:trPr>
          <w:cantSplit/>
          <w:jc w:val="center"/>
        </w:trPr>
        <w:tc>
          <w:tcPr>
            <w:tcW w:w="2539" w:type="dxa"/>
            <w:shd w:val="clear" w:color="auto" w:fill="auto"/>
            <w:vAlign w:val="center"/>
          </w:tcPr>
          <w:p w14:paraId="3C93E1C1" w14:textId="414EDDAD" w:rsidR="00D0354E" w:rsidRPr="00195E91" w:rsidRDefault="00D0354E" w:rsidP="00D0354E">
            <w:pPr>
              <w:spacing w:after="0"/>
              <w:rPr>
                <w:rFonts w:ascii="Arial" w:eastAsia="Calibri" w:hAnsi="Arial"/>
                <w:sz w:val="18"/>
              </w:rPr>
            </w:pPr>
            <w:r w:rsidRPr="00195E91">
              <w:rPr>
                <w:rFonts w:ascii="Arial" w:eastAsia="Calibri" w:hAnsi="Arial"/>
                <w:sz w:val="18"/>
              </w:rPr>
              <w:t>10.1.4.4 Resize text</w:t>
            </w:r>
          </w:p>
        </w:tc>
        <w:tc>
          <w:tcPr>
            <w:tcW w:w="617" w:type="dxa"/>
            <w:shd w:val="clear" w:color="auto" w:fill="auto"/>
            <w:vAlign w:val="center"/>
          </w:tcPr>
          <w:p w14:paraId="10487BF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7C9485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FE90AA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49478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49269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5A12B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8E0373" w14:textId="763DF0F9"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27395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9D0252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12E6C36"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4CFA370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9D8A0DF" w14:textId="77777777" w:rsidTr="00AC6E4C">
        <w:trPr>
          <w:cantSplit/>
          <w:jc w:val="center"/>
        </w:trPr>
        <w:tc>
          <w:tcPr>
            <w:tcW w:w="2539" w:type="dxa"/>
            <w:shd w:val="clear" w:color="auto" w:fill="auto"/>
            <w:vAlign w:val="center"/>
          </w:tcPr>
          <w:p w14:paraId="505190BE" w14:textId="40100E49" w:rsidR="00D0354E" w:rsidRPr="00195E91" w:rsidRDefault="00D0354E" w:rsidP="00D0354E">
            <w:pPr>
              <w:spacing w:after="0"/>
              <w:rPr>
                <w:rFonts w:ascii="Arial" w:eastAsia="Calibri" w:hAnsi="Arial"/>
                <w:sz w:val="18"/>
              </w:rPr>
            </w:pPr>
            <w:r w:rsidRPr="00195E91">
              <w:rPr>
                <w:rFonts w:ascii="Arial" w:eastAsia="Calibri" w:hAnsi="Arial"/>
                <w:sz w:val="18"/>
              </w:rPr>
              <w:t>10.1.4.5 Images of text</w:t>
            </w:r>
          </w:p>
        </w:tc>
        <w:tc>
          <w:tcPr>
            <w:tcW w:w="617" w:type="dxa"/>
            <w:shd w:val="clear" w:color="auto" w:fill="auto"/>
            <w:vAlign w:val="center"/>
          </w:tcPr>
          <w:p w14:paraId="642AA0D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2692D7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8016A5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599C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D3792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4DBF92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F13BA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8A7F9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4E6CD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9B381BF"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76857B50"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FEE1F9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49FA35" w14:textId="73284932" w:rsidR="00D0354E" w:rsidRPr="00195E91" w:rsidRDefault="00D0354E" w:rsidP="00D0354E">
            <w:pPr>
              <w:spacing w:after="0"/>
              <w:rPr>
                <w:rFonts w:ascii="Arial" w:eastAsia="Calibri" w:hAnsi="Arial"/>
                <w:sz w:val="18"/>
              </w:rPr>
            </w:pPr>
            <w:r w:rsidRPr="00195E91">
              <w:rPr>
                <w:rFonts w:ascii="Arial" w:eastAsia="Calibri" w:hAnsi="Arial"/>
                <w:sz w:val="18"/>
              </w:rPr>
              <w:t>10.1.4.10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10AAB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729BDA"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1E4D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04411F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7254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31E953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4E7BB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EC686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06D2FB8"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7CCA7EC" w14:textId="77777777" w:rsidR="00D0354E" w:rsidRPr="00195E91" w:rsidRDefault="00D0354E" w:rsidP="00D0354E">
            <w:pPr>
              <w:pStyle w:val="TAC"/>
              <w:rPr>
                <w:rFonts w:eastAsia="Calibri"/>
              </w:rPr>
            </w:pPr>
            <w:r w:rsidRPr="00195E91">
              <w:rPr>
                <w:rFonts w:eastAsia="Calibri"/>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152C8CC" w14:textId="77777777" w:rsidR="00D0354E" w:rsidRPr="00195E91" w:rsidRDefault="00D0354E" w:rsidP="00D0354E">
            <w:pPr>
              <w:pStyle w:val="TAC"/>
              <w:rPr>
                <w:rFonts w:eastAsia="Calibri"/>
              </w:rPr>
            </w:pPr>
            <w:r w:rsidRPr="00195E91">
              <w:rPr>
                <w:rFonts w:eastAsia="Calibri"/>
              </w:rPr>
              <w:t>-</w:t>
            </w:r>
          </w:p>
        </w:tc>
      </w:tr>
      <w:tr w:rsidR="00D0354E" w:rsidRPr="00195E91" w14:paraId="78D3506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D3DAF0E" w14:textId="2121813E" w:rsidR="00D0354E" w:rsidRPr="00195E91" w:rsidRDefault="00D0354E" w:rsidP="00D0354E">
            <w:pPr>
              <w:spacing w:after="0"/>
              <w:rPr>
                <w:rFonts w:ascii="Arial" w:eastAsia="Calibri" w:hAnsi="Arial"/>
                <w:sz w:val="18"/>
              </w:rPr>
            </w:pPr>
            <w:r w:rsidRPr="00195E91">
              <w:rPr>
                <w:rFonts w:ascii="Arial" w:eastAsia="Calibri" w:hAnsi="Arial"/>
                <w:sz w:val="18"/>
              </w:rPr>
              <w:t>10.1.4.11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2717A77" w14:textId="36F808A6"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673DA8E" w14:textId="6470A1FE"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463B0" w14:textId="5003775F"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C12936" w14:textId="30075925"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56C107" w14:textId="77777777" w:rsidR="00D0354E" w:rsidRPr="00195E91"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C37FD2A" w14:textId="24F3ADEB"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F80301" w14:textId="3363E32B"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9839E6" w14:textId="1A0EB773"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F1DBD6" w14:textId="41A06D8D"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A8B6BD1" w14:textId="4AD32A19"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1B43148" w14:textId="2202DFCB" w:rsidR="00D0354E" w:rsidRPr="00195E91" w:rsidRDefault="00D0354E" w:rsidP="00D0354E">
            <w:pPr>
              <w:pStyle w:val="TAC"/>
              <w:rPr>
                <w:rFonts w:eastAsia="Calibri"/>
              </w:rPr>
            </w:pPr>
            <w:r w:rsidRPr="00195E91">
              <w:rPr>
                <w:rFonts w:eastAsia="Calibri"/>
              </w:rPr>
              <w:t>-</w:t>
            </w:r>
          </w:p>
        </w:tc>
      </w:tr>
      <w:tr w:rsidR="00D0354E" w:rsidRPr="00195E91" w14:paraId="6B341EE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DC05091" w14:textId="60DC0D6E" w:rsidR="00D0354E" w:rsidRPr="00195E91" w:rsidRDefault="00D0354E" w:rsidP="00D0354E">
            <w:pPr>
              <w:spacing w:after="0"/>
              <w:rPr>
                <w:rFonts w:ascii="Arial" w:eastAsia="Calibri" w:hAnsi="Arial"/>
                <w:sz w:val="18"/>
              </w:rPr>
            </w:pPr>
            <w:r w:rsidRPr="00195E91">
              <w:rPr>
                <w:rFonts w:ascii="Arial" w:eastAsia="Calibri" w:hAnsi="Arial"/>
                <w:sz w:val="18"/>
              </w:rPr>
              <w:t>10.1.4.12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DFB0A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88D8AC"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9ED2EC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29530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B63043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0A68A2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0DD21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421F8A"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C0C0C9"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9B095B7"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66C7E3F" w14:textId="77777777" w:rsidR="00D0354E" w:rsidRPr="00195E91" w:rsidRDefault="00D0354E" w:rsidP="00D0354E">
            <w:pPr>
              <w:pStyle w:val="TAC"/>
              <w:rPr>
                <w:rFonts w:eastAsia="Calibri"/>
              </w:rPr>
            </w:pPr>
            <w:r w:rsidRPr="00195E91">
              <w:rPr>
                <w:rFonts w:eastAsia="Calibri"/>
              </w:rPr>
              <w:t>-</w:t>
            </w:r>
          </w:p>
        </w:tc>
      </w:tr>
      <w:tr w:rsidR="00D0354E" w:rsidRPr="00195E91" w14:paraId="008A60F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991C8CD" w14:textId="46CCEB51" w:rsidR="00D0354E" w:rsidRPr="00195E91" w:rsidRDefault="00D0354E" w:rsidP="00D0354E">
            <w:pPr>
              <w:spacing w:after="0"/>
              <w:rPr>
                <w:rFonts w:ascii="Arial" w:eastAsia="Calibri" w:hAnsi="Arial"/>
                <w:sz w:val="18"/>
              </w:rPr>
            </w:pPr>
            <w:r w:rsidRPr="00195E91">
              <w:rPr>
                <w:rFonts w:ascii="Arial" w:eastAsia="Calibri" w:hAnsi="Arial"/>
                <w:sz w:val="18"/>
              </w:rPr>
              <w:t>10.1.4.13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D12E5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BEAF56E"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D6375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157E7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A152C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F080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7C501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3191815"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BDD165"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116DB99"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4F33023" w14:textId="77777777" w:rsidR="00D0354E" w:rsidRPr="00195E91" w:rsidRDefault="00D0354E" w:rsidP="00D0354E">
            <w:pPr>
              <w:pStyle w:val="TAC"/>
              <w:rPr>
                <w:rFonts w:eastAsia="Calibri"/>
              </w:rPr>
            </w:pPr>
            <w:r w:rsidRPr="00195E91">
              <w:rPr>
                <w:rFonts w:eastAsia="Calibri"/>
              </w:rPr>
              <w:t>-</w:t>
            </w:r>
          </w:p>
        </w:tc>
      </w:tr>
      <w:tr w:rsidR="00D0354E" w:rsidRPr="00195E91" w14:paraId="3E7F90EF" w14:textId="77777777" w:rsidTr="00AC6E4C">
        <w:trPr>
          <w:cantSplit/>
          <w:jc w:val="center"/>
        </w:trPr>
        <w:tc>
          <w:tcPr>
            <w:tcW w:w="2539" w:type="dxa"/>
            <w:shd w:val="clear" w:color="auto" w:fill="auto"/>
            <w:vAlign w:val="center"/>
          </w:tcPr>
          <w:p w14:paraId="06A0921C" w14:textId="1645E5E6" w:rsidR="00D0354E" w:rsidRPr="00195E91" w:rsidRDefault="00D0354E" w:rsidP="00D0354E">
            <w:pPr>
              <w:spacing w:after="0"/>
              <w:rPr>
                <w:rFonts w:ascii="Arial" w:eastAsia="Calibri" w:hAnsi="Arial"/>
                <w:sz w:val="18"/>
              </w:rPr>
            </w:pPr>
            <w:r w:rsidRPr="00195E91">
              <w:rPr>
                <w:rFonts w:ascii="Arial" w:eastAsia="Calibri" w:hAnsi="Arial"/>
                <w:sz w:val="18"/>
              </w:rPr>
              <w:t>10.2.1.1 Keyboard</w:t>
            </w:r>
          </w:p>
        </w:tc>
        <w:tc>
          <w:tcPr>
            <w:tcW w:w="617" w:type="dxa"/>
            <w:shd w:val="clear" w:color="auto" w:fill="auto"/>
            <w:vAlign w:val="center"/>
          </w:tcPr>
          <w:p w14:paraId="591202D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0363D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41B283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E2CDC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FC1DB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0BA1B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4F4876F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A09FC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2537F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ADFCC54"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16AE79B3" w14:textId="77777777" w:rsidR="00D0354E" w:rsidRPr="00195E91" w:rsidRDefault="00D0354E" w:rsidP="00D0354E">
            <w:pPr>
              <w:pStyle w:val="TAC"/>
              <w:rPr>
                <w:rFonts w:eastAsia="Calibri"/>
              </w:rPr>
            </w:pPr>
            <w:r w:rsidRPr="00195E91">
              <w:rPr>
                <w:rFonts w:eastAsia="Calibri"/>
              </w:rPr>
              <w:t>-</w:t>
            </w:r>
          </w:p>
        </w:tc>
      </w:tr>
      <w:tr w:rsidR="00D0354E" w:rsidRPr="00195E91" w14:paraId="425D8D86" w14:textId="77777777" w:rsidTr="00AC6E4C">
        <w:trPr>
          <w:cantSplit/>
          <w:jc w:val="center"/>
        </w:trPr>
        <w:tc>
          <w:tcPr>
            <w:tcW w:w="2539" w:type="dxa"/>
            <w:shd w:val="clear" w:color="auto" w:fill="auto"/>
            <w:vAlign w:val="center"/>
          </w:tcPr>
          <w:p w14:paraId="3EE7F08C" w14:textId="6D7447C4" w:rsidR="00D0354E" w:rsidRPr="00195E91" w:rsidRDefault="00D0354E" w:rsidP="00D0354E">
            <w:pPr>
              <w:spacing w:after="0"/>
              <w:rPr>
                <w:rFonts w:ascii="Arial" w:eastAsia="Calibri" w:hAnsi="Arial"/>
                <w:sz w:val="18"/>
              </w:rPr>
            </w:pPr>
            <w:r w:rsidRPr="00195E91">
              <w:rPr>
                <w:rFonts w:ascii="Arial" w:eastAsia="Calibri" w:hAnsi="Arial"/>
                <w:sz w:val="18"/>
              </w:rPr>
              <w:t>10.2.1.2 No keyboard trap</w:t>
            </w:r>
          </w:p>
        </w:tc>
        <w:tc>
          <w:tcPr>
            <w:tcW w:w="617" w:type="dxa"/>
            <w:shd w:val="clear" w:color="auto" w:fill="auto"/>
            <w:vAlign w:val="center"/>
          </w:tcPr>
          <w:p w14:paraId="63040EE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DBC071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69A5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00C6A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D294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854E1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310E29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9D2148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B6A25B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35601B"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24B4AD00" w14:textId="77777777" w:rsidR="00D0354E" w:rsidRPr="00195E91" w:rsidRDefault="00D0354E" w:rsidP="00D0354E">
            <w:pPr>
              <w:pStyle w:val="TAC"/>
              <w:rPr>
                <w:rFonts w:eastAsia="Calibri"/>
              </w:rPr>
            </w:pPr>
            <w:r w:rsidRPr="00195E91">
              <w:rPr>
                <w:rFonts w:eastAsia="Calibri"/>
              </w:rPr>
              <w:t>-</w:t>
            </w:r>
          </w:p>
        </w:tc>
      </w:tr>
      <w:tr w:rsidR="00D0354E" w:rsidRPr="00195E91" w14:paraId="7D74A9EC"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4FAAE14" w14:textId="009D3FA5" w:rsidR="00D0354E" w:rsidRPr="00195E91" w:rsidRDefault="00D0354E" w:rsidP="00D0354E">
            <w:pPr>
              <w:spacing w:after="0"/>
              <w:rPr>
                <w:rFonts w:ascii="Arial" w:eastAsia="Calibri" w:hAnsi="Arial"/>
                <w:sz w:val="18"/>
              </w:rPr>
            </w:pPr>
            <w:r w:rsidRPr="00195E91">
              <w:rPr>
                <w:rFonts w:ascii="Arial" w:eastAsia="Calibri" w:hAnsi="Arial"/>
                <w:sz w:val="18"/>
              </w:rPr>
              <w:t>10.2.1.4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F53DC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502010"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2EAC9B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448A13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5E4008"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7CB4674"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C5A97ED"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A831307"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17DA24C"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BC824A3"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383251B0" w14:textId="77777777" w:rsidR="00D0354E" w:rsidRPr="00195E91" w:rsidRDefault="00D0354E" w:rsidP="00D0354E">
            <w:pPr>
              <w:pStyle w:val="TAC"/>
              <w:rPr>
                <w:rFonts w:eastAsia="Calibri"/>
              </w:rPr>
            </w:pPr>
            <w:r w:rsidRPr="00195E91">
              <w:rPr>
                <w:rFonts w:eastAsia="Calibri"/>
              </w:rPr>
              <w:t>-</w:t>
            </w:r>
          </w:p>
        </w:tc>
      </w:tr>
      <w:tr w:rsidR="00D0354E" w:rsidRPr="00195E91" w14:paraId="402E7F91" w14:textId="77777777" w:rsidTr="00AC6E4C">
        <w:trPr>
          <w:cantSplit/>
          <w:jc w:val="center"/>
        </w:trPr>
        <w:tc>
          <w:tcPr>
            <w:tcW w:w="2539" w:type="dxa"/>
            <w:shd w:val="clear" w:color="auto" w:fill="auto"/>
            <w:vAlign w:val="center"/>
          </w:tcPr>
          <w:p w14:paraId="1A0B342F" w14:textId="71BB51A2" w:rsidR="00D0354E" w:rsidRPr="00195E91" w:rsidRDefault="00D0354E" w:rsidP="00D0354E">
            <w:pPr>
              <w:spacing w:after="0"/>
              <w:rPr>
                <w:rFonts w:ascii="Arial" w:eastAsia="Calibri" w:hAnsi="Arial"/>
                <w:sz w:val="18"/>
              </w:rPr>
            </w:pPr>
            <w:r w:rsidRPr="00195E91">
              <w:rPr>
                <w:rFonts w:ascii="Arial" w:eastAsia="Calibri" w:hAnsi="Arial"/>
                <w:sz w:val="18"/>
              </w:rPr>
              <w:t>10.2.2.1 Timing adjustable</w:t>
            </w:r>
          </w:p>
        </w:tc>
        <w:tc>
          <w:tcPr>
            <w:tcW w:w="617" w:type="dxa"/>
            <w:shd w:val="clear" w:color="auto" w:fill="auto"/>
            <w:vAlign w:val="center"/>
          </w:tcPr>
          <w:p w14:paraId="3ADDB52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67AACD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44DB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BA442A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79D625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D1CE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AE87E3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43DF4C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E4E52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33858CC"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3B34A1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B62A4DD" w14:textId="77777777" w:rsidTr="00AC6E4C">
        <w:trPr>
          <w:cantSplit/>
          <w:jc w:val="center"/>
        </w:trPr>
        <w:tc>
          <w:tcPr>
            <w:tcW w:w="2539" w:type="dxa"/>
            <w:shd w:val="clear" w:color="auto" w:fill="auto"/>
            <w:vAlign w:val="center"/>
          </w:tcPr>
          <w:p w14:paraId="52E0B976" w14:textId="6B2E5D50" w:rsidR="00D0354E" w:rsidRPr="00195E91" w:rsidRDefault="00D0354E" w:rsidP="00D0354E">
            <w:pPr>
              <w:spacing w:after="0"/>
              <w:rPr>
                <w:rFonts w:ascii="Arial" w:eastAsia="Calibri" w:hAnsi="Arial"/>
                <w:sz w:val="18"/>
              </w:rPr>
            </w:pPr>
            <w:r w:rsidRPr="00195E91">
              <w:rPr>
                <w:rFonts w:ascii="Arial" w:eastAsia="Calibri" w:hAnsi="Arial"/>
                <w:sz w:val="18"/>
              </w:rPr>
              <w:t>10.2.2.2 Pause, stop, hide</w:t>
            </w:r>
          </w:p>
        </w:tc>
        <w:tc>
          <w:tcPr>
            <w:tcW w:w="617" w:type="dxa"/>
            <w:shd w:val="clear" w:color="auto" w:fill="auto"/>
            <w:vAlign w:val="center"/>
          </w:tcPr>
          <w:p w14:paraId="1237D14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63D8A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B7C167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761D0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845ACC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402308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30C638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D537D5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FBAAF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FDAF9C8"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1EAD5A0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4812E0DA" w14:textId="77777777" w:rsidTr="00AC6E4C">
        <w:trPr>
          <w:cantSplit/>
          <w:jc w:val="center"/>
        </w:trPr>
        <w:tc>
          <w:tcPr>
            <w:tcW w:w="2539" w:type="dxa"/>
            <w:shd w:val="clear" w:color="auto" w:fill="auto"/>
            <w:vAlign w:val="center"/>
          </w:tcPr>
          <w:p w14:paraId="125B9D96" w14:textId="6B28EC48" w:rsidR="00D0354E" w:rsidRPr="00195E91" w:rsidRDefault="00D0354E" w:rsidP="00D0354E">
            <w:pPr>
              <w:spacing w:after="0"/>
              <w:rPr>
                <w:rFonts w:ascii="Arial" w:eastAsia="Calibri" w:hAnsi="Arial"/>
                <w:sz w:val="18"/>
              </w:rPr>
            </w:pPr>
            <w:r w:rsidRPr="00195E91">
              <w:rPr>
                <w:rFonts w:ascii="Arial" w:eastAsia="Calibri" w:hAnsi="Arial"/>
                <w:sz w:val="18"/>
              </w:rPr>
              <w:t>10.2.3.1 Three flashes or below threshold</w:t>
            </w:r>
          </w:p>
        </w:tc>
        <w:tc>
          <w:tcPr>
            <w:tcW w:w="617" w:type="dxa"/>
            <w:shd w:val="clear" w:color="auto" w:fill="auto"/>
            <w:vAlign w:val="center"/>
          </w:tcPr>
          <w:p w14:paraId="5FB93B2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1F928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644F7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D699C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D713D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209B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CF4EF1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B860B7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71DB12" w14:textId="77777777"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0AEE2679"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D4696C4" w14:textId="77777777" w:rsidR="00D0354E" w:rsidRPr="00195E91" w:rsidRDefault="00D0354E" w:rsidP="00D0354E">
            <w:pPr>
              <w:pStyle w:val="TAC"/>
              <w:rPr>
                <w:rFonts w:eastAsia="Calibri"/>
              </w:rPr>
            </w:pPr>
            <w:r w:rsidRPr="00195E91">
              <w:rPr>
                <w:rFonts w:eastAsia="Calibri"/>
              </w:rPr>
              <w:t>-</w:t>
            </w:r>
          </w:p>
        </w:tc>
      </w:tr>
      <w:tr w:rsidR="00D0354E" w:rsidRPr="00195E91" w14:paraId="50EE71DF" w14:textId="77777777" w:rsidTr="00AC6E4C">
        <w:trPr>
          <w:cantSplit/>
          <w:jc w:val="center"/>
        </w:trPr>
        <w:tc>
          <w:tcPr>
            <w:tcW w:w="2539" w:type="dxa"/>
            <w:shd w:val="clear" w:color="auto" w:fill="auto"/>
            <w:vAlign w:val="center"/>
          </w:tcPr>
          <w:p w14:paraId="1748EA95" w14:textId="3A1471D8" w:rsidR="00D0354E" w:rsidRPr="00195E91" w:rsidRDefault="00D0354E" w:rsidP="00D0354E">
            <w:pPr>
              <w:spacing w:after="0"/>
              <w:rPr>
                <w:rFonts w:ascii="Arial" w:eastAsia="Calibri" w:hAnsi="Arial"/>
                <w:sz w:val="18"/>
              </w:rPr>
            </w:pPr>
            <w:r w:rsidRPr="00195E91">
              <w:rPr>
                <w:rFonts w:ascii="Arial" w:eastAsia="Calibri" w:hAnsi="Arial"/>
                <w:sz w:val="18"/>
              </w:rPr>
              <w:t>10.2.4.2 Document titled</w:t>
            </w:r>
          </w:p>
        </w:tc>
        <w:tc>
          <w:tcPr>
            <w:tcW w:w="617" w:type="dxa"/>
            <w:shd w:val="clear" w:color="auto" w:fill="auto"/>
            <w:vAlign w:val="center"/>
          </w:tcPr>
          <w:p w14:paraId="635C125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E39A1D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402EBC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1C2B5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B7F1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B541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9A0BA7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61DD41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15F9D40"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C2080F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66010A2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76B37255" w14:textId="77777777" w:rsidTr="00AC6E4C">
        <w:trPr>
          <w:cantSplit/>
          <w:jc w:val="center"/>
        </w:trPr>
        <w:tc>
          <w:tcPr>
            <w:tcW w:w="2539" w:type="dxa"/>
            <w:shd w:val="clear" w:color="auto" w:fill="auto"/>
            <w:vAlign w:val="center"/>
          </w:tcPr>
          <w:p w14:paraId="669368B4" w14:textId="7FD82ED1" w:rsidR="00D0354E" w:rsidRPr="00195E91" w:rsidRDefault="00D0354E" w:rsidP="00D0354E">
            <w:pPr>
              <w:spacing w:after="0"/>
              <w:rPr>
                <w:rFonts w:ascii="Arial" w:eastAsia="Calibri" w:hAnsi="Arial"/>
                <w:sz w:val="18"/>
              </w:rPr>
            </w:pPr>
            <w:r w:rsidRPr="00195E91">
              <w:rPr>
                <w:rFonts w:ascii="Arial" w:eastAsia="Calibri" w:hAnsi="Arial"/>
                <w:sz w:val="18"/>
              </w:rPr>
              <w:t>10.2.4.3 Focus order</w:t>
            </w:r>
          </w:p>
        </w:tc>
        <w:tc>
          <w:tcPr>
            <w:tcW w:w="617" w:type="dxa"/>
            <w:shd w:val="clear" w:color="auto" w:fill="auto"/>
            <w:vAlign w:val="center"/>
          </w:tcPr>
          <w:p w14:paraId="4024A26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877EBB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99B2B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696F38" w14:textId="415274E5"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1DC8A4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B215A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F52FD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F38F6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63591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95ED61F"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649579F"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357413E" w14:textId="77777777" w:rsidTr="00AC6E4C">
        <w:trPr>
          <w:cantSplit/>
          <w:jc w:val="center"/>
        </w:trPr>
        <w:tc>
          <w:tcPr>
            <w:tcW w:w="2539" w:type="dxa"/>
            <w:shd w:val="clear" w:color="auto" w:fill="auto"/>
            <w:vAlign w:val="center"/>
          </w:tcPr>
          <w:p w14:paraId="5D362595" w14:textId="62577BEA" w:rsidR="00D0354E" w:rsidRPr="00195E91" w:rsidRDefault="00D0354E" w:rsidP="00D0354E">
            <w:pPr>
              <w:spacing w:after="0"/>
              <w:rPr>
                <w:rFonts w:ascii="Arial" w:eastAsia="Calibri" w:hAnsi="Arial"/>
                <w:sz w:val="18"/>
              </w:rPr>
            </w:pPr>
            <w:r w:rsidRPr="00195E91">
              <w:rPr>
                <w:rFonts w:ascii="Arial" w:eastAsia="Calibri" w:hAnsi="Arial"/>
                <w:sz w:val="18"/>
              </w:rPr>
              <w:t>10.2.4.4 Link purpose</w:t>
            </w:r>
            <w:r w:rsidRPr="00195E91">
              <w:rPr>
                <w:rFonts w:ascii="Arial" w:eastAsia="Calibri" w:hAnsi="Arial"/>
                <w:sz w:val="18"/>
              </w:rPr>
              <w:br/>
              <w:t>(in context)</w:t>
            </w:r>
          </w:p>
        </w:tc>
        <w:tc>
          <w:tcPr>
            <w:tcW w:w="617" w:type="dxa"/>
            <w:shd w:val="clear" w:color="auto" w:fill="auto"/>
            <w:vAlign w:val="center"/>
          </w:tcPr>
          <w:p w14:paraId="014CA4F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461576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5638CD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1F324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2D8B8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30462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A00AA4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6902FC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48650B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FD371BE"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DBF6A20"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3DEEF84" w14:textId="77777777" w:rsidTr="00AC6E4C">
        <w:trPr>
          <w:cantSplit/>
          <w:jc w:val="center"/>
        </w:trPr>
        <w:tc>
          <w:tcPr>
            <w:tcW w:w="2539" w:type="dxa"/>
            <w:shd w:val="clear" w:color="auto" w:fill="auto"/>
            <w:vAlign w:val="center"/>
          </w:tcPr>
          <w:p w14:paraId="356EA57D" w14:textId="029CEE30" w:rsidR="00D0354E" w:rsidRPr="00195E91" w:rsidRDefault="00D0354E" w:rsidP="00D0354E">
            <w:pPr>
              <w:spacing w:after="0"/>
              <w:rPr>
                <w:rFonts w:ascii="Arial" w:eastAsia="Calibri" w:hAnsi="Arial"/>
                <w:sz w:val="18"/>
              </w:rPr>
            </w:pPr>
            <w:r w:rsidRPr="00195E91">
              <w:rPr>
                <w:rFonts w:ascii="Arial" w:eastAsia="Calibri" w:hAnsi="Arial"/>
                <w:sz w:val="18"/>
              </w:rPr>
              <w:t>10.2.4.6 Headings and labels</w:t>
            </w:r>
          </w:p>
        </w:tc>
        <w:tc>
          <w:tcPr>
            <w:tcW w:w="617" w:type="dxa"/>
            <w:shd w:val="clear" w:color="auto" w:fill="auto"/>
            <w:vAlign w:val="center"/>
          </w:tcPr>
          <w:p w14:paraId="70CF8E9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59D289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2A1F1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F6813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EC874C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B359113"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10B4D2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99BEDC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DFD6A5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DE497C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159F1B17"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39ABD69" w14:textId="77777777" w:rsidTr="00AC6E4C">
        <w:trPr>
          <w:cantSplit/>
          <w:jc w:val="center"/>
        </w:trPr>
        <w:tc>
          <w:tcPr>
            <w:tcW w:w="2539" w:type="dxa"/>
            <w:shd w:val="clear" w:color="auto" w:fill="auto"/>
            <w:vAlign w:val="center"/>
          </w:tcPr>
          <w:p w14:paraId="6A974A3B" w14:textId="78D52242" w:rsidR="00D0354E" w:rsidRPr="00195E91" w:rsidRDefault="00D0354E" w:rsidP="00D0354E">
            <w:pPr>
              <w:spacing w:after="0"/>
              <w:rPr>
                <w:rFonts w:ascii="Arial" w:eastAsia="Calibri" w:hAnsi="Arial"/>
                <w:sz w:val="18"/>
              </w:rPr>
            </w:pPr>
            <w:r w:rsidRPr="00195E91">
              <w:rPr>
                <w:rFonts w:ascii="Arial" w:eastAsia="Calibri" w:hAnsi="Arial"/>
                <w:sz w:val="18"/>
              </w:rPr>
              <w:t>10.2.4.7 Focus visible</w:t>
            </w:r>
          </w:p>
        </w:tc>
        <w:tc>
          <w:tcPr>
            <w:tcW w:w="617" w:type="dxa"/>
            <w:shd w:val="clear" w:color="auto" w:fill="auto"/>
            <w:vAlign w:val="center"/>
          </w:tcPr>
          <w:p w14:paraId="4907AAE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6332D5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46028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FA7BD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F6DB61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EF0856"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31FBAB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34BA2E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B635C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439679C"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948A97C"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051F055"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01BCD73" w14:textId="175CAA30" w:rsidR="00D0354E" w:rsidRPr="00195E91" w:rsidRDefault="00D0354E" w:rsidP="00D0354E">
            <w:pPr>
              <w:spacing w:after="0"/>
              <w:rPr>
                <w:rFonts w:ascii="Arial" w:eastAsia="Calibri" w:hAnsi="Arial"/>
                <w:sz w:val="18"/>
              </w:rPr>
            </w:pPr>
            <w:r w:rsidRPr="00195E91">
              <w:rPr>
                <w:rFonts w:ascii="Arial" w:eastAsia="Calibri" w:hAnsi="Arial"/>
                <w:sz w:val="18"/>
              </w:rPr>
              <w:t>10.2.5.1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A5958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65892C"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4C3AD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7B475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6CB5A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E8110BF"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86C43D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73110D"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5621548"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ED76B35"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938BA5B" w14:textId="77777777" w:rsidR="00D0354E" w:rsidRPr="00195E91" w:rsidRDefault="00D0354E" w:rsidP="00D0354E">
            <w:pPr>
              <w:pStyle w:val="TAC"/>
              <w:rPr>
                <w:rFonts w:eastAsia="Calibri"/>
              </w:rPr>
            </w:pPr>
            <w:r w:rsidRPr="00195E91">
              <w:rPr>
                <w:rFonts w:eastAsia="Calibri"/>
              </w:rPr>
              <w:t>-</w:t>
            </w:r>
          </w:p>
        </w:tc>
      </w:tr>
      <w:tr w:rsidR="00D0354E" w:rsidRPr="00195E91" w14:paraId="205A48E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27D93FD" w14:textId="7B4BDEC6" w:rsidR="00D0354E" w:rsidRPr="00195E91" w:rsidRDefault="00D0354E" w:rsidP="00D0354E">
            <w:pPr>
              <w:spacing w:after="0"/>
              <w:rPr>
                <w:rFonts w:ascii="Arial" w:eastAsia="Calibri" w:hAnsi="Arial"/>
                <w:sz w:val="18"/>
              </w:rPr>
            </w:pPr>
            <w:r w:rsidRPr="00195E91">
              <w:rPr>
                <w:rFonts w:ascii="Arial" w:eastAsia="Calibri" w:hAnsi="Arial"/>
                <w:sz w:val="18"/>
              </w:rPr>
              <w:t>10.2.5.2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A34A13"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15D71C0"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8E1AB1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46D711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99449F"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EA4E7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D22398"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EAC66AB"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EB8FE6"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5FC6C55" w14:textId="77777777" w:rsidR="00D0354E" w:rsidRPr="00195E91" w:rsidRDefault="00D0354E" w:rsidP="00D0354E">
            <w:pPr>
              <w:pStyle w:val="TAC"/>
              <w:rPr>
                <w:rFonts w:eastAsia="Calibri"/>
              </w:rPr>
            </w:pPr>
            <w:r w:rsidRPr="00195E91">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FD4C36E" w14:textId="77777777" w:rsidR="00D0354E" w:rsidRPr="00195E91" w:rsidRDefault="00D0354E" w:rsidP="00D0354E">
            <w:pPr>
              <w:pStyle w:val="TAC"/>
              <w:rPr>
                <w:rFonts w:eastAsia="Calibri"/>
              </w:rPr>
            </w:pPr>
            <w:r w:rsidRPr="00195E91">
              <w:rPr>
                <w:rFonts w:eastAsia="Calibri"/>
              </w:rPr>
              <w:t>-</w:t>
            </w:r>
          </w:p>
        </w:tc>
      </w:tr>
      <w:tr w:rsidR="00D0354E" w:rsidRPr="00195E91" w14:paraId="48B8B9AA"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7E52ED8" w14:textId="66A6781A" w:rsidR="00D0354E" w:rsidRPr="00195E91" w:rsidRDefault="00D0354E" w:rsidP="00D0354E">
            <w:pPr>
              <w:spacing w:after="0"/>
              <w:rPr>
                <w:rFonts w:ascii="Arial" w:eastAsia="Calibri" w:hAnsi="Arial"/>
                <w:sz w:val="18"/>
              </w:rPr>
            </w:pPr>
            <w:r w:rsidRPr="00195E91">
              <w:rPr>
                <w:rFonts w:ascii="Arial" w:eastAsia="Calibri" w:hAnsi="Arial"/>
                <w:sz w:val="18"/>
              </w:rPr>
              <w:t>10.2.5.3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E42FA4B"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8909AE"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452A69"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78BB96"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0C1413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F0692D"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FF96AC"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443A1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57527F2"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A8A538C"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7B3D329" w14:textId="77777777" w:rsidR="00D0354E" w:rsidRPr="00195E91" w:rsidRDefault="00D0354E" w:rsidP="00D0354E">
            <w:pPr>
              <w:pStyle w:val="TAC"/>
              <w:rPr>
                <w:rFonts w:eastAsia="Calibri"/>
              </w:rPr>
            </w:pPr>
            <w:r w:rsidRPr="00195E91">
              <w:rPr>
                <w:rFonts w:eastAsia="Calibri"/>
              </w:rPr>
              <w:t>-</w:t>
            </w:r>
          </w:p>
        </w:tc>
      </w:tr>
      <w:tr w:rsidR="00D0354E" w:rsidRPr="00195E91" w14:paraId="79FEC99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2AB75CC" w14:textId="40D42812" w:rsidR="00D0354E" w:rsidRPr="00195E91" w:rsidRDefault="00D0354E" w:rsidP="00D0354E">
            <w:pPr>
              <w:spacing w:after="0"/>
              <w:rPr>
                <w:rFonts w:ascii="Arial" w:eastAsia="Calibri" w:hAnsi="Arial"/>
                <w:sz w:val="18"/>
              </w:rPr>
            </w:pPr>
            <w:r w:rsidRPr="00195E91">
              <w:rPr>
                <w:rFonts w:ascii="Arial" w:eastAsia="Calibri" w:hAnsi="Arial"/>
                <w:sz w:val="18"/>
              </w:rPr>
              <w:t>10.2.5.4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D2EF92"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3D936D" w14:textId="77777777" w:rsidR="00D0354E" w:rsidRPr="00195E91" w:rsidRDefault="00D0354E" w:rsidP="00D0354E">
            <w:pPr>
              <w:pStyle w:val="TAC"/>
              <w:rPr>
                <w:rFonts w:eastAsia="Calibri"/>
              </w:rPr>
            </w:pPr>
            <w:r w:rsidRPr="00195E91">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4D78D7"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21AB72"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7BAF80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C8EBB1" w14:textId="77777777" w:rsidR="00D0354E" w:rsidRPr="00195E91" w:rsidRDefault="00D0354E" w:rsidP="00D0354E">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906E163"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013EA5" w14:textId="77777777" w:rsidR="00D0354E" w:rsidRPr="00195E91" w:rsidRDefault="00D0354E" w:rsidP="00D0354E">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CD3C2D" w14:textId="77777777" w:rsidR="00D0354E" w:rsidRPr="00195E91" w:rsidRDefault="00D0354E" w:rsidP="00D0354E">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68A43F7" w14:textId="77777777" w:rsidR="00D0354E" w:rsidRPr="00195E91" w:rsidRDefault="00D0354E" w:rsidP="00D0354E">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
          <w:p w14:paraId="615E4EB8" w14:textId="77777777" w:rsidR="00D0354E" w:rsidRPr="00195E91" w:rsidRDefault="00D0354E" w:rsidP="00D0354E">
            <w:pPr>
              <w:pStyle w:val="TAC"/>
              <w:rPr>
                <w:rFonts w:eastAsia="Calibri"/>
              </w:rPr>
            </w:pPr>
            <w:r w:rsidRPr="00195E91">
              <w:rPr>
                <w:rFonts w:eastAsia="Calibri"/>
              </w:rPr>
              <w:t>-</w:t>
            </w:r>
          </w:p>
        </w:tc>
      </w:tr>
      <w:tr w:rsidR="00D0354E" w:rsidRPr="00195E91" w14:paraId="5E11B9AA" w14:textId="77777777" w:rsidTr="006041B1">
        <w:trPr>
          <w:cantSplit/>
          <w:jc w:val="center"/>
        </w:trPr>
        <w:tc>
          <w:tcPr>
            <w:tcW w:w="2539" w:type="dxa"/>
            <w:tcBorders>
              <w:bottom w:val="single" w:sz="4" w:space="0" w:color="auto"/>
            </w:tcBorders>
            <w:shd w:val="clear" w:color="auto" w:fill="auto"/>
            <w:vAlign w:val="center"/>
          </w:tcPr>
          <w:p w14:paraId="526123EF" w14:textId="05AE55B4" w:rsidR="00D0354E" w:rsidRPr="00195E91" w:rsidRDefault="00D0354E" w:rsidP="00D0354E">
            <w:pPr>
              <w:spacing w:after="0"/>
              <w:rPr>
                <w:rFonts w:ascii="Arial" w:eastAsia="Calibri" w:hAnsi="Arial"/>
                <w:sz w:val="18"/>
              </w:rPr>
            </w:pPr>
            <w:r w:rsidRPr="00195E91">
              <w:rPr>
                <w:rFonts w:ascii="Arial" w:eastAsia="Calibri" w:hAnsi="Arial"/>
                <w:sz w:val="18"/>
              </w:rPr>
              <w:t xml:space="preserve">10.3.1.1 Language of page </w:t>
            </w:r>
          </w:p>
        </w:tc>
        <w:tc>
          <w:tcPr>
            <w:tcW w:w="617" w:type="dxa"/>
            <w:tcBorders>
              <w:bottom w:val="single" w:sz="4" w:space="0" w:color="auto"/>
            </w:tcBorders>
            <w:shd w:val="clear" w:color="auto" w:fill="auto"/>
            <w:vAlign w:val="center"/>
          </w:tcPr>
          <w:p w14:paraId="73AC69E7" w14:textId="77777777" w:rsidR="00D0354E" w:rsidRPr="00195E91" w:rsidRDefault="00D0354E" w:rsidP="00D0354E">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3867BA34"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7E5F3D52"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6C06A3A"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3EB7FB3A" w14:textId="77777777" w:rsidR="00D0354E" w:rsidRPr="00195E91" w:rsidRDefault="00D0354E" w:rsidP="00D0354E">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332DB6D7"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7BCC169E"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F8C944C" w14:textId="77777777" w:rsidR="00D0354E" w:rsidRPr="00195E91" w:rsidRDefault="00D0354E" w:rsidP="00D0354E">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F220CD7" w14:textId="77777777" w:rsidR="00D0354E" w:rsidRPr="00195E91" w:rsidRDefault="00D0354E" w:rsidP="00D0354E">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485356CB" w14:textId="77777777" w:rsidR="00D0354E" w:rsidRPr="00195E91" w:rsidRDefault="00D0354E" w:rsidP="00D0354E">
            <w:pPr>
              <w:pStyle w:val="TAC"/>
              <w:rPr>
                <w:rFonts w:eastAsia="Calibri"/>
              </w:rPr>
            </w:pPr>
            <w:r w:rsidRPr="00195E91">
              <w:rPr>
                <w:rFonts w:eastAsia="Calibri"/>
              </w:rPr>
              <w:t>S</w:t>
            </w:r>
          </w:p>
        </w:tc>
        <w:tc>
          <w:tcPr>
            <w:tcW w:w="797" w:type="dxa"/>
            <w:tcBorders>
              <w:bottom w:val="single" w:sz="4" w:space="0" w:color="auto"/>
            </w:tcBorders>
            <w:vAlign w:val="center"/>
          </w:tcPr>
          <w:p w14:paraId="4035768C" w14:textId="77777777" w:rsidR="00D0354E" w:rsidRPr="00195E91" w:rsidDel="00CC4931" w:rsidRDefault="00D0354E" w:rsidP="00D0354E">
            <w:pPr>
              <w:pStyle w:val="TAC"/>
              <w:rPr>
                <w:rFonts w:eastAsia="Calibri"/>
              </w:rPr>
            </w:pPr>
            <w:r w:rsidRPr="00195E91">
              <w:rPr>
                <w:rFonts w:eastAsia="Calibri"/>
              </w:rPr>
              <w:t>-</w:t>
            </w:r>
          </w:p>
        </w:tc>
      </w:tr>
      <w:tr w:rsidR="006041B1" w:rsidRPr="00195E91" w14:paraId="14463B7E" w14:textId="77777777" w:rsidTr="006041B1">
        <w:trPr>
          <w:cantSplit/>
          <w:jc w:val="center"/>
        </w:trPr>
        <w:tc>
          <w:tcPr>
            <w:tcW w:w="2539" w:type="dxa"/>
            <w:tcBorders>
              <w:top w:val="single" w:sz="4" w:space="0" w:color="auto"/>
              <w:left w:val="nil"/>
              <w:bottom w:val="nil"/>
              <w:right w:val="nil"/>
            </w:tcBorders>
            <w:shd w:val="clear" w:color="auto" w:fill="auto"/>
            <w:vAlign w:val="center"/>
          </w:tcPr>
          <w:p w14:paraId="7A7147E6" w14:textId="7268FA00" w:rsidR="006041B1" w:rsidRPr="00195E91"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shd w:val="clear" w:color="auto" w:fill="auto"/>
            <w:vAlign w:val="center"/>
          </w:tcPr>
          <w:p w14:paraId="66E03545"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268758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C709CBF"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473A1EC8"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1BBBBEDE"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0C9606D2"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7290544B"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25FEAF51" w14:textId="77777777" w:rsidR="006041B1" w:rsidRPr="00195E91" w:rsidRDefault="006041B1" w:rsidP="00D0354E">
            <w:pPr>
              <w:pStyle w:val="TAC"/>
              <w:rPr>
                <w:rFonts w:eastAsia="Calibri"/>
              </w:rPr>
            </w:pPr>
          </w:p>
        </w:tc>
        <w:tc>
          <w:tcPr>
            <w:tcW w:w="617" w:type="dxa"/>
            <w:tcBorders>
              <w:top w:val="single" w:sz="4" w:space="0" w:color="auto"/>
              <w:left w:val="nil"/>
              <w:bottom w:val="nil"/>
              <w:right w:val="nil"/>
            </w:tcBorders>
            <w:shd w:val="clear" w:color="auto" w:fill="auto"/>
            <w:vAlign w:val="center"/>
          </w:tcPr>
          <w:p w14:paraId="369889D2" w14:textId="77777777" w:rsidR="006041B1" w:rsidRPr="00195E91" w:rsidRDefault="006041B1" w:rsidP="00D0354E">
            <w:pPr>
              <w:pStyle w:val="TAC"/>
              <w:rPr>
                <w:rFonts w:eastAsia="Calibri"/>
              </w:rPr>
            </w:pPr>
          </w:p>
        </w:tc>
        <w:tc>
          <w:tcPr>
            <w:tcW w:w="717" w:type="dxa"/>
            <w:tcBorders>
              <w:top w:val="single" w:sz="4" w:space="0" w:color="auto"/>
              <w:left w:val="nil"/>
              <w:bottom w:val="nil"/>
              <w:right w:val="nil"/>
            </w:tcBorders>
            <w:shd w:val="clear" w:color="auto" w:fill="auto"/>
            <w:vAlign w:val="center"/>
          </w:tcPr>
          <w:p w14:paraId="14EC1D80" w14:textId="77777777" w:rsidR="006041B1" w:rsidRPr="00195E91"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13473AB" w14:textId="77777777" w:rsidR="006041B1" w:rsidRPr="00195E91" w:rsidRDefault="006041B1" w:rsidP="00D0354E">
            <w:pPr>
              <w:pStyle w:val="TAC"/>
              <w:rPr>
                <w:rFonts w:eastAsia="Calibri"/>
              </w:rPr>
            </w:pPr>
          </w:p>
        </w:tc>
      </w:tr>
      <w:tr w:rsidR="00D0354E" w:rsidRPr="00195E91" w14:paraId="4BBD1BD7" w14:textId="77777777" w:rsidTr="006041B1">
        <w:trPr>
          <w:cantSplit/>
          <w:jc w:val="center"/>
        </w:trPr>
        <w:tc>
          <w:tcPr>
            <w:tcW w:w="2539" w:type="dxa"/>
            <w:tcBorders>
              <w:top w:val="nil"/>
            </w:tcBorders>
            <w:shd w:val="clear" w:color="auto" w:fill="auto"/>
            <w:vAlign w:val="center"/>
          </w:tcPr>
          <w:p w14:paraId="690CA2AB" w14:textId="21865EFF" w:rsidR="00D0354E" w:rsidRPr="00195E91" w:rsidRDefault="00D0354E" w:rsidP="00D0354E">
            <w:pPr>
              <w:spacing w:after="0"/>
              <w:rPr>
                <w:rFonts w:ascii="Arial" w:eastAsia="Calibri" w:hAnsi="Arial"/>
                <w:sz w:val="18"/>
              </w:rPr>
            </w:pPr>
            <w:r w:rsidRPr="00195E91">
              <w:rPr>
                <w:rFonts w:ascii="Arial" w:eastAsia="Calibri" w:hAnsi="Arial"/>
                <w:sz w:val="18"/>
              </w:rPr>
              <w:t>10.3.1.2 Language of parts</w:t>
            </w:r>
          </w:p>
        </w:tc>
        <w:tc>
          <w:tcPr>
            <w:tcW w:w="617" w:type="dxa"/>
            <w:tcBorders>
              <w:top w:val="nil"/>
            </w:tcBorders>
            <w:shd w:val="clear" w:color="auto" w:fill="auto"/>
            <w:vAlign w:val="center"/>
          </w:tcPr>
          <w:p w14:paraId="24C97A40" w14:textId="77777777" w:rsidR="00D0354E" w:rsidRPr="00195E91" w:rsidRDefault="00D0354E" w:rsidP="00D0354E">
            <w:pPr>
              <w:pStyle w:val="TAC"/>
              <w:rPr>
                <w:rFonts w:eastAsia="Calibri"/>
              </w:rPr>
            </w:pPr>
            <w:r w:rsidRPr="00195E91">
              <w:rPr>
                <w:rFonts w:eastAsia="Calibri"/>
              </w:rPr>
              <w:t>P</w:t>
            </w:r>
          </w:p>
        </w:tc>
        <w:tc>
          <w:tcPr>
            <w:tcW w:w="617" w:type="dxa"/>
            <w:tcBorders>
              <w:top w:val="nil"/>
            </w:tcBorders>
            <w:shd w:val="clear" w:color="auto" w:fill="auto"/>
            <w:vAlign w:val="center"/>
          </w:tcPr>
          <w:p w14:paraId="6063B3F4"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6BFB7526"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28CA2705"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6E47BA2A" w14:textId="77777777" w:rsidR="00D0354E" w:rsidRPr="00195E91" w:rsidRDefault="00D0354E" w:rsidP="00D0354E">
            <w:pPr>
              <w:pStyle w:val="TAC"/>
              <w:rPr>
                <w:rFonts w:eastAsia="Calibri"/>
              </w:rPr>
            </w:pPr>
            <w:r w:rsidRPr="00195E91">
              <w:rPr>
                <w:rFonts w:eastAsia="Calibri"/>
              </w:rPr>
              <w:t>S</w:t>
            </w:r>
          </w:p>
        </w:tc>
        <w:tc>
          <w:tcPr>
            <w:tcW w:w="617" w:type="dxa"/>
            <w:tcBorders>
              <w:top w:val="nil"/>
            </w:tcBorders>
            <w:shd w:val="clear" w:color="auto" w:fill="auto"/>
            <w:vAlign w:val="center"/>
          </w:tcPr>
          <w:p w14:paraId="50BDC4CF"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1B34143D"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37F9363C" w14:textId="77777777" w:rsidR="00D0354E" w:rsidRPr="00195E91" w:rsidRDefault="00D0354E" w:rsidP="00D0354E">
            <w:pPr>
              <w:pStyle w:val="TAC"/>
              <w:rPr>
                <w:rFonts w:eastAsia="Calibri"/>
              </w:rPr>
            </w:pPr>
            <w:r w:rsidRPr="00195E91">
              <w:rPr>
                <w:rFonts w:eastAsia="Calibri"/>
              </w:rPr>
              <w:t>-</w:t>
            </w:r>
          </w:p>
        </w:tc>
        <w:tc>
          <w:tcPr>
            <w:tcW w:w="617" w:type="dxa"/>
            <w:tcBorders>
              <w:top w:val="nil"/>
            </w:tcBorders>
            <w:shd w:val="clear" w:color="auto" w:fill="auto"/>
            <w:vAlign w:val="center"/>
          </w:tcPr>
          <w:p w14:paraId="6EA27FF9" w14:textId="77777777" w:rsidR="00D0354E" w:rsidRPr="00195E91" w:rsidRDefault="00D0354E" w:rsidP="00D0354E">
            <w:pPr>
              <w:pStyle w:val="TAC"/>
              <w:rPr>
                <w:rFonts w:eastAsia="Calibri"/>
              </w:rPr>
            </w:pPr>
            <w:r w:rsidRPr="00195E91">
              <w:rPr>
                <w:rFonts w:eastAsia="Calibri"/>
              </w:rPr>
              <w:t>-</w:t>
            </w:r>
          </w:p>
        </w:tc>
        <w:tc>
          <w:tcPr>
            <w:tcW w:w="717" w:type="dxa"/>
            <w:tcBorders>
              <w:top w:val="nil"/>
            </w:tcBorders>
            <w:shd w:val="clear" w:color="auto" w:fill="auto"/>
            <w:vAlign w:val="center"/>
          </w:tcPr>
          <w:p w14:paraId="6B146E0A" w14:textId="77777777" w:rsidR="00D0354E" w:rsidRPr="00195E91" w:rsidRDefault="00D0354E" w:rsidP="00D0354E">
            <w:pPr>
              <w:pStyle w:val="TAC"/>
              <w:rPr>
                <w:rFonts w:eastAsia="Calibri"/>
              </w:rPr>
            </w:pPr>
            <w:r w:rsidRPr="00195E91">
              <w:rPr>
                <w:rFonts w:eastAsia="Calibri"/>
              </w:rPr>
              <w:t>S</w:t>
            </w:r>
          </w:p>
        </w:tc>
        <w:tc>
          <w:tcPr>
            <w:tcW w:w="797" w:type="dxa"/>
            <w:tcBorders>
              <w:top w:val="nil"/>
            </w:tcBorders>
            <w:vAlign w:val="center"/>
          </w:tcPr>
          <w:p w14:paraId="09CE55C5"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3949924C" w14:textId="77777777" w:rsidTr="00AC6E4C">
        <w:trPr>
          <w:cantSplit/>
          <w:jc w:val="center"/>
        </w:trPr>
        <w:tc>
          <w:tcPr>
            <w:tcW w:w="2539" w:type="dxa"/>
            <w:shd w:val="clear" w:color="auto" w:fill="auto"/>
            <w:vAlign w:val="center"/>
          </w:tcPr>
          <w:p w14:paraId="30E1E691" w14:textId="311893D6" w:rsidR="00D0354E" w:rsidRPr="00195E91" w:rsidRDefault="00D0354E" w:rsidP="00D0354E">
            <w:pPr>
              <w:spacing w:after="0"/>
              <w:rPr>
                <w:rFonts w:ascii="Arial" w:eastAsia="Calibri" w:hAnsi="Arial"/>
                <w:sz w:val="18"/>
              </w:rPr>
            </w:pPr>
            <w:r w:rsidRPr="00195E91">
              <w:rPr>
                <w:rFonts w:ascii="Arial" w:eastAsia="Calibri" w:hAnsi="Arial"/>
                <w:sz w:val="18"/>
              </w:rPr>
              <w:t>10.3.2.1 On focus</w:t>
            </w:r>
          </w:p>
        </w:tc>
        <w:tc>
          <w:tcPr>
            <w:tcW w:w="617" w:type="dxa"/>
            <w:shd w:val="clear" w:color="auto" w:fill="auto"/>
            <w:vAlign w:val="center"/>
          </w:tcPr>
          <w:p w14:paraId="65570BE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76FDAA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9252F8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9D6AF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C1C872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D7AAB3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606CC4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DD75FD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85713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C55DD71"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51D1F61"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160240BB" w14:textId="77777777" w:rsidTr="00AC6E4C">
        <w:trPr>
          <w:cantSplit/>
          <w:jc w:val="center"/>
        </w:trPr>
        <w:tc>
          <w:tcPr>
            <w:tcW w:w="2539" w:type="dxa"/>
            <w:shd w:val="clear" w:color="auto" w:fill="auto"/>
            <w:vAlign w:val="center"/>
          </w:tcPr>
          <w:p w14:paraId="567E4114" w14:textId="32E78CA5" w:rsidR="00D0354E" w:rsidRPr="00195E91" w:rsidRDefault="00D0354E" w:rsidP="00D0354E">
            <w:pPr>
              <w:spacing w:after="0"/>
              <w:rPr>
                <w:rFonts w:ascii="Arial" w:eastAsia="Calibri" w:hAnsi="Arial"/>
                <w:sz w:val="18"/>
              </w:rPr>
            </w:pPr>
            <w:r w:rsidRPr="00195E91">
              <w:rPr>
                <w:rFonts w:ascii="Arial" w:eastAsia="Calibri" w:hAnsi="Arial"/>
                <w:sz w:val="18"/>
              </w:rPr>
              <w:t>10.3.2.2 On input</w:t>
            </w:r>
          </w:p>
        </w:tc>
        <w:tc>
          <w:tcPr>
            <w:tcW w:w="617" w:type="dxa"/>
            <w:shd w:val="clear" w:color="auto" w:fill="auto"/>
            <w:vAlign w:val="center"/>
          </w:tcPr>
          <w:p w14:paraId="4493837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A26647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E8D79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A4663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5F2576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10A55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A41C6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E16EF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F699B6B"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517C347B"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24F64002"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538FC482" w14:textId="77777777" w:rsidTr="00AC6E4C">
        <w:trPr>
          <w:cantSplit/>
          <w:jc w:val="center"/>
        </w:trPr>
        <w:tc>
          <w:tcPr>
            <w:tcW w:w="2539" w:type="dxa"/>
            <w:shd w:val="clear" w:color="auto" w:fill="auto"/>
            <w:vAlign w:val="center"/>
          </w:tcPr>
          <w:p w14:paraId="6F79FBA8" w14:textId="08D5CA4A" w:rsidR="00D0354E" w:rsidRPr="00195E91" w:rsidRDefault="00D0354E" w:rsidP="00D0354E">
            <w:pPr>
              <w:spacing w:after="0"/>
              <w:rPr>
                <w:rFonts w:ascii="Arial" w:eastAsia="Calibri" w:hAnsi="Arial"/>
                <w:sz w:val="18"/>
              </w:rPr>
            </w:pPr>
            <w:r w:rsidRPr="00195E91">
              <w:rPr>
                <w:rFonts w:ascii="Arial" w:eastAsia="Calibri" w:hAnsi="Arial"/>
                <w:sz w:val="18"/>
              </w:rPr>
              <w:t>10.3.3.1 Error identification</w:t>
            </w:r>
          </w:p>
        </w:tc>
        <w:tc>
          <w:tcPr>
            <w:tcW w:w="617" w:type="dxa"/>
            <w:shd w:val="clear" w:color="auto" w:fill="auto"/>
            <w:vAlign w:val="center"/>
          </w:tcPr>
          <w:p w14:paraId="35B83EF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8534E0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EE588B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BB69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ED08E2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1EA0BE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D7EE1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D6D42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494F11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0F21045"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3166E5EF" w14:textId="77777777" w:rsidR="00D0354E" w:rsidRPr="00195E91" w:rsidRDefault="00D0354E" w:rsidP="00D0354E">
            <w:pPr>
              <w:pStyle w:val="TAC"/>
              <w:rPr>
                <w:rFonts w:eastAsia="Calibri"/>
              </w:rPr>
            </w:pPr>
            <w:r w:rsidRPr="00195E91">
              <w:rPr>
                <w:rFonts w:eastAsia="Calibri"/>
              </w:rPr>
              <w:t>-</w:t>
            </w:r>
          </w:p>
        </w:tc>
      </w:tr>
      <w:tr w:rsidR="00D0354E" w:rsidRPr="00195E91" w14:paraId="0AA90227" w14:textId="77777777" w:rsidTr="00AC6E4C">
        <w:trPr>
          <w:cantSplit/>
          <w:jc w:val="center"/>
        </w:trPr>
        <w:tc>
          <w:tcPr>
            <w:tcW w:w="2539" w:type="dxa"/>
            <w:shd w:val="clear" w:color="auto" w:fill="auto"/>
            <w:vAlign w:val="center"/>
          </w:tcPr>
          <w:p w14:paraId="4D72A264" w14:textId="54A4E117" w:rsidR="00D0354E" w:rsidRPr="00195E91" w:rsidRDefault="00D0354E" w:rsidP="00D0354E">
            <w:pPr>
              <w:spacing w:after="0"/>
              <w:rPr>
                <w:rFonts w:ascii="Arial" w:eastAsia="Calibri" w:hAnsi="Arial"/>
                <w:sz w:val="18"/>
              </w:rPr>
            </w:pPr>
            <w:r w:rsidRPr="00195E91">
              <w:rPr>
                <w:rFonts w:ascii="Arial" w:eastAsia="Calibri" w:hAnsi="Arial"/>
                <w:sz w:val="18"/>
              </w:rPr>
              <w:t>10.3.3.2 Labels or instructions</w:t>
            </w:r>
          </w:p>
        </w:tc>
        <w:tc>
          <w:tcPr>
            <w:tcW w:w="617" w:type="dxa"/>
            <w:shd w:val="clear" w:color="auto" w:fill="auto"/>
            <w:vAlign w:val="center"/>
          </w:tcPr>
          <w:p w14:paraId="41CCB72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59A874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444157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2F8674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9FAC3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E9DCF10"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71D4492"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18DC71E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C097A3C"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2A34428"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7C7AB61A" w14:textId="77777777" w:rsidR="00D0354E" w:rsidRPr="00195E91" w:rsidRDefault="00D0354E" w:rsidP="00D0354E">
            <w:pPr>
              <w:pStyle w:val="TAC"/>
              <w:rPr>
                <w:rFonts w:eastAsia="Calibri"/>
              </w:rPr>
            </w:pPr>
            <w:r w:rsidRPr="00195E91">
              <w:rPr>
                <w:rFonts w:eastAsia="Calibri"/>
              </w:rPr>
              <w:t>-</w:t>
            </w:r>
          </w:p>
        </w:tc>
      </w:tr>
      <w:tr w:rsidR="00D0354E" w:rsidRPr="00195E91" w14:paraId="0FEA344B" w14:textId="77777777" w:rsidTr="00AC6E4C">
        <w:trPr>
          <w:cantSplit/>
          <w:jc w:val="center"/>
        </w:trPr>
        <w:tc>
          <w:tcPr>
            <w:tcW w:w="2539" w:type="dxa"/>
            <w:shd w:val="clear" w:color="auto" w:fill="auto"/>
            <w:vAlign w:val="center"/>
          </w:tcPr>
          <w:p w14:paraId="10C44BA4" w14:textId="4789CF6E" w:rsidR="00D0354E" w:rsidRPr="00195E91" w:rsidRDefault="00D0354E" w:rsidP="00D0354E">
            <w:pPr>
              <w:spacing w:after="0"/>
              <w:rPr>
                <w:rFonts w:ascii="Arial" w:eastAsia="Calibri" w:hAnsi="Arial"/>
                <w:sz w:val="18"/>
              </w:rPr>
            </w:pPr>
            <w:r w:rsidRPr="00195E91">
              <w:rPr>
                <w:rFonts w:ascii="Arial" w:eastAsia="Calibri" w:hAnsi="Arial"/>
                <w:sz w:val="18"/>
              </w:rPr>
              <w:t>10.3.3.3 Error suggestion</w:t>
            </w:r>
          </w:p>
        </w:tc>
        <w:tc>
          <w:tcPr>
            <w:tcW w:w="617" w:type="dxa"/>
            <w:shd w:val="clear" w:color="auto" w:fill="auto"/>
            <w:vAlign w:val="center"/>
          </w:tcPr>
          <w:p w14:paraId="5596924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C7623A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43900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9F9DAE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50834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C8F1B7"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FEDD8C9"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62A2990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D5345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8462AE1"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6E7A678" w14:textId="77777777" w:rsidR="00D0354E" w:rsidRPr="00195E91" w:rsidRDefault="00D0354E" w:rsidP="00D0354E">
            <w:pPr>
              <w:pStyle w:val="TAC"/>
              <w:rPr>
                <w:rFonts w:eastAsia="Calibri"/>
              </w:rPr>
            </w:pPr>
            <w:r w:rsidRPr="00195E91">
              <w:rPr>
                <w:rFonts w:eastAsia="Calibri"/>
              </w:rPr>
              <w:t>-</w:t>
            </w:r>
          </w:p>
        </w:tc>
      </w:tr>
      <w:tr w:rsidR="00D0354E" w:rsidRPr="00195E91" w14:paraId="06D3B69B" w14:textId="77777777" w:rsidTr="00AC6E4C">
        <w:trPr>
          <w:cantSplit/>
          <w:jc w:val="center"/>
        </w:trPr>
        <w:tc>
          <w:tcPr>
            <w:tcW w:w="2539" w:type="dxa"/>
            <w:shd w:val="clear" w:color="auto" w:fill="auto"/>
            <w:vAlign w:val="center"/>
          </w:tcPr>
          <w:p w14:paraId="26E4EDE6" w14:textId="7FF306E5" w:rsidR="00D0354E" w:rsidRPr="00195E91" w:rsidRDefault="00D0354E" w:rsidP="00D0354E">
            <w:pPr>
              <w:spacing w:after="0"/>
              <w:rPr>
                <w:rFonts w:ascii="Arial" w:eastAsia="Calibri" w:hAnsi="Arial"/>
                <w:sz w:val="18"/>
              </w:rPr>
            </w:pPr>
            <w:r w:rsidRPr="00195E91">
              <w:rPr>
                <w:rFonts w:ascii="Arial" w:eastAsia="Calibri" w:hAnsi="Arial"/>
                <w:sz w:val="18"/>
              </w:rPr>
              <w:t>10.3.3.4 Error prevention (legal, financial, data)</w:t>
            </w:r>
          </w:p>
        </w:tc>
        <w:tc>
          <w:tcPr>
            <w:tcW w:w="617" w:type="dxa"/>
            <w:shd w:val="clear" w:color="auto" w:fill="auto"/>
            <w:vAlign w:val="center"/>
          </w:tcPr>
          <w:p w14:paraId="3787636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FFE226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37A2F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7714B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6290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5B525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A736D7D"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93C230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317F25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8B81186" w14:textId="77777777" w:rsidR="00D0354E" w:rsidRPr="00195E91" w:rsidRDefault="00D0354E" w:rsidP="00D0354E">
            <w:pPr>
              <w:pStyle w:val="TAC"/>
              <w:rPr>
                <w:rFonts w:eastAsia="Calibri"/>
              </w:rPr>
            </w:pPr>
            <w:r w:rsidRPr="00195E91">
              <w:rPr>
                <w:rFonts w:eastAsia="Calibri"/>
              </w:rPr>
              <w:t>P</w:t>
            </w:r>
          </w:p>
        </w:tc>
        <w:tc>
          <w:tcPr>
            <w:tcW w:w="797" w:type="dxa"/>
            <w:vAlign w:val="center"/>
          </w:tcPr>
          <w:p w14:paraId="58852470" w14:textId="77777777" w:rsidR="00D0354E" w:rsidRPr="00195E91" w:rsidRDefault="00D0354E" w:rsidP="00D0354E">
            <w:pPr>
              <w:pStyle w:val="TAC"/>
              <w:rPr>
                <w:rFonts w:eastAsia="Calibri"/>
              </w:rPr>
            </w:pPr>
            <w:r w:rsidRPr="00195E91">
              <w:rPr>
                <w:rFonts w:eastAsia="Calibri"/>
              </w:rPr>
              <w:t>-</w:t>
            </w:r>
          </w:p>
        </w:tc>
      </w:tr>
      <w:tr w:rsidR="00D0354E" w:rsidRPr="00195E91" w14:paraId="1B976C20" w14:textId="77777777" w:rsidTr="00AC6E4C">
        <w:trPr>
          <w:cantSplit/>
          <w:jc w:val="center"/>
        </w:trPr>
        <w:tc>
          <w:tcPr>
            <w:tcW w:w="2539" w:type="dxa"/>
            <w:shd w:val="clear" w:color="auto" w:fill="auto"/>
            <w:vAlign w:val="center"/>
          </w:tcPr>
          <w:p w14:paraId="03110A97" w14:textId="75C9CD29" w:rsidR="00D0354E" w:rsidRPr="00195E91" w:rsidRDefault="00D0354E" w:rsidP="00D0354E">
            <w:pPr>
              <w:spacing w:after="0"/>
              <w:rPr>
                <w:rFonts w:ascii="Arial" w:eastAsia="Calibri" w:hAnsi="Arial"/>
                <w:sz w:val="18"/>
              </w:rPr>
            </w:pPr>
            <w:r w:rsidRPr="00195E91">
              <w:rPr>
                <w:rFonts w:ascii="Arial" w:eastAsia="Calibri" w:hAnsi="Arial"/>
                <w:sz w:val="18"/>
              </w:rPr>
              <w:t>10.4.1.1 Parsing</w:t>
            </w:r>
          </w:p>
        </w:tc>
        <w:tc>
          <w:tcPr>
            <w:tcW w:w="617" w:type="dxa"/>
            <w:shd w:val="clear" w:color="auto" w:fill="auto"/>
            <w:vAlign w:val="center"/>
          </w:tcPr>
          <w:p w14:paraId="3FCFF1C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77A9472"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249D924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C01CF3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7648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0B5AAA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460A36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A69A5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1F915A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0BBFBAA7"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55684121" w14:textId="77777777" w:rsidR="00D0354E" w:rsidRPr="00195E91" w:rsidRDefault="00D0354E" w:rsidP="00D0354E">
            <w:pPr>
              <w:pStyle w:val="TAC"/>
              <w:rPr>
                <w:rFonts w:eastAsia="Calibri"/>
              </w:rPr>
            </w:pPr>
            <w:r w:rsidRPr="00195E91">
              <w:rPr>
                <w:rFonts w:eastAsia="Calibri"/>
              </w:rPr>
              <w:t>-</w:t>
            </w:r>
          </w:p>
        </w:tc>
      </w:tr>
      <w:tr w:rsidR="00D0354E" w:rsidRPr="00195E91" w14:paraId="79D60B7F" w14:textId="77777777" w:rsidTr="00AC6E4C">
        <w:trPr>
          <w:cantSplit/>
          <w:jc w:val="center"/>
        </w:trPr>
        <w:tc>
          <w:tcPr>
            <w:tcW w:w="2539" w:type="dxa"/>
            <w:shd w:val="clear" w:color="auto" w:fill="auto"/>
            <w:vAlign w:val="center"/>
          </w:tcPr>
          <w:p w14:paraId="1B1BD900" w14:textId="6CFBAC6F" w:rsidR="00D0354E" w:rsidRPr="00195E91" w:rsidRDefault="00D0354E" w:rsidP="00D0354E">
            <w:pPr>
              <w:spacing w:after="0"/>
              <w:rPr>
                <w:rFonts w:ascii="Arial" w:eastAsia="Calibri" w:hAnsi="Arial"/>
                <w:sz w:val="18"/>
              </w:rPr>
            </w:pPr>
            <w:r w:rsidRPr="00195E91">
              <w:rPr>
                <w:rFonts w:ascii="Arial" w:eastAsia="Calibri" w:hAnsi="Arial"/>
                <w:sz w:val="18"/>
              </w:rPr>
              <w:t>10.4.1.2 Name, role, value</w:t>
            </w:r>
          </w:p>
        </w:tc>
        <w:tc>
          <w:tcPr>
            <w:tcW w:w="617" w:type="dxa"/>
            <w:shd w:val="clear" w:color="auto" w:fill="auto"/>
            <w:vAlign w:val="center"/>
          </w:tcPr>
          <w:p w14:paraId="1660928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1E1B0AA"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A43340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F2F312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07D8BB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B66EB6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66210D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B2D891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CF1D20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4146FF4" w14:textId="77777777" w:rsidR="00D0354E" w:rsidRPr="00195E91" w:rsidRDefault="00D0354E" w:rsidP="00D0354E">
            <w:pPr>
              <w:pStyle w:val="TAC"/>
              <w:rPr>
                <w:rFonts w:eastAsia="Calibri"/>
              </w:rPr>
            </w:pPr>
            <w:r w:rsidRPr="00195E91">
              <w:rPr>
                <w:rFonts w:eastAsia="Calibri"/>
              </w:rPr>
              <w:t>-</w:t>
            </w:r>
          </w:p>
        </w:tc>
        <w:tc>
          <w:tcPr>
            <w:tcW w:w="797" w:type="dxa"/>
            <w:vAlign w:val="center"/>
          </w:tcPr>
          <w:p w14:paraId="6F17A9B2" w14:textId="77777777" w:rsidR="00D0354E" w:rsidRPr="00195E91" w:rsidRDefault="00D0354E" w:rsidP="00D0354E">
            <w:pPr>
              <w:pStyle w:val="TAC"/>
              <w:rPr>
                <w:rFonts w:eastAsia="Calibri"/>
              </w:rPr>
            </w:pPr>
            <w:r w:rsidRPr="00195E91">
              <w:rPr>
                <w:rFonts w:eastAsia="Calibri"/>
              </w:rPr>
              <w:t>-</w:t>
            </w:r>
          </w:p>
        </w:tc>
      </w:tr>
      <w:tr w:rsidR="00D0354E" w:rsidRPr="00195E91" w14:paraId="006F00B1" w14:textId="77777777" w:rsidTr="00AC6E4C">
        <w:trPr>
          <w:cantSplit/>
          <w:jc w:val="center"/>
        </w:trPr>
        <w:tc>
          <w:tcPr>
            <w:tcW w:w="2539" w:type="dxa"/>
            <w:shd w:val="clear" w:color="auto" w:fill="auto"/>
            <w:vAlign w:val="center"/>
          </w:tcPr>
          <w:p w14:paraId="1BB3603D" w14:textId="1D2C8743" w:rsidR="00D0354E" w:rsidRPr="00195E91" w:rsidRDefault="00D0354E" w:rsidP="00D0354E">
            <w:pPr>
              <w:spacing w:after="0"/>
              <w:rPr>
                <w:rFonts w:ascii="Arial" w:eastAsia="Calibri" w:hAnsi="Arial"/>
                <w:sz w:val="18"/>
              </w:rPr>
            </w:pPr>
            <w:r w:rsidRPr="00195E91">
              <w:rPr>
                <w:rFonts w:ascii="Arial" w:eastAsia="Calibri" w:hAnsi="Arial"/>
                <w:sz w:val="18"/>
              </w:rPr>
              <w:t>10.4.1.3 Status messages</w:t>
            </w:r>
          </w:p>
        </w:tc>
        <w:tc>
          <w:tcPr>
            <w:tcW w:w="617" w:type="dxa"/>
            <w:shd w:val="clear" w:color="auto" w:fill="auto"/>
            <w:vAlign w:val="center"/>
          </w:tcPr>
          <w:p w14:paraId="4B7FBCC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E7B10F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2469D4F" w14:textId="4FE5DE10"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A0DC7EC" w14:textId="43A1FDE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DBB9BF8" w14:textId="7C6F5F9E"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5B8763" w14:textId="3809A67D"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F65920B" w14:textId="1B792656"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6A088DD" w14:textId="1C469FA2"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7AF4A18" w14:textId="6BE1B80A" w:rsidR="00D0354E" w:rsidRPr="00195E91" w:rsidRDefault="00D0354E" w:rsidP="00D0354E">
            <w:pPr>
              <w:pStyle w:val="TAC"/>
              <w:rPr>
                <w:rFonts w:eastAsia="Calibri"/>
              </w:rPr>
            </w:pPr>
            <w:r w:rsidRPr="00195E91">
              <w:rPr>
                <w:rFonts w:eastAsia="Calibri"/>
              </w:rPr>
              <w:t>P</w:t>
            </w:r>
          </w:p>
        </w:tc>
        <w:tc>
          <w:tcPr>
            <w:tcW w:w="717" w:type="dxa"/>
            <w:shd w:val="clear" w:color="auto" w:fill="auto"/>
            <w:vAlign w:val="center"/>
          </w:tcPr>
          <w:p w14:paraId="7ABA6351" w14:textId="3587F37F" w:rsidR="00D0354E" w:rsidRPr="00195E91" w:rsidRDefault="00D0354E" w:rsidP="00D0354E">
            <w:pPr>
              <w:pStyle w:val="TAC"/>
              <w:rPr>
                <w:rFonts w:eastAsia="Calibri"/>
              </w:rPr>
            </w:pPr>
            <w:r w:rsidRPr="00195E91">
              <w:rPr>
                <w:rFonts w:eastAsia="Calibri"/>
              </w:rPr>
              <w:t>P</w:t>
            </w:r>
          </w:p>
        </w:tc>
        <w:tc>
          <w:tcPr>
            <w:tcW w:w="797" w:type="dxa"/>
            <w:vAlign w:val="center"/>
          </w:tcPr>
          <w:p w14:paraId="5B810A24" w14:textId="77777777" w:rsidR="00D0354E" w:rsidRPr="00195E91" w:rsidRDefault="00D0354E" w:rsidP="00D0354E">
            <w:pPr>
              <w:pStyle w:val="TAC"/>
              <w:rPr>
                <w:rFonts w:eastAsia="Calibri"/>
              </w:rPr>
            </w:pPr>
            <w:r w:rsidRPr="00195E91">
              <w:rPr>
                <w:rFonts w:eastAsia="Calibri"/>
              </w:rPr>
              <w:t>-</w:t>
            </w:r>
          </w:p>
        </w:tc>
      </w:tr>
      <w:tr w:rsidR="00D0354E" w:rsidRPr="00195E91" w14:paraId="332389A5" w14:textId="77777777" w:rsidTr="00AC6E4C">
        <w:trPr>
          <w:cantSplit/>
          <w:jc w:val="center"/>
        </w:trPr>
        <w:tc>
          <w:tcPr>
            <w:tcW w:w="2539" w:type="dxa"/>
            <w:shd w:val="clear" w:color="auto" w:fill="auto"/>
            <w:vAlign w:val="center"/>
          </w:tcPr>
          <w:p w14:paraId="30EE0DC1" w14:textId="44084134" w:rsidR="00D0354E" w:rsidRPr="00195E91" w:rsidRDefault="00D0354E" w:rsidP="00D0354E">
            <w:pPr>
              <w:spacing w:after="0"/>
              <w:rPr>
                <w:rFonts w:ascii="Arial" w:eastAsia="Calibri" w:hAnsi="Arial"/>
                <w:sz w:val="18"/>
              </w:rPr>
            </w:pPr>
            <w:r w:rsidRPr="00195E91">
              <w:rPr>
                <w:rFonts w:ascii="Arial" w:eastAsia="Calibri" w:hAnsi="Arial"/>
                <w:sz w:val="18"/>
              </w:rPr>
              <w:t>10.5 Caption positioning</w:t>
            </w:r>
          </w:p>
        </w:tc>
        <w:tc>
          <w:tcPr>
            <w:tcW w:w="617" w:type="dxa"/>
            <w:shd w:val="clear" w:color="auto" w:fill="auto"/>
            <w:vAlign w:val="center"/>
          </w:tcPr>
          <w:p w14:paraId="379267C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6A4F04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0A28E3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73787B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85E2AE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F9FF6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6BA6A6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891DD5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E55BA6"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FF9D19B"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2DEB3380" w14:textId="77777777" w:rsidR="00D0354E" w:rsidRPr="00195E91" w:rsidRDefault="00D0354E" w:rsidP="00D0354E">
            <w:pPr>
              <w:pStyle w:val="TAC"/>
              <w:rPr>
                <w:rFonts w:eastAsia="Calibri"/>
              </w:rPr>
            </w:pPr>
            <w:r w:rsidRPr="00195E91">
              <w:rPr>
                <w:rFonts w:eastAsia="Calibri"/>
              </w:rPr>
              <w:t>-</w:t>
            </w:r>
          </w:p>
        </w:tc>
      </w:tr>
      <w:tr w:rsidR="00D0354E" w:rsidRPr="00195E91" w14:paraId="2BC91B18" w14:textId="77777777" w:rsidTr="00AC6E4C">
        <w:trPr>
          <w:cantSplit/>
          <w:jc w:val="center"/>
        </w:trPr>
        <w:tc>
          <w:tcPr>
            <w:tcW w:w="2539" w:type="dxa"/>
            <w:shd w:val="clear" w:color="auto" w:fill="auto"/>
            <w:vAlign w:val="center"/>
          </w:tcPr>
          <w:p w14:paraId="7564581A" w14:textId="1043AD59" w:rsidR="00D0354E" w:rsidRPr="00195E91" w:rsidRDefault="00D0354E" w:rsidP="00D0354E">
            <w:pPr>
              <w:spacing w:after="0"/>
              <w:rPr>
                <w:rFonts w:ascii="Arial" w:eastAsia="Calibri" w:hAnsi="Arial"/>
                <w:sz w:val="18"/>
              </w:rPr>
            </w:pPr>
            <w:r w:rsidRPr="00195E91">
              <w:rPr>
                <w:rFonts w:ascii="Arial" w:eastAsia="Calibri" w:hAnsi="Arial"/>
                <w:sz w:val="18"/>
              </w:rPr>
              <w:t>10.6 Audio description timing</w:t>
            </w:r>
          </w:p>
        </w:tc>
        <w:tc>
          <w:tcPr>
            <w:tcW w:w="617" w:type="dxa"/>
            <w:shd w:val="clear" w:color="auto" w:fill="auto"/>
            <w:vAlign w:val="center"/>
          </w:tcPr>
          <w:p w14:paraId="2594E37E"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BE830F6"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75AB45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698198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18FC4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9329A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B0C64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B4566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262C259"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71C69484"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A3C7107" w14:textId="77777777" w:rsidR="00D0354E" w:rsidRPr="00195E91" w:rsidRDefault="00D0354E" w:rsidP="00D0354E">
            <w:pPr>
              <w:pStyle w:val="TAC"/>
              <w:rPr>
                <w:rFonts w:eastAsia="Calibri"/>
              </w:rPr>
            </w:pPr>
            <w:r w:rsidRPr="00195E91">
              <w:rPr>
                <w:rFonts w:eastAsia="Calibri"/>
              </w:rPr>
              <w:t>-</w:t>
            </w:r>
          </w:p>
        </w:tc>
      </w:tr>
      <w:tr w:rsidR="00D0354E" w:rsidRPr="00195E91" w14:paraId="708F7381" w14:textId="77777777" w:rsidTr="00AC6E4C">
        <w:trPr>
          <w:cantSplit/>
          <w:jc w:val="center"/>
        </w:trPr>
        <w:tc>
          <w:tcPr>
            <w:tcW w:w="2539" w:type="dxa"/>
            <w:shd w:val="clear" w:color="auto" w:fill="auto"/>
            <w:vAlign w:val="center"/>
          </w:tcPr>
          <w:p w14:paraId="2136DC4F" w14:textId="2D3731E2" w:rsidR="00D0354E" w:rsidRPr="00195E91" w:rsidRDefault="00D0354E" w:rsidP="00D0354E">
            <w:pPr>
              <w:spacing w:after="0"/>
              <w:rPr>
                <w:rFonts w:ascii="Arial" w:eastAsia="Calibri" w:hAnsi="Arial"/>
                <w:sz w:val="18"/>
              </w:rPr>
            </w:pPr>
            <w:r w:rsidRPr="00195E91">
              <w:rPr>
                <w:rFonts w:ascii="Arial" w:eastAsia="Calibri" w:hAnsi="Arial"/>
                <w:sz w:val="18"/>
              </w:rPr>
              <w:t>11.1.1.1.1 Non-text content (open functionality)</w:t>
            </w:r>
          </w:p>
        </w:tc>
        <w:tc>
          <w:tcPr>
            <w:tcW w:w="617" w:type="dxa"/>
            <w:shd w:val="clear" w:color="auto" w:fill="auto"/>
            <w:vAlign w:val="center"/>
          </w:tcPr>
          <w:p w14:paraId="50AE90D9"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53F7BFFB"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628CD04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F1F3AAA"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7C1A63CC"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1B73735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71D59C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C09FA76"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5DA7289"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4868BA60" w14:textId="77777777" w:rsidR="00D0354E" w:rsidRPr="00195E91" w:rsidRDefault="00D0354E" w:rsidP="00D0354E">
            <w:pPr>
              <w:pStyle w:val="TAC"/>
              <w:rPr>
                <w:rFonts w:eastAsia="Calibri"/>
              </w:rPr>
            </w:pPr>
            <w:r w:rsidRPr="00195E91">
              <w:t>S</w:t>
            </w:r>
          </w:p>
        </w:tc>
        <w:tc>
          <w:tcPr>
            <w:tcW w:w="797" w:type="dxa"/>
            <w:vAlign w:val="center"/>
          </w:tcPr>
          <w:p w14:paraId="74C2CF16" w14:textId="77777777" w:rsidR="00D0354E" w:rsidRPr="00195E91" w:rsidRDefault="00D0354E" w:rsidP="00D0354E">
            <w:pPr>
              <w:pStyle w:val="TAC"/>
              <w:rPr>
                <w:rFonts w:eastAsia="Calibri"/>
              </w:rPr>
            </w:pPr>
            <w:r w:rsidRPr="00195E91">
              <w:t>S</w:t>
            </w:r>
          </w:p>
        </w:tc>
      </w:tr>
      <w:tr w:rsidR="00D0354E" w:rsidRPr="00195E91" w14:paraId="0E3D1F2D" w14:textId="77777777" w:rsidTr="00AC6E4C">
        <w:trPr>
          <w:cantSplit/>
          <w:jc w:val="center"/>
        </w:trPr>
        <w:tc>
          <w:tcPr>
            <w:tcW w:w="2539" w:type="dxa"/>
            <w:shd w:val="clear" w:color="auto" w:fill="auto"/>
            <w:vAlign w:val="center"/>
          </w:tcPr>
          <w:p w14:paraId="4A4F0716" w14:textId="39818671" w:rsidR="00D0354E" w:rsidRPr="00195E91" w:rsidRDefault="00D0354E" w:rsidP="00D0354E">
            <w:pPr>
              <w:spacing w:after="0"/>
              <w:rPr>
                <w:rFonts w:ascii="Arial" w:eastAsia="Calibri" w:hAnsi="Arial"/>
                <w:sz w:val="18"/>
              </w:rPr>
            </w:pPr>
            <w:r w:rsidRPr="00195E91">
              <w:rPr>
                <w:rFonts w:ascii="Arial" w:eastAsia="Calibri" w:hAnsi="Arial"/>
                <w:sz w:val="18"/>
              </w:rPr>
              <w:t>11.1.1.1.2 Non-text content (closed functionality</w:t>
            </w:r>
          </w:p>
        </w:tc>
        <w:tc>
          <w:tcPr>
            <w:tcW w:w="617" w:type="dxa"/>
            <w:shd w:val="clear" w:color="auto" w:fill="auto"/>
            <w:vAlign w:val="center"/>
          </w:tcPr>
          <w:p w14:paraId="54CFAE22"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3E5831B5"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5877C10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0535D077"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7C8B164E"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7EE3AD90"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F8657A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5FDCD876"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6691563"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78664DBB" w14:textId="77777777" w:rsidR="00D0354E" w:rsidRPr="00195E91" w:rsidRDefault="00D0354E" w:rsidP="00D0354E">
            <w:pPr>
              <w:pStyle w:val="TAC"/>
              <w:rPr>
                <w:rFonts w:eastAsia="Calibri"/>
              </w:rPr>
            </w:pPr>
            <w:r w:rsidRPr="00195E91">
              <w:t>S</w:t>
            </w:r>
          </w:p>
        </w:tc>
        <w:tc>
          <w:tcPr>
            <w:tcW w:w="797" w:type="dxa"/>
            <w:vAlign w:val="center"/>
          </w:tcPr>
          <w:p w14:paraId="07C0E5D0" w14:textId="77777777" w:rsidR="00D0354E" w:rsidRPr="00195E91" w:rsidRDefault="00D0354E" w:rsidP="00D0354E">
            <w:pPr>
              <w:pStyle w:val="TAC"/>
              <w:rPr>
                <w:rFonts w:eastAsia="Calibri"/>
              </w:rPr>
            </w:pPr>
            <w:r w:rsidRPr="00195E91">
              <w:t>S</w:t>
            </w:r>
          </w:p>
        </w:tc>
      </w:tr>
      <w:tr w:rsidR="00D0354E" w:rsidRPr="00195E91" w14:paraId="18789E4F" w14:textId="77777777" w:rsidTr="00AC6E4C">
        <w:trPr>
          <w:cantSplit/>
          <w:jc w:val="center"/>
        </w:trPr>
        <w:tc>
          <w:tcPr>
            <w:tcW w:w="2539" w:type="dxa"/>
            <w:shd w:val="clear" w:color="auto" w:fill="auto"/>
            <w:vAlign w:val="center"/>
          </w:tcPr>
          <w:p w14:paraId="59E1C72E" w14:textId="62BFA1D4" w:rsidR="00D0354E" w:rsidRPr="00195E91" w:rsidRDefault="00D0354E" w:rsidP="00D0354E">
            <w:pPr>
              <w:spacing w:after="0"/>
              <w:rPr>
                <w:rFonts w:ascii="Arial" w:eastAsia="Calibri" w:hAnsi="Arial"/>
                <w:sz w:val="18"/>
              </w:rPr>
            </w:pPr>
            <w:r w:rsidRPr="00195E91">
              <w:rPr>
                <w:rFonts w:ascii="Arial" w:eastAsia="Calibri" w:hAnsi="Arial"/>
                <w:sz w:val="18"/>
              </w:rPr>
              <w:t>11.1.2.1.1 Audio-only and video-only (pre-recorded - open functionality)</w:t>
            </w:r>
          </w:p>
        </w:tc>
        <w:tc>
          <w:tcPr>
            <w:tcW w:w="617" w:type="dxa"/>
            <w:shd w:val="clear" w:color="auto" w:fill="auto"/>
            <w:vAlign w:val="center"/>
          </w:tcPr>
          <w:p w14:paraId="45A314A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C5BA4C2"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2CC5D6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527F15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863586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6441DB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E34162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436E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8E0C681"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22C130A"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FE327C0" w14:textId="77777777" w:rsidR="00D0354E" w:rsidRPr="00195E91" w:rsidRDefault="00D0354E" w:rsidP="00D0354E">
            <w:pPr>
              <w:pStyle w:val="TAC"/>
              <w:rPr>
                <w:rFonts w:eastAsia="Calibri"/>
              </w:rPr>
            </w:pPr>
            <w:r w:rsidRPr="00195E91">
              <w:rPr>
                <w:rFonts w:eastAsia="Calibri"/>
              </w:rPr>
              <w:t>-</w:t>
            </w:r>
          </w:p>
        </w:tc>
      </w:tr>
      <w:tr w:rsidR="00D0354E" w:rsidRPr="00195E91" w14:paraId="1A563AAB" w14:textId="77777777" w:rsidTr="00AC6E4C">
        <w:trPr>
          <w:cantSplit/>
          <w:jc w:val="center"/>
        </w:trPr>
        <w:tc>
          <w:tcPr>
            <w:tcW w:w="2539" w:type="dxa"/>
            <w:shd w:val="clear" w:color="auto" w:fill="auto"/>
            <w:vAlign w:val="center"/>
          </w:tcPr>
          <w:p w14:paraId="665E00F5" w14:textId="784FF6B6" w:rsidR="00D0354E" w:rsidRPr="00195E91" w:rsidRDefault="00D0354E" w:rsidP="00D0354E">
            <w:pPr>
              <w:spacing w:after="0"/>
              <w:rPr>
                <w:rFonts w:ascii="Arial" w:eastAsia="Calibri" w:hAnsi="Arial"/>
                <w:sz w:val="18"/>
              </w:rPr>
            </w:pPr>
            <w:r w:rsidRPr="00195E91">
              <w:rPr>
                <w:rFonts w:ascii="Arial" w:eastAsia="Calibri" w:hAnsi="Arial"/>
                <w:sz w:val="18"/>
              </w:rPr>
              <w:t xml:space="preserve">11.1.2.1.2.1 Pre-recorded audio-only (closed functionality) </w:t>
            </w:r>
          </w:p>
        </w:tc>
        <w:tc>
          <w:tcPr>
            <w:tcW w:w="617" w:type="dxa"/>
            <w:shd w:val="clear" w:color="auto" w:fill="auto"/>
            <w:vAlign w:val="center"/>
          </w:tcPr>
          <w:p w14:paraId="3F57A30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01700B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D8341E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F83F118"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C4E5B6"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3AD2F3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5FA12E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5B2DB7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9993D24"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6CB65AC"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140837ED" w14:textId="77777777" w:rsidR="00D0354E" w:rsidRPr="00195E91" w:rsidRDefault="00D0354E" w:rsidP="00D0354E">
            <w:pPr>
              <w:pStyle w:val="TAC"/>
              <w:rPr>
                <w:rFonts w:eastAsia="Calibri"/>
              </w:rPr>
            </w:pPr>
            <w:r w:rsidRPr="00195E91">
              <w:rPr>
                <w:rFonts w:eastAsia="Calibri"/>
              </w:rPr>
              <w:t>-</w:t>
            </w:r>
          </w:p>
        </w:tc>
      </w:tr>
      <w:tr w:rsidR="00D0354E" w:rsidRPr="00195E91" w14:paraId="4332C5D5" w14:textId="77777777" w:rsidTr="00AC6E4C">
        <w:trPr>
          <w:cantSplit/>
          <w:jc w:val="center"/>
        </w:trPr>
        <w:tc>
          <w:tcPr>
            <w:tcW w:w="2539" w:type="dxa"/>
            <w:shd w:val="clear" w:color="auto" w:fill="auto"/>
            <w:vAlign w:val="center"/>
          </w:tcPr>
          <w:p w14:paraId="7915751B" w14:textId="78D8B9BF" w:rsidR="00D0354E" w:rsidRPr="00195E91" w:rsidRDefault="00D0354E" w:rsidP="00D0354E">
            <w:pPr>
              <w:spacing w:after="0"/>
              <w:rPr>
                <w:rFonts w:ascii="Arial" w:eastAsia="Calibri" w:hAnsi="Arial"/>
                <w:sz w:val="18"/>
              </w:rPr>
            </w:pPr>
            <w:r w:rsidRPr="00195E91">
              <w:rPr>
                <w:rFonts w:ascii="Arial" w:eastAsia="Calibri" w:hAnsi="Arial"/>
                <w:sz w:val="18"/>
              </w:rPr>
              <w:t xml:space="preserve">11.1.2.1.2.2 Pre-recorded video-only (closed functionality) </w:t>
            </w:r>
          </w:p>
        </w:tc>
        <w:tc>
          <w:tcPr>
            <w:tcW w:w="617" w:type="dxa"/>
            <w:shd w:val="clear" w:color="auto" w:fill="auto"/>
            <w:vAlign w:val="center"/>
          </w:tcPr>
          <w:p w14:paraId="473A757C"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28B9E672"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7ECA796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8A15EE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1C1C990"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25E5B6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8E539D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CE8A22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3A1A315"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1AFA5292" w14:textId="77777777" w:rsidR="00D0354E" w:rsidRPr="00195E91" w:rsidRDefault="00D0354E" w:rsidP="00D0354E">
            <w:pPr>
              <w:pStyle w:val="TAC"/>
              <w:rPr>
                <w:rFonts w:eastAsia="Calibri"/>
              </w:rPr>
            </w:pPr>
            <w:r w:rsidRPr="00195E91">
              <w:t>S</w:t>
            </w:r>
          </w:p>
        </w:tc>
        <w:tc>
          <w:tcPr>
            <w:tcW w:w="797" w:type="dxa"/>
            <w:vAlign w:val="center"/>
          </w:tcPr>
          <w:p w14:paraId="103E5AEC" w14:textId="77777777" w:rsidR="00D0354E" w:rsidRPr="00195E91" w:rsidRDefault="00D0354E" w:rsidP="00D0354E">
            <w:pPr>
              <w:pStyle w:val="TAC"/>
              <w:rPr>
                <w:rFonts w:eastAsia="Calibri"/>
              </w:rPr>
            </w:pPr>
            <w:r w:rsidRPr="00195E91">
              <w:t>-</w:t>
            </w:r>
          </w:p>
        </w:tc>
      </w:tr>
      <w:tr w:rsidR="00D0354E" w:rsidRPr="00195E91" w14:paraId="52E4057D" w14:textId="77777777" w:rsidTr="00AC6E4C">
        <w:trPr>
          <w:cantSplit/>
          <w:jc w:val="center"/>
        </w:trPr>
        <w:tc>
          <w:tcPr>
            <w:tcW w:w="2539" w:type="dxa"/>
            <w:shd w:val="clear" w:color="auto" w:fill="auto"/>
            <w:vAlign w:val="center"/>
          </w:tcPr>
          <w:p w14:paraId="0DDC5BC4" w14:textId="470EE23A" w:rsidR="00D0354E" w:rsidRPr="00195E91" w:rsidRDefault="00D0354E" w:rsidP="00D0354E">
            <w:pPr>
              <w:spacing w:after="0"/>
              <w:rPr>
                <w:rFonts w:ascii="Arial" w:eastAsia="Calibri" w:hAnsi="Arial"/>
                <w:sz w:val="18"/>
              </w:rPr>
            </w:pPr>
            <w:r w:rsidRPr="00195E91">
              <w:rPr>
                <w:rFonts w:ascii="Arial" w:eastAsia="Calibri" w:hAnsi="Arial"/>
                <w:sz w:val="18"/>
              </w:rPr>
              <w:t>11.1.2.2 Captions</w:t>
            </w:r>
            <w:r w:rsidRPr="00195E91">
              <w:rPr>
                <w:rFonts w:ascii="Arial" w:eastAsia="Calibri" w:hAnsi="Arial"/>
                <w:sz w:val="18"/>
              </w:rPr>
              <w:br/>
              <w:t xml:space="preserve">(pre-recorded) </w:t>
            </w:r>
          </w:p>
        </w:tc>
        <w:tc>
          <w:tcPr>
            <w:tcW w:w="617" w:type="dxa"/>
            <w:shd w:val="clear" w:color="auto" w:fill="auto"/>
            <w:vAlign w:val="center"/>
          </w:tcPr>
          <w:p w14:paraId="59B92A7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F9E32C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30DD9B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5657BB9"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1483DE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0B7C7F2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26844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AAEAAA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9D6C93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FF18A4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3051F300" w14:textId="77777777" w:rsidR="00D0354E" w:rsidRPr="00195E91" w:rsidRDefault="00D0354E" w:rsidP="00D0354E">
            <w:pPr>
              <w:pStyle w:val="TAC"/>
              <w:rPr>
                <w:rFonts w:eastAsia="Calibri"/>
              </w:rPr>
            </w:pPr>
            <w:r w:rsidRPr="00195E91">
              <w:rPr>
                <w:rFonts w:eastAsia="Calibri"/>
              </w:rPr>
              <w:t>-</w:t>
            </w:r>
          </w:p>
        </w:tc>
      </w:tr>
      <w:tr w:rsidR="00D0354E" w:rsidRPr="00195E91" w14:paraId="2FE96643" w14:textId="77777777" w:rsidTr="00AC6E4C">
        <w:trPr>
          <w:cantSplit/>
          <w:jc w:val="center"/>
        </w:trPr>
        <w:tc>
          <w:tcPr>
            <w:tcW w:w="2539" w:type="dxa"/>
            <w:shd w:val="clear" w:color="auto" w:fill="auto"/>
            <w:vAlign w:val="center"/>
          </w:tcPr>
          <w:p w14:paraId="10B378FC" w14:textId="033206AE" w:rsidR="00D0354E" w:rsidRPr="00195E91" w:rsidRDefault="00D0354E" w:rsidP="00D0354E">
            <w:pPr>
              <w:spacing w:after="0"/>
              <w:rPr>
                <w:rFonts w:ascii="Arial" w:eastAsia="Calibri" w:hAnsi="Arial"/>
                <w:sz w:val="18"/>
              </w:rPr>
            </w:pPr>
            <w:r w:rsidRPr="00195E91">
              <w:rPr>
                <w:rFonts w:ascii="Arial" w:eastAsia="Calibri" w:hAnsi="Arial"/>
                <w:sz w:val="18"/>
              </w:rPr>
              <w:t>11.1.2.3.1 Audio description or media alternative</w:t>
            </w:r>
            <w:r w:rsidRPr="00195E91">
              <w:rPr>
                <w:rFonts w:ascii="Arial" w:eastAsia="Calibri" w:hAnsi="Arial"/>
                <w:sz w:val="18"/>
              </w:rPr>
              <w:br/>
              <w:t>(pre-recorded - open functionality)</w:t>
            </w:r>
          </w:p>
        </w:tc>
        <w:tc>
          <w:tcPr>
            <w:tcW w:w="617" w:type="dxa"/>
            <w:shd w:val="clear" w:color="auto" w:fill="auto"/>
            <w:vAlign w:val="center"/>
          </w:tcPr>
          <w:p w14:paraId="5035169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1FB07DCB"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50D68D8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200DB3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E5F4D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EFAB1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2842F6F"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41C7C21"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3D2F0C8"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E6BE69F"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C7B43EB" w14:textId="77777777" w:rsidR="00D0354E" w:rsidRPr="00195E91" w:rsidRDefault="00D0354E" w:rsidP="00D0354E">
            <w:pPr>
              <w:pStyle w:val="TAC"/>
              <w:rPr>
                <w:rFonts w:eastAsia="Calibri"/>
              </w:rPr>
            </w:pPr>
            <w:r w:rsidRPr="00195E91">
              <w:rPr>
                <w:rFonts w:eastAsia="Calibri"/>
              </w:rPr>
              <w:t>-</w:t>
            </w:r>
          </w:p>
        </w:tc>
      </w:tr>
      <w:tr w:rsidR="00D0354E" w:rsidRPr="00195E91" w14:paraId="5E42C3F9" w14:textId="77777777" w:rsidTr="00AC6E4C">
        <w:trPr>
          <w:cantSplit/>
          <w:jc w:val="center"/>
        </w:trPr>
        <w:tc>
          <w:tcPr>
            <w:tcW w:w="2539" w:type="dxa"/>
            <w:shd w:val="clear" w:color="auto" w:fill="auto"/>
            <w:vAlign w:val="center"/>
          </w:tcPr>
          <w:p w14:paraId="2804F4A7" w14:textId="3136F8F5" w:rsidR="00D0354E" w:rsidRPr="00195E91" w:rsidRDefault="00D0354E" w:rsidP="00D0354E">
            <w:pPr>
              <w:spacing w:after="0"/>
              <w:rPr>
                <w:rFonts w:ascii="Arial" w:eastAsia="Calibri" w:hAnsi="Arial"/>
                <w:sz w:val="18"/>
              </w:rPr>
            </w:pPr>
            <w:r w:rsidRPr="00195E91">
              <w:rPr>
                <w:rFonts w:ascii="Arial" w:eastAsia="Calibri" w:hAnsi="Arial"/>
                <w:sz w:val="18"/>
              </w:rPr>
              <w:t>11.1.2.3.2 Audio description or media alternative</w:t>
            </w:r>
            <w:r w:rsidRPr="00195E91">
              <w:rPr>
                <w:rFonts w:ascii="Arial" w:eastAsia="Calibri" w:hAnsi="Arial"/>
                <w:sz w:val="18"/>
              </w:rPr>
              <w:br/>
              <w:t>(pre-recorded - closed functionality)</w:t>
            </w:r>
          </w:p>
        </w:tc>
        <w:tc>
          <w:tcPr>
            <w:tcW w:w="617" w:type="dxa"/>
            <w:shd w:val="clear" w:color="auto" w:fill="auto"/>
            <w:vAlign w:val="center"/>
          </w:tcPr>
          <w:p w14:paraId="612A7C1D"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35E84F62"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C3A3D3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514A4B6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A3C918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0A6D3D5"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B1987A4"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D7582C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02620B3"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1C12CCD" w14:textId="77777777" w:rsidR="00D0354E" w:rsidRPr="00195E91" w:rsidRDefault="00D0354E" w:rsidP="00D0354E">
            <w:pPr>
              <w:pStyle w:val="TAC"/>
              <w:rPr>
                <w:rFonts w:eastAsia="Calibri"/>
              </w:rPr>
            </w:pPr>
            <w:r w:rsidRPr="00195E91">
              <w:t>S</w:t>
            </w:r>
          </w:p>
        </w:tc>
        <w:tc>
          <w:tcPr>
            <w:tcW w:w="797" w:type="dxa"/>
            <w:vAlign w:val="center"/>
          </w:tcPr>
          <w:p w14:paraId="0AE069AD" w14:textId="77777777" w:rsidR="00D0354E" w:rsidRPr="00195E91" w:rsidRDefault="00D0354E" w:rsidP="00D0354E">
            <w:pPr>
              <w:pStyle w:val="TAC"/>
              <w:rPr>
                <w:rFonts w:eastAsia="Calibri"/>
              </w:rPr>
            </w:pPr>
            <w:r w:rsidRPr="00195E91">
              <w:t>-</w:t>
            </w:r>
          </w:p>
        </w:tc>
      </w:tr>
      <w:tr w:rsidR="00D0354E" w:rsidRPr="00195E91" w14:paraId="3FF223F3" w14:textId="77777777" w:rsidTr="00AC6E4C">
        <w:trPr>
          <w:cantSplit/>
          <w:jc w:val="center"/>
        </w:trPr>
        <w:tc>
          <w:tcPr>
            <w:tcW w:w="2539" w:type="dxa"/>
            <w:shd w:val="clear" w:color="auto" w:fill="auto"/>
            <w:vAlign w:val="center"/>
          </w:tcPr>
          <w:p w14:paraId="42651527" w14:textId="5BD6CFDB" w:rsidR="00D0354E" w:rsidRPr="00195E91" w:rsidRDefault="00D0354E" w:rsidP="00D0354E">
            <w:pPr>
              <w:spacing w:after="0"/>
              <w:rPr>
                <w:rFonts w:ascii="Arial" w:eastAsia="Calibri" w:hAnsi="Arial"/>
                <w:sz w:val="18"/>
              </w:rPr>
            </w:pPr>
            <w:r w:rsidRPr="00195E91">
              <w:rPr>
                <w:rFonts w:ascii="Arial" w:eastAsia="Calibri" w:hAnsi="Arial"/>
                <w:sz w:val="18"/>
              </w:rPr>
              <w:t>11.1.2.4 Captions (live)</w:t>
            </w:r>
          </w:p>
        </w:tc>
        <w:tc>
          <w:tcPr>
            <w:tcW w:w="617" w:type="dxa"/>
            <w:shd w:val="clear" w:color="auto" w:fill="auto"/>
            <w:vAlign w:val="center"/>
          </w:tcPr>
          <w:p w14:paraId="3AE9500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AF4A9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6CCA7D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4EE287"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1553A9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B4D199"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CD9BD4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83E95A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3FFC0C5"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259319A3"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174B546A" w14:textId="77777777" w:rsidR="00D0354E" w:rsidRPr="00195E91" w:rsidRDefault="00D0354E" w:rsidP="00D0354E">
            <w:pPr>
              <w:pStyle w:val="TAC"/>
              <w:rPr>
                <w:rFonts w:eastAsia="Calibri"/>
              </w:rPr>
            </w:pPr>
            <w:r w:rsidRPr="00195E91">
              <w:rPr>
                <w:rFonts w:eastAsia="Calibri"/>
              </w:rPr>
              <w:t>-</w:t>
            </w:r>
          </w:p>
        </w:tc>
      </w:tr>
      <w:tr w:rsidR="00D0354E" w:rsidRPr="00195E91" w14:paraId="3478E3DF" w14:textId="77777777" w:rsidTr="00AC6E4C">
        <w:trPr>
          <w:cantSplit/>
          <w:jc w:val="center"/>
        </w:trPr>
        <w:tc>
          <w:tcPr>
            <w:tcW w:w="2539" w:type="dxa"/>
            <w:shd w:val="clear" w:color="auto" w:fill="auto"/>
            <w:vAlign w:val="center"/>
          </w:tcPr>
          <w:p w14:paraId="4759F905" w14:textId="0E89351C" w:rsidR="00D0354E" w:rsidRPr="00195E91" w:rsidRDefault="00D0354E" w:rsidP="00D0354E">
            <w:pPr>
              <w:spacing w:after="0"/>
              <w:rPr>
                <w:rFonts w:ascii="Arial" w:eastAsia="Calibri" w:hAnsi="Arial"/>
                <w:sz w:val="18"/>
              </w:rPr>
            </w:pPr>
            <w:r w:rsidRPr="00195E91">
              <w:rPr>
                <w:rFonts w:ascii="Arial" w:eastAsia="Calibri" w:hAnsi="Arial"/>
                <w:sz w:val="18"/>
              </w:rPr>
              <w:t>11.1.2.5 Audio description</w:t>
            </w:r>
            <w:r w:rsidRPr="00195E91">
              <w:rPr>
                <w:rFonts w:ascii="Arial" w:eastAsia="Calibri" w:hAnsi="Arial"/>
                <w:sz w:val="18"/>
              </w:rPr>
              <w:br/>
              <w:t>(pre-recorded)</w:t>
            </w:r>
          </w:p>
        </w:tc>
        <w:tc>
          <w:tcPr>
            <w:tcW w:w="617" w:type="dxa"/>
            <w:shd w:val="clear" w:color="auto" w:fill="auto"/>
            <w:vAlign w:val="center"/>
          </w:tcPr>
          <w:p w14:paraId="61B30331"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B8E487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C7FCD8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DFBD5DC"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48266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7F5E9D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0191F0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EC7DFF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4E76503"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4C1B081E"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4413538B" w14:textId="77777777" w:rsidR="00D0354E" w:rsidRPr="00195E91" w:rsidRDefault="00D0354E" w:rsidP="00D0354E">
            <w:pPr>
              <w:pStyle w:val="TAC"/>
              <w:rPr>
                <w:rFonts w:eastAsia="Calibri"/>
              </w:rPr>
            </w:pPr>
            <w:r w:rsidRPr="00195E91">
              <w:rPr>
                <w:rFonts w:eastAsia="Calibri"/>
              </w:rPr>
              <w:t>-</w:t>
            </w:r>
          </w:p>
        </w:tc>
      </w:tr>
      <w:tr w:rsidR="00D0354E" w:rsidRPr="00195E91" w14:paraId="79236965" w14:textId="77777777" w:rsidTr="00AC6E4C">
        <w:trPr>
          <w:cantSplit/>
          <w:jc w:val="center"/>
        </w:trPr>
        <w:tc>
          <w:tcPr>
            <w:tcW w:w="2539" w:type="dxa"/>
            <w:shd w:val="clear" w:color="auto" w:fill="auto"/>
            <w:vAlign w:val="center"/>
          </w:tcPr>
          <w:p w14:paraId="1CCABCD4" w14:textId="0BF170DD" w:rsidR="00D0354E" w:rsidRPr="00195E91" w:rsidRDefault="00D0354E" w:rsidP="00D0354E">
            <w:pPr>
              <w:spacing w:after="0"/>
              <w:rPr>
                <w:rFonts w:ascii="Arial" w:eastAsia="Calibri" w:hAnsi="Arial"/>
                <w:sz w:val="18"/>
              </w:rPr>
            </w:pPr>
            <w:r w:rsidRPr="00195E91">
              <w:rPr>
                <w:rFonts w:ascii="Arial" w:eastAsia="Calibri" w:hAnsi="Arial"/>
                <w:sz w:val="18"/>
              </w:rPr>
              <w:t>11.1.3.1.1 Info and relationships (open functionality)</w:t>
            </w:r>
          </w:p>
        </w:tc>
        <w:tc>
          <w:tcPr>
            <w:tcW w:w="617" w:type="dxa"/>
            <w:shd w:val="clear" w:color="auto" w:fill="auto"/>
            <w:vAlign w:val="center"/>
          </w:tcPr>
          <w:p w14:paraId="28BACA30"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0EB5D9E"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0073498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1D7517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C5D5B9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904E0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F0D7080"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1A1CD2B"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48CF66"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F4961BB"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6D372F6D" w14:textId="77777777" w:rsidR="00D0354E" w:rsidRPr="00195E91" w:rsidRDefault="00D0354E" w:rsidP="00D0354E">
            <w:pPr>
              <w:pStyle w:val="TAC"/>
              <w:rPr>
                <w:rFonts w:eastAsia="Calibri"/>
              </w:rPr>
            </w:pPr>
            <w:r w:rsidRPr="00195E91">
              <w:rPr>
                <w:rFonts w:eastAsia="Calibri"/>
              </w:rPr>
              <w:t>-</w:t>
            </w:r>
          </w:p>
        </w:tc>
      </w:tr>
      <w:tr w:rsidR="00D0354E" w:rsidRPr="00195E91" w14:paraId="46BD3AEF" w14:textId="77777777" w:rsidTr="00AC6E4C">
        <w:trPr>
          <w:cantSplit/>
          <w:jc w:val="center"/>
        </w:trPr>
        <w:tc>
          <w:tcPr>
            <w:tcW w:w="2539" w:type="dxa"/>
            <w:shd w:val="clear" w:color="auto" w:fill="auto"/>
            <w:vAlign w:val="center"/>
          </w:tcPr>
          <w:p w14:paraId="5E8F512F" w14:textId="48838D4D" w:rsidR="00D0354E" w:rsidRPr="00195E91" w:rsidRDefault="00D0354E" w:rsidP="00D0354E">
            <w:pPr>
              <w:spacing w:after="0"/>
              <w:rPr>
                <w:rFonts w:ascii="Arial" w:eastAsia="Calibri" w:hAnsi="Arial"/>
                <w:sz w:val="18"/>
              </w:rPr>
            </w:pPr>
            <w:r w:rsidRPr="00195E91">
              <w:rPr>
                <w:rFonts w:ascii="Arial" w:eastAsia="Calibri" w:hAnsi="Arial"/>
                <w:sz w:val="18"/>
              </w:rPr>
              <w:t xml:space="preserve">11.1.3.1.2 Info and relationships (closed functionality) </w:t>
            </w:r>
          </w:p>
        </w:tc>
        <w:tc>
          <w:tcPr>
            <w:tcW w:w="617" w:type="dxa"/>
            <w:shd w:val="clear" w:color="auto" w:fill="auto"/>
            <w:vAlign w:val="center"/>
          </w:tcPr>
          <w:p w14:paraId="3B2A5DE7"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63613AFC"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420CE1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98FC59E"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B9CEFC7"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0EA773A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90D40CF"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C7C2F4D"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632F583D"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A591000" w14:textId="77777777" w:rsidR="00D0354E" w:rsidRPr="00195E91" w:rsidRDefault="00D0354E" w:rsidP="00D0354E">
            <w:pPr>
              <w:pStyle w:val="TAC"/>
              <w:rPr>
                <w:rFonts w:eastAsia="Calibri"/>
              </w:rPr>
            </w:pPr>
            <w:r w:rsidRPr="00195E91">
              <w:t>S</w:t>
            </w:r>
          </w:p>
        </w:tc>
        <w:tc>
          <w:tcPr>
            <w:tcW w:w="797" w:type="dxa"/>
            <w:vAlign w:val="center"/>
          </w:tcPr>
          <w:p w14:paraId="35C7A2CC" w14:textId="77777777" w:rsidR="00D0354E" w:rsidRPr="00195E91" w:rsidRDefault="00D0354E" w:rsidP="00D0354E">
            <w:pPr>
              <w:pStyle w:val="TAC"/>
              <w:rPr>
                <w:rFonts w:eastAsia="Calibri"/>
              </w:rPr>
            </w:pPr>
            <w:r w:rsidRPr="00195E91">
              <w:t>-</w:t>
            </w:r>
          </w:p>
        </w:tc>
      </w:tr>
      <w:tr w:rsidR="00D0354E" w:rsidRPr="00195E91" w14:paraId="11F9172A" w14:textId="77777777" w:rsidTr="00AC6E4C">
        <w:trPr>
          <w:cantSplit/>
          <w:jc w:val="center"/>
        </w:trPr>
        <w:tc>
          <w:tcPr>
            <w:tcW w:w="2539" w:type="dxa"/>
            <w:shd w:val="clear" w:color="auto" w:fill="auto"/>
            <w:vAlign w:val="center"/>
          </w:tcPr>
          <w:p w14:paraId="648ABFF5" w14:textId="66B3092E" w:rsidR="00D0354E" w:rsidRPr="00195E91" w:rsidRDefault="00D0354E" w:rsidP="00D0354E">
            <w:pPr>
              <w:spacing w:after="0"/>
              <w:rPr>
                <w:rFonts w:ascii="Arial" w:eastAsia="Calibri" w:hAnsi="Arial"/>
                <w:sz w:val="18"/>
              </w:rPr>
            </w:pPr>
            <w:r w:rsidRPr="00195E91">
              <w:rPr>
                <w:rFonts w:ascii="Arial" w:eastAsia="Calibri" w:hAnsi="Arial"/>
                <w:sz w:val="18"/>
              </w:rPr>
              <w:t>11.1.3.2.1 Meaningful sequence (open functionality)</w:t>
            </w:r>
          </w:p>
        </w:tc>
        <w:tc>
          <w:tcPr>
            <w:tcW w:w="617" w:type="dxa"/>
            <w:shd w:val="clear" w:color="auto" w:fill="auto"/>
            <w:vAlign w:val="center"/>
          </w:tcPr>
          <w:p w14:paraId="39F311BD"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3CFC638A" w14:textId="77777777" w:rsidR="00D0354E" w:rsidRPr="00195E91" w:rsidRDefault="00D0354E" w:rsidP="00D0354E">
            <w:pPr>
              <w:pStyle w:val="TAC"/>
              <w:rPr>
                <w:rFonts w:eastAsia="Calibri"/>
              </w:rPr>
            </w:pPr>
            <w:r w:rsidRPr="00195E91">
              <w:rPr>
                <w:rFonts w:eastAsia="Calibri"/>
              </w:rPr>
              <w:t>S</w:t>
            </w:r>
          </w:p>
        </w:tc>
        <w:tc>
          <w:tcPr>
            <w:tcW w:w="617" w:type="dxa"/>
            <w:shd w:val="clear" w:color="auto" w:fill="auto"/>
            <w:vAlign w:val="center"/>
          </w:tcPr>
          <w:p w14:paraId="398383D8"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565BFBA"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B78F646"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A8C9BA4"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F3BD5F7"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58C5A7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4476889A"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126356D6"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08070FE2" w14:textId="77777777" w:rsidR="00D0354E" w:rsidRPr="00195E91" w:rsidRDefault="00D0354E" w:rsidP="00D0354E">
            <w:pPr>
              <w:pStyle w:val="TAC"/>
              <w:rPr>
                <w:rFonts w:eastAsia="Calibri"/>
              </w:rPr>
            </w:pPr>
            <w:r w:rsidRPr="00195E91">
              <w:rPr>
                <w:rFonts w:eastAsia="Calibri"/>
              </w:rPr>
              <w:t>-</w:t>
            </w:r>
          </w:p>
        </w:tc>
      </w:tr>
      <w:tr w:rsidR="00D0354E" w:rsidRPr="00195E91" w14:paraId="0CA3255C" w14:textId="77777777" w:rsidTr="00AC6E4C">
        <w:trPr>
          <w:cantSplit/>
          <w:jc w:val="center"/>
        </w:trPr>
        <w:tc>
          <w:tcPr>
            <w:tcW w:w="2539" w:type="dxa"/>
            <w:shd w:val="clear" w:color="auto" w:fill="auto"/>
            <w:vAlign w:val="center"/>
          </w:tcPr>
          <w:p w14:paraId="1BFA535E" w14:textId="43BAF404" w:rsidR="00D0354E" w:rsidRPr="00195E91" w:rsidRDefault="00D0354E" w:rsidP="00D0354E">
            <w:pPr>
              <w:spacing w:after="0"/>
              <w:rPr>
                <w:rFonts w:ascii="Arial" w:eastAsia="Calibri" w:hAnsi="Arial"/>
                <w:sz w:val="18"/>
              </w:rPr>
            </w:pPr>
            <w:r w:rsidRPr="00195E91">
              <w:rPr>
                <w:rFonts w:ascii="Arial" w:eastAsia="Calibri" w:hAnsi="Arial"/>
                <w:sz w:val="18"/>
              </w:rPr>
              <w:t>11.1.3.2.2 Meaningful sequence (closed functionality)</w:t>
            </w:r>
          </w:p>
        </w:tc>
        <w:tc>
          <w:tcPr>
            <w:tcW w:w="617" w:type="dxa"/>
            <w:shd w:val="clear" w:color="auto" w:fill="auto"/>
            <w:vAlign w:val="center"/>
          </w:tcPr>
          <w:p w14:paraId="6D5CFDF5" w14:textId="77777777" w:rsidR="00D0354E" w:rsidRPr="00195E91" w:rsidRDefault="00D0354E" w:rsidP="00D0354E">
            <w:pPr>
              <w:pStyle w:val="TAC"/>
              <w:rPr>
                <w:rFonts w:eastAsia="Calibri"/>
              </w:rPr>
            </w:pPr>
            <w:r w:rsidRPr="00195E91">
              <w:t>P</w:t>
            </w:r>
          </w:p>
        </w:tc>
        <w:tc>
          <w:tcPr>
            <w:tcW w:w="617" w:type="dxa"/>
            <w:shd w:val="clear" w:color="auto" w:fill="auto"/>
            <w:vAlign w:val="center"/>
          </w:tcPr>
          <w:p w14:paraId="2387A4C7" w14:textId="77777777" w:rsidR="00D0354E" w:rsidRPr="00195E91" w:rsidRDefault="00D0354E" w:rsidP="00D0354E">
            <w:pPr>
              <w:pStyle w:val="TAC"/>
              <w:rPr>
                <w:rFonts w:eastAsia="Calibri"/>
              </w:rPr>
            </w:pPr>
            <w:r w:rsidRPr="00195E91">
              <w:t>S</w:t>
            </w:r>
          </w:p>
        </w:tc>
        <w:tc>
          <w:tcPr>
            <w:tcW w:w="617" w:type="dxa"/>
            <w:shd w:val="clear" w:color="auto" w:fill="auto"/>
            <w:vAlign w:val="center"/>
          </w:tcPr>
          <w:p w14:paraId="25C93B0A"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33EAB2D2"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4DDAE101"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60F6BE79"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74F6235C"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21B786D8" w14:textId="77777777" w:rsidR="00D0354E" w:rsidRPr="00195E91" w:rsidRDefault="00D0354E" w:rsidP="00D0354E">
            <w:pPr>
              <w:pStyle w:val="TAC"/>
              <w:rPr>
                <w:rFonts w:eastAsia="Calibri"/>
              </w:rPr>
            </w:pPr>
            <w:r w:rsidRPr="00195E91">
              <w:t>-</w:t>
            </w:r>
          </w:p>
        </w:tc>
        <w:tc>
          <w:tcPr>
            <w:tcW w:w="617" w:type="dxa"/>
            <w:shd w:val="clear" w:color="auto" w:fill="auto"/>
            <w:vAlign w:val="center"/>
          </w:tcPr>
          <w:p w14:paraId="18BCE137" w14:textId="77777777" w:rsidR="00D0354E" w:rsidRPr="00195E91" w:rsidRDefault="00D0354E" w:rsidP="00D0354E">
            <w:pPr>
              <w:pStyle w:val="TAC"/>
              <w:rPr>
                <w:rFonts w:eastAsia="Calibri"/>
              </w:rPr>
            </w:pPr>
            <w:r w:rsidRPr="00195E91">
              <w:t>-</w:t>
            </w:r>
          </w:p>
        </w:tc>
        <w:tc>
          <w:tcPr>
            <w:tcW w:w="717" w:type="dxa"/>
            <w:shd w:val="clear" w:color="auto" w:fill="auto"/>
            <w:vAlign w:val="center"/>
          </w:tcPr>
          <w:p w14:paraId="2118BF2B" w14:textId="77777777" w:rsidR="00D0354E" w:rsidRPr="00195E91" w:rsidRDefault="00D0354E" w:rsidP="00D0354E">
            <w:pPr>
              <w:pStyle w:val="TAC"/>
              <w:rPr>
                <w:rFonts w:eastAsia="Calibri"/>
              </w:rPr>
            </w:pPr>
            <w:r w:rsidRPr="00195E91">
              <w:t>S</w:t>
            </w:r>
          </w:p>
        </w:tc>
        <w:tc>
          <w:tcPr>
            <w:tcW w:w="797" w:type="dxa"/>
            <w:vAlign w:val="center"/>
          </w:tcPr>
          <w:p w14:paraId="4D6A9356" w14:textId="77777777" w:rsidR="00D0354E" w:rsidRPr="00195E91" w:rsidRDefault="00D0354E" w:rsidP="00D0354E">
            <w:pPr>
              <w:pStyle w:val="TAC"/>
              <w:rPr>
                <w:rFonts w:eastAsia="Calibri"/>
              </w:rPr>
            </w:pPr>
            <w:r w:rsidRPr="00195E91">
              <w:t>-</w:t>
            </w:r>
          </w:p>
        </w:tc>
      </w:tr>
      <w:tr w:rsidR="00D0354E" w:rsidRPr="00195E91" w14:paraId="6EC6EF9E" w14:textId="77777777" w:rsidTr="00AC6E4C">
        <w:trPr>
          <w:cantSplit/>
          <w:jc w:val="center"/>
        </w:trPr>
        <w:tc>
          <w:tcPr>
            <w:tcW w:w="2539" w:type="dxa"/>
            <w:shd w:val="clear" w:color="auto" w:fill="auto"/>
            <w:vAlign w:val="center"/>
          </w:tcPr>
          <w:p w14:paraId="41FC15C9" w14:textId="09521A22" w:rsidR="00D0354E" w:rsidRPr="00195E91" w:rsidRDefault="00D0354E" w:rsidP="00D0354E">
            <w:pPr>
              <w:spacing w:after="0"/>
              <w:rPr>
                <w:rFonts w:ascii="Arial" w:eastAsia="Calibri" w:hAnsi="Arial"/>
                <w:sz w:val="18"/>
              </w:rPr>
            </w:pPr>
            <w:r w:rsidRPr="00195E91">
              <w:rPr>
                <w:rFonts w:ascii="Arial" w:eastAsia="Calibri" w:hAnsi="Arial"/>
                <w:sz w:val="18"/>
              </w:rPr>
              <w:t>11.1.3.3 Sensory characteristics</w:t>
            </w:r>
          </w:p>
        </w:tc>
        <w:tc>
          <w:tcPr>
            <w:tcW w:w="617" w:type="dxa"/>
            <w:shd w:val="clear" w:color="auto" w:fill="auto"/>
            <w:vAlign w:val="center"/>
          </w:tcPr>
          <w:p w14:paraId="7EDCA92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7251C435"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45E12874"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9D9C613"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290C23C"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667850E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0C3ED2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76ED9F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22AC09C2"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3CFF2015"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227E9FD8" w14:textId="77777777" w:rsidR="00D0354E" w:rsidRPr="00195E91" w:rsidDel="00CC4931" w:rsidRDefault="00D0354E" w:rsidP="00D0354E">
            <w:pPr>
              <w:pStyle w:val="TAC"/>
              <w:rPr>
                <w:rFonts w:eastAsia="Calibri"/>
              </w:rPr>
            </w:pPr>
            <w:r w:rsidRPr="00195E91">
              <w:rPr>
                <w:rFonts w:eastAsia="Calibri"/>
              </w:rPr>
              <w:t>-</w:t>
            </w:r>
          </w:p>
        </w:tc>
      </w:tr>
      <w:tr w:rsidR="00D0354E" w:rsidRPr="00195E91" w14:paraId="0C81F9F6" w14:textId="77777777" w:rsidTr="00AC6E4C">
        <w:trPr>
          <w:cantSplit/>
          <w:jc w:val="center"/>
        </w:trPr>
        <w:tc>
          <w:tcPr>
            <w:tcW w:w="2539" w:type="dxa"/>
            <w:shd w:val="clear" w:color="auto" w:fill="auto"/>
            <w:vAlign w:val="center"/>
          </w:tcPr>
          <w:p w14:paraId="7E896F83" w14:textId="01C07E79" w:rsidR="00D0354E" w:rsidRPr="00195E91" w:rsidRDefault="00D0354E" w:rsidP="00D0354E">
            <w:pPr>
              <w:spacing w:after="0"/>
              <w:rPr>
                <w:rFonts w:ascii="Arial" w:eastAsia="Calibri" w:hAnsi="Arial" w:cs="Arial"/>
                <w:sz w:val="18"/>
                <w:szCs w:val="18"/>
              </w:rPr>
            </w:pPr>
            <w:r w:rsidRPr="00195E91">
              <w:rPr>
                <w:rFonts w:ascii="Arial" w:hAnsi="Arial" w:cs="Arial"/>
                <w:sz w:val="18"/>
                <w:szCs w:val="18"/>
              </w:rPr>
              <w:t xml:space="preserve">11.1.3.4 Orientation </w:t>
            </w:r>
          </w:p>
        </w:tc>
        <w:tc>
          <w:tcPr>
            <w:tcW w:w="617" w:type="dxa"/>
            <w:shd w:val="clear" w:color="auto" w:fill="auto"/>
            <w:vAlign w:val="center"/>
          </w:tcPr>
          <w:p w14:paraId="7987E355"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6D291FB3"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5DB1FE8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107F500D"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7F2EBA9E"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3EBA2C92" w14:textId="77777777" w:rsidR="00D0354E" w:rsidRPr="00195E91" w:rsidRDefault="00D0354E" w:rsidP="00D0354E">
            <w:pPr>
              <w:pStyle w:val="TAC"/>
              <w:rPr>
                <w:rFonts w:eastAsia="Calibri"/>
              </w:rPr>
            </w:pPr>
            <w:r w:rsidRPr="00195E91">
              <w:rPr>
                <w:rFonts w:eastAsia="Calibri"/>
              </w:rPr>
              <w:t>-</w:t>
            </w:r>
          </w:p>
        </w:tc>
        <w:tc>
          <w:tcPr>
            <w:tcW w:w="617" w:type="dxa"/>
            <w:shd w:val="clear" w:color="auto" w:fill="auto"/>
            <w:vAlign w:val="center"/>
          </w:tcPr>
          <w:p w14:paraId="074CA98B"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2310FE6F" w14:textId="77777777" w:rsidR="00D0354E" w:rsidRPr="00195E91" w:rsidRDefault="00D0354E" w:rsidP="00D0354E">
            <w:pPr>
              <w:pStyle w:val="TAC"/>
              <w:rPr>
                <w:rFonts w:eastAsia="Calibri"/>
              </w:rPr>
            </w:pPr>
            <w:r w:rsidRPr="00195E91">
              <w:rPr>
                <w:rFonts w:eastAsia="Calibri"/>
              </w:rPr>
              <w:t>P</w:t>
            </w:r>
          </w:p>
        </w:tc>
        <w:tc>
          <w:tcPr>
            <w:tcW w:w="617" w:type="dxa"/>
            <w:shd w:val="clear" w:color="auto" w:fill="auto"/>
            <w:vAlign w:val="center"/>
          </w:tcPr>
          <w:p w14:paraId="5DFD9FFF" w14:textId="77777777" w:rsidR="00D0354E" w:rsidRPr="00195E91" w:rsidRDefault="00D0354E" w:rsidP="00D0354E">
            <w:pPr>
              <w:pStyle w:val="TAC"/>
              <w:rPr>
                <w:rFonts w:eastAsia="Calibri"/>
              </w:rPr>
            </w:pPr>
            <w:r w:rsidRPr="00195E91">
              <w:rPr>
                <w:rFonts w:eastAsia="Calibri"/>
              </w:rPr>
              <w:t>-</w:t>
            </w:r>
          </w:p>
        </w:tc>
        <w:tc>
          <w:tcPr>
            <w:tcW w:w="717" w:type="dxa"/>
            <w:shd w:val="clear" w:color="auto" w:fill="auto"/>
            <w:vAlign w:val="center"/>
          </w:tcPr>
          <w:p w14:paraId="65EFD1E6" w14:textId="77777777" w:rsidR="00D0354E" w:rsidRPr="00195E91" w:rsidRDefault="00D0354E" w:rsidP="00D0354E">
            <w:pPr>
              <w:pStyle w:val="TAC"/>
              <w:rPr>
                <w:rFonts w:eastAsia="Calibri"/>
              </w:rPr>
            </w:pPr>
            <w:r w:rsidRPr="00195E91">
              <w:rPr>
                <w:rFonts w:eastAsia="Calibri"/>
              </w:rPr>
              <w:t>S</w:t>
            </w:r>
          </w:p>
        </w:tc>
        <w:tc>
          <w:tcPr>
            <w:tcW w:w="797" w:type="dxa"/>
            <w:vAlign w:val="center"/>
          </w:tcPr>
          <w:p w14:paraId="3C5463B5" w14:textId="77777777" w:rsidR="00D0354E" w:rsidRPr="00195E91" w:rsidRDefault="00D0354E" w:rsidP="00D0354E">
            <w:pPr>
              <w:pStyle w:val="TAC"/>
              <w:rPr>
                <w:rFonts w:eastAsia="Calibri"/>
              </w:rPr>
            </w:pPr>
            <w:r w:rsidRPr="00195E91">
              <w:rPr>
                <w:rFonts w:eastAsia="Calibri"/>
              </w:rPr>
              <w:t>-</w:t>
            </w:r>
          </w:p>
        </w:tc>
      </w:tr>
      <w:tr w:rsidR="00D0354E" w:rsidRPr="00195E91" w14:paraId="2BD9B6F6" w14:textId="77777777" w:rsidTr="00AC6E4C">
        <w:trPr>
          <w:cantSplit/>
          <w:jc w:val="center"/>
        </w:trPr>
        <w:tc>
          <w:tcPr>
            <w:tcW w:w="2539" w:type="dxa"/>
            <w:shd w:val="clear" w:color="auto" w:fill="auto"/>
            <w:vAlign w:val="center"/>
          </w:tcPr>
          <w:p w14:paraId="20BD5247" w14:textId="26B259CF" w:rsidR="00D0354E" w:rsidRPr="00195E91" w:rsidRDefault="00D0354E" w:rsidP="00D0354E">
            <w:pPr>
              <w:spacing w:after="0"/>
              <w:rPr>
                <w:rFonts w:ascii="Arial" w:eastAsia="Calibri" w:hAnsi="Arial"/>
                <w:sz w:val="18"/>
              </w:rPr>
            </w:pPr>
            <w:r w:rsidRPr="00195E91">
              <w:rPr>
                <w:rFonts w:ascii="Arial" w:eastAsia="Calibri" w:hAnsi="Arial"/>
                <w:sz w:val="18"/>
              </w:rPr>
              <w:t>11.1.3.5</w:t>
            </w:r>
            <w:r w:rsidR="00B12193" w:rsidRPr="00195E91">
              <w:rPr>
                <w:rFonts w:ascii="Arial" w:eastAsia="Calibri" w:hAnsi="Arial"/>
                <w:sz w:val="18"/>
              </w:rPr>
              <w:t>.1</w:t>
            </w:r>
            <w:r w:rsidRPr="00195E91">
              <w:rPr>
                <w:rFonts w:ascii="Arial" w:eastAsia="Calibri" w:hAnsi="Arial"/>
                <w:sz w:val="18"/>
              </w:rPr>
              <w:t xml:space="preserve"> Identify input purpose</w:t>
            </w:r>
            <w:r w:rsidR="00E423DE" w:rsidRPr="00195E91">
              <w:rPr>
                <w:rFonts w:ascii="Arial" w:eastAsia="Calibri" w:hAnsi="Arial"/>
                <w:sz w:val="18"/>
              </w:rPr>
              <w:t xml:space="preserve"> (open functionality)</w:t>
            </w:r>
          </w:p>
        </w:tc>
        <w:tc>
          <w:tcPr>
            <w:tcW w:w="617" w:type="dxa"/>
            <w:shd w:val="clear" w:color="auto" w:fill="auto"/>
            <w:vAlign w:val="center"/>
          </w:tcPr>
          <w:p w14:paraId="1A0A3CCF"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15CB8637" w14:textId="77777777" w:rsidR="00D0354E" w:rsidRPr="00195E91" w:rsidRDefault="00D0354E" w:rsidP="00D0354E">
            <w:pPr>
              <w:pStyle w:val="TAC"/>
              <w:rPr>
                <w:rFonts w:eastAsia="Calibri" w:cs="Arial"/>
                <w:szCs w:val="18"/>
              </w:rPr>
            </w:pPr>
            <w:r w:rsidRPr="00195E91">
              <w:rPr>
                <w:rFonts w:eastAsia="Calibri" w:cs="Arial"/>
                <w:szCs w:val="18"/>
              </w:rPr>
              <w:t>P</w:t>
            </w:r>
          </w:p>
        </w:tc>
        <w:tc>
          <w:tcPr>
            <w:tcW w:w="617" w:type="dxa"/>
            <w:shd w:val="clear" w:color="auto" w:fill="auto"/>
            <w:vAlign w:val="center"/>
          </w:tcPr>
          <w:p w14:paraId="3BE89FD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6649EC7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D016719"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79DD0A10"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2FD7FBCE"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0BE3C835"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617" w:type="dxa"/>
            <w:shd w:val="clear" w:color="auto" w:fill="auto"/>
            <w:vAlign w:val="center"/>
          </w:tcPr>
          <w:p w14:paraId="3C845FD6"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17" w:type="dxa"/>
            <w:shd w:val="clear" w:color="auto" w:fill="auto"/>
            <w:vAlign w:val="center"/>
          </w:tcPr>
          <w:p w14:paraId="3D5D72A1" w14:textId="77777777" w:rsidR="00D0354E" w:rsidRPr="00195E91" w:rsidRDefault="00D0354E" w:rsidP="00D0354E">
            <w:pPr>
              <w:pStyle w:val="TAC"/>
              <w:rPr>
                <w:rFonts w:eastAsia="Calibri" w:cs="Arial"/>
                <w:szCs w:val="18"/>
              </w:rPr>
            </w:pPr>
            <w:r w:rsidRPr="00195E91">
              <w:rPr>
                <w:rFonts w:eastAsia="Calibri" w:cs="Arial"/>
                <w:szCs w:val="18"/>
              </w:rPr>
              <w:t>-</w:t>
            </w:r>
          </w:p>
        </w:tc>
        <w:tc>
          <w:tcPr>
            <w:tcW w:w="797" w:type="dxa"/>
            <w:vAlign w:val="center"/>
          </w:tcPr>
          <w:p w14:paraId="450354D1" w14:textId="77777777" w:rsidR="00D0354E" w:rsidRPr="00195E91" w:rsidRDefault="00D0354E" w:rsidP="00D0354E">
            <w:pPr>
              <w:pStyle w:val="TAC"/>
              <w:rPr>
                <w:rFonts w:eastAsia="Calibri" w:cs="Arial"/>
                <w:szCs w:val="18"/>
              </w:rPr>
            </w:pPr>
            <w:r w:rsidRPr="00195E91">
              <w:rPr>
                <w:rFonts w:eastAsia="Calibri" w:cs="Arial"/>
                <w:szCs w:val="18"/>
              </w:rPr>
              <w:t>-</w:t>
            </w:r>
          </w:p>
        </w:tc>
      </w:tr>
      <w:tr w:rsidR="00B12193" w:rsidRPr="00195E91" w14:paraId="362D60BF" w14:textId="77777777" w:rsidTr="00AC6E4C">
        <w:trPr>
          <w:cantSplit/>
          <w:jc w:val="center"/>
        </w:trPr>
        <w:tc>
          <w:tcPr>
            <w:tcW w:w="2539" w:type="dxa"/>
            <w:shd w:val="clear" w:color="auto" w:fill="auto"/>
            <w:vAlign w:val="center"/>
          </w:tcPr>
          <w:p w14:paraId="16CA80D6" w14:textId="5786101C" w:rsidR="00B12193" w:rsidRPr="00195E91" w:rsidRDefault="00B12193" w:rsidP="00B12193">
            <w:pPr>
              <w:spacing w:after="0"/>
              <w:rPr>
                <w:rFonts w:ascii="Arial" w:eastAsia="Calibri" w:hAnsi="Arial"/>
                <w:sz w:val="18"/>
              </w:rPr>
            </w:pPr>
            <w:r w:rsidRPr="00195E91">
              <w:rPr>
                <w:rFonts w:ascii="Arial" w:eastAsia="Calibri" w:hAnsi="Arial"/>
                <w:sz w:val="18"/>
              </w:rPr>
              <w:t>11.1.3.5.2 Identify input purpose (</w:t>
            </w:r>
            <w:r w:rsidR="005D0974" w:rsidRPr="00195E91">
              <w:rPr>
                <w:rFonts w:ascii="Arial" w:eastAsia="Calibri" w:hAnsi="Arial"/>
                <w:sz w:val="18"/>
              </w:rPr>
              <w:t>closed</w:t>
            </w:r>
            <w:r w:rsidRPr="00195E91">
              <w:rPr>
                <w:rFonts w:ascii="Arial" w:eastAsia="Calibri" w:hAnsi="Arial"/>
                <w:sz w:val="18"/>
              </w:rPr>
              <w:t xml:space="preserve"> functionality)</w:t>
            </w:r>
          </w:p>
        </w:tc>
        <w:tc>
          <w:tcPr>
            <w:tcW w:w="617" w:type="dxa"/>
            <w:shd w:val="clear" w:color="auto" w:fill="auto"/>
            <w:vAlign w:val="center"/>
          </w:tcPr>
          <w:p w14:paraId="71BD5C25" w14:textId="1747458A"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0884DF72" w14:textId="24436FD7" w:rsidR="00B12193" w:rsidRPr="00195E91" w:rsidRDefault="00B12193" w:rsidP="00B12193">
            <w:pPr>
              <w:pStyle w:val="TAC"/>
              <w:rPr>
                <w:rFonts w:eastAsia="Calibri"/>
              </w:rPr>
            </w:pPr>
            <w:r w:rsidRPr="00195E91">
              <w:rPr>
                <w:rFonts w:eastAsia="Calibri" w:cs="Arial"/>
                <w:szCs w:val="18"/>
              </w:rPr>
              <w:t>P</w:t>
            </w:r>
          </w:p>
        </w:tc>
        <w:tc>
          <w:tcPr>
            <w:tcW w:w="617" w:type="dxa"/>
            <w:shd w:val="clear" w:color="auto" w:fill="auto"/>
            <w:vAlign w:val="center"/>
          </w:tcPr>
          <w:p w14:paraId="6C7CD062" w14:textId="4A264121"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0B5333BE" w14:textId="389D6768"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11F4C87B" w14:textId="0994C126"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76BBE2F5" w14:textId="2AC28368"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20FECDC3" w14:textId="0337F3E4"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6A2875F3" w14:textId="149433C5" w:rsidR="00B12193" w:rsidRPr="00195E91" w:rsidRDefault="00B12193" w:rsidP="00B12193">
            <w:pPr>
              <w:pStyle w:val="TAC"/>
              <w:rPr>
                <w:rFonts w:eastAsia="Calibri"/>
              </w:rPr>
            </w:pPr>
            <w:r w:rsidRPr="00195E91">
              <w:rPr>
                <w:rFonts w:eastAsia="Calibri" w:cs="Arial"/>
                <w:szCs w:val="18"/>
              </w:rPr>
              <w:t>-</w:t>
            </w:r>
          </w:p>
        </w:tc>
        <w:tc>
          <w:tcPr>
            <w:tcW w:w="617" w:type="dxa"/>
            <w:shd w:val="clear" w:color="auto" w:fill="auto"/>
            <w:vAlign w:val="center"/>
          </w:tcPr>
          <w:p w14:paraId="2D41C964" w14:textId="1492BA0E" w:rsidR="00B12193" w:rsidRPr="00195E91" w:rsidRDefault="00B12193" w:rsidP="00B12193">
            <w:pPr>
              <w:pStyle w:val="TAC"/>
              <w:rPr>
                <w:rFonts w:eastAsia="Calibri"/>
              </w:rPr>
            </w:pPr>
            <w:r w:rsidRPr="00195E91">
              <w:rPr>
                <w:rFonts w:eastAsia="Calibri" w:cs="Arial"/>
                <w:szCs w:val="18"/>
              </w:rPr>
              <w:t>-</w:t>
            </w:r>
          </w:p>
        </w:tc>
        <w:tc>
          <w:tcPr>
            <w:tcW w:w="717" w:type="dxa"/>
            <w:shd w:val="clear" w:color="auto" w:fill="auto"/>
            <w:vAlign w:val="center"/>
          </w:tcPr>
          <w:p w14:paraId="4FD7BA33" w14:textId="5BF85904" w:rsidR="00B12193" w:rsidRPr="00195E91" w:rsidRDefault="00B12193" w:rsidP="00B12193">
            <w:pPr>
              <w:pStyle w:val="TAC"/>
              <w:rPr>
                <w:rFonts w:eastAsia="Calibri"/>
              </w:rPr>
            </w:pPr>
            <w:r w:rsidRPr="00195E91">
              <w:rPr>
                <w:rFonts w:eastAsia="Calibri" w:cs="Arial"/>
                <w:szCs w:val="18"/>
              </w:rPr>
              <w:t>-</w:t>
            </w:r>
          </w:p>
        </w:tc>
        <w:tc>
          <w:tcPr>
            <w:tcW w:w="797" w:type="dxa"/>
            <w:vAlign w:val="center"/>
          </w:tcPr>
          <w:p w14:paraId="220F0B33" w14:textId="617BD58E" w:rsidR="00B12193" w:rsidRPr="00195E91" w:rsidRDefault="00B12193" w:rsidP="00B12193">
            <w:pPr>
              <w:pStyle w:val="TAC"/>
              <w:rPr>
                <w:rFonts w:eastAsia="Calibri"/>
              </w:rPr>
            </w:pPr>
            <w:r w:rsidRPr="00195E91">
              <w:rPr>
                <w:rFonts w:eastAsia="Calibri" w:cs="Arial"/>
                <w:szCs w:val="18"/>
              </w:rPr>
              <w:t>-</w:t>
            </w:r>
          </w:p>
        </w:tc>
      </w:tr>
      <w:tr w:rsidR="00B12193" w:rsidRPr="00195E91" w14:paraId="034313FC" w14:textId="77777777" w:rsidTr="00AC6E4C">
        <w:trPr>
          <w:cantSplit/>
          <w:jc w:val="center"/>
        </w:trPr>
        <w:tc>
          <w:tcPr>
            <w:tcW w:w="2539" w:type="dxa"/>
            <w:shd w:val="clear" w:color="auto" w:fill="auto"/>
            <w:vAlign w:val="center"/>
          </w:tcPr>
          <w:p w14:paraId="60E36B8B" w14:textId="121C67A9" w:rsidR="00B12193" w:rsidRPr="00195E91" w:rsidRDefault="00B12193" w:rsidP="00B12193">
            <w:pPr>
              <w:spacing w:after="0"/>
              <w:rPr>
                <w:rFonts w:ascii="Arial" w:eastAsia="Calibri" w:hAnsi="Arial"/>
                <w:sz w:val="18"/>
              </w:rPr>
            </w:pPr>
            <w:r w:rsidRPr="00195E91">
              <w:rPr>
                <w:rFonts w:ascii="Arial" w:eastAsia="Calibri" w:hAnsi="Arial"/>
                <w:sz w:val="18"/>
              </w:rPr>
              <w:t>11.1.4.1 Use of colour</w:t>
            </w:r>
          </w:p>
        </w:tc>
        <w:tc>
          <w:tcPr>
            <w:tcW w:w="617" w:type="dxa"/>
            <w:shd w:val="clear" w:color="auto" w:fill="auto"/>
            <w:vAlign w:val="center"/>
          </w:tcPr>
          <w:p w14:paraId="0FA1AA1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807BC4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BCDD96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31A7C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A19599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98F51B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3DF0F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551B20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26C9C0"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D16881E"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5470B7AC"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0E9F012" w14:textId="77777777" w:rsidTr="00AC6E4C">
        <w:trPr>
          <w:cantSplit/>
          <w:jc w:val="center"/>
        </w:trPr>
        <w:tc>
          <w:tcPr>
            <w:tcW w:w="2539" w:type="dxa"/>
            <w:shd w:val="clear" w:color="auto" w:fill="auto"/>
            <w:vAlign w:val="center"/>
          </w:tcPr>
          <w:p w14:paraId="3F625D80" w14:textId="260A8D17" w:rsidR="00B12193" w:rsidRPr="00195E91" w:rsidRDefault="00B12193" w:rsidP="00B12193">
            <w:pPr>
              <w:spacing w:after="0"/>
              <w:rPr>
                <w:rFonts w:ascii="Arial" w:eastAsia="Calibri" w:hAnsi="Arial"/>
                <w:sz w:val="18"/>
              </w:rPr>
            </w:pPr>
            <w:r w:rsidRPr="00195E91">
              <w:rPr>
                <w:rFonts w:ascii="Arial" w:eastAsia="Calibri" w:hAnsi="Arial"/>
                <w:sz w:val="18"/>
              </w:rPr>
              <w:t>11.1.4.2 Audio control</w:t>
            </w:r>
          </w:p>
        </w:tc>
        <w:tc>
          <w:tcPr>
            <w:tcW w:w="617" w:type="dxa"/>
            <w:shd w:val="clear" w:color="auto" w:fill="auto"/>
            <w:vAlign w:val="center"/>
          </w:tcPr>
          <w:p w14:paraId="3BA9BEC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A07FF5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FDC089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742947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045C27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F421C0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3A3FB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AB1D0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8595AB"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DCBB22F"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0A7FB907"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37E2DA22" w14:textId="77777777" w:rsidTr="00AC6E4C">
        <w:trPr>
          <w:cantSplit/>
          <w:jc w:val="center"/>
        </w:trPr>
        <w:tc>
          <w:tcPr>
            <w:tcW w:w="2539" w:type="dxa"/>
            <w:shd w:val="clear" w:color="auto" w:fill="auto"/>
            <w:vAlign w:val="center"/>
          </w:tcPr>
          <w:p w14:paraId="09ABDB07" w14:textId="03551DC5" w:rsidR="00B12193" w:rsidRPr="00195E91" w:rsidRDefault="00B12193" w:rsidP="00B12193">
            <w:pPr>
              <w:spacing w:after="0"/>
              <w:rPr>
                <w:rFonts w:ascii="Arial" w:eastAsia="Calibri" w:hAnsi="Arial"/>
                <w:sz w:val="18"/>
              </w:rPr>
            </w:pPr>
            <w:r w:rsidRPr="00195E91">
              <w:rPr>
                <w:rFonts w:ascii="Arial" w:eastAsia="Calibri" w:hAnsi="Arial"/>
                <w:sz w:val="18"/>
              </w:rPr>
              <w:t>11.1.4.3 Contrast (minimum)</w:t>
            </w:r>
          </w:p>
        </w:tc>
        <w:tc>
          <w:tcPr>
            <w:tcW w:w="617" w:type="dxa"/>
            <w:shd w:val="clear" w:color="auto" w:fill="auto"/>
            <w:vAlign w:val="center"/>
          </w:tcPr>
          <w:p w14:paraId="20FE520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79D3F50"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692D46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9EC36D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FF7B8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5333CE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9B3D5E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2238D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EA765B"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7CB3F07"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B3DAB5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9889EB1" w14:textId="77777777" w:rsidTr="00AC6E4C">
        <w:trPr>
          <w:cantSplit/>
          <w:jc w:val="center"/>
        </w:trPr>
        <w:tc>
          <w:tcPr>
            <w:tcW w:w="2539" w:type="dxa"/>
            <w:shd w:val="clear" w:color="auto" w:fill="auto"/>
            <w:vAlign w:val="center"/>
          </w:tcPr>
          <w:p w14:paraId="14D726BE" w14:textId="489FF9FD" w:rsidR="00B12193" w:rsidRPr="00195E91" w:rsidRDefault="00B12193" w:rsidP="00B12193">
            <w:pPr>
              <w:spacing w:after="0"/>
              <w:rPr>
                <w:rFonts w:ascii="Arial" w:eastAsia="Calibri" w:hAnsi="Arial"/>
                <w:sz w:val="18"/>
              </w:rPr>
            </w:pPr>
            <w:r w:rsidRPr="00195E91">
              <w:rPr>
                <w:rFonts w:ascii="Arial" w:eastAsia="Calibri" w:hAnsi="Arial"/>
                <w:sz w:val="18"/>
              </w:rPr>
              <w:t>11.1.4.4.1 Resize text (open functionality)</w:t>
            </w:r>
          </w:p>
        </w:tc>
        <w:tc>
          <w:tcPr>
            <w:tcW w:w="617" w:type="dxa"/>
            <w:shd w:val="clear" w:color="auto" w:fill="auto"/>
            <w:vAlign w:val="center"/>
          </w:tcPr>
          <w:p w14:paraId="1CF5F91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6134A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32CDF7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B852C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EFF553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473E64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D563BCF" w14:textId="135B5986"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041645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7B440C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9257824"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0D7EEE4C"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4474F81E" w14:textId="77777777" w:rsidTr="00AC6E4C">
        <w:trPr>
          <w:cantSplit/>
          <w:jc w:val="center"/>
        </w:trPr>
        <w:tc>
          <w:tcPr>
            <w:tcW w:w="2539" w:type="dxa"/>
            <w:shd w:val="clear" w:color="auto" w:fill="auto"/>
            <w:vAlign w:val="center"/>
          </w:tcPr>
          <w:p w14:paraId="693CD845" w14:textId="331ABC37" w:rsidR="00B12193" w:rsidRPr="00195E91" w:rsidRDefault="00B12193" w:rsidP="00B12193">
            <w:pPr>
              <w:spacing w:after="0"/>
              <w:rPr>
                <w:rFonts w:ascii="Arial" w:eastAsia="Calibri" w:hAnsi="Arial"/>
                <w:sz w:val="18"/>
              </w:rPr>
            </w:pPr>
            <w:r w:rsidRPr="00195E91">
              <w:rPr>
                <w:rFonts w:ascii="Arial" w:eastAsia="Calibri" w:hAnsi="Arial"/>
                <w:sz w:val="18"/>
              </w:rPr>
              <w:t>11.1.4.4.2 Resize text (closed functionality)</w:t>
            </w:r>
          </w:p>
        </w:tc>
        <w:tc>
          <w:tcPr>
            <w:tcW w:w="617" w:type="dxa"/>
            <w:shd w:val="clear" w:color="auto" w:fill="auto"/>
            <w:vAlign w:val="center"/>
          </w:tcPr>
          <w:p w14:paraId="5E41C574"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1C40CCAF"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7CF90B5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936256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D4513C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E142716"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62C4B82" w14:textId="32862579" w:rsidR="00B12193" w:rsidRPr="00195E91" w:rsidRDefault="00B12193" w:rsidP="00B12193">
            <w:pPr>
              <w:pStyle w:val="TAC"/>
              <w:rPr>
                <w:rFonts w:eastAsia="Calibri"/>
              </w:rPr>
            </w:pPr>
            <w:r w:rsidRPr="00195E91">
              <w:t>-</w:t>
            </w:r>
          </w:p>
        </w:tc>
        <w:tc>
          <w:tcPr>
            <w:tcW w:w="617" w:type="dxa"/>
            <w:shd w:val="clear" w:color="auto" w:fill="auto"/>
            <w:vAlign w:val="center"/>
          </w:tcPr>
          <w:p w14:paraId="1C59B63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8B0E6F3"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7598D93B" w14:textId="77777777" w:rsidR="00B12193" w:rsidRPr="00195E91" w:rsidRDefault="00B12193" w:rsidP="00B12193">
            <w:pPr>
              <w:pStyle w:val="TAC"/>
              <w:rPr>
                <w:rFonts w:eastAsia="Calibri"/>
              </w:rPr>
            </w:pPr>
            <w:r w:rsidRPr="00195E91">
              <w:t>-</w:t>
            </w:r>
          </w:p>
        </w:tc>
        <w:tc>
          <w:tcPr>
            <w:tcW w:w="797" w:type="dxa"/>
            <w:vAlign w:val="center"/>
          </w:tcPr>
          <w:p w14:paraId="03D2AE4A" w14:textId="77777777" w:rsidR="00B12193" w:rsidRPr="00195E91" w:rsidRDefault="00B12193" w:rsidP="00B12193">
            <w:pPr>
              <w:pStyle w:val="TAC"/>
              <w:rPr>
                <w:rFonts w:eastAsia="Calibri"/>
              </w:rPr>
            </w:pPr>
            <w:r w:rsidRPr="00195E91">
              <w:t>-</w:t>
            </w:r>
          </w:p>
        </w:tc>
      </w:tr>
      <w:tr w:rsidR="00B12193" w:rsidRPr="00195E91" w14:paraId="3BC2DBC9" w14:textId="77777777" w:rsidTr="00AC6E4C">
        <w:trPr>
          <w:cantSplit/>
          <w:jc w:val="center"/>
        </w:trPr>
        <w:tc>
          <w:tcPr>
            <w:tcW w:w="2539" w:type="dxa"/>
            <w:shd w:val="clear" w:color="auto" w:fill="auto"/>
            <w:vAlign w:val="center"/>
          </w:tcPr>
          <w:p w14:paraId="565F6952" w14:textId="54D0E1A3" w:rsidR="00B12193" w:rsidRPr="00195E91" w:rsidRDefault="00B12193" w:rsidP="00B12193">
            <w:pPr>
              <w:spacing w:after="0"/>
              <w:rPr>
                <w:rFonts w:ascii="Arial" w:eastAsia="Calibri" w:hAnsi="Arial"/>
                <w:sz w:val="18"/>
              </w:rPr>
            </w:pPr>
            <w:r w:rsidRPr="00195E91">
              <w:rPr>
                <w:rFonts w:ascii="Arial" w:eastAsia="Calibri" w:hAnsi="Arial"/>
                <w:sz w:val="18"/>
              </w:rPr>
              <w:t>11.1.4.5.1 Images of text (open functionality)</w:t>
            </w:r>
          </w:p>
        </w:tc>
        <w:tc>
          <w:tcPr>
            <w:tcW w:w="617" w:type="dxa"/>
            <w:shd w:val="clear" w:color="auto" w:fill="auto"/>
            <w:vAlign w:val="center"/>
          </w:tcPr>
          <w:p w14:paraId="2558412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C7A71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762133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8881A7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6C403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BE94B6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FFEE08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FF8454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8785E6"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42883D3"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1560320"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01EF8EA6" w14:textId="77777777" w:rsidTr="00AC6E4C">
        <w:trPr>
          <w:cantSplit/>
          <w:jc w:val="center"/>
        </w:trPr>
        <w:tc>
          <w:tcPr>
            <w:tcW w:w="2539" w:type="dxa"/>
            <w:shd w:val="clear" w:color="auto" w:fill="auto"/>
            <w:vAlign w:val="center"/>
          </w:tcPr>
          <w:p w14:paraId="3D767CD8" w14:textId="7C660C1A" w:rsidR="00B12193" w:rsidRPr="00195E91" w:rsidRDefault="00B12193" w:rsidP="00B12193">
            <w:pPr>
              <w:spacing w:after="0"/>
              <w:rPr>
                <w:rFonts w:ascii="Arial" w:eastAsia="Calibri" w:hAnsi="Arial"/>
                <w:sz w:val="18"/>
              </w:rPr>
            </w:pPr>
            <w:r w:rsidRPr="00195E91">
              <w:rPr>
                <w:rFonts w:ascii="Arial" w:eastAsia="Calibri" w:hAnsi="Arial"/>
                <w:sz w:val="18"/>
              </w:rPr>
              <w:t>11.1.4.5.2 Images of text (closed functionality)</w:t>
            </w:r>
          </w:p>
        </w:tc>
        <w:tc>
          <w:tcPr>
            <w:tcW w:w="617" w:type="dxa"/>
            <w:shd w:val="clear" w:color="auto" w:fill="auto"/>
            <w:vAlign w:val="center"/>
          </w:tcPr>
          <w:p w14:paraId="05A0479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E7D6A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923B51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9E712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AFC04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711F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BE23B0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0FF98B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8938E0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FBBCC86"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2A22843" w14:textId="77777777" w:rsidR="00B12193" w:rsidRPr="00195E91" w:rsidRDefault="00B12193" w:rsidP="00B12193">
            <w:pPr>
              <w:pStyle w:val="TAC"/>
              <w:rPr>
                <w:rFonts w:eastAsia="Calibri"/>
              </w:rPr>
            </w:pPr>
            <w:r w:rsidRPr="00195E91">
              <w:rPr>
                <w:rFonts w:eastAsia="Calibri"/>
              </w:rPr>
              <w:t>-</w:t>
            </w:r>
          </w:p>
        </w:tc>
      </w:tr>
      <w:tr w:rsidR="00B12193" w:rsidRPr="00195E91" w14:paraId="0C6D4A91" w14:textId="77777777" w:rsidTr="00AC6E4C">
        <w:trPr>
          <w:cantSplit/>
          <w:jc w:val="center"/>
        </w:trPr>
        <w:tc>
          <w:tcPr>
            <w:tcW w:w="2539" w:type="dxa"/>
            <w:shd w:val="clear" w:color="auto" w:fill="auto"/>
            <w:vAlign w:val="center"/>
          </w:tcPr>
          <w:p w14:paraId="249C612A" w14:textId="6207492D" w:rsidR="00B12193" w:rsidRPr="00195E91" w:rsidRDefault="00B12193" w:rsidP="00B12193">
            <w:pPr>
              <w:spacing w:after="0"/>
              <w:rPr>
                <w:rFonts w:ascii="Arial" w:eastAsia="Calibri" w:hAnsi="Arial" w:cs="Arial"/>
                <w:color w:val="000000"/>
                <w:sz w:val="18"/>
                <w:szCs w:val="18"/>
              </w:rPr>
            </w:pPr>
            <w:r w:rsidRPr="00195E91">
              <w:rPr>
                <w:rFonts w:ascii="Arial" w:eastAsia="Calibri" w:hAnsi="Arial" w:cs="Arial"/>
                <w:color w:val="000000"/>
                <w:sz w:val="18"/>
                <w:szCs w:val="18"/>
              </w:rPr>
              <w:t>11.1.4.10 Reflow</w:t>
            </w:r>
          </w:p>
        </w:tc>
        <w:tc>
          <w:tcPr>
            <w:tcW w:w="617" w:type="dxa"/>
            <w:shd w:val="clear" w:color="auto" w:fill="auto"/>
            <w:vAlign w:val="center"/>
          </w:tcPr>
          <w:p w14:paraId="1E485C8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913745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A626B9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C67F1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60632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D7CB1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F96614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71DF42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32C211C"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EFEF7B3" w14:textId="77777777" w:rsidR="00B12193" w:rsidRPr="00195E91" w:rsidRDefault="00B12193" w:rsidP="00B12193">
            <w:pPr>
              <w:pStyle w:val="TAC"/>
              <w:rPr>
                <w:rFonts w:eastAsia="Calibri"/>
              </w:rPr>
            </w:pPr>
            <w:r w:rsidRPr="00195E91">
              <w:rPr>
                <w:rFonts w:eastAsia="Calibri"/>
              </w:rPr>
              <w:t>-</w:t>
            </w:r>
          </w:p>
        </w:tc>
        <w:tc>
          <w:tcPr>
            <w:tcW w:w="797" w:type="dxa"/>
            <w:shd w:val="clear" w:color="auto" w:fill="auto"/>
            <w:vAlign w:val="center"/>
          </w:tcPr>
          <w:p w14:paraId="467187A3" w14:textId="77777777" w:rsidR="00B12193" w:rsidRPr="00195E91" w:rsidRDefault="00B12193" w:rsidP="00B12193">
            <w:pPr>
              <w:pStyle w:val="TAC"/>
              <w:rPr>
                <w:rFonts w:eastAsia="Calibri"/>
              </w:rPr>
            </w:pPr>
            <w:r w:rsidRPr="00195E91">
              <w:rPr>
                <w:rFonts w:eastAsia="Calibri"/>
              </w:rPr>
              <w:t>-</w:t>
            </w:r>
          </w:p>
        </w:tc>
      </w:tr>
      <w:tr w:rsidR="00B12193" w:rsidRPr="00195E91" w14:paraId="7BE2751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3049AFC" w14:textId="4BADA38C" w:rsidR="00B12193" w:rsidRPr="00195E91" w:rsidRDefault="00B12193" w:rsidP="00B12193">
            <w:pPr>
              <w:spacing w:after="0"/>
              <w:rPr>
                <w:rFonts w:ascii="Arial" w:eastAsia="Calibri" w:hAnsi="Arial"/>
                <w:sz w:val="18"/>
              </w:rPr>
            </w:pPr>
            <w:r w:rsidRPr="00195E91">
              <w:rPr>
                <w:rFonts w:ascii="Arial" w:eastAsia="Calibri" w:hAnsi="Arial"/>
                <w:sz w:val="18"/>
              </w:rPr>
              <w:t>11.1.4.11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2BA577D" w14:textId="5CDAF355"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BB3B1E" w14:textId="56B5DEC4" w:rsidR="00B12193" w:rsidRPr="00195E91" w:rsidRDefault="00B12193" w:rsidP="00B12193">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D7BD2D" w14:textId="1A2FEBB5" w:rsidR="00B12193" w:rsidRPr="00195E91" w:rsidRDefault="00B12193" w:rsidP="00B12193">
            <w:pPr>
              <w:pStyle w:val="TAC"/>
              <w:rPr>
                <w:rFonts w:eastAsia="Calibri"/>
              </w:rPr>
            </w:pPr>
            <w:r w:rsidRPr="00195E91">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812191" w14:textId="3B7244D0"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F196B0" w14:textId="77777777" w:rsidR="00B12193" w:rsidRPr="00195E91"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2E9DB3" w14:textId="29C6B309"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F64CBF9" w14:textId="46CF2115"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F1D12C" w14:textId="1335010B" w:rsidR="00B12193" w:rsidRPr="00195E91" w:rsidRDefault="00B12193" w:rsidP="00B12193">
            <w:pPr>
              <w:pStyle w:val="TAC"/>
              <w:rPr>
                <w:rFonts w:eastAsia="Calibri"/>
              </w:rPr>
            </w:pPr>
            <w:r w:rsidRPr="00195E91">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F243EC" w14:textId="7375B160" w:rsidR="00B12193" w:rsidRPr="00195E91" w:rsidRDefault="00B12193" w:rsidP="00B12193">
            <w:pPr>
              <w:pStyle w:val="TAC"/>
              <w:rPr>
                <w:rFonts w:eastAsia="Calibri"/>
              </w:rPr>
            </w:pPr>
            <w:r w:rsidRPr="00195E91">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C24A4C0" w14:textId="1B8B0677" w:rsidR="00B12193" w:rsidRPr="00195E91" w:rsidRDefault="00B12193" w:rsidP="00B12193">
            <w:pPr>
              <w:pStyle w:val="TAC"/>
              <w:rPr>
                <w:rFonts w:eastAsia="Calibri"/>
              </w:rPr>
            </w:pPr>
            <w:r w:rsidRPr="00195E91">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4D148CB" w14:textId="3F83C5EB" w:rsidR="00B12193" w:rsidRPr="00195E91" w:rsidRDefault="00B12193" w:rsidP="00B12193">
            <w:pPr>
              <w:pStyle w:val="TAC"/>
              <w:rPr>
                <w:rFonts w:eastAsia="Calibri"/>
              </w:rPr>
            </w:pPr>
            <w:r w:rsidRPr="00195E91">
              <w:rPr>
                <w:rFonts w:eastAsia="Calibri"/>
              </w:rPr>
              <w:t>-</w:t>
            </w:r>
          </w:p>
        </w:tc>
      </w:tr>
      <w:tr w:rsidR="00B12193" w:rsidRPr="00195E91" w14:paraId="010FF469" w14:textId="77777777" w:rsidTr="00AC6E4C">
        <w:trPr>
          <w:cantSplit/>
          <w:jc w:val="center"/>
        </w:trPr>
        <w:tc>
          <w:tcPr>
            <w:tcW w:w="2539" w:type="dxa"/>
            <w:shd w:val="clear" w:color="auto" w:fill="auto"/>
            <w:vAlign w:val="center"/>
          </w:tcPr>
          <w:p w14:paraId="39EFF36E" w14:textId="22E58FE9"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11.1.4.12 Text spacing</w:t>
            </w:r>
          </w:p>
        </w:tc>
        <w:tc>
          <w:tcPr>
            <w:tcW w:w="617" w:type="dxa"/>
            <w:shd w:val="clear" w:color="auto" w:fill="auto"/>
            <w:vAlign w:val="center"/>
          </w:tcPr>
          <w:p w14:paraId="455AA38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40EA8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2713CF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D3DA5D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10846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B4F03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56F29D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A4229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7D0221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06B8DCBF"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7CF93FC2" w14:textId="77777777" w:rsidR="00B12193" w:rsidRPr="00195E91" w:rsidRDefault="00B12193" w:rsidP="00B12193">
            <w:pPr>
              <w:pStyle w:val="TAC"/>
              <w:rPr>
                <w:rFonts w:eastAsia="Calibri"/>
              </w:rPr>
            </w:pPr>
            <w:r w:rsidRPr="00195E91">
              <w:rPr>
                <w:rFonts w:eastAsia="Calibri"/>
              </w:rPr>
              <w:t>-</w:t>
            </w:r>
          </w:p>
        </w:tc>
      </w:tr>
      <w:tr w:rsidR="00B12193" w:rsidRPr="00195E91" w14:paraId="7CA4E1C1" w14:textId="77777777" w:rsidTr="00AC6E4C">
        <w:trPr>
          <w:cantSplit/>
          <w:jc w:val="center"/>
        </w:trPr>
        <w:tc>
          <w:tcPr>
            <w:tcW w:w="2539" w:type="dxa"/>
            <w:shd w:val="clear" w:color="auto" w:fill="auto"/>
            <w:vAlign w:val="center"/>
          </w:tcPr>
          <w:p w14:paraId="6253A4C7" w14:textId="64C45BEA"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11.1.4.13 Content on hover or focus</w:t>
            </w:r>
          </w:p>
        </w:tc>
        <w:tc>
          <w:tcPr>
            <w:tcW w:w="617" w:type="dxa"/>
            <w:shd w:val="clear" w:color="auto" w:fill="auto"/>
            <w:vAlign w:val="center"/>
          </w:tcPr>
          <w:p w14:paraId="3DE5542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D9A77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5FB726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5FB26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4BF7F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7514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A054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E248A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C0A75D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857185C"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204E732A" w14:textId="77777777" w:rsidR="00B12193" w:rsidRPr="00195E91" w:rsidRDefault="00B12193" w:rsidP="00B12193">
            <w:pPr>
              <w:pStyle w:val="TAC"/>
              <w:rPr>
                <w:rFonts w:eastAsia="Calibri"/>
              </w:rPr>
            </w:pPr>
            <w:r w:rsidRPr="00195E91">
              <w:rPr>
                <w:rFonts w:eastAsia="Calibri"/>
              </w:rPr>
              <w:t>-</w:t>
            </w:r>
          </w:p>
        </w:tc>
      </w:tr>
      <w:tr w:rsidR="00B12193" w:rsidRPr="00195E91" w14:paraId="7013476E" w14:textId="77777777" w:rsidTr="00AC6E4C">
        <w:trPr>
          <w:cantSplit/>
          <w:jc w:val="center"/>
        </w:trPr>
        <w:tc>
          <w:tcPr>
            <w:tcW w:w="2539" w:type="dxa"/>
            <w:shd w:val="clear" w:color="auto" w:fill="auto"/>
            <w:vAlign w:val="center"/>
          </w:tcPr>
          <w:p w14:paraId="5E4036E4" w14:textId="47B34613" w:rsidR="00B12193" w:rsidRPr="00195E91" w:rsidRDefault="00B12193" w:rsidP="00B12193">
            <w:pPr>
              <w:spacing w:after="0"/>
              <w:rPr>
                <w:rFonts w:ascii="Arial" w:eastAsia="Calibri" w:hAnsi="Arial"/>
                <w:sz w:val="18"/>
              </w:rPr>
            </w:pPr>
            <w:r w:rsidRPr="00195E91">
              <w:rPr>
                <w:rFonts w:ascii="Arial" w:eastAsia="Calibri" w:hAnsi="Arial"/>
                <w:sz w:val="18"/>
              </w:rPr>
              <w:t>11.2.1.1.1 Keyboard (open functionality)</w:t>
            </w:r>
          </w:p>
        </w:tc>
        <w:tc>
          <w:tcPr>
            <w:tcW w:w="617" w:type="dxa"/>
            <w:shd w:val="clear" w:color="auto" w:fill="auto"/>
            <w:vAlign w:val="center"/>
          </w:tcPr>
          <w:p w14:paraId="6086B8B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687C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287984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EA18F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DCD6E0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D033E17"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7071C4A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91513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CE6A1F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6E191BF"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06A12BA0" w14:textId="77777777" w:rsidR="00B12193" w:rsidRPr="00195E91" w:rsidRDefault="00B12193" w:rsidP="00B12193">
            <w:pPr>
              <w:pStyle w:val="TAC"/>
              <w:rPr>
                <w:rFonts w:eastAsia="Calibri"/>
              </w:rPr>
            </w:pPr>
            <w:r w:rsidRPr="00195E91">
              <w:rPr>
                <w:rFonts w:eastAsia="Calibri"/>
              </w:rPr>
              <w:t>-</w:t>
            </w:r>
          </w:p>
        </w:tc>
      </w:tr>
      <w:tr w:rsidR="00B12193" w:rsidRPr="00195E91" w14:paraId="39C872A2" w14:textId="77777777" w:rsidTr="00AC6E4C">
        <w:trPr>
          <w:cantSplit/>
          <w:jc w:val="center"/>
        </w:trPr>
        <w:tc>
          <w:tcPr>
            <w:tcW w:w="2539" w:type="dxa"/>
            <w:shd w:val="clear" w:color="auto" w:fill="auto"/>
            <w:vAlign w:val="center"/>
          </w:tcPr>
          <w:p w14:paraId="2EA82A8B" w14:textId="63BD436C" w:rsidR="00B12193" w:rsidRPr="00195E91" w:rsidRDefault="00B12193" w:rsidP="00B12193">
            <w:pPr>
              <w:spacing w:after="0"/>
              <w:rPr>
                <w:rFonts w:ascii="Arial" w:eastAsia="Calibri" w:hAnsi="Arial"/>
                <w:sz w:val="18"/>
              </w:rPr>
            </w:pPr>
            <w:r w:rsidRPr="00195E91">
              <w:rPr>
                <w:rFonts w:ascii="Arial" w:eastAsia="Calibri" w:hAnsi="Arial"/>
                <w:sz w:val="18"/>
              </w:rPr>
              <w:t>11.2.1.1.2 Keyboard (closed functionality)</w:t>
            </w:r>
          </w:p>
        </w:tc>
        <w:tc>
          <w:tcPr>
            <w:tcW w:w="617" w:type="dxa"/>
            <w:shd w:val="clear" w:color="auto" w:fill="auto"/>
            <w:vAlign w:val="center"/>
          </w:tcPr>
          <w:p w14:paraId="0474D969"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11C54C7E"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59142BDA"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5E33F3B"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9FDAFF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455A354" w14:textId="77777777" w:rsidR="00B12193" w:rsidRPr="00195E91" w:rsidRDefault="00B12193" w:rsidP="00B12193">
            <w:pPr>
              <w:pStyle w:val="TAC"/>
              <w:rPr>
                <w:rFonts w:eastAsia="Calibri"/>
              </w:rPr>
            </w:pPr>
            <w:r w:rsidRPr="00195E91">
              <w:t>S</w:t>
            </w:r>
          </w:p>
        </w:tc>
        <w:tc>
          <w:tcPr>
            <w:tcW w:w="617" w:type="dxa"/>
            <w:shd w:val="clear" w:color="auto" w:fill="auto"/>
            <w:vAlign w:val="center"/>
          </w:tcPr>
          <w:p w14:paraId="64679140" w14:textId="77777777" w:rsidR="00B12193" w:rsidRPr="00195E91" w:rsidRDefault="00B12193" w:rsidP="00B12193">
            <w:pPr>
              <w:pStyle w:val="TAC"/>
              <w:rPr>
                <w:rFonts w:eastAsia="Calibri"/>
              </w:rPr>
            </w:pPr>
            <w:r w:rsidRPr="00195E91">
              <w:t>P</w:t>
            </w:r>
          </w:p>
        </w:tc>
        <w:tc>
          <w:tcPr>
            <w:tcW w:w="617" w:type="dxa"/>
            <w:shd w:val="clear" w:color="auto" w:fill="auto"/>
            <w:vAlign w:val="center"/>
          </w:tcPr>
          <w:p w14:paraId="743C25E1"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2861C94"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2E032CB6" w14:textId="77777777" w:rsidR="00B12193" w:rsidRPr="00195E91" w:rsidRDefault="00B12193" w:rsidP="00B12193">
            <w:pPr>
              <w:pStyle w:val="TAC"/>
              <w:rPr>
                <w:rFonts w:eastAsia="Calibri"/>
              </w:rPr>
            </w:pPr>
            <w:r w:rsidRPr="00195E91">
              <w:t>-</w:t>
            </w:r>
          </w:p>
        </w:tc>
        <w:tc>
          <w:tcPr>
            <w:tcW w:w="797" w:type="dxa"/>
            <w:vAlign w:val="center"/>
          </w:tcPr>
          <w:p w14:paraId="4AD71EE1" w14:textId="77777777" w:rsidR="00B12193" w:rsidRPr="00195E91" w:rsidRDefault="00B12193" w:rsidP="00B12193">
            <w:pPr>
              <w:pStyle w:val="TAC"/>
              <w:rPr>
                <w:rFonts w:eastAsia="Calibri"/>
              </w:rPr>
            </w:pPr>
            <w:r w:rsidRPr="00195E91">
              <w:t>-</w:t>
            </w:r>
          </w:p>
        </w:tc>
      </w:tr>
      <w:tr w:rsidR="00B12193" w:rsidRPr="00195E91" w14:paraId="6D3654EA" w14:textId="77777777" w:rsidTr="00AC6E4C">
        <w:trPr>
          <w:cantSplit/>
          <w:jc w:val="center"/>
        </w:trPr>
        <w:tc>
          <w:tcPr>
            <w:tcW w:w="2539" w:type="dxa"/>
            <w:shd w:val="clear" w:color="auto" w:fill="auto"/>
            <w:vAlign w:val="center"/>
          </w:tcPr>
          <w:p w14:paraId="59E282F9" w14:textId="1013873E" w:rsidR="00B12193" w:rsidRPr="00195E91" w:rsidRDefault="00B12193" w:rsidP="00B12193">
            <w:pPr>
              <w:spacing w:after="0"/>
              <w:rPr>
                <w:rFonts w:ascii="Arial" w:eastAsia="Calibri" w:hAnsi="Arial"/>
                <w:sz w:val="18"/>
              </w:rPr>
            </w:pPr>
            <w:r w:rsidRPr="00195E91">
              <w:rPr>
                <w:rFonts w:ascii="Arial" w:eastAsia="Calibri" w:hAnsi="Arial"/>
                <w:sz w:val="18"/>
              </w:rPr>
              <w:t>11.2.1.2 No keyboard trap</w:t>
            </w:r>
          </w:p>
        </w:tc>
        <w:tc>
          <w:tcPr>
            <w:tcW w:w="617" w:type="dxa"/>
            <w:shd w:val="clear" w:color="auto" w:fill="auto"/>
            <w:vAlign w:val="center"/>
          </w:tcPr>
          <w:p w14:paraId="61C7674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9D2841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C22F42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FE193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196B8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83E13A0"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08399D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3B1E09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00E02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EA360E0"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3CC85A20" w14:textId="77777777" w:rsidR="00B12193" w:rsidRPr="00195E91" w:rsidRDefault="00B12193" w:rsidP="00B12193">
            <w:pPr>
              <w:pStyle w:val="TAC"/>
              <w:rPr>
                <w:rFonts w:eastAsia="Calibri"/>
              </w:rPr>
            </w:pPr>
            <w:r w:rsidRPr="00195E91">
              <w:rPr>
                <w:rFonts w:eastAsia="Calibri"/>
              </w:rPr>
              <w:t>-</w:t>
            </w:r>
          </w:p>
        </w:tc>
      </w:tr>
      <w:tr w:rsidR="00B12193" w:rsidRPr="00195E91" w14:paraId="7B7508F8" w14:textId="77777777" w:rsidTr="00AC6E4C">
        <w:trPr>
          <w:cantSplit/>
          <w:jc w:val="center"/>
        </w:trPr>
        <w:tc>
          <w:tcPr>
            <w:tcW w:w="2539" w:type="dxa"/>
            <w:shd w:val="clear" w:color="auto" w:fill="auto"/>
            <w:vAlign w:val="center"/>
          </w:tcPr>
          <w:p w14:paraId="49A6F447" w14:textId="562C810B" w:rsidR="00B12193" w:rsidRPr="00195E91" w:rsidRDefault="00B12193" w:rsidP="00B12193">
            <w:pPr>
              <w:spacing w:after="0"/>
              <w:rPr>
                <w:rFonts w:ascii="Arial" w:hAnsi="Arial" w:cs="Arial"/>
                <w:color w:val="000000"/>
                <w:sz w:val="18"/>
                <w:szCs w:val="18"/>
              </w:rPr>
            </w:pPr>
            <w:r w:rsidRPr="00195E91">
              <w:rPr>
                <w:rFonts w:ascii="Arial" w:hAnsi="Arial" w:cs="Arial"/>
                <w:color w:val="000000"/>
                <w:sz w:val="18"/>
                <w:szCs w:val="18"/>
              </w:rPr>
              <w:t xml:space="preserve">11.2.1.4.1 Character key shortcuts </w:t>
            </w:r>
            <w:r w:rsidRPr="00195E91">
              <w:rPr>
                <w:rFonts w:ascii="Arial" w:eastAsia="Calibri" w:hAnsi="Arial"/>
                <w:sz w:val="18"/>
              </w:rPr>
              <w:t>(open functionality)</w:t>
            </w:r>
          </w:p>
        </w:tc>
        <w:tc>
          <w:tcPr>
            <w:tcW w:w="617" w:type="dxa"/>
            <w:shd w:val="clear" w:color="auto" w:fill="auto"/>
            <w:vAlign w:val="center"/>
          </w:tcPr>
          <w:p w14:paraId="24F6307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AE3B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E3D756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6CE7BE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74850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1FCF7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668FA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A1AC7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062574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7BB16E8"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3F6AB380" w14:textId="77777777" w:rsidR="00B12193" w:rsidRPr="00195E91" w:rsidRDefault="00B12193" w:rsidP="00B12193">
            <w:pPr>
              <w:pStyle w:val="TAC"/>
              <w:rPr>
                <w:rFonts w:eastAsia="Calibri"/>
              </w:rPr>
            </w:pPr>
            <w:r w:rsidRPr="00195E91">
              <w:rPr>
                <w:rFonts w:eastAsia="Calibri"/>
              </w:rPr>
              <w:t>-</w:t>
            </w:r>
          </w:p>
        </w:tc>
      </w:tr>
      <w:tr w:rsidR="00B12193" w:rsidRPr="00195E91" w14:paraId="56951166" w14:textId="77777777" w:rsidTr="00AC6E4C">
        <w:trPr>
          <w:cantSplit/>
          <w:jc w:val="center"/>
        </w:trPr>
        <w:tc>
          <w:tcPr>
            <w:tcW w:w="2539" w:type="dxa"/>
            <w:shd w:val="clear" w:color="auto" w:fill="auto"/>
            <w:vAlign w:val="center"/>
          </w:tcPr>
          <w:p w14:paraId="53E5F945" w14:textId="045F683A" w:rsidR="00B12193" w:rsidRPr="00195E91" w:rsidRDefault="00B12193" w:rsidP="00B12193">
            <w:pPr>
              <w:spacing w:after="0"/>
              <w:rPr>
                <w:rFonts w:ascii="Arial" w:hAnsi="Arial" w:cs="Arial"/>
                <w:color w:val="000000"/>
                <w:sz w:val="18"/>
                <w:szCs w:val="18"/>
              </w:rPr>
            </w:pPr>
            <w:r w:rsidRPr="00195E91">
              <w:rPr>
                <w:rFonts w:ascii="Arial" w:hAnsi="Arial" w:cs="Arial"/>
                <w:color w:val="000000"/>
                <w:sz w:val="18"/>
                <w:szCs w:val="18"/>
              </w:rPr>
              <w:t xml:space="preserve">11.2.1.4.2 Character key shortcuts </w:t>
            </w:r>
            <w:r w:rsidRPr="00195E91">
              <w:rPr>
                <w:rFonts w:ascii="Arial" w:eastAsia="Calibri" w:hAnsi="Arial"/>
                <w:sz w:val="18"/>
              </w:rPr>
              <w:t>(closed functionality)</w:t>
            </w:r>
          </w:p>
        </w:tc>
        <w:tc>
          <w:tcPr>
            <w:tcW w:w="617" w:type="dxa"/>
            <w:shd w:val="clear" w:color="auto" w:fill="auto"/>
            <w:vAlign w:val="center"/>
          </w:tcPr>
          <w:p w14:paraId="3898AA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D3BEE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D50BD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D7925B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BA8422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0FDE0B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A3194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A0CE31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70318A"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A29223E"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47139DAF" w14:textId="77777777" w:rsidR="00B12193" w:rsidRPr="00195E91" w:rsidRDefault="00B12193" w:rsidP="00B12193">
            <w:pPr>
              <w:pStyle w:val="TAC"/>
              <w:rPr>
                <w:rFonts w:eastAsia="Calibri"/>
              </w:rPr>
            </w:pPr>
            <w:r w:rsidRPr="00195E91">
              <w:rPr>
                <w:rFonts w:eastAsia="Calibri"/>
              </w:rPr>
              <w:t>-</w:t>
            </w:r>
          </w:p>
        </w:tc>
      </w:tr>
      <w:tr w:rsidR="00B12193" w:rsidRPr="00195E91" w14:paraId="22CC2431" w14:textId="77777777" w:rsidTr="00AC6E4C">
        <w:trPr>
          <w:cantSplit/>
          <w:jc w:val="center"/>
        </w:trPr>
        <w:tc>
          <w:tcPr>
            <w:tcW w:w="2539" w:type="dxa"/>
            <w:shd w:val="clear" w:color="auto" w:fill="auto"/>
            <w:vAlign w:val="center"/>
          </w:tcPr>
          <w:p w14:paraId="5864864C" w14:textId="15C91380" w:rsidR="00B12193" w:rsidRPr="00195E91" w:rsidRDefault="00B12193" w:rsidP="00B12193">
            <w:pPr>
              <w:spacing w:after="0"/>
              <w:rPr>
                <w:rFonts w:ascii="Arial" w:eastAsia="Calibri" w:hAnsi="Arial"/>
                <w:sz w:val="18"/>
              </w:rPr>
            </w:pPr>
            <w:r w:rsidRPr="00195E91">
              <w:rPr>
                <w:rFonts w:ascii="Arial" w:eastAsia="Calibri" w:hAnsi="Arial"/>
                <w:sz w:val="18"/>
              </w:rPr>
              <w:t>11.2.2.1 Timing adjustable</w:t>
            </w:r>
          </w:p>
        </w:tc>
        <w:tc>
          <w:tcPr>
            <w:tcW w:w="617" w:type="dxa"/>
            <w:shd w:val="clear" w:color="auto" w:fill="auto"/>
            <w:vAlign w:val="center"/>
          </w:tcPr>
          <w:p w14:paraId="2381040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84420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7E5FD4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336F5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943BD9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6CE1BD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0F890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B07F38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B159DA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74D6721"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F7A52ED"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3152CE1D" w14:textId="77777777" w:rsidTr="00AC6E4C">
        <w:trPr>
          <w:cantSplit/>
          <w:jc w:val="center"/>
        </w:trPr>
        <w:tc>
          <w:tcPr>
            <w:tcW w:w="2539" w:type="dxa"/>
            <w:shd w:val="clear" w:color="auto" w:fill="auto"/>
            <w:vAlign w:val="center"/>
          </w:tcPr>
          <w:p w14:paraId="0C953A54" w14:textId="43190657" w:rsidR="00B12193" w:rsidRPr="00195E91" w:rsidRDefault="00B12193" w:rsidP="00B12193">
            <w:pPr>
              <w:spacing w:after="0"/>
              <w:rPr>
                <w:rFonts w:ascii="Arial" w:eastAsia="Calibri" w:hAnsi="Arial"/>
                <w:sz w:val="18"/>
              </w:rPr>
            </w:pPr>
            <w:r w:rsidRPr="00195E91">
              <w:rPr>
                <w:rFonts w:ascii="Arial" w:eastAsia="Calibri" w:hAnsi="Arial"/>
                <w:sz w:val="18"/>
              </w:rPr>
              <w:t>11.2.2.2 Pause, stop, hide</w:t>
            </w:r>
          </w:p>
        </w:tc>
        <w:tc>
          <w:tcPr>
            <w:tcW w:w="617" w:type="dxa"/>
            <w:shd w:val="clear" w:color="auto" w:fill="auto"/>
            <w:vAlign w:val="center"/>
          </w:tcPr>
          <w:p w14:paraId="53EB69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945D92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A8692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2D81CD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7D866F5"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3F2BE0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270605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C2CCF2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E1329EA"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03BB27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D3ABC33"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A0FA368" w14:textId="77777777" w:rsidTr="00AC6E4C">
        <w:trPr>
          <w:cantSplit/>
          <w:jc w:val="center"/>
        </w:trPr>
        <w:tc>
          <w:tcPr>
            <w:tcW w:w="2539" w:type="dxa"/>
            <w:shd w:val="clear" w:color="auto" w:fill="auto"/>
            <w:vAlign w:val="center"/>
          </w:tcPr>
          <w:p w14:paraId="50BA035A" w14:textId="45B0A6E7" w:rsidR="00B12193" w:rsidRPr="00195E91" w:rsidRDefault="00B12193" w:rsidP="00B12193">
            <w:pPr>
              <w:spacing w:after="0"/>
              <w:rPr>
                <w:rFonts w:ascii="Arial" w:eastAsia="Calibri" w:hAnsi="Arial"/>
                <w:sz w:val="18"/>
              </w:rPr>
            </w:pPr>
            <w:r w:rsidRPr="00195E91">
              <w:rPr>
                <w:rFonts w:ascii="Arial" w:eastAsia="Calibri" w:hAnsi="Arial"/>
                <w:sz w:val="18"/>
              </w:rPr>
              <w:t>11.2.3.1 Three flashes or below threshold</w:t>
            </w:r>
          </w:p>
        </w:tc>
        <w:tc>
          <w:tcPr>
            <w:tcW w:w="617" w:type="dxa"/>
            <w:shd w:val="clear" w:color="auto" w:fill="auto"/>
            <w:vAlign w:val="center"/>
          </w:tcPr>
          <w:p w14:paraId="0B1F853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46499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A8167E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17B675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638B32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83D8F4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AE3B6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2AE45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86E7B3" w14:textId="77777777" w:rsidR="00B12193" w:rsidRPr="00195E91" w:rsidRDefault="00B12193" w:rsidP="00B12193">
            <w:pPr>
              <w:pStyle w:val="TAC"/>
              <w:rPr>
                <w:rFonts w:eastAsia="Calibri"/>
              </w:rPr>
            </w:pPr>
            <w:r w:rsidRPr="00195E91">
              <w:rPr>
                <w:rFonts w:eastAsia="Calibri"/>
              </w:rPr>
              <w:t>P</w:t>
            </w:r>
          </w:p>
        </w:tc>
        <w:tc>
          <w:tcPr>
            <w:tcW w:w="717" w:type="dxa"/>
            <w:shd w:val="clear" w:color="auto" w:fill="auto"/>
            <w:vAlign w:val="center"/>
          </w:tcPr>
          <w:p w14:paraId="65738ECC"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1D3A20F9" w14:textId="77777777" w:rsidR="00B12193" w:rsidRPr="00195E91" w:rsidRDefault="00B12193" w:rsidP="00B12193">
            <w:pPr>
              <w:pStyle w:val="TAC"/>
              <w:rPr>
                <w:rFonts w:eastAsia="Calibri"/>
              </w:rPr>
            </w:pPr>
            <w:r w:rsidRPr="00195E91">
              <w:rPr>
                <w:rFonts w:eastAsia="Calibri"/>
              </w:rPr>
              <w:t>-</w:t>
            </w:r>
          </w:p>
        </w:tc>
      </w:tr>
      <w:tr w:rsidR="00B12193" w:rsidRPr="00195E91" w14:paraId="79DD0D99" w14:textId="77777777" w:rsidTr="00AC6E4C">
        <w:trPr>
          <w:cantSplit/>
          <w:jc w:val="center"/>
        </w:trPr>
        <w:tc>
          <w:tcPr>
            <w:tcW w:w="2539" w:type="dxa"/>
            <w:shd w:val="clear" w:color="auto" w:fill="auto"/>
            <w:vAlign w:val="center"/>
          </w:tcPr>
          <w:p w14:paraId="24FCBA67" w14:textId="7E91D69A" w:rsidR="00B12193" w:rsidRPr="00195E91" w:rsidRDefault="00B12193" w:rsidP="00B12193">
            <w:pPr>
              <w:spacing w:after="0"/>
              <w:rPr>
                <w:rFonts w:ascii="Arial" w:eastAsia="Calibri" w:hAnsi="Arial"/>
                <w:sz w:val="18"/>
              </w:rPr>
            </w:pPr>
            <w:r w:rsidRPr="00195E91">
              <w:rPr>
                <w:rFonts w:ascii="Arial" w:eastAsia="Calibri" w:hAnsi="Arial"/>
                <w:sz w:val="18"/>
              </w:rPr>
              <w:t>11.2.4.3 Focus order</w:t>
            </w:r>
          </w:p>
        </w:tc>
        <w:tc>
          <w:tcPr>
            <w:tcW w:w="617" w:type="dxa"/>
            <w:shd w:val="clear" w:color="auto" w:fill="auto"/>
            <w:vAlign w:val="center"/>
          </w:tcPr>
          <w:p w14:paraId="0E87D14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74F5D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086A3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AE068EC" w14:textId="2E4A9650"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E25F9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1E1A6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BF3D3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9C90E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0705FB6"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214A8E0"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D9F787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428BB71" w14:textId="77777777" w:rsidTr="00AC6E4C">
        <w:trPr>
          <w:cantSplit/>
          <w:jc w:val="center"/>
        </w:trPr>
        <w:tc>
          <w:tcPr>
            <w:tcW w:w="2539" w:type="dxa"/>
            <w:shd w:val="clear" w:color="auto" w:fill="auto"/>
            <w:vAlign w:val="center"/>
          </w:tcPr>
          <w:p w14:paraId="305F9268" w14:textId="3D0461AC" w:rsidR="00B12193" w:rsidRPr="00195E91" w:rsidRDefault="00B12193" w:rsidP="00B12193">
            <w:pPr>
              <w:spacing w:after="0"/>
              <w:rPr>
                <w:rFonts w:ascii="Arial" w:eastAsia="Calibri" w:hAnsi="Arial"/>
                <w:sz w:val="18"/>
              </w:rPr>
            </w:pPr>
            <w:r w:rsidRPr="00195E91">
              <w:rPr>
                <w:rFonts w:ascii="Arial" w:eastAsia="Calibri" w:hAnsi="Arial"/>
                <w:sz w:val="18"/>
              </w:rPr>
              <w:t>11.2.4.4 Link purpose</w:t>
            </w:r>
            <w:r w:rsidRPr="00195E91">
              <w:rPr>
                <w:rFonts w:ascii="Arial" w:eastAsia="Calibri" w:hAnsi="Arial"/>
                <w:sz w:val="18"/>
              </w:rPr>
              <w:br/>
              <w:t>(in context)</w:t>
            </w:r>
          </w:p>
        </w:tc>
        <w:tc>
          <w:tcPr>
            <w:tcW w:w="617" w:type="dxa"/>
            <w:shd w:val="clear" w:color="auto" w:fill="auto"/>
            <w:vAlign w:val="center"/>
          </w:tcPr>
          <w:p w14:paraId="5D8061F1"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3A434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334B84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88DD3A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3FCB9E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174BAC4"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62DE7F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A28C4D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913A12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11B22F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29198C51"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D26C267" w14:textId="77777777" w:rsidTr="00AC6E4C">
        <w:trPr>
          <w:cantSplit/>
          <w:jc w:val="center"/>
        </w:trPr>
        <w:tc>
          <w:tcPr>
            <w:tcW w:w="2539" w:type="dxa"/>
            <w:shd w:val="clear" w:color="auto" w:fill="auto"/>
            <w:vAlign w:val="center"/>
          </w:tcPr>
          <w:p w14:paraId="39ABCAD9" w14:textId="1A0C963B" w:rsidR="00B12193" w:rsidRPr="00195E91" w:rsidRDefault="00B12193" w:rsidP="00B12193">
            <w:pPr>
              <w:spacing w:after="0"/>
              <w:rPr>
                <w:rFonts w:ascii="Arial" w:eastAsia="Calibri" w:hAnsi="Arial"/>
                <w:sz w:val="18"/>
              </w:rPr>
            </w:pPr>
            <w:r w:rsidRPr="00195E91">
              <w:rPr>
                <w:rFonts w:ascii="Arial" w:eastAsia="Calibri" w:hAnsi="Arial"/>
                <w:sz w:val="18"/>
              </w:rPr>
              <w:t>11.2.4.6 Headings and labels</w:t>
            </w:r>
          </w:p>
        </w:tc>
        <w:tc>
          <w:tcPr>
            <w:tcW w:w="617" w:type="dxa"/>
            <w:shd w:val="clear" w:color="auto" w:fill="auto"/>
            <w:vAlign w:val="center"/>
          </w:tcPr>
          <w:p w14:paraId="0E91B6C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71DE93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189365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7F70432"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4A68C26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F72497"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374384A8"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444E5A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22B934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6CBE19E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3F4B092"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4A96CEBE" w14:textId="77777777" w:rsidTr="00AC6E4C">
        <w:trPr>
          <w:cantSplit/>
          <w:jc w:val="center"/>
        </w:trPr>
        <w:tc>
          <w:tcPr>
            <w:tcW w:w="2539" w:type="dxa"/>
            <w:shd w:val="clear" w:color="auto" w:fill="auto"/>
            <w:vAlign w:val="center"/>
          </w:tcPr>
          <w:p w14:paraId="02FCE2CE" w14:textId="6676F1DB" w:rsidR="00B12193" w:rsidRPr="00195E91" w:rsidRDefault="00B12193" w:rsidP="00B12193">
            <w:pPr>
              <w:spacing w:after="0"/>
              <w:rPr>
                <w:rFonts w:ascii="Arial" w:eastAsia="Calibri" w:hAnsi="Arial"/>
                <w:sz w:val="18"/>
              </w:rPr>
            </w:pPr>
            <w:r w:rsidRPr="00195E91">
              <w:rPr>
                <w:rFonts w:ascii="Arial" w:eastAsia="Calibri" w:hAnsi="Arial"/>
                <w:sz w:val="18"/>
              </w:rPr>
              <w:t>11.2.4.7 Focus visible</w:t>
            </w:r>
          </w:p>
        </w:tc>
        <w:tc>
          <w:tcPr>
            <w:tcW w:w="617" w:type="dxa"/>
            <w:shd w:val="clear" w:color="auto" w:fill="auto"/>
            <w:vAlign w:val="center"/>
          </w:tcPr>
          <w:p w14:paraId="3A95B63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C7BB9A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18E984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673EC3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3A352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C15E8F8"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2F9736B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71B661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1288F7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C14C5E3"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63F86064"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72C335D3" w14:textId="77777777" w:rsidTr="00AC6E4C">
        <w:trPr>
          <w:cantSplit/>
          <w:jc w:val="center"/>
        </w:trPr>
        <w:tc>
          <w:tcPr>
            <w:tcW w:w="2539" w:type="dxa"/>
            <w:shd w:val="clear" w:color="auto" w:fill="auto"/>
            <w:vAlign w:val="center"/>
          </w:tcPr>
          <w:p w14:paraId="619B6F3D" w14:textId="3B6FB4B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11.2.5.1 Pointer gestures</w:t>
            </w:r>
          </w:p>
        </w:tc>
        <w:tc>
          <w:tcPr>
            <w:tcW w:w="617" w:type="dxa"/>
            <w:shd w:val="clear" w:color="auto" w:fill="auto"/>
            <w:vAlign w:val="center"/>
          </w:tcPr>
          <w:p w14:paraId="230762E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6A3FC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01D01B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3D8B11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B0D80E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01668A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B9563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F2E22E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7FDA8FE"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9491780"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641773D2" w14:textId="77777777" w:rsidR="00B12193" w:rsidRPr="00195E91" w:rsidRDefault="00B12193" w:rsidP="00B12193">
            <w:pPr>
              <w:pStyle w:val="TAC"/>
              <w:rPr>
                <w:rFonts w:eastAsia="Calibri"/>
              </w:rPr>
            </w:pPr>
            <w:r w:rsidRPr="00195E91">
              <w:rPr>
                <w:rFonts w:eastAsia="Calibri"/>
              </w:rPr>
              <w:t>-</w:t>
            </w:r>
          </w:p>
        </w:tc>
      </w:tr>
      <w:tr w:rsidR="00B12193" w:rsidRPr="00195E91" w14:paraId="4F756ED5" w14:textId="77777777" w:rsidTr="00AC6E4C">
        <w:trPr>
          <w:cantSplit/>
          <w:jc w:val="center"/>
        </w:trPr>
        <w:tc>
          <w:tcPr>
            <w:tcW w:w="2539" w:type="dxa"/>
            <w:shd w:val="clear" w:color="auto" w:fill="auto"/>
            <w:vAlign w:val="center"/>
          </w:tcPr>
          <w:p w14:paraId="45F4C721" w14:textId="697FA10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11.2.5.2 Pointer cancellation</w:t>
            </w:r>
          </w:p>
        </w:tc>
        <w:tc>
          <w:tcPr>
            <w:tcW w:w="617" w:type="dxa"/>
            <w:shd w:val="clear" w:color="auto" w:fill="auto"/>
            <w:vAlign w:val="center"/>
          </w:tcPr>
          <w:p w14:paraId="5A8810F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005E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640B9D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C26DDE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A1C9F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712244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E07CAA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BF7693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D8BAA4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20F92ED" w14:textId="77777777" w:rsidR="00B12193" w:rsidRPr="00195E91" w:rsidRDefault="00B12193" w:rsidP="00B12193">
            <w:pPr>
              <w:pStyle w:val="TAC"/>
              <w:rPr>
                <w:rFonts w:eastAsia="Calibri"/>
              </w:rPr>
            </w:pPr>
            <w:r w:rsidRPr="00195E91">
              <w:rPr>
                <w:rFonts w:eastAsia="Calibri"/>
              </w:rPr>
              <w:t>P</w:t>
            </w:r>
          </w:p>
        </w:tc>
        <w:tc>
          <w:tcPr>
            <w:tcW w:w="797" w:type="dxa"/>
            <w:shd w:val="clear" w:color="auto" w:fill="auto"/>
            <w:vAlign w:val="center"/>
          </w:tcPr>
          <w:p w14:paraId="4A8445C5" w14:textId="77777777" w:rsidR="00B12193" w:rsidRPr="00195E91" w:rsidRDefault="00B12193" w:rsidP="00B12193">
            <w:pPr>
              <w:pStyle w:val="TAC"/>
              <w:rPr>
                <w:rFonts w:eastAsia="Calibri"/>
              </w:rPr>
            </w:pPr>
            <w:r w:rsidRPr="00195E91">
              <w:rPr>
                <w:rFonts w:eastAsia="Calibri"/>
              </w:rPr>
              <w:t>-</w:t>
            </w:r>
          </w:p>
        </w:tc>
      </w:tr>
      <w:tr w:rsidR="00B12193" w:rsidRPr="00195E91" w14:paraId="3E2974F9" w14:textId="77777777" w:rsidTr="00AC6E4C">
        <w:trPr>
          <w:cantSplit/>
          <w:jc w:val="center"/>
        </w:trPr>
        <w:tc>
          <w:tcPr>
            <w:tcW w:w="2539" w:type="dxa"/>
            <w:shd w:val="clear" w:color="auto" w:fill="auto"/>
            <w:vAlign w:val="center"/>
          </w:tcPr>
          <w:p w14:paraId="66518FC4" w14:textId="255E8DAA"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11.2.5.3.1 Label in name (open functionality)</w:t>
            </w:r>
          </w:p>
        </w:tc>
        <w:tc>
          <w:tcPr>
            <w:tcW w:w="617" w:type="dxa"/>
            <w:shd w:val="clear" w:color="auto" w:fill="auto"/>
            <w:vAlign w:val="center"/>
          </w:tcPr>
          <w:p w14:paraId="6205452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F3A685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EC1D1E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9DA3B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69F855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0CC3CC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64502E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08D128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F0C0713"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B785BDD"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1368FFC9" w14:textId="77777777" w:rsidR="00B12193" w:rsidRPr="00195E91" w:rsidRDefault="00B12193" w:rsidP="00B12193">
            <w:pPr>
              <w:pStyle w:val="TAC"/>
              <w:rPr>
                <w:rFonts w:eastAsia="Calibri"/>
              </w:rPr>
            </w:pPr>
            <w:r w:rsidRPr="00195E91">
              <w:rPr>
                <w:rFonts w:eastAsia="Calibri"/>
              </w:rPr>
              <w:t>-</w:t>
            </w:r>
          </w:p>
        </w:tc>
      </w:tr>
      <w:tr w:rsidR="00B12193" w:rsidRPr="00195E91" w14:paraId="561CCC4E" w14:textId="77777777" w:rsidTr="00AC6E4C">
        <w:trPr>
          <w:cantSplit/>
          <w:jc w:val="center"/>
        </w:trPr>
        <w:tc>
          <w:tcPr>
            <w:tcW w:w="2539" w:type="dxa"/>
            <w:shd w:val="clear" w:color="auto" w:fill="auto"/>
            <w:vAlign w:val="center"/>
          </w:tcPr>
          <w:p w14:paraId="7808EC68" w14:textId="7C8D2B3B"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11.2.5.3.2 Label in name (closed functionality)</w:t>
            </w:r>
          </w:p>
        </w:tc>
        <w:tc>
          <w:tcPr>
            <w:tcW w:w="617" w:type="dxa"/>
            <w:shd w:val="clear" w:color="auto" w:fill="auto"/>
            <w:vAlign w:val="center"/>
          </w:tcPr>
          <w:p w14:paraId="09625C5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D7CB07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89EC8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D435B6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160A8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9FD3E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9161D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1E62766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2652157"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CBCE1DE" w14:textId="77777777" w:rsidR="00B12193" w:rsidRPr="00195E91" w:rsidRDefault="00B12193" w:rsidP="00B12193">
            <w:pPr>
              <w:pStyle w:val="TAC"/>
              <w:rPr>
                <w:rFonts w:eastAsia="Calibri"/>
              </w:rPr>
            </w:pPr>
            <w:r w:rsidRPr="00195E91">
              <w:rPr>
                <w:rFonts w:eastAsia="Calibri"/>
              </w:rPr>
              <w:t>S</w:t>
            </w:r>
          </w:p>
        </w:tc>
        <w:tc>
          <w:tcPr>
            <w:tcW w:w="797" w:type="dxa"/>
            <w:shd w:val="clear" w:color="auto" w:fill="auto"/>
            <w:vAlign w:val="center"/>
          </w:tcPr>
          <w:p w14:paraId="3531E4A1" w14:textId="77777777" w:rsidR="00B12193" w:rsidRPr="00195E91" w:rsidRDefault="00B12193" w:rsidP="00B12193">
            <w:pPr>
              <w:pStyle w:val="TAC"/>
              <w:rPr>
                <w:rFonts w:eastAsia="Calibri"/>
              </w:rPr>
            </w:pPr>
            <w:r w:rsidRPr="00195E91">
              <w:rPr>
                <w:rFonts w:eastAsia="Calibri"/>
              </w:rPr>
              <w:t>-</w:t>
            </w:r>
          </w:p>
        </w:tc>
      </w:tr>
      <w:tr w:rsidR="00B12193" w:rsidRPr="00195E91" w14:paraId="1C822C11" w14:textId="77777777" w:rsidTr="00AC6E4C">
        <w:trPr>
          <w:cantSplit/>
          <w:jc w:val="center"/>
        </w:trPr>
        <w:tc>
          <w:tcPr>
            <w:tcW w:w="2539" w:type="dxa"/>
            <w:shd w:val="clear" w:color="auto" w:fill="auto"/>
            <w:vAlign w:val="center"/>
          </w:tcPr>
          <w:p w14:paraId="6729BA2B" w14:textId="0C325CF7" w:rsidR="00B12193" w:rsidRPr="00195E91" w:rsidRDefault="00B12193" w:rsidP="00B12193">
            <w:pPr>
              <w:spacing w:after="0"/>
              <w:rPr>
                <w:rFonts w:ascii="Arial" w:eastAsia="Calibri" w:hAnsi="Arial" w:cs="Arial"/>
                <w:color w:val="000000"/>
                <w:sz w:val="18"/>
                <w:szCs w:val="18"/>
              </w:rPr>
            </w:pPr>
            <w:r w:rsidRPr="00195E91">
              <w:rPr>
                <w:rFonts w:ascii="Arial" w:hAnsi="Arial" w:cs="Arial"/>
                <w:color w:val="000000"/>
                <w:sz w:val="18"/>
                <w:szCs w:val="18"/>
              </w:rPr>
              <w:t>11.2.5.4 Motion actuation</w:t>
            </w:r>
          </w:p>
        </w:tc>
        <w:tc>
          <w:tcPr>
            <w:tcW w:w="617" w:type="dxa"/>
            <w:shd w:val="clear" w:color="auto" w:fill="auto"/>
            <w:vAlign w:val="center"/>
          </w:tcPr>
          <w:p w14:paraId="46D7E6D3"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3BF195F"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353D40D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9EDE84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6F3BF2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FF94E8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A475C1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EA4317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C0AD05D"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55E85EB8"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4E869801" w14:textId="77777777" w:rsidR="00B12193" w:rsidRPr="00195E91" w:rsidRDefault="00B12193" w:rsidP="00B12193">
            <w:pPr>
              <w:pStyle w:val="TAC"/>
              <w:rPr>
                <w:rFonts w:eastAsia="Calibri"/>
              </w:rPr>
            </w:pPr>
            <w:r w:rsidRPr="00195E91">
              <w:rPr>
                <w:rFonts w:eastAsia="Calibri"/>
              </w:rPr>
              <w:t>-</w:t>
            </w:r>
          </w:p>
        </w:tc>
      </w:tr>
      <w:tr w:rsidR="00B12193" w:rsidRPr="00195E91" w14:paraId="5D6C0CFE" w14:textId="77777777" w:rsidTr="00AC6E4C">
        <w:trPr>
          <w:cantSplit/>
          <w:jc w:val="center"/>
        </w:trPr>
        <w:tc>
          <w:tcPr>
            <w:tcW w:w="2539" w:type="dxa"/>
            <w:shd w:val="clear" w:color="auto" w:fill="auto"/>
            <w:vAlign w:val="center"/>
          </w:tcPr>
          <w:p w14:paraId="168636E0" w14:textId="119D4A81" w:rsidR="00B12193" w:rsidRPr="00195E91" w:rsidRDefault="00B12193" w:rsidP="00B12193">
            <w:pPr>
              <w:spacing w:after="0"/>
              <w:rPr>
                <w:rFonts w:ascii="Arial" w:eastAsia="Calibri" w:hAnsi="Arial"/>
                <w:sz w:val="18"/>
              </w:rPr>
            </w:pPr>
            <w:r w:rsidRPr="00195E91">
              <w:rPr>
                <w:rFonts w:ascii="Arial" w:eastAsia="Calibri" w:hAnsi="Arial"/>
                <w:sz w:val="18"/>
              </w:rPr>
              <w:t>11.3.1.1.1 Language of software (open functionality)</w:t>
            </w:r>
          </w:p>
        </w:tc>
        <w:tc>
          <w:tcPr>
            <w:tcW w:w="617" w:type="dxa"/>
            <w:shd w:val="clear" w:color="auto" w:fill="auto"/>
            <w:vAlign w:val="center"/>
          </w:tcPr>
          <w:p w14:paraId="35F3FFC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CA824F2"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99E45D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E9E834"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37DD4FB"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D605C9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4CD5B5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536A2FA"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17206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E4298C9"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BEC259E"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09A55011" w14:textId="77777777" w:rsidTr="00AC6E4C">
        <w:trPr>
          <w:cantSplit/>
          <w:jc w:val="center"/>
        </w:trPr>
        <w:tc>
          <w:tcPr>
            <w:tcW w:w="2539" w:type="dxa"/>
            <w:shd w:val="clear" w:color="auto" w:fill="auto"/>
            <w:vAlign w:val="center"/>
          </w:tcPr>
          <w:p w14:paraId="153B4A03" w14:textId="10F2BC58" w:rsidR="00B12193" w:rsidRPr="00195E91" w:rsidRDefault="00B12193" w:rsidP="00B12193">
            <w:pPr>
              <w:spacing w:after="0"/>
              <w:rPr>
                <w:rFonts w:ascii="Arial" w:eastAsia="Calibri" w:hAnsi="Arial"/>
                <w:sz w:val="18"/>
              </w:rPr>
            </w:pPr>
            <w:r w:rsidRPr="00195E91">
              <w:rPr>
                <w:rFonts w:ascii="Arial" w:eastAsia="Calibri" w:hAnsi="Arial"/>
                <w:sz w:val="18"/>
              </w:rPr>
              <w:t>11.3.1.1.2 Language of software (closed functionality)</w:t>
            </w:r>
          </w:p>
        </w:tc>
        <w:tc>
          <w:tcPr>
            <w:tcW w:w="617" w:type="dxa"/>
            <w:shd w:val="clear" w:color="auto" w:fill="auto"/>
            <w:vAlign w:val="center"/>
          </w:tcPr>
          <w:p w14:paraId="1E93117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B1284F6"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0838CB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B9F690"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4634C0FD"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70DC791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51F00C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16E022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455518F"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826A80D" w14:textId="77777777" w:rsidR="00B12193" w:rsidRPr="00195E91" w:rsidRDefault="00B12193" w:rsidP="00B12193">
            <w:pPr>
              <w:pStyle w:val="TAC"/>
              <w:rPr>
                <w:rFonts w:eastAsia="Calibri"/>
              </w:rPr>
            </w:pPr>
            <w:r w:rsidRPr="00195E91">
              <w:rPr>
                <w:rFonts w:eastAsia="Calibri"/>
              </w:rPr>
              <w:t>S</w:t>
            </w:r>
          </w:p>
        </w:tc>
        <w:tc>
          <w:tcPr>
            <w:tcW w:w="797" w:type="dxa"/>
            <w:vAlign w:val="center"/>
          </w:tcPr>
          <w:p w14:paraId="6E09D10A" w14:textId="77777777" w:rsidR="00B12193" w:rsidRPr="00195E91" w:rsidRDefault="00B12193" w:rsidP="00B12193">
            <w:pPr>
              <w:pStyle w:val="TAC"/>
              <w:rPr>
                <w:rFonts w:eastAsia="Calibri"/>
              </w:rPr>
            </w:pPr>
            <w:r w:rsidRPr="00195E91">
              <w:rPr>
                <w:rFonts w:eastAsia="Calibri"/>
              </w:rPr>
              <w:t>-</w:t>
            </w:r>
          </w:p>
        </w:tc>
      </w:tr>
      <w:tr w:rsidR="00B12193" w:rsidRPr="00195E91" w14:paraId="19723725" w14:textId="77777777" w:rsidTr="00AC6E4C">
        <w:trPr>
          <w:cantSplit/>
          <w:jc w:val="center"/>
        </w:trPr>
        <w:tc>
          <w:tcPr>
            <w:tcW w:w="2539" w:type="dxa"/>
            <w:shd w:val="clear" w:color="auto" w:fill="auto"/>
            <w:vAlign w:val="center"/>
          </w:tcPr>
          <w:p w14:paraId="25FD5127" w14:textId="01BA0E22" w:rsidR="00B12193" w:rsidRPr="00195E91" w:rsidRDefault="00B12193" w:rsidP="00B12193">
            <w:pPr>
              <w:spacing w:after="0"/>
              <w:rPr>
                <w:rFonts w:ascii="Arial" w:eastAsia="Calibri" w:hAnsi="Arial"/>
                <w:sz w:val="18"/>
              </w:rPr>
            </w:pPr>
            <w:r w:rsidRPr="00195E91">
              <w:rPr>
                <w:rFonts w:ascii="Arial" w:eastAsia="Calibri" w:hAnsi="Arial"/>
                <w:sz w:val="18"/>
              </w:rPr>
              <w:t>11.3.2.1 On focus</w:t>
            </w:r>
          </w:p>
        </w:tc>
        <w:tc>
          <w:tcPr>
            <w:tcW w:w="617" w:type="dxa"/>
            <w:shd w:val="clear" w:color="auto" w:fill="auto"/>
            <w:vAlign w:val="center"/>
          </w:tcPr>
          <w:p w14:paraId="021F08C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B9FA7CE"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6F585E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1F718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551E8E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260E8F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D6400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862D60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2BAD9E9"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5469F0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714FB22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595608DE" w14:textId="77777777" w:rsidTr="00AC6E4C">
        <w:trPr>
          <w:cantSplit/>
          <w:jc w:val="center"/>
        </w:trPr>
        <w:tc>
          <w:tcPr>
            <w:tcW w:w="2539" w:type="dxa"/>
            <w:shd w:val="clear" w:color="auto" w:fill="auto"/>
            <w:vAlign w:val="center"/>
          </w:tcPr>
          <w:p w14:paraId="4DBA4A1A" w14:textId="7AA491A2" w:rsidR="00B12193" w:rsidRPr="00195E91" w:rsidRDefault="00B12193" w:rsidP="00B12193">
            <w:pPr>
              <w:spacing w:after="0"/>
              <w:rPr>
                <w:rFonts w:ascii="Arial" w:eastAsia="Calibri" w:hAnsi="Arial"/>
                <w:sz w:val="18"/>
              </w:rPr>
            </w:pPr>
            <w:r w:rsidRPr="00195E91">
              <w:rPr>
                <w:rFonts w:ascii="Arial" w:eastAsia="Calibri" w:hAnsi="Arial"/>
                <w:sz w:val="18"/>
              </w:rPr>
              <w:t>11.3.2.2 On input</w:t>
            </w:r>
          </w:p>
        </w:tc>
        <w:tc>
          <w:tcPr>
            <w:tcW w:w="617" w:type="dxa"/>
            <w:shd w:val="clear" w:color="auto" w:fill="auto"/>
            <w:vAlign w:val="center"/>
          </w:tcPr>
          <w:p w14:paraId="7EB9A21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28CDDC5"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124A11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543BC2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29505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9F711C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671317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F82A07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1526B44"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1E9E379"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44C875A5" w14:textId="77777777" w:rsidR="00B12193" w:rsidRPr="00195E91" w:rsidDel="00CC4931" w:rsidRDefault="00B12193" w:rsidP="00B12193">
            <w:pPr>
              <w:pStyle w:val="TAC"/>
              <w:rPr>
                <w:rFonts w:eastAsia="Calibri"/>
              </w:rPr>
            </w:pPr>
            <w:r w:rsidRPr="00195E91">
              <w:rPr>
                <w:rFonts w:eastAsia="Calibri"/>
              </w:rPr>
              <w:t>-</w:t>
            </w:r>
          </w:p>
        </w:tc>
      </w:tr>
      <w:tr w:rsidR="00B12193" w:rsidRPr="00195E91" w14:paraId="6DE7FD59" w14:textId="77777777" w:rsidTr="00AC6E4C">
        <w:trPr>
          <w:cantSplit/>
          <w:jc w:val="center"/>
        </w:trPr>
        <w:tc>
          <w:tcPr>
            <w:tcW w:w="2539" w:type="dxa"/>
            <w:shd w:val="clear" w:color="auto" w:fill="auto"/>
            <w:vAlign w:val="center"/>
          </w:tcPr>
          <w:p w14:paraId="549F02E4" w14:textId="5883BCC3" w:rsidR="00B12193" w:rsidRPr="00195E91" w:rsidRDefault="00B12193" w:rsidP="00B12193">
            <w:pPr>
              <w:spacing w:after="0"/>
              <w:rPr>
                <w:rFonts w:ascii="Arial" w:eastAsia="Calibri" w:hAnsi="Arial"/>
                <w:sz w:val="18"/>
              </w:rPr>
            </w:pPr>
            <w:r w:rsidRPr="00195E91">
              <w:rPr>
                <w:rFonts w:ascii="Arial" w:eastAsia="Calibri" w:hAnsi="Arial"/>
                <w:sz w:val="18"/>
              </w:rPr>
              <w:t>11.3.3.1.1 Error identification (open functionality)</w:t>
            </w:r>
          </w:p>
        </w:tc>
        <w:tc>
          <w:tcPr>
            <w:tcW w:w="617" w:type="dxa"/>
            <w:shd w:val="clear" w:color="auto" w:fill="auto"/>
            <w:vAlign w:val="center"/>
          </w:tcPr>
          <w:p w14:paraId="733EC149"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498A134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111FA62"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9BF63E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E68A11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EF9833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52CB3D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EFD3D6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428F4D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32453837"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248A6F99" w14:textId="77777777" w:rsidR="00B12193" w:rsidRPr="00195E91" w:rsidRDefault="00B12193" w:rsidP="00B12193">
            <w:pPr>
              <w:pStyle w:val="TAC"/>
              <w:rPr>
                <w:rFonts w:eastAsia="Calibri"/>
              </w:rPr>
            </w:pPr>
            <w:r w:rsidRPr="00195E91">
              <w:rPr>
                <w:rFonts w:eastAsia="Calibri"/>
              </w:rPr>
              <w:t>-</w:t>
            </w:r>
          </w:p>
        </w:tc>
      </w:tr>
      <w:tr w:rsidR="00B12193" w:rsidRPr="00195E91" w14:paraId="2E6D6B0C" w14:textId="77777777" w:rsidTr="00AC6E4C">
        <w:trPr>
          <w:cantSplit/>
          <w:jc w:val="center"/>
        </w:trPr>
        <w:tc>
          <w:tcPr>
            <w:tcW w:w="2539" w:type="dxa"/>
            <w:shd w:val="clear" w:color="auto" w:fill="auto"/>
            <w:vAlign w:val="center"/>
          </w:tcPr>
          <w:p w14:paraId="77EF2515" w14:textId="50ED5F0E" w:rsidR="00B12193" w:rsidRPr="00195E91" w:rsidRDefault="00B12193" w:rsidP="00B12193">
            <w:pPr>
              <w:spacing w:after="0"/>
              <w:rPr>
                <w:rFonts w:ascii="Arial" w:eastAsia="Calibri" w:hAnsi="Arial"/>
                <w:sz w:val="18"/>
              </w:rPr>
            </w:pPr>
            <w:r w:rsidRPr="00195E91">
              <w:rPr>
                <w:rFonts w:ascii="Arial" w:eastAsia="Calibri" w:hAnsi="Arial"/>
                <w:sz w:val="18"/>
              </w:rPr>
              <w:t>11.3.3.1.2 Error Identification (closed functionality)</w:t>
            </w:r>
          </w:p>
        </w:tc>
        <w:tc>
          <w:tcPr>
            <w:tcW w:w="617" w:type="dxa"/>
            <w:shd w:val="clear" w:color="auto" w:fill="auto"/>
            <w:vAlign w:val="center"/>
          </w:tcPr>
          <w:p w14:paraId="2C6E8A3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BA50D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1BC9D5A"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BED5D9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C2C1FC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3CCF34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9DFC0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5FD98CF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801375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21B5087B"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39132489" w14:textId="77777777" w:rsidR="00B12193" w:rsidRPr="00195E91" w:rsidRDefault="00B12193" w:rsidP="00B12193">
            <w:pPr>
              <w:pStyle w:val="TAC"/>
              <w:rPr>
                <w:rFonts w:eastAsia="Calibri"/>
              </w:rPr>
            </w:pPr>
            <w:r w:rsidRPr="00195E91">
              <w:rPr>
                <w:rFonts w:eastAsia="Calibri"/>
              </w:rPr>
              <w:t>-</w:t>
            </w:r>
          </w:p>
        </w:tc>
      </w:tr>
      <w:tr w:rsidR="00B12193" w:rsidRPr="00195E91" w14:paraId="15E67DA6" w14:textId="77777777" w:rsidTr="00AC6E4C">
        <w:trPr>
          <w:cantSplit/>
          <w:jc w:val="center"/>
        </w:trPr>
        <w:tc>
          <w:tcPr>
            <w:tcW w:w="2539" w:type="dxa"/>
            <w:shd w:val="clear" w:color="auto" w:fill="auto"/>
            <w:vAlign w:val="center"/>
          </w:tcPr>
          <w:p w14:paraId="36B06594" w14:textId="3E5F85D0" w:rsidR="00B12193" w:rsidRPr="00195E91" w:rsidRDefault="00B12193" w:rsidP="00B12193">
            <w:pPr>
              <w:spacing w:after="0"/>
              <w:rPr>
                <w:rFonts w:ascii="Arial" w:eastAsia="Calibri" w:hAnsi="Arial"/>
                <w:sz w:val="18"/>
              </w:rPr>
            </w:pPr>
            <w:r w:rsidRPr="00195E91">
              <w:rPr>
                <w:rFonts w:ascii="Arial" w:eastAsia="Calibri" w:hAnsi="Arial"/>
                <w:sz w:val="18"/>
              </w:rPr>
              <w:t>11.3.3.2 Labels or instructions</w:t>
            </w:r>
          </w:p>
        </w:tc>
        <w:tc>
          <w:tcPr>
            <w:tcW w:w="617" w:type="dxa"/>
            <w:shd w:val="clear" w:color="auto" w:fill="auto"/>
            <w:vAlign w:val="center"/>
          </w:tcPr>
          <w:p w14:paraId="2835BDC7"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30BE3B0F"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CEC780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6C58C9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43B06EB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293B90B"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82ECA0A"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1609C2D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F8395F5"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61C9D2A"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52C620D5" w14:textId="77777777" w:rsidR="00B12193" w:rsidRPr="00195E91" w:rsidRDefault="00B12193" w:rsidP="00B12193">
            <w:pPr>
              <w:pStyle w:val="TAC"/>
              <w:rPr>
                <w:rFonts w:eastAsia="Calibri"/>
              </w:rPr>
            </w:pPr>
            <w:r w:rsidRPr="00195E91">
              <w:rPr>
                <w:rFonts w:eastAsia="Calibri"/>
              </w:rPr>
              <w:t>-</w:t>
            </w:r>
          </w:p>
        </w:tc>
      </w:tr>
      <w:tr w:rsidR="00B12193" w:rsidRPr="00195E91" w14:paraId="16754B8F" w14:textId="77777777" w:rsidTr="00AC6E4C">
        <w:trPr>
          <w:cantSplit/>
          <w:jc w:val="center"/>
        </w:trPr>
        <w:tc>
          <w:tcPr>
            <w:tcW w:w="2539" w:type="dxa"/>
            <w:shd w:val="clear" w:color="auto" w:fill="auto"/>
            <w:vAlign w:val="center"/>
          </w:tcPr>
          <w:p w14:paraId="466EFCDB" w14:textId="3C2F073C" w:rsidR="00B12193" w:rsidRPr="00195E91" w:rsidRDefault="00B12193" w:rsidP="00B12193">
            <w:pPr>
              <w:spacing w:after="0"/>
              <w:rPr>
                <w:rFonts w:ascii="Arial" w:eastAsia="Calibri" w:hAnsi="Arial"/>
                <w:sz w:val="18"/>
              </w:rPr>
            </w:pPr>
            <w:r w:rsidRPr="00195E91">
              <w:rPr>
                <w:rFonts w:ascii="Arial" w:eastAsia="Calibri" w:hAnsi="Arial"/>
                <w:sz w:val="18"/>
              </w:rPr>
              <w:t>11.3.3.3 Error suggestion</w:t>
            </w:r>
          </w:p>
        </w:tc>
        <w:tc>
          <w:tcPr>
            <w:tcW w:w="617" w:type="dxa"/>
            <w:shd w:val="clear" w:color="auto" w:fill="auto"/>
            <w:vAlign w:val="center"/>
          </w:tcPr>
          <w:p w14:paraId="2AE73633"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031717CD"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7F8BBB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C45FD5B"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4153411"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C7B703A"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68D4B3E"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058C723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05DED9"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1443203F"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6E38DCA3" w14:textId="77777777" w:rsidR="00B12193" w:rsidRPr="00195E91" w:rsidRDefault="00B12193" w:rsidP="00B12193">
            <w:pPr>
              <w:pStyle w:val="TAC"/>
              <w:rPr>
                <w:rFonts w:eastAsia="Calibri"/>
              </w:rPr>
            </w:pPr>
            <w:r w:rsidRPr="00195E91">
              <w:rPr>
                <w:rFonts w:eastAsia="Calibri"/>
              </w:rPr>
              <w:t>-</w:t>
            </w:r>
          </w:p>
        </w:tc>
      </w:tr>
      <w:tr w:rsidR="00B12193" w:rsidRPr="00195E91" w14:paraId="733FCF2B" w14:textId="77777777" w:rsidTr="00AC6E4C">
        <w:trPr>
          <w:cantSplit/>
          <w:jc w:val="center"/>
        </w:trPr>
        <w:tc>
          <w:tcPr>
            <w:tcW w:w="2539" w:type="dxa"/>
            <w:shd w:val="clear" w:color="auto" w:fill="auto"/>
            <w:vAlign w:val="center"/>
          </w:tcPr>
          <w:p w14:paraId="2CE0679F" w14:textId="3F3E76FD" w:rsidR="00B12193" w:rsidRPr="00195E91" w:rsidRDefault="00B12193" w:rsidP="00B12193">
            <w:pPr>
              <w:spacing w:after="0"/>
              <w:rPr>
                <w:rFonts w:ascii="Arial" w:eastAsia="Calibri" w:hAnsi="Arial"/>
                <w:sz w:val="18"/>
              </w:rPr>
            </w:pPr>
            <w:r w:rsidRPr="00195E91">
              <w:rPr>
                <w:rFonts w:ascii="Arial" w:eastAsia="Calibri" w:hAnsi="Arial"/>
                <w:sz w:val="18"/>
              </w:rPr>
              <w:t>11.3.3.4 Error prevention (legal, financial, data)</w:t>
            </w:r>
          </w:p>
        </w:tc>
        <w:tc>
          <w:tcPr>
            <w:tcW w:w="617" w:type="dxa"/>
            <w:shd w:val="clear" w:color="auto" w:fill="auto"/>
            <w:vAlign w:val="center"/>
          </w:tcPr>
          <w:p w14:paraId="37F3FADB"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25EB70F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459593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BFA61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D545CF0"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87E11B8"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7AA8F6"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57B0A9ED"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73CAA8"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0832558B" w14:textId="77777777" w:rsidR="00B12193" w:rsidRPr="00195E91" w:rsidRDefault="00B12193" w:rsidP="00B12193">
            <w:pPr>
              <w:pStyle w:val="TAC"/>
              <w:rPr>
                <w:rFonts w:eastAsia="Calibri"/>
              </w:rPr>
            </w:pPr>
            <w:r w:rsidRPr="00195E91">
              <w:rPr>
                <w:rFonts w:eastAsia="Calibri"/>
              </w:rPr>
              <w:t>P</w:t>
            </w:r>
          </w:p>
        </w:tc>
        <w:tc>
          <w:tcPr>
            <w:tcW w:w="797" w:type="dxa"/>
            <w:vAlign w:val="center"/>
          </w:tcPr>
          <w:p w14:paraId="0E08660E" w14:textId="77777777" w:rsidR="00B12193" w:rsidRPr="00195E91" w:rsidRDefault="00B12193" w:rsidP="00B12193">
            <w:pPr>
              <w:pStyle w:val="TAC"/>
              <w:rPr>
                <w:rFonts w:eastAsia="Calibri"/>
              </w:rPr>
            </w:pPr>
            <w:r w:rsidRPr="00195E91">
              <w:rPr>
                <w:rFonts w:eastAsia="Calibri"/>
              </w:rPr>
              <w:t>-</w:t>
            </w:r>
          </w:p>
        </w:tc>
      </w:tr>
      <w:tr w:rsidR="00B12193" w:rsidRPr="00195E91" w14:paraId="51AB1E2E" w14:textId="77777777" w:rsidTr="00AC6E4C">
        <w:trPr>
          <w:cantSplit/>
          <w:jc w:val="center"/>
        </w:trPr>
        <w:tc>
          <w:tcPr>
            <w:tcW w:w="2539" w:type="dxa"/>
            <w:shd w:val="clear" w:color="auto" w:fill="auto"/>
            <w:vAlign w:val="center"/>
          </w:tcPr>
          <w:p w14:paraId="71FBABA4" w14:textId="07AFB7BA" w:rsidR="00B12193" w:rsidRPr="00195E91" w:rsidRDefault="00B12193" w:rsidP="00B12193">
            <w:pPr>
              <w:spacing w:after="0"/>
              <w:rPr>
                <w:rFonts w:ascii="Arial" w:eastAsia="Calibri" w:hAnsi="Arial"/>
                <w:sz w:val="18"/>
              </w:rPr>
            </w:pPr>
            <w:r w:rsidRPr="00195E91">
              <w:rPr>
                <w:rFonts w:ascii="Arial" w:eastAsia="Calibri" w:hAnsi="Arial"/>
                <w:sz w:val="18"/>
              </w:rPr>
              <w:t>11.4.1.1.1 Parsing (open functionality)</w:t>
            </w:r>
          </w:p>
        </w:tc>
        <w:tc>
          <w:tcPr>
            <w:tcW w:w="617" w:type="dxa"/>
            <w:shd w:val="clear" w:color="auto" w:fill="auto"/>
            <w:vAlign w:val="center"/>
          </w:tcPr>
          <w:p w14:paraId="5EF498B4"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68932168"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6F7581D3"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A025CD7"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7B047D9"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0C11BF5"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6B5A74D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8408EEF"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2FB81701"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44575356"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524D924" w14:textId="77777777" w:rsidR="00B12193" w:rsidRPr="00195E91" w:rsidRDefault="00B12193" w:rsidP="00B12193">
            <w:pPr>
              <w:pStyle w:val="TAC"/>
              <w:rPr>
                <w:rFonts w:eastAsia="Calibri"/>
              </w:rPr>
            </w:pPr>
            <w:r w:rsidRPr="00195E91">
              <w:rPr>
                <w:rFonts w:eastAsia="Calibri"/>
              </w:rPr>
              <w:t>-</w:t>
            </w:r>
          </w:p>
        </w:tc>
      </w:tr>
      <w:tr w:rsidR="00B12193" w:rsidRPr="00195E91" w14:paraId="16281819" w14:textId="77777777" w:rsidTr="00AC6E4C">
        <w:trPr>
          <w:cantSplit/>
          <w:jc w:val="center"/>
        </w:trPr>
        <w:tc>
          <w:tcPr>
            <w:tcW w:w="2539" w:type="dxa"/>
            <w:shd w:val="clear" w:color="auto" w:fill="auto"/>
            <w:vAlign w:val="center"/>
          </w:tcPr>
          <w:p w14:paraId="2CB1BE54" w14:textId="7B281131" w:rsidR="00B12193" w:rsidRPr="00195E91" w:rsidRDefault="00B12193" w:rsidP="00B12193">
            <w:pPr>
              <w:spacing w:after="0"/>
              <w:rPr>
                <w:rFonts w:ascii="Arial" w:eastAsia="Calibri" w:hAnsi="Arial"/>
                <w:sz w:val="18"/>
              </w:rPr>
            </w:pPr>
            <w:r w:rsidRPr="00195E91">
              <w:rPr>
                <w:rFonts w:ascii="Arial" w:eastAsia="Calibri" w:hAnsi="Arial"/>
                <w:sz w:val="18"/>
              </w:rPr>
              <w:t>11.4.1.1.2 Parsing (closed functionality)</w:t>
            </w:r>
            <w:r w:rsidRPr="00195E91">
              <w:t xml:space="preserve"> </w:t>
            </w:r>
          </w:p>
        </w:tc>
        <w:tc>
          <w:tcPr>
            <w:tcW w:w="617" w:type="dxa"/>
            <w:shd w:val="clear" w:color="auto" w:fill="auto"/>
            <w:vAlign w:val="center"/>
          </w:tcPr>
          <w:p w14:paraId="39DF5A6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89C22F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8F6601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ED1C7C0"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20E8BF5C"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1C01DF27"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EDA8D86"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174038D"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AB92911"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7C6939EE" w14:textId="77777777" w:rsidR="00B12193" w:rsidRPr="00195E91" w:rsidRDefault="00B12193" w:rsidP="00B12193">
            <w:pPr>
              <w:pStyle w:val="TAC"/>
              <w:rPr>
                <w:rFonts w:eastAsia="Calibri"/>
              </w:rPr>
            </w:pPr>
            <w:r w:rsidRPr="00195E91">
              <w:t>-</w:t>
            </w:r>
          </w:p>
        </w:tc>
        <w:tc>
          <w:tcPr>
            <w:tcW w:w="797" w:type="dxa"/>
            <w:vAlign w:val="center"/>
          </w:tcPr>
          <w:p w14:paraId="6BE0479C" w14:textId="77777777" w:rsidR="00B12193" w:rsidRPr="00195E91" w:rsidRDefault="00B12193" w:rsidP="00B12193">
            <w:pPr>
              <w:pStyle w:val="TAC"/>
              <w:rPr>
                <w:rFonts w:eastAsia="Calibri"/>
              </w:rPr>
            </w:pPr>
            <w:r w:rsidRPr="00195E91">
              <w:t>-</w:t>
            </w:r>
          </w:p>
        </w:tc>
      </w:tr>
      <w:tr w:rsidR="00B12193" w:rsidRPr="00195E91" w14:paraId="2DDE43E0" w14:textId="77777777" w:rsidTr="00AC6E4C">
        <w:trPr>
          <w:cantSplit/>
          <w:jc w:val="center"/>
        </w:trPr>
        <w:tc>
          <w:tcPr>
            <w:tcW w:w="2539" w:type="dxa"/>
            <w:shd w:val="clear" w:color="auto" w:fill="auto"/>
            <w:vAlign w:val="center"/>
          </w:tcPr>
          <w:p w14:paraId="1B312444" w14:textId="4791EFFE" w:rsidR="00B12193" w:rsidRPr="00195E91" w:rsidRDefault="00B12193" w:rsidP="00B12193">
            <w:pPr>
              <w:spacing w:after="0"/>
              <w:rPr>
                <w:rFonts w:ascii="Arial" w:eastAsia="Calibri" w:hAnsi="Arial"/>
                <w:sz w:val="18"/>
              </w:rPr>
            </w:pPr>
            <w:r w:rsidRPr="00195E91">
              <w:rPr>
                <w:rFonts w:ascii="Arial" w:eastAsia="Calibri" w:hAnsi="Arial"/>
                <w:sz w:val="18"/>
              </w:rPr>
              <w:t>11.4.1.2.1 Name, role, value (open functionality)</w:t>
            </w:r>
          </w:p>
        </w:tc>
        <w:tc>
          <w:tcPr>
            <w:tcW w:w="617" w:type="dxa"/>
            <w:shd w:val="clear" w:color="auto" w:fill="auto"/>
            <w:vAlign w:val="center"/>
          </w:tcPr>
          <w:p w14:paraId="47490C7C"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5870CB56" w14:textId="77777777" w:rsidR="00B12193" w:rsidRPr="00195E91" w:rsidRDefault="00B12193" w:rsidP="00B12193">
            <w:pPr>
              <w:pStyle w:val="TAC"/>
              <w:rPr>
                <w:rFonts w:eastAsia="Calibri"/>
              </w:rPr>
            </w:pPr>
            <w:r w:rsidRPr="00195E91">
              <w:rPr>
                <w:rFonts w:eastAsia="Calibri"/>
              </w:rPr>
              <w:t>P</w:t>
            </w:r>
          </w:p>
        </w:tc>
        <w:tc>
          <w:tcPr>
            <w:tcW w:w="617" w:type="dxa"/>
            <w:shd w:val="clear" w:color="auto" w:fill="auto"/>
            <w:vAlign w:val="center"/>
          </w:tcPr>
          <w:p w14:paraId="7A35775C"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030EB72"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1FC56B54"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73B3332E"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3CBF585C" w14:textId="77777777" w:rsidR="00B12193" w:rsidRPr="00195E91" w:rsidRDefault="00B12193" w:rsidP="00B12193">
            <w:pPr>
              <w:pStyle w:val="TAC"/>
              <w:rPr>
                <w:rFonts w:eastAsia="Calibri"/>
              </w:rPr>
            </w:pPr>
            <w:r w:rsidRPr="00195E91">
              <w:rPr>
                <w:rFonts w:eastAsia="Calibri"/>
              </w:rPr>
              <w:t>S</w:t>
            </w:r>
          </w:p>
        </w:tc>
        <w:tc>
          <w:tcPr>
            <w:tcW w:w="617" w:type="dxa"/>
            <w:shd w:val="clear" w:color="auto" w:fill="auto"/>
            <w:vAlign w:val="center"/>
          </w:tcPr>
          <w:p w14:paraId="13AD8396" w14:textId="77777777" w:rsidR="00B12193" w:rsidRPr="00195E91" w:rsidRDefault="00B12193" w:rsidP="00B12193">
            <w:pPr>
              <w:pStyle w:val="TAC"/>
              <w:rPr>
                <w:rFonts w:eastAsia="Calibri"/>
              </w:rPr>
            </w:pPr>
            <w:r w:rsidRPr="00195E91">
              <w:rPr>
                <w:rFonts w:eastAsia="Calibri"/>
              </w:rPr>
              <w:t>-</w:t>
            </w:r>
          </w:p>
        </w:tc>
        <w:tc>
          <w:tcPr>
            <w:tcW w:w="617" w:type="dxa"/>
            <w:shd w:val="clear" w:color="auto" w:fill="auto"/>
            <w:vAlign w:val="center"/>
          </w:tcPr>
          <w:p w14:paraId="029DD3E2" w14:textId="77777777" w:rsidR="00B12193" w:rsidRPr="00195E91" w:rsidRDefault="00B12193" w:rsidP="00B12193">
            <w:pPr>
              <w:pStyle w:val="TAC"/>
              <w:rPr>
                <w:rFonts w:eastAsia="Calibri"/>
              </w:rPr>
            </w:pPr>
            <w:r w:rsidRPr="00195E91">
              <w:rPr>
                <w:rFonts w:eastAsia="Calibri"/>
              </w:rPr>
              <w:t>-</w:t>
            </w:r>
          </w:p>
        </w:tc>
        <w:tc>
          <w:tcPr>
            <w:tcW w:w="717" w:type="dxa"/>
            <w:shd w:val="clear" w:color="auto" w:fill="auto"/>
            <w:vAlign w:val="center"/>
          </w:tcPr>
          <w:p w14:paraId="7BD63607" w14:textId="77777777" w:rsidR="00B12193" w:rsidRPr="00195E91" w:rsidRDefault="00B12193" w:rsidP="00B12193">
            <w:pPr>
              <w:pStyle w:val="TAC"/>
              <w:rPr>
                <w:rFonts w:eastAsia="Calibri"/>
              </w:rPr>
            </w:pPr>
            <w:r w:rsidRPr="00195E91">
              <w:rPr>
                <w:rFonts w:eastAsia="Calibri"/>
              </w:rPr>
              <w:t>-</w:t>
            </w:r>
          </w:p>
        </w:tc>
        <w:tc>
          <w:tcPr>
            <w:tcW w:w="797" w:type="dxa"/>
            <w:vAlign w:val="center"/>
          </w:tcPr>
          <w:p w14:paraId="63E39BD6" w14:textId="77777777" w:rsidR="00B12193" w:rsidRPr="00195E91" w:rsidRDefault="00B12193" w:rsidP="00B12193">
            <w:pPr>
              <w:pStyle w:val="TAC"/>
              <w:rPr>
                <w:rFonts w:eastAsia="Calibri"/>
              </w:rPr>
            </w:pPr>
            <w:r w:rsidRPr="00195E91">
              <w:rPr>
                <w:rFonts w:eastAsia="Calibri"/>
              </w:rPr>
              <w:t>-</w:t>
            </w:r>
          </w:p>
        </w:tc>
      </w:tr>
      <w:tr w:rsidR="00B12193" w:rsidRPr="00195E91" w14:paraId="6A520A68" w14:textId="77777777" w:rsidTr="00AC6E4C">
        <w:trPr>
          <w:cantSplit/>
          <w:jc w:val="center"/>
        </w:trPr>
        <w:tc>
          <w:tcPr>
            <w:tcW w:w="2539" w:type="dxa"/>
            <w:shd w:val="clear" w:color="auto" w:fill="auto"/>
            <w:vAlign w:val="center"/>
          </w:tcPr>
          <w:p w14:paraId="42DEA7C4" w14:textId="44B0C02F" w:rsidR="00B12193" w:rsidRPr="00195E91" w:rsidRDefault="00B12193" w:rsidP="00B12193">
            <w:pPr>
              <w:spacing w:after="0"/>
              <w:rPr>
                <w:rFonts w:ascii="Arial" w:eastAsia="Calibri" w:hAnsi="Arial"/>
                <w:sz w:val="18"/>
              </w:rPr>
            </w:pPr>
            <w:r w:rsidRPr="00195E91">
              <w:rPr>
                <w:rFonts w:ascii="Arial" w:eastAsia="Calibri" w:hAnsi="Arial"/>
                <w:sz w:val="18"/>
              </w:rPr>
              <w:t>11.4.1.2.2 Name, role, value (closed functionality)</w:t>
            </w:r>
          </w:p>
        </w:tc>
        <w:tc>
          <w:tcPr>
            <w:tcW w:w="617" w:type="dxa"/>
            <w:shd w:val="clear" w:color="auto" w:fill="auto"/>
            <w:vAlign w:val="center"/>
          </w:tcPr>
          <w:p w14:paraId="72D6D74D"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70EA1A7"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475C6719"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EEC055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F95E3F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3456B918"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7E07A30F"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06077262" w14:textId="77777777" w:rsidR="00B12193" w:rsidRPr="00195E91" w:rsidRDefault="00B12193" w:rsidP="00B12193">
            <w:pPr>
              <w:pStyle w:val="TAC"/>
              <w:rPr>
                <w:rFonts w:eastAsia="Calibri"/>
              </w:rPr>
            </w:pPr>
            <w:r w:rsidRPr="00195E91">
              <w:t>-</w:t>
            </w:r>
          </w:p>
        </w:tc>
        <w:tc>
          <w:tcPr>
            <w:tcW w:w="617" w:type="dxa"/>
            <w:shd w:val="clear" w:color="auto" w:fill="auto"/>
            <w:vAlign w:val="center"/>
          </w:tcPr>
          <w:p w14:paraId="66BBDDDC" w14:textId="77777777" w:rsidR="00B12193" w:rsidRPr="00195E91" w:rsidRDefault="00B12193" w:rsidP="00B12193">
            <w:pPr>
              <w:pStyle w:val="TAC"/>
              <w:rPr>
                <w:rFonts w:eastAsia="Calibri"/>
              </w:rPr>
            </w:pPr>
            <w:r w:rsidRPr="00195E91">
              <w:t>-</w:t>
            </w:r>
          </w:p>
        </w:tc>
        <w:tc>
          <w:tcPr>
            <w:tcW w:w="717" w:type="dxa"/>
            <w:shd w:val="clear" w:color="auto" w:fill="auto"/>
            <w:vAlign w:val="center"/>
          </w:tcPr>
          <w:p w14:paraId="503B2CF8" w14:textId="77777777" w:rsidR="00B12193" w:rsidRPr="00195E91" w:rsidRDefault="00B12193" w:rsidP="00B12193">
            <w:pPr>
              <w:pStyle w:val="TAC"/>
              <w:rPr>
                <w:rFonts w:eastAsia="Calibri"/>
              </w:rPr>
            </w:pPr>
            <w:r w:rsidRPr="00195E91">
              <w:t>-</w:t>
            </w:r>
          </w:p>
        </w:tc>
        <w:tc>
          <w:tcPr>
            <w:tcW w:w="797" w:type="dxa"/>
            <w:vAlign w:val="center"/>
          </w:tcPr>
          <w:p w14:paraId="0938FD17" w14:textId="77777777" w:rsidR="00B12193" w:rsidRPr="00195E91" w:rsidRDefault="00B12193" w:rsidP="00B12193">
            <w:pPr>
              <w:pStyle w:val="TAC"/>
              <w:rPr>
                <w:rFonts w:eastAsia="Calibri"/>
              </w:rPr>
            </w:pPr>
            <w:r w:rsidRPr="00195E91">
              <w:t>-</w:t>
            </w:r>
          </w:p>
        </w:tc>
      </w:tr>
      <w:tr w:rsidR="00B12193" w:rsidRPr="00195E91" w14:paraId="4FF32215" w14:textId="77777777" w:rsidTr="00AC6E4C">
        <w:trPr>
          <w:cantSplit/>
          <w:jc w:val="center"/>
        </w:trPr>
        <w:tc>
          <w:tcPr>
            <w:tcW w:w="2539" w:type="dxa"/>
            <w:shd w:val="clear" w:color="auto" w:fill="auto"/>
            <w:vAlign w:val="center"/>
          </w:tcPr>
          <w:p w14:paraId="3A6569FF" w14:textId="65CFD07D" w:rsidR="00B12193" w:rsidRPr="00195E91" w:rsidRDefault="00B12193" w:rsidP="00B12193">
            <w:pPr>
              <w:spacing w:after="0"/>
              <w:rPr>
                <w:rFonts w:ascii="Arial" w:hAnsi="Arial"/>
                <w:sz w:val="18"/>
              </w:rPr>
            </w:pPr>
            <w:r w:rsidRPr="00195E91">
              <w:rPr>
                <w:rFonts w:ascii="Arial" w:hAnsi="Arial"/>
                <w:sz w:val="18"/>
              </w:rPr>
              <w:t>11.4.1.3.1 Status messages (open functionality)</w:t>
            </w:r>
          </w:p>
        </w:tc>
        <w:tc>
          <w:tcPr>
            <w:tcW w:w="617" w:type="dxa"/>
            <w:shd w:val="clear" w:color="auto" w:fill="auto"/>
            <w:vAlign w:val="center"/>
          </w:tcPr>
          <w:p w14:paraId="5FA03AB8" w14:textId="32E6D3DF"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0F991F1" w14:textId="239EA3D5"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1609003" w14:textId="4DC75834"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081852E" w14:textId="6779A3BC" w:rsidR="00B12193" w:rsidRPr="00195E91" w:rsidRDefault="00B12193" w:rsidP="00B12193">
            <w:pPr>
              <w:pStyle w:val="TAC"/>
            </w:pPr>
            <w:r w:rsidRPr="00195E91">
              <w:rPr>
                <w:rFonts w:eastAsia="Calibri"/>
              </w:rPr>
              <w:t>P</w:t>
            </w:r>
          </w:p>
        </w:tc>
        <w:tc>
          <w:tcPr>
            <w:tcW w:w="617" w:type="dxa"/>
            <w:shd w:val="clear" w:color="auto" w:fill="auto"/>
            <w:vAlign w:val="center"/>
          </w:tcPr>
          <w:p w14:paraId="53DEF121" w14:textId="3944F2EC" w:rsidR="00B12193" w:rsidRPr="00195E91" w:rsidRDefault="00B12193" w:rsidP="00B12193">
            <w:pPr>
              <w:pStyle w:val="TAC"/>
            </w:pPr>
            <w:r w:rsidRPr="00195E91">
              <w:rPr>
                <w:rFonts w:eastAsia="Calibri"/>
              </w:rPr>
              <w:t>P</w:t>
            </w:r>
          </w:p>
        </w:tc>
        <w:tc>
          <w:tcPr>
            <w:tcW w:w="617" w:type="dxa"/>
            <w:shd w:val="clear" w:color="auto" w:fill="auto"/>
            <w:vAlign w:val="center"/>
          </w:tcPr>
          <w:p w14:paraId="2AD55A67" w14:textId="0D696F6D"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5F9EBF8" w14:textId="73EC53BA"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FDE7F07" w14:textId="72C9C481"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45BC2C00" w14:textId="135D5094"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5EF0CA99" w14:textId="701C1F6C" w:rsidR="00B12193" w:rsidRPr="00195E91" w:rsidRDefault="00B12193" w:rsidP="00B12193">
            <w:pPr>
              <w:pStyle w:val="TAC"/>
            </w:pPr>
            <w:r w:rsidRPr="00195E91">
              <w:rPr>
                <w:rFonts w:eastAsia="Calibri"/>
              </w:rPr>
              <w:t>P</w:t>
            </w:r>
          </w:p>
        </w:tc>
        <w:tc>
          <w:tcPr>
            <w:tcW w:w="797" w:type="dxa"/>
            <w:vAlign w:val="center"/>
          </w:tcPr>
          <w:p w14:paraId="56993E2D" w14:textId="77777777" w:rsidR="00B12193" w:rsidRPr="00195E91" w:rsidRDefault="00B12193" w:rsidP="00B12193">
            <w:pPr>
              <w:pStyle w:val="TAC"/>
              <w:rPr>
                <w:rFonts w:eastAsia="Calibri"/>
              </w:rPr>
            </w:pPr>
            <w:r w:rsidRPr="00195E91">
              <w:rPr>
                <w:rFonts w:eastAsia="Calibri"/>
              </w:rPr>
              <w:t>-</w:t>
            </w:r>
          </w:p>
        </w:tc>
      </w:tr>
      <w:tr w:rsidR="00B12193" w:rsidRPr="00195E91" w14:paraId="43015917" w14:textId="77777777" w:rsidTr="00AC6E4C">
        <w:trPr>
          <w:cantSplit/>
          <w:jc w:val="center"/>
        </w:trPr>
        <w:tc>
          <w:tcPr>
            <w:tcW w:w="2539" w:type="dxa"/>
            <w:shd w:val="clear" w:color="auto" w:fill="auto"/>
            <w:vAlign w:val="center"/>
          </w:tcPr>
          <w:p w14:paraId="0A6FCE89" w14:textId="0BBA38D1" w:rsidR="00B12193" w:rsidRPr="00195E91" w:rsidRDefault="00B12193" w:rsidP="00B12193">
            <w:pPr>
              <w:spacing w:after="0"/>
              <w:rPr>
                <w:rFonts w:ascii="Arial" w:hAnsi="Arial"/>
                <w:sz w:val="18"/>
              </w:rPr>
            </w:pPr>
            <w:r w:rsidRPr="00195E91">
              <w:rPr>
                <w:rFonts w:ascii="Arial" w:hAnsi="Arial"/>
                <w:sz w:val="18"/>
              </w:rPr>
              <w:t>11.5.1 Closed functionality</w:t>
            </w:r>
          </w:p>
        </w:tc>
        <w:tc>
          <w:tcPr>
            <w:tcW w:w="617" w:type="dxa"/>
            <w:shd w:val="clear" w:color="auto" w:fill="auto"/>
            <w:vAlign w:val="center"/>
          </w:tcPr>
          <w:p w14:paraId="7E5322A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664518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19991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B61389D"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BC5BD8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C04730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1BDB9F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94448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168674"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830D093" w14:textId="77777777" w:rsidR="00B12193" w:rsidRPr="00195E91" w:rsidRDefault="00B12193" w:rsidP="00B12193">
            <w:pPr>
              <w:pStyle w:val="TAC"/>
            </w:pPr>
            <w:r w:rsidRPr="00195E91">
              <w:rPr>
                <w:rFonts w:eastAsia="Calibri"/>
              </w:rPr>
              <w:t>-</w:t>
            </w:r>
          </w:p>
        </w:tc>
        <w:tc>
          <w:tcPr>
            <w:tcW w:w="797" w:type="dxa"/>
            <w:vAlign w:val="center"/>
          </w:tcPr>
          <w:p w14:paraId="03BE9FB3" w14:textId="77777777" w:rsidR="00B12193" w:rsidRPr="00195E91" w:rsidRDefault="00B12193" w:rsidP="00B12193">
            <w:pPr>
              <w:pStyle w:val="TAC"/>
              <w:rPr>
                <w:rFonts w:eastAsia="Calibri"/>
              </w:rPr>
            </w:pPr>
            <w:r w:rsidRPr="00195E91">
              <w:rPr>
                <w:rFonts w:eastAsia="Calibri"/>
              </w:rPr>
              <w:t>-</w:t>
            </w:r>
          </w:p>
        </w:tc>
      </w:tr>
      <w:tr w:rsidR="00B12193" w:rsidRPr="00195E91" w14:paraId="76B9686D" w14:textId="77777777" w:rsidTr="00AC6E4C">
        <w:trPr>
          <w:cantSplit/>
          <w:jc w:val="center"/>
        </w:trPr>
        <w:tc>
          <w:tcPr>
            <w:tcW w:w="2539" w:type="dxa"/>
            <w:tcBorders>
              <w:bottom w:val="single" w:sz="4" w:space="0" w:color="auto"/>
            </w:tcBorders>
            <w:shd w:val="clear" w:color="auto" w:fill="auto"/>
            <w:vAlign w:val="center"/>
          </w:tcPr>
          <w:p w14:paraId="25C390A3" w14:textId="6AE3C58C" w:rsidR="00B12193" w:rsidRPr="00195E91" w:rsidRDefault="00B12193" w:rsidP="00B12193">
            <w:pPr>
              <w:spacing w:after="0"/>
              <w:rPr>
                <w:rFonts w:ascii="Arial" w:hAnsi="Arial"/>
                <w:sz w:val="18"/>
              </w:rPr>
            </w:pPr>
            <w:r w:rsidRPr="00195E91">
              <w:rPr>
                <w:rFonts w:ascii="Arial" w:hAnsi="Arial"/>
                <w:sz w:val="18"/>
              </w:rPr>
              <w:t>11.5.2.1 Platform accessibility service support for software that provides a user interface</w:t>
            </w:r>
          </w:p>
        </w:tc>
        <w:tc>
          <w:tcPr>
            <w:tcW w:w="617" w:type="dxa"/>
            <w:tcBorders>
              <w:bottom w:val="single" w:sz="4" w:space="0" w:color="auto"/>
            </w:tcBorders>
            <w:shd w:val="clear" w:color="auto" w:fill="auto"/>
            <w:vAlign w:val="center"/>
          </w:tcPr>
          <w:p w14:paraId="5A90896A"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75F49D4B"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444334C4"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614C1A0B"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3F9005D7"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133CEDE3"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237EDCB5"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54E5CAEB"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0EA677EF" w14:textId="77777777" w:rsidR="00B12193" w:rsidRPr="00195E91" w:rsidDel="00E21CAB" w:rsidRDefault="00B12193" w:rsidP="00B12193">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2353C825" w14:textId="77777777" w:rsidR="00B12193" w:rsidRPr="00195E91" w:rsidRDefault="00B12193" w:rsidP="00B12193">
            <w:pPr>
              <w:pStyle w:val="TAC"/>
            </w:pPr>
            <w:r w:rsidRPr="00195E91">
              <w:rPr>
                <w:rFonts w:eastAsia="Calibri"/>
              </w:rPr>
              <w:t>S</w:t>
            </w:r>
          </w:p>
        </w:tc>
        <w:tc>
          <w:tcPr>
            <w:tcW w:w="797" w:type="dxa"/>
            <w:tcBorders>
              <w:bottom w:val="single" w:sz="4" w:space="0" w:color="auto"/>
            </w:tcBorders>
            <w:vAlign w:val="center"/>
          </w:tcPr>
          <w:p w14:paraId="6031EF62" w14:textId="77777777" w:rsidR="00B12193" w:rsidRPr="00195E91" w:rsidRDefault="00B12193" w:rsidP="00B12193">
            <w:pPr>
              <w:pStyle w:val="TAC"/>
              <w:rPr>
                <w:rFonts w:eastAsia="Calibri"/>
              </w:rPr>
            </w:pPr>
            <w:r w:rsidRPr="00195E91">
              <w:rPr>
                <w:rFonts w:eastAsia="Calibri"/>
              </w:rPr>
              <w:t>-</w:t>
            </w:r>
          </w:p>
        </w:tc>
      </w:tr>
      <w:tr w:rsidR="00B12193" w:rsidRPr="00195E91" w14:paraId="5A026B6F" w14:textId="77777777" w:rsidTr="00AC6E4C">
        <w:trPr>
          <w:cantSplit/>
          <w:jc w:val="center"/>
        </w:trPr>
        <w:tc>
          <w:tcPr>
            <w:tcW w:w="2539" w:type="dxa"/>
            <w:tcBorders>
              <w:bottom w:val="single" w:sz="4" w:space="0" w:color="auto"/>
            </w:tcBorders>
            <w:shd w:val="clear" w:color="auto" w:fill="auto"/>
            <w:vAlign w:val="center"/>
          </w:tcPr>
          <w:p w14:paraId="41E81808" w14:textId="3F1E853E" w:rsidR="00B12193" w:rsidRPr="00195E91" w:rsidRDefault="00B12193" w:rsidP="00B12193">
            <w:pPr>
              <w:spacing w:after="0"/>
              <w:rPr>
                <w:rFonts w:ascii="Arial" w:hAnsi="Arial"/>
                <w:sz w:val="18"/>
              </w:rPr>
            </w:pPr>
            <w:r w:rsidRPr="00195E91">
              <w:rPr>
                <w:rFonts w:ascii="Arial" w:hAnsi="Arial"/>
                <w:sz w:val="18"/>
              </w:rPr>
              <w:t>11.5.2.2 Platform accessibility service support for assistive technologies</w:t>
            </w:r>
          </w:p>
        </w:tc>
        <w:tc>
          <w:tcPr>
            <w:tcW w:w="617" w:type="dxa"/>
            <w:tcBorders>
              <w:bottom w:val="single" w:sz="4" w:space="0" w:color="auto"/>
            </w:tcBorders>
            <w:shd w:val="clear" w:color="auto" w:fill="auto"/>
            <w:vAlign w:val="center"/>
          </w:tcPr>
          <w:p w14:paraId="7FEEBD40"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04DF31FF"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018DACED"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332FB6CC"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48847A84" w14:textId="77777777" w:rsidR="00B12193" w:rsidRPr="00195E91" w:rsidRDefault="00B12193" w:rsidP="00B12193">
            <w:pPr>
              <w:pStyle w:val="TAC"/>
            </w:pPr>
            <w:r w:rsidRPr="00195E91">
              <w:rPr>
                <w:rFonts w:eastAsia="Calibri"/>
              </w:rPr>
              <w:t>-</w:t>
            </w:r>
          </w:p>
        </w:tc>
        <w:tc>
          <w:tcPr>
            <w:tcW w:w="617" w:type="dxa"/>
            <w:tcBorders>
              <w:bottom w:val="single" w:sz="4" w:space="0" w:color="auto"/>
            </w:tcBorders>
            <w:shd w:val="clear" w:color="auto" w:fill="auto"/>
            <w:vAlign w:val="center"/>
          </w:tcPr>
          <w:p w14:paraId="1D5CE718"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101A4A4E" w14:textId="77777777" w:rsidR="00B12193" w:rsidRPr="00195E91" w:rsidDel="00E21CAB" w:rsidRDefault="00B12193" w:rsidP="00B12193">
            <w:pPr>
              <w:pStyle w:val="TAC"/>
              <w:rPr>
                <w:rFonts w:eastAsia="Calibri"/>
              </w:rPr>
            </w:pPr>
            <w:r w:rsidRPr="00195E91">
              <w:t>P</w:t>
            </w:r>
          </w:p>
        </w:tc>
        <w:tc>
          <w:tcPr>
            <w:tcW w:w="617" w:type="dxa"/>
            <w:tcBorders>
              <w:bottom w:val="single" w:sz="4" w:space="0" w:color="auto"/>
            </w:tcBorders>
            <w:shd w:val="clear" w:color="auto" w:fill="auto"/>
            <w:vAlign w:val="center"/>
          </w:tcPr>
          <w:p w14:paraId="5BA149DB" w14:textId="77777777" w:rsidR="00B12193" w:rsidRPr="00195E91" w:rsidDel="00E21CAB" w:rsidRDefault="00B12193" w:rsidP="00B12193">
            <w:pPr>
              <w:pStyle w:val="TAC"/>
              <w:rPr>
                <w:rFonts w:eastAsia="Calibri"/>
              </w:rPr>
            </w:pPr>
            <w:r w:rsidRPr="00195E91">
              <w:rPr>
                <w:rFonts w:eastAsia="Calibri"/>
              </w:rPr>
              <w:t>-</w:t>
            </w:r>
          </w:p>
        </w:tc>
        <w:tc>
          <w:tcPr>
            <w:tcW w:w="617" w:type="dxa"/>
            <w:tcBorders>
              <w:bottom w:val="single" w:sz="4" w:space="0" w:color="auto"/>
            </w:tcBorders>
            <w:shd w:val="clear" w:color="auto" w:fill="auto"/>
            <w:vAlign w:val="center"/>
          </w:tcPr>
          <w:p w14:paraId="559B4740" w14:textId="77777777" w:rsidR="00B12193" w:rsidRPr="00195E91" w:rsidDel="00E21CAB" w:rsidRDefault="00B12193" w:rsidP="00B12193">
            <w:pPr>
              <w:pStyle w:val="TAC"/>
              <w:rPr>
                <w:rFonts w:eastAsia="Calibri"/>
              </w:rPr>
            </w:pPr>
            <w:r w:rsidRPr="00195E91">
              <w:rPr>
                <w:rFonts w:eastAsia="Calibri"/>
              </w:rPr>
              <w:t>-</w:t>
            </w:r>
          </w:p>
        </w:tc>
        <w:tc>
          <w:tcPr>
            <w:tcW w:w="717" w:type="dxa"/>
            <w:tcBorders>
              <w:bottom w:val="single" w:sz="4" w:space="0" w:color="auto"/>
            </w:tcBorders>
            <w:shd w:val="clear" w:color="auto" w:fill="auto"/>
            <w:vAlign w:val="center"/>
          </w:tcPr>
          <w:p w14:paraId="41094348" w14:textId="77777777" w:rsidR="00B12193" w:rsidRPr="00195E91" w:rsidRDefault="00B12193" w:rsidP="00B12193">
            <w:pPr>
              <w:pStyle w:val="TAC"/>
            </w:pPr>
            <w:r w:rsidRPr="00195E91">
              <w:rPr>
                <w:rFonts w:eastAsia="Calibri"/>
              </w:rPr>
              <w:t>S</w:t>
            </w:r>
          </w:p>
        </w:tc>
        <w:tc>
          <w:tcPr>
            <w:tcW w:w="797" w:type="dxa"/>
            <w:tcBorders>
              <w:bottom w:val="single" w:sz="4" w:space="0" w:color="auto"/>
            </w:tcBorders>
            <w:vAlign w:val="center"/>
          </w:tcPr>
          <w:p w14:paraId="1B67039D" w14:textId="77777777" w:rsidR="00B12193" w:rsidRPr="00195E91" w:rsidRDefault="00B12193" w:rsidP="00B12193">
            <w:pPr>
              <w:pStyle w:val="TAC"/>
              <w:rPr>
                <w:rFonts w:eastAsia="Calibri"/>
              </w:rPr>
            </w:pPr>
            <w:r w:rsidRPr="00195E91">
              <w:rPr>
                <w:rFonts w:eastAsia="Calibri"/>
              </w:rPr>
              <w:t>-</w:t>
            </w:r>
          </w:p>
        </w:tc>
      </w:tr>
      <w:tr w:rsidR="00B12193" w:rsidRPr="00195E91" w14:paraId="2A42A664" w14:textId="77777777" w:rsidTr="00AC6E4C">
        <w:trPr>
          <w:cantSplit/>
          <w:jc w:val="center"/>
        </w:trPr>
        <w:tc>
          <w:tcPr>
            <w:tcW w:w="2539" w:type="dxa"/>
            <w:shd w:val="clear" w:color="auto" w:fill="auto"/>
            <w:vAlign w:val="center"/>
          </w:tcPr>
          <w:p w14:paraId="29E07384" w14:textId="10EA7F42" w:rsidR="00B12193" w:rsidRPr="00195E91" w:rsidRDefault="00B12193" w:rsidP="00B12193">
            <w:pPr>
              <w:spacing w:after="0"/>
              <w:rPr>
                <w:rFonts w:ascii="Arial" w:hAnsi="Arial"/>
                <w:sz w:val="18"/>
              </w:rPr>
            </w:pPr>
            <w:r w:rsidRPr="00195E91">
              <w:rPr>
                <w:rFonts w:ascii="Arial" w:hAnsi="Arial"/>
                <w:sz w:val="18"/>
              </w:rPr>
              <w:t>11.5.2.3 Use of accessibility services</w:t>
            </w:r>
          </w:p>
        </w:tc>
        <w:tc>
          <w:tcPr>
            <w:tcW w:w="617" w:type="dxa"/>
            <w:shd w:val="clear" w:color="auto" w:fill="auto"/>
            <w:vAlign w:val="center"/>
          </w:tcPr>
          <w:p w14:paraId="22BC61E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004915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A47A55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99E0CE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F62237A"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2F8018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F60260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69F05E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DB1327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1EA2C76" w14:textId="77777777" w:rsidR="00B12193" w:rsidRPr="00195E91" w:rsidRDefault="00B12193" w:rsidP="00B12193">
            <w:pPr>
              <w:pStyle w:val="TAC"/>
            </w:pPr>
            <w:r w:rsidRPr="00195E91">
              <w:rPr>
                <w:rFonts w:eastAsia="Calibri"/>
              </w:rPr>
              <w:t>S</w:t>
            </w:r>
          </w:p>
        </w:tc>
        <w:tc>
          <w:tcPr>
            <w:tcW w:w="797" w:type="dxa"/>
            <w:vAlign w:val="center"/>
          </w:tcPr>
          <w:p w14:paraId="3FB8A946" w14:textId="77777777" w:rsidR="00B12193" w:rsidRPr="00195E91" w:rsidRDefault="00B12193" w:rsidP="00B12193">
            <w:pPr>
              <w:pStyle w:val="TAC"/>
              <w:rPr>
                <w:rFonts w:eastAsia="Calibri"/>
              </w:rPr>
            </w:pPr>
            <w:r w:rsidRPr="00195E91">
              <w:rPr>
                <w:rFonts w:eastAsia="Calibri"/>
              </w:rPr>
              <w:t>-</w:t>
            </w:r>
          </w:p>
        </w:tc>
      </w:tr>
      <w:tr w:rsidR="00B12193" w:rsidRPr="00195E91" w14:paraId="0E10FF60" w14:textId="77777777" w:rsidTr="00AC6E4C">
        <w:trPr>
          <w:cantSplit/>
          <w:jc w:val="center"/>
        </w:trPr>
        <w:tc>
          <w:tcPr>
            <w:tcW w:w="2539" w:type="dxa"/>
            <w:shd w:val="clear" w:color="auto" w:fill="auto"/>
            <w:vAlign w:val="center"/>
          </w:tcPr>
          <w:p w14:paraId="59F61A80" w14:textId="0F20B164" w:rsidR="00B12193" w:rsidRPr="00195E91" w:rsidRDefault="00B12193" w:rsidP="00B12193">
            <w:pPr>
              <w:spacing w:after="0"/>
              <w:rPr>
                <w:rFonts w:ascii="Arial" w:hAnsi="Arial"/>
                <w:sz w:val="18"/>
              </w:rPr>
            </w:pPr>
            <w:r w:rsidRPr="00195E91">
              <w:rPr>
                <w:rFonts w:ascii="Arial" w:hAnsi="Arial"/>
                <w:sz w:val="18"/>
              </w:rPr>
              <w:t>11.5.2.4 Assistive technology</w:t>
            </w:r>
          </w:p>
        </w:tc>
        <w:tc>
          <w:tcPr>
            <w:tcW w:w="617" w:type="dxa"/>
            <w:shd w:val="clear" w:color="auto" w:fill="auto"/>
            <w:vAlign w:val="center"/>
          </w:tcPr>
          <w:p w14:paraId="516387F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26455B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E3A1E4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6A89C4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D802DC0"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968166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930972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822B6C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CB2925"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5AF62809" w14:textId="77777777" w:rsidR="00B12193" w:rsidRPr="00195E91" w:rsidRDefault="00B12193" w:rsidP="00B12193">
            <w:pPr>
              <w:pStyle w:val="TAC"/>
            </w:pPr>
            <w:r w:rsidRPr="00195E91">
              <w:t>S</w:t>
            </w:r>
          </w:p>
        </w:tc>
        <w:tc>
          <w:tcPr>
            <w:tcW w:w="797" w:type="dxa"/>
            <w:vAlign w:val="center"/>
          </w:tcPr>
          <w:p w14:paraId="306AD8EE" w14:textId="77777777" w:rsidR="00B12193" w:rsidRPr="00195E91" w:rsidRDefault="00B12193" w:rsidP="00B12193">
            <w:pPr>
              <w:pStyle w:val="TAC"/>
              <w:rPr>
                <w:rFonts w:eastAsia="Calibri"/>
              </w:rPr>
            </w:pPr>
            <w:r w:rsidRPr="00195E91">
              <w:rPr>
                <w:rFonts w:eastAsia="Calibri"/>
              </w:rPr>
              <w:t>-</w:t>
            </w:r>
          </w:p>
        </w:tc>
      </w:tr>
      <w:tr w:rsidR="00B12193" w:rsidRPr="00195E91" w14:paraId="097091CD" w14:textId="77777777" w:rsidTr="00AC6E4C">
        <w:trPr>
          <w:cantSplit/>
          <w:jc w:val="center"/>
        </w:trPr>
        <w:tc>
          <w:tcPr>
            <w:tcW w:w="2539" w:type="dxa"/>
            <w:shd w:val="clear" w:color="auto" w:fill="auto"/>
            <w:vAlign w:val="center"/>
          </w:tcPr>
          <w:p w14:paraId="3D21C258" w14:textId="7441F575" w:rsidR="00B12193" w:rsidRPr="00195E91" w:rsidRDefault="00B12193" w:rsidP="00B12193">
            <w:pPr>
              <w:spacing w:after="0"/>
              <w:rPr>
                <w:rFonts w:ascii="Arial" w:hAnsi="Arial"/>
                <w:sz w:val="18"/>
              </w:rPr>
            </w:pPr>
            <w:r w:rsidRPr="00195E91">
              <w:rPr>
                <w:rFonts w:ascii="Arial" w:hAnsi="Arial"/>
                <w:sz w:val="18"/>
              </w:rPr>
              <w:t xml:space="preserve">11.5.2.5 Object information </w:t>
            </w:r>
          </w:p>
        </w:tc>
        <w:tc>
          <w:tcPr>
            <w:tcW w:w="617" w:type="dxa"/>
            <w:shd w:val="clear" w:color="auto" w:fill="auto"/>
            <w:vAlign w:val="center"/>
          </w:tcPr>
          <w:p w14:paraId="532973D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84E296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997C2B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E14CB7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ECE021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03354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C45F66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309B16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E828F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6787681" w14:textId="77777777" w:rsidR="00B12193" w:rsidRPr="00195E91" w:rsidRDefault="00B12193" w:rsidP="00B12193">
            <w:pPr>
              <w:pStyle w:val="TAC"/>
            </w:pPr>
            <w:r w:rsidRPr="00195E91">
              <w:rPr>
                <w:rFonts w:eastAsia="Calibri"/>
              </w:rPr>
              <w:t>S</w:t>
            </w:r>
          </w:p>
        </w:tc>
        <w:tc>
          <w:tcPr>
            <w:tcW w:w="797" w:type="dxa"/>
            <w:vAlign w:val="center"/>
          </w:tcPr>
          <w:p w14:paraId="1667067C" w14:textId="77777777" w:rsidR="00B12193" w:rsidRPr="00195E91" w:rsidRDefault="00B12193" w:rsidP="00B12193">
            <w:pPr>
              <w:pStyle w:val="TAC"/>
              <w:rPr>
                <w:rFonts w:eastAsia="Calibri"/>
              </w:rPr>
            </w:pPr>
            <w:r w:rsidRPr="00195E91">
              <w:rPr>
                <w:rFonts w:eastAsia="Calibri"/>
              </w:rPr>
              <w:t>-</w:t>
            </w:r>
          </w:p>
        </w:tc>
      </w:tr>
      <w:tr w:rsidR="00B12193" w:rsidRPr="00195E91" w14:paraId="70533A5C" w14:textId="77777777" w:rsidTr="00AC6E4C">
        <w:trPr>
          <w:cantSplit/>
          <w:jc w:val="center"/>
        </w:trPr>
        <w:tc>
          <w:tcPr>
            <w:tcW w:w="2539" w:type="dxa"/>
            <w:shd w:val="clear" w:color="auto" w:fill="auto"/>
            <w:vAlign w:val="center"/>
          </w:tcPr>
          <w:p w14:paraId="3E961547" w14:textId="38F51CEE" w:rsidR="00B12193" w:rsidRPr="00195E91" w:rsidRDefault="00B12193" w:rsidP="00B12193">
            <w:pPr>
              <w:spacing w:after="0"/>
              <w:rPr>
                <w:rFonts w:ascii="Arial" w:hAnsi="Arial"/>
                <w:sz w:val="18"/>
              </w:rPr>
            </w:pPr>
            <w:r w:rsidRPr="00195E91">
              <w:rPr>
                <w:rFonts w:ascii="Arial" w:hAnsi="Arial"/>
                <w:sz w:val="18"/>
              </w:rPr>
              <w:t>11.5.2.6 Row, column, and headers</w:t>
            </w:r>
          </w:p>
        </w:tc>
        <w:tc>
          <w:tcPr>
            <w:tcW w:w="617" w:type="dxa"/>
            <w:shd w:val="clear" w:color="auto" w:fill="auto"/>
            <w:vAlign w:val="center"/>
          </w:tcPr>
          <w:p w14:paraId="1EBB1A4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AEC46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547366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FF390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53AB38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807206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731D1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F30812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D7A808"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6562635" w14:textId="77777777" w:rsidR="00B12193" w:rsidRPr="00195E91" w:rsidRDefault="00B12193" w:rsidP="00B12193">
            <w:pPr>
              <w:pStyle w:val="TAC"/>
            </w:pPr>
            <w:r w:rsidRPr="00195E91">
              <w:rPr>
                <w:rFonts w:eastAsia="Calibri"/>
              </w:rPr>
              <w:t>S</w:t>
            </w:r>
          </w:p>
        </w:tc>
        <w:tc>
          <w:tcPr>
            <w:tcW w:w="797" w:type="dxa"/>
            <w:vAlign w:val="center"/>
          </w:tcPr>
          <w:p w14:paraId="320476ED" w14:textId="77777777" w:rsidR="00B12193" w:rsidRPr="00195E91" w:rsidRDefault="00B12193" w:rsidP="00B12193">
            <w:pPr>
              <w:pStyle w:val="TAC"/>
              <w:rPr>
                <w:rFonts w:eastAsia="Calibri"/>
              </w:rPr>
            </w:pPr>
            <w:r w:rsidRPr="00195E91">
              <w:rPr>
                <w:rFonts w:eastAsia="Calibri"/>
              </w:rPr>
              <w:t>-</w:t>
            </w:r>
          </w:p>
        </w:tc>
      </w:tr>
      <w:tr w:rsidR="00B12193" w:rsidRPr="00195E91" w14:paraId="12D5C117" w14:textId="77777777" w:rsidTr="00AC6E4C">
        <w:trPr>
          <w:cantSplit/>
          <w:jc w:val="center"/>
        </w:trPr>
        <w:tc>
          <w:tcPr>
            <w:tcW w:w="2539" w:type="dxa"/>
            <w:shd w:val="clear" w:color="auto" w:fill="auto"/>
            <w:vAlign w:val="center"/>
          </w:tcPr>
          <w:p w14:paraId="43F2DA93" w14:textId="4583B1A7" w:rsidR="00B12193" w:rsidRPr="00195E91" w:rsidRDefault="00B12193" w:rsidP="00B12193">
            <w:pPr>
              <w:spacing w:after="0"/>
              <w:rPr>
                <w:rFonts w:ascii="Arial" w:hAnsi="Arial"/>
                <w:sz w:val="18"/>
              </w:rPr>
            </w:pPr>
            <w:r w:rsidRPr="00195E91">
              <w:rPr>
                <w:rFonts w:ascii="Arial" w:hAnsi="Arial"/>
                <w:sz w:val="18"/>
              </w:rPr>
              <w:t>11.5.2.7 Values</w:t>
            </w:r>
          </w:p>
        </w:tc>
        <w:tc>
          <w:tcPr>
            <w:tcW w:w="617" w:type="dxa"/>
            <w:shd w:val="clear" w:color="auto" w:fill="auto"/>
            <w:vAlign w:val="center"/>
          </w:tcPr>
          <w:p w14:paraId="56B81CAE"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03132E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A7A8CC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77856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1646D6A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6A6A58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2282C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A51D72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0B88BD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2D9EE02" w14:textId="77777777" w:rsidR="00B12193" w:rsidRPr="00195E91" w:rsidRDefault="00B12193" w:rsidP="00B12193">
            <w:pPr>
              <w:pStyle w:val="TAC"/>
            </w:pPr>
            <w:r w:rsidRPr="00195E91">
              <w:t>S</w:t>
            </w:r>
          </w:p>
        </w:tc>
        <w:tc>
          <w:tcPr>
            <w:tcW w:w="797" w:type="dxa"/>
            <w:vAlign w:val="center"/>
          </w:tcPr>
          <w:p w14:paraId="7D8C84F6" w14:textId="77777777" w:rsidR="00B12193" w:rsidRPr="00195E91" w:rsidRDefault="00B12193" w:rsidP="00B12193">
            <w:pPr>
              <w:pStyle w:val="TAC"/>
              <w:rPr>
                <w:rFonts w:eastAsia="Calibri"/>
              </w:rPr>
            </w:pPr>
            <w:r w:rsidRPr="00195E91">
              <w:rPr>
                <w:rFonts w:eastAsia="Calibri"/>
              </w:rPr>
              <w:t>-</w:t>
            </w:r>
          </w:p>
        </w:tc>
      </w:tr>
      <w:tr w:rsidR="00B12193" w:rsidRPr="00195E91" w14:paraId="40109D9A" w14:textId="77777777" w:rsidTr="00AC6E4C">
        <w:trPr>
          <w:cantSplit/>
          <w:jc w:val="center"/>
        </w:trPr>
        <w:tc>
          <w:tcPr>
            <w:tcW w:w="2539" w:type="dxa"/>
            <w:shd w:val="clear" w:color="auto" w:fill="auto"/>
            <w:vAlign w:val="center"/>
          </w:tcPr>
          <w:p w14:paraId="2D5D532B" w14:textId="1BA4C97C" w:rsidR="00B12193" w:rsidRPr="00195E91" w:rsidRDefault="00B12193" w:rsidP="00B12193">
            <w:pPr>
              <w:spacing w:after="0"/>
              <w:rPr>
                <w:rFonts w:ascii="Arial" w:hAnsi="Arial"/>
                <w:sz w:val="18"/>
              </w:rPr>
            </w:pPr>
            <w:r w:rsidRPr="00195E91">
              <w:rPr>
                <w:rFonts w:ascii="Arial" w:hAnsi="Arial"/>
                <w:sz w:val="18"/>
              </w:rPr>
              <w:t>11.5.2.8 Label relationships</w:t>
            </w:r>
          </w:p>
        </w:tc>
        <w:tc>
          <w:tcPr>
            <w:tcW w:w="617" w:type="dxa"/>
            <w:shd w:val="clear" w:color="auto" w:fill="auto"/>
            <w:vAlign w:val="center"/>
          </w:tcPr>
          <w:p w14:paraId="704C5AD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C46734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5C13E0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175D7E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0E8A3D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7E250A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3D506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B42D75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4CD0F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3FA81AE" w14:textId="77777777" w:rsidR="00B12193" w:rsidRPr="00195E91" w:rsidRDefault="00B12193" w:rsidP="00B12193">
            <w:pPr>
              <w:pStyle w:val="TAC"/>
            </w:pPr>
            <w:r w:rsidRPr="00195E91">
              <w:t>S</w:t>
            </w:r>
          </w:p>
        </w:tc>
        <w:tc>
          <w:tcPr>
            <w:tcW w:w="797" w:type="dxa"/>
            <w:vAlign w:val="center"/>
          </w:tcPr>
          <w:p w14:paraId="2C4DCF26" w14:textId="77777777" w:rsidR="00B12193" w:rsidRPr="00195E91" w:rsidRDefault="00B12193" w:rsidP="00B12193">
            <w:pPr>
              <w:pStyle w:val="TAC"/>
              <w:rPr>
                <w:rFonts w:eastAsia="Calibri"/>
              </w:rPr>
            </w:pPr>
            <w:r w:rsidRPr="00195E91">
              <w:rPr>
                <w:rFonts w:eastAsia="Calibri"/>
              </w:rPr>
              <w:t>-</w:t>
            </w:r>
          </w:p>
        </w:tc>
      </w:tr>
      <w:tr w:rsidR="00B12193" w:rsidRPr="00195E91" w14:paraId="7803A16D" w14:textId="77777777" w:rsidTr="00AC6E4C">
        <w:trPr>
          <w:cantSplit/>
          <w:jc w:val="center"/>
        </w:trPr>
        <w:tc>
          <w:tcPr>
            <w:tcW w:w="2539" w:type="dxa"/>
            <w:shd w:val="clear" w:color="auto" w:fill="auto"/>
            <w:vAlign w:val="center"/>
          </w:tcPr>
          <w:p w14:paraId="587AEAA5" w14:textId="62CA0377" w:rsidR="00B12193" w:rsidRPr="00195E91" w:rsidRDefault="00B12193" w:rsidP="00B12193">
            <w:pPr>
              <w:spacing w:after="0"/>
              <w:rPr>
                <w:rFonts w:ascii="Arial" w:hAnsi="Arial"/>
                <w:sz w:val="18"/>
              </w:rPr>
            </w:pPr>
            <w:r w:rsidRPr="00195E91">
              <w:rPr>
                <w:rFonts w:ascii="Arial" w:hAnsi="Arial"/>
                <w:sz w:val="18"/>
              </w:rPr>
              <w:t>11.5.2.9 Parent-child relationships</w:t>
            </w:r>
          </w:p>
        </w:tc>
        <w:tc>
          <w:tcPr>
            <w:tcW w:w="617" w:type="dxa"/>
            <w:shd w:val="clear" w:color="auto" w:fill="auto"/>
            <w:vAlign w:val="center"/>
          </w:tcPr>
          <w:p w14:paraId="7E88A3A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AFAB36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EC154C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9DD3DE4"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79C1C22"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AF0290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A63DCB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417687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1087F6"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23CA836" w14:textId="77777777" w:rsidR="00B12193" w:rsidRPr="00195E91" w:rsidRDefault="00B12193" w:rsidP="00B12193">
            <w:pPr>
              <w:pStyle w:val="TAC"/>
            </w:pPr>
            <w:r w:rsidRPr="00195E91">
              <w:t>S</w:t>
            </w:r>
          </w:p>
        </w:tc>
        <w:tc>
          <w:tcPr>
            <w:tcW w:w="797" w:type="dxa"/>
            <w:vAlign w:val="center"/>
          </w:tcPr>
          <w:p w14:paraId="3C0DC9CD" w14:textId="77777777" w:rsidR="00B12193" w:rsidRPr="00195E91" w:rsidRDefault="00B12193" w:rsidP="00B12193">
            <w:pPr>
              <w:pStyle w:val="TAC"/>
              <w:rPr>
                <w:rFonts w:eastAsia="Calibri"/>
              </w:rPr>
            </w:pPr>
            <w:r w:rsidRPr="00195E91">
              <w:rPr>
                <w:rFonts w:eastAsia="Calibri"/>
              </w:rPr>
              <w:t>-</w:t>
            </w:r>
          </w:p>
        </w:tc>
      </w:tr>
      <w:tr w:rsidR="00B12193" w:rsidRPr="00195E91" w14:paraId="172420CC" w14:textId="77777777" w:rsidTr="00AC6E4C">
        <w:trPr>
          <w:cantSplit/>
          <w:jc w:val="center"/>
        </w:trPr>
        <w:tc>
          <w:tcPr>
            <w:tcW w:w="2539" w:type="dxa"/>
            <w:shd w:val="clear" w:color="auto" w:fill="auto"/>
            <w:vAlign w:val="center"/>
          </w:tcPr>
          <w:p w14:paraId="3E54B847" w14:textId="5EF8AAF5" w:rsidR="00B12193" w:rsidRPr="00195E91" w:rsidRDefault="00B12193" w:rsidP="00B12193">
            <w:pPr>
              <w:spacing w:after="0"/>
              <w:rPr>
                <w:rFonts w:ascii="Arial" w:hAnsi="Arial"/>
                <w:sz w:val="18"/>
              </w:rPr>
            </w:pPr>
            <w:r w:rsidRPr="00195E91">
              <w:rPr>
                <w:rFonts w:ascii="Arial" w:hAnsi="Arial"/>
                <w:sz w:val="18"/>
              </w:rPr>
              <w:t xml:space="preserve">11.5.2.10 Text </w:t>
            </w:r>
          </w:p>
        </w:tc>
        <w:tc>
          <w:tcPr>
            <w:tcW w:w="617" w:type="dxa"/>
            <w:shd w:val="clear" w:color="auto" w:fill="auto"/>
            <w:vAlign w:val="center"/>
          </w:tcPr>
          <w:p w14:paraId="532E420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0A6DB68"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C3C03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56762A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1A3FFB4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397BA9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DD3C7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865A1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DFA707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BB9E797" w14:textId="77777777" w:rsidR="00B12193" w:rsidRPr="00195E91" w:rsidRDefault="00B12193" w:rsidP="00B12193">
            <w:pPr>
              <w:pStyle w:val="TAC"/>
            </w:pPr>
            <w:r w:rsidRPr="00195E91">
              <w:t>S</w:t>
            </w:r>
          </w:p>
        </w:tc>
        <w:tc>
          <w:tcPr>
            <w:tcW w:w="797" w:type="dxa"/>
            <w:vAlign w:val="center"/>
          </w:tcPr>
          <w:p w14:paraId="45F65B94" w14:textId="77777777" w:rsidR="00B12193" w:rsidRPr="00195E91" w:rsidRDefault="00B12193" w:rsidP="00B12193">
            <w:pPr>
              <w:pStyle w:val="TAC"/>
              <w:rPr>
                <w:rFonts w:eastAsia="Calibri"/>
              </w:rPr>
            </w:pPr>
            <w:r w:rsidRPr="00195E91">
              <w:rPr>
                <w:rFonts w:eastAsia="Calibri"/>
              </w:rPr>
              <w:t>-</w:t>
            </w:r>
          </w:p>
        </w:tc>
      </w:tr>
      <w:tr w:rsidR="00B12193" w:rsidRPr="00195E91" w14:paraId="52C2E98A" w14:textId="77777777" w:rsidTr="00AC6E4C">
        <w:trPr>
          <w:cantSplit/>
          <w:jc w:val="center"/>
        </w:trPr>
        <w:tc>
          <w:tcPr>
            <w:tcW w:w="2539" w:type="dxa"/>
            <w:shd w:val="clear" w:color="auto" w:fill="auto"/>
            <w:vAlign w:val="center"/>
          </w:tcPr>
          <w:p w14:paraId="600AF864" w14:textId="04C3691A" w:rsidR="00B12193" w:rsidRPr="00195E91" w:rsidRDefault="00B12193" w:rsidP="00B12193">
            <w:pPr>
              <w:spacing w:after="0"/>
              <w:rPr>
                <w:rFonts w:ascii="Arial" w:hAnsi="Arial"/>
                <w:sz w:val="18"/>
              </w:rPr>
            </w:pPr>
            <w:r w:rsidRPr="00195E91">
              <w:rPr>
                <w:rFonts w:ascii="Arial" w:hAnsi="Arial"/>
                <w:sz w:val="18"/>
              </w:rPr>
              <w:t>11.5.2.11 List of available actions</w:t>
            </w:r>
          </w:p>
        </w:tc>
        <w:tc>
          <w:tcPr>
            <w:tcW w:w="617" w:type="dxa"/>
            <w:shd w:val="clear" w:color="auto" w:fill="auto"/>
            <w:vAlign w:val="center"/>
          </w:tcPr>
          <w:p w14:paraId="1FE7FCB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1D6603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8358A6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90C41C6"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6444263"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3B3BAB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10FB84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31D70E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B814A74"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A11FEBD" w14:textId="77777777" w:rsidR="00B12193" w:rsidRPr="00195E91" w:rsidRDefault="00B12193" w:rsidP="00B12193">
            <w:pPr>
              <w:pStyle w:val="TAC"/>
            </w:pPr>
            <w:r w:rsidRPr="00195E91">
              <w:t>S</w:t>
            </w:r>
          </w:p>
        </w:tc>
        <w:tc>
          <w:tcPr>
            <w:tcW w:w="797" w:type="dxa"/>
            <w:vAlign w:val="center"/>
          </w:tcPr>
          <w:p w14:paraId="3F664DC9" w14:textId="77777777" w:rsidR="00B12193" w:rsidRPr="00195E91" w:rsidRDefault="00B12193" w:rsidP="00B12193">
            <w:pPr>
              <w:pStyle w:val="TAC"/>
              <w:rPr>
                <w:rFonts w:eastAsia="Calibri"/>
              </w:rPr>
            </w:pPr>
            <w:r w:rsidRPr="00195E91">
              <w:rPr>
                <w:rFonts w:eastAsia="Calibri"/>
              </w:rPr>
              <w:t>-</w:t>
            </w:r>
          </w:p>
        </w:tc>
      </w:tr>
      <w:tr w:rsidR="00B12193" w:rsidRPr="00195E91" w14:paraId="7F5A5276" w14:textId="77777777" w:rsidTr="00AC6E4C">
        <w:trPr>
          <w:cantSplit/>
          <w:jc w:val="center"/>
        </w:trPr>
        <w:tc>
          <w:tcPr>
            <w:tcW w:w="2539" w:type="dxa"/>
            <w:shd w:val="clear" w:color="auto" w:fill="auto"/>
            <w:vAlign w:val="center"/>
          </w:tcPr>
          <w:p w14:paraId="1A8644F4" w14:textId="57A3B3BB" w:rsidR="00B12193" w:rsidRPr="00195E91" w:rsidRDefault="00B12193" w:rsidP="00B12193">
            <w:pPr>
              <w:spacing w:after="0"/>
              <w:rPr>
                <w:rFonts w:ascii="Arial" w:hAnsi="Arial"/>
                <w:sz w:val="18"/>
              </w:rPr>
            </w:pPr>
            <w:r w:rsidRPr="00195E91">
              <w:rPr>
                <w:rFonts w:ascii="Arial" w:hAnsi="Arial"/>
                <w:sz w:val="18"/>
              </w:rPr>
              <w:t>11.5.2.12 Execution of available actions</w:t>
            </w:r>
          </w:p>
        </w:tc>
        <w:tc>
          <w:tcPr>
            <w:tcW w:w="617" w:type="dxa"/>
            <w:shd w:val="clear" w:color="auto" w:fill="auto"/>
            <w:vAlign w:val="center"/>
          </w:tcPr>
          <w:p w14:paraId="2C0FF4BF"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B2D0E6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A8DE55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0A46B1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EAC1596"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AC4EDF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FEAE7B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1C7309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1A0E38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445B2D9" w14:textId="77777777" w:rsidR="00B12193" w:rsidRPr="00195E91" w:rsidRDefault="00B12193" w:rsidP="00B12193">
            <w:pPr>
              <w:pStyle w:val="TAC"/>
            </w:pPr>
            <w:r w:rsidRPr="00195E91">
              <w:t>S</w:t>
            </w:r>
          </w:p>
        </w:tc>
        <w:tc>
          <w:tcPr>
            <w:tcW w:w="797" w:type="dxa"/>
            <w:vAlign w:val="center"/>
          </w:tcPr>
          <w:p w14:paraId="70EAEB85" w14:textId="77777777" w:rsidR="00B12193" w:rsidRPr="00195E91" w:rsidRDefault="00B12193" w:rsidP="00B12193">
            <w:pPr>
              <w:pStyle w:val="TAC"/>
              <w:rPr>
                <w:rFonts w:eastAsia="Calibri"/>
              </w:rPr>
            </w:pPr>
            <w:r w:rsidRPr="00195E91">
              <w:rPr>
                <w:rFonts w:eastAsia="Calibri"/>
              </w:rPr>
              <w:t>-</w:t>
            </w:r>
          </w:p>
        </w:tc>
      </w:tr>
      <w:tr w:rsidR="00B12193" w:rsidRPr="00195E91" w14:paraId="691AE2FE" w14:textId="77777777" w:rsidTr="00AC6E4C">
        <w:trPr>
          <w:cantSplit/>
          <w:jc w:val="center"/>
        </w:trPr>
        <w:tc>
          <w:tcPr>
            <w:tcW w:w="2539" w:type="dxa"/>
            <w:shd w:val="clear" w:color="auto" w:fill="auto"/>
            <w:vAlign w:val="center"/>
          </w:tcPr>
          <w:p w14:paraId="471A7087" w14:textId="3E32E9FF" w:rsidR="00B12193" w:rsidRPr="00195E91" w:rsidRDefault="00B12193" w:rsidP="00B12193">
            <w:pPr>
              <w:spacing w:after="0"/>
              <w:rPr>
                <w:rFonts w:ascii="Arial" w:hAnsi="Arial"/>
                <w:sz w:val="18"/>
              </w:rPr>
            </w:pPr>
            <w:r w:rsidRPr="00195E91">
              <w:rPr>
                <w:rFonts w:ascii="Arial" w:hAnsi="Arial"/>
                <w:sz w:val="18"/>
              </w:rPr>
              <w:t>11.5.2.13 Tracking of focus and selection attributes</w:t>
            </w:r>
          </w:p>
        </w:tc>
        <w:tc>
          <w:tcPr>
            <w:tcW w:w="617" w:type="dxa"/>
            <w:shd w:val="clear" w:color="auto" w:fill="auto"/>
            <w:vAlign w:val="center"/>
          </w:tcPr>
          <w:p w14:paraId="5C5BC8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8159E5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0685B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E93CC88"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471A4EB4"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74A3AB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BA4FF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79ADBB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EC20F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FBAB9D8" w14:textId="77777777" w:rsidR="00B12193" w:rsidRPr="00195E91" w:rsidRDefault="00B12193" w:rsidP="00B12193">
            <w:pPr>
              <w:pStyle w:val="TAC"/>
            </w:pPr>
            <w:r w:rsidRPr="00195E91">
              <w:t>S</w:t>
            </w:r>
          </w:p>
        </w:tc>
        <w:tc>
          <w:tcPr>
            <w:tcW w:w="797" w:type="dxa"/>
            <w:vAlign w:val="center"/>
          </w:tcPr>
          <w:p w14:paraId="097859D4" w14:textId="77777777" w:rsidR="00B12193" w:rsidRPr="00195E91" w:rsidRDefault="00B12193" w:rsidP="00B12193">
            <w:pPr>
              <w:pStyle w:val="TAC"/>
              <w:rPr>
                <w:rFonts w:eastAsia="Calibri"/>
              </w:rPr>
            </w:pPr>
            <w:r w:rsidRPr="00195E91">
              <w:rPr>
                <w:rFonts w:eastAsia="Calibri"/>
              </w:rPr>
              <w:t>-</w:t>
            </w:r>
          </w:p>
        </w:tc>
      </w:tr>
      <w:tr w:rsidR="00B12193" w:rsidRPr="00195E91" w14:paraId="376F3313" w14:textId="77777777" w:rsidTr="00AC6E4C">
        <w:trPr>
          <w:cantSplit/>
          <w:jc w:val="center"/>
        </w:trPr>
        <w:tc>
          <w:tcPr>
            <w:tcW w:w="2539" w:type="dxa"/>
            <w:shd w:val="clear" w:color="auto" w:fill="auto"/>
            <w:vAlign w:val="center"/>
          </w:tcPr>
          <w:p w14:paraId="47832754" w14:textId="4247A60A" w:rsidR="00B12193" w:rsidRPr="00195E91" w:rsidRDefault="00B12193" w:rsidP="00B12193">
            <w:pPr>
              <w:spacing w:after="0"/>
              <w:rPr>
                <w:rFonts w:ascii="Arial" w:hAnsi="Arial"/>
                <w:sz w:val="18"/>
              </w:rPr>
            </w:pPr>
            <w:r w:rsidRPr="00195E91">
              <w:rPr>
                <w:rFonts w:ascii="Arial" w:hAnsi="Arial"/>
                <w:sz w:val="18"/>
              </w:rPr>
              <w:t>11.5.2.14 Modification of focus and selection attributes</w:t>
            </w:r>
          </w:p>
        </w:tc>
        <w:tc>
          <w:tcPr>
            <w:tcW w:w="617" w:type="dxa"/>
            <w:shd w:val="clear" w:color="auto" w:fill="auto"/>
            <w:vAlign w:val="center"/>
          </w:tcPr>
          <w:p w14:paraId="0D88A16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DA59941"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4F5377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E5DBCC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D20E5E1"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21FC7A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83BF0A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E8BB7A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110F64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2C4EA9E" w14:textId="77777777" w:rsidR="00B12193" w:rsidRPr="00195E91" w:rsidRDefault="00B12193" w:rsidP="00B12193">
            <w:pPr>
              <w:pStyle w:val="TAC"/>
            </w:pPr>
            <w:r w:rsidRPr="00195E91">
              <w:t>S</w:t>
            </w:r>
          </w:p>
        </w:tc>
        <w:tc>
          <w:tcPr>
            <w:tcW w:w="797" w:type="dxa"/>
            <w:vAlign w:val="center"/>
          </w:tcPr>
          <w:p w14:paraId="47698DBC" w14:textId="77777777" w:rsidR="00B12193" w:rsidRPr="00195E91" w:rsidRDefault="00B12193" w:rsidP="00B12193">
            <w:pPr>
              <w:pStyle w:val="TAC"/>
              <w:rPr>
                <w:rFonts w:eastAsia="Calibri"/>
              </w:rPr>
            </w:pPr>
            <w:r w:rsidRPr="00195E91">
              <w:rPr>
                <w:rFonts w:eastAsia="Calibri"/>
              </w:rPr>
              <w:t>-</w:t>
            </w:r>
          </w:p>
        </w:tc>
      </w:tr>
      <w:tr w:rsidR="00B12193" w:rsidRPr="00195E91" w14:paraId="5EBE1F18" w14:textId="77777777" w:rsidTr="00AC6E4C">
        <w:trPr>
          <w:cantSplit/>
          <w:jc w:val="center"/>
        </w:trPr>
        <w:tc>
          <w:tcPr>
            <w:tcW w:w="2539" w:type="dxa"/>
            <w:shd w:val="clear" w:color="auto" w:fill="auto"/>
            <w:vAlign w:val="center"/>
          </w:tcPr>
          <w:p w14:paraId="40072835" w14:textId="3CCA5082" w:rsidR="00B12193" w:rsidRPr="00195E91" w:rsidRDefault="00B12193" w:rsidP="00B12193">
            <w:pPr>
              <w:spacing w:after="0"/>
              <w:rPr>
                <w:rFonts w:ascii="Arial" w:hAnsi="Arial"/>
                <w:sz w:val="18"/>
              </w:rPr>
            </w:pPr>
            <w:r w:rsidRPr="00195E91">
              <w:rPr>
                <w:rFonts w:ascii="Arial" w:hAnsi="Arial"/>
                <w:sz w:val="18"/>
              </w:rPr>
              <w:t>11.5.2.15 Change notification</w:t>
            </w:r>
          </w:p>
        </w:tc>
        <w:tc>
          <w:tcPr>
            <w:tcW w:w="617" w:type="dxa"/>
            <w:shd w:val="clear" w:color="auto" w:fill="auto"/>
            <w:vAlign w:val="center"/>
          </w:tcPr>
          <w:p w14:paraId="6D9E5DF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F875EA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7467CF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633E86B"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3068138F"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3C321C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FF2A39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A79727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02A7243"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76E6569" w14:textId="77777777" w:rsidR="00B12193" w:rsidRPr="00195E91" w:rsidRDefault="00B12193" w:rsidP="00B12193">
            <w:pPr>
              <w:pStyle w:val="TAC"/>
            </w:pPr>
            <w:r w:rsidRPr="00195E91">
              <w:t>S</w:t>
            </w:r>
          </w:p>
        </w:tc>
        <w:tc>
          <w:tcPr>
            <w:tcW w:w="797" w:type="dxa"/>
            <w:vAlign w:val="center"/>
          </w:tcPr>
          <w:p w14:paraId="3135244B" w14:textId="77777777" w:rsidR="00B12193" w:rsidRPr="00195E91" w:rsidRDefault="00B12193" w:rsidP="00B12193">
            <w:pPr>
              <w:pStyle w:val="TAC"/>
              <w:rPr>
                <w:rFonts w:eastAsia="Calibri"/>
              </w:rPr>
            </w:pPr>
            <w:r w:rsidRPr="00195E91">
              <w:rPr>
                <w:rFonts w:eastAsia="Calibri"/>
              </w:rPr>
              <w:t>-</w:t>
            </w:r>
          </w:p>
        </w:tc>
      </w:tr>
      <w:tr w:rsidR="00B12193" w:rsidRPr="00195E91" w14:paraId="3119FDAA" w14:textId="77777777" w:rsidTr="00AC6E4C">
        <w:trPr>
          <w:cantSplit/>
          <w:jc w:val="center"/>
        </w:trPr>
        <w:tc>
          <w:tcPr>
            <w:tcW w:w="2539" w:type="dxa"/>
            <w:shd w:val="clear" w:color="auto" w:fill="auto"/>
            <w:vAlign w:val="center"/>
          </w:tcPr>
          <w:p w14:paraId="3EBBD15B" w14:textId="5C79E62F" w:rsidR="00B12193" w:rsidRPr="00195E91" w:rsidRDefault="00B12193" w:rsidP="00B12193">
            <w:pPr>
              <w:spacing w:after="0"/>
              <w:rPr>
                <w:rFonts w:ascii="Arial" w:hAnsi="Arial"/>
                <w:sz w:val="18"/>
              </w:rPr>
            </w:pPr>
            <w:r w:rsidRPr="00195E91">
              <w:rPr>
                <w:rFonts w:ascii="Arial" w:hAnsi="Arial"/>
                <w:sz w:val="18"/>
              </w:rPr>
              <w:t>11.5.2.16 Modifications of states and properties</w:t>
            </w:r>
          </w:p>
        </w:tc>
        <w:tc>
          <w:tcPr>
            <w:tcW w:w="617" w:type="dxa"/>
            <w:shd w:val="clear" w:color="auto" w:fill="auto"/>
            <w:vAlign w:val="center"/>
          </w:tcPr>
          <w:p w14:paraId="465B70A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CFD229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624BA9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A182F57"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CDD04AE"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6096C8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94CD9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1A0A26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A8417C0"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088FE6AA" w14:textId="77777777" w:rsidR="00B12193" w:rsidRPr="00195E91" w:rsidRDefault="00B12193" w:rsidP="00B12193">
            <w:pPr>
              <w:pStyle w:val="TAC"/>
            </w:pPr>
            <w:r w:rsidRPr="00195E91">
              <w:t>S</w:t>
            </w:r>
          </w:p>
        </w:tc>
        <w:tc>
          <w:tcPr>
            <w:tcW w:w="797" w:type="dxa"/>
            <w:vAlign w:val="center"/>
          </w:tcPr>
          <w:p w14:paraId="1390B26F" w14:textId="77777777" w:rsidR="00B12193" w:rsidRPr="00195E91" w:rsidRDefault="00B12193" w:rsidP="00B12193">
            <w:pPr>
              <w:pStyle w:val="TAC"/>
              <w:rPr>
                <w:rFonts w:eastAsia="Calibri"/>
              </w:rPr>
            </w:pPr>
            <w:r w:rsidRPr="00195E91">
              <w:rPr>
                <w:rFonts w:eastAsia="Calibri"/>
              </w:rPr>
              <w:t>-</w:t>
            </w:r>
          </w:p>
        </w:tc>
      </w:tr>
      <w:tr w:rsidR="00B12193" w:rsidRPr="00195E91" w14:paraId="632F35CC" w14:textId="77777777" w:rsidTr="00AC6E4C">
        <w:trPr>
          <w:cantSplit/>
          <w:jc w:val="center"/>
        </w:trPr>
        <w:tc>
          <w:tcPr>
            <w:tcW w:w="2539" w:type="dxa"/>
            <w:shd w:val="clear" w:color="auto" w:fill="auto"/>
            <w:vAlign w:val="center"/>
          </w:tcPr>
          <w:p w14:paraId="4D2540D4" w14:textId="4B808D36" w:rsidR="00B12193" w:rsidRPr="00195E91" w:rsidRDefault="00B12193" w:rsidP="00B12193">
            <w:pPr>
              <w:spacing w:after="0"/>
              <w:rPr>
                <w:rFonts w:ascii="Arial" w:hAnsi="Arial"/>
                <w:sz w:val="18"/>
              </w:rPr>
            </w:pPr>
            <w:r w:rsidRPr="00195E91">
              <w:rPr>
                <w:rFonts w:ascii="Arial" w:hAnsi="Arial"/>
                <w:sz w:val="18"/>
              </w:rPr>
              <w:t>11.5.2.17 Modifications of values and text</w:t>
            </w:r>
          </w:p>
        </w:tc>
        <w:tc>
          <w:tcPr>
            <w:tcW w:w="617" w:type="dxa"/>
            <w:shd w:val="clear" w:color="auto" w:fill="auto"/>
            <w:vAlign w:val="center"/>
          </w:tcPr>
          <w:p w14:paraId="2934F3F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F7F74DC"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7B315F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C5F13F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668E36D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8DA817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1A678C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A73E7D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B913D6D"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DEE6C25" w14:textId="77777777" w:rsidR="00B12193" w:rsidRPr="00195E91" w:rsidRDefault="00B12193" w:rsidP="00B12193">
            <w:pPr>
              <w:pStyle w:val="TAC"/>
            </w:pPr>
            <w:r w:rsidRPr="00195E91">
              <w:t>S</w:t>
            </w:r>
          </w:p>
        </w:tc>
        <w:tc>
          <w:tcPr>
            <w:tcW w:w="797" w:type="dxa"/>
            <w:vAlign w:val="center"/>
          </w:tcPr>
          <w:p w14:paraId="7EB7907E" w14:textId="77777777" w:rsidR="00B12193" w:rsidRPr="00195E91" w:rsidRDefault="00B12193" w:rsidP="00B12193">
            <w:pPr>
              <w:pStyle w:val="TAC"/>
              <w:rPr>
                <w:rFonts w:eastAsia="Calibri"/>
              </w:rPr>
            </w:pPr>
            <w:r w:rsidRPr="00195E91">
              <w:rPr>
                <w:rFonts w:eastAsia="Calibri"/>
              </w:rPr>
              <w:t>-</w:t>
            </w:r>
          </w:p>
        </w:tc>
      </w:tr>
      <w:tr w:rsidR="00B12193" w:rsidRPr="00195E91" w14:paraId="0590E587" w14:textId="77777777" w:rsidTr="00AC6E4C">
        <w:trPr>
          <w:cantSplit/>
          <w:jc w:val="center"/>
        </w:trPr>
        <w:tc>
          <w:tcPr>
            <w:tcW w:w="2539" w:type="dxa"/>
            <w:shd w:val="clear" w:color="auto" w:fill="auto"/>
            <w:vAlign w:val="center"/>
          </w:tcPr>
          <w:p w14:paraId="252FAF0C" w14:textId="006805AE" w:rsidR="00B12193" w:rsidRPr="00195E91" w:rsidRDefault="00B12193" w:rsidP="00B12193">
            <w:pPr>
              <w:spacing w:after="0"/>
              <w:rPr>
                <w:rFonts w:ascii="Arial" w:hAnsi="Arial"/>
                <w:sz w:val="18"/>
              </w:rPr>
            </w:pPr>
            <w:r w:rsidRPr="00195E91">
              <w:rPr>
                <w:rFonts w:ascii="Arial" w:hAnsi="Arial"/>
                <w:sz w:val="18"/>
              </w:rPr>
              <w:t>11.6.1 User control of accessibility features</w:t>
            </w:r>
          </w:p>
        </w:tc>
        <w:tc>
          <w:tcPr>
            <w:tcW w:w="617" w:type="dxa"/>
            <w:shd w:val="clear" w:color="auto" w:fill="auto"/>
            <w:vAlign w:val="center"/>
          </w:tcPr>
          <w:p w14:paraId="315B3454"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2F3539C"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BDB3A0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44DD46B" w14:textId="77777777" w:rsidR="00B12193" w:rsidRPr="00195E91" w:rsidRDefault="00B12193" w:rsidP="00B12193">
            <w:pPr>
              <w:pStyle w:val="TAC"/>
            </w:pPr>
            <w:r w:rsidRPr="00195E91">
              <w:t>P</w:t>
            </w:r>
          </w:p>
        </w:tc>
        <w:tc>
          <w:tcPr>
            <w:tcW w:w="617" w:type="dxa"/>
            <w:shd w:val="clear" w:color="auto" w:fill="auto"/>
            <w:vAlign w:val="center"/>
          </w:tcPr>
          <w:p w14:paraId="78DAD759" w14:textId="77777777" w:rsidR="00B12193" w:rsidRPr="00195E91" w:rsidRDefault="00B12193" w:rsidP="00B12193">
            <w:pPr>
              <w:pStyle w:val="TAC"/>
            </w:pPr>
            <w:r w:rsidRPr="00195E91">
              <w:t>P</w:t>
            </w:r>
          </w:p>
        </w:tc>
        <w:tc>
          <w:tcPr>
            <w:tcW w:w="617" w:type="dxa"/>
            <w:shd w:val="clear" w:color="auto" w:fill="auto"/>
            <w:vAlign w:val="center"/>
          </w:tcPr>
          <w:p w14:paraId="7E84604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6F4443"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29A938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F1AB66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ED459C4" w14:textId="77777777" w:rsidR="00B12193" w:rsidRPr="00195E91" w:rsidRDefault="00B12193" w:rsidP="00B12193">
            <w:pPr>
              <w:pStyle w:val="TAC"/>
            </w:pPr>
            <w:r w:rsidRPr="00195E91">
              <w:rPr>
                <w:rFonts w:eastAsia="Calibri"/>
              </w:rPr>
              <w:t>-</w:t>
            </w:r>
          </w:p>
        </w:tc>
        <w:tc>
          <w:tcPr>
            <w:tcW w:w="797" w:type="dxa"/>
            <w:vAlign w:val="center"/>
          </w:tcPr>
          <w:p w14:paraId="3384B7EE" w14:textId="77777777" w:rsidR="00B12193" w:rsidRPr="00195E91" w:rsidRDefault="00B12193" w:rsidP="00B12193">
            <w:pPr>
              <w:pStyle w:val="TAC"/>
              <w:rPr>
                <w:rFonts w:eastAsia="Calibri"/>
              </w:rPr>
            </w:pPr>
            <w:r w:rsidRPr="00195E91">
              <w:rPr>
                <w:rFonts w:eastAsia="Calibri"/>
              </w:rPr>
              <w:t>-</w:t>
            </w:r>
          </w:p>
        </w:tc>
      </w:tr>
      <w:tr w:rsidR="00B12193" w:rsidRPr="00195E91" w14:paraId="15EF5AEB" w14:textId="77777777" w:rsidTr="00AC6E4C">
        <w:trPr>
          <w:cantSplit/>
          <w:jc w:val="center"/>
        </w:trPr>
        <w:tc>
          <w:tcPr>
            <w:tcW w:w="2539" w:type="dxa"/>
            <w:shd w:val="clear" w:color="auto" w:fill="auto"/>
            <w:vAlign w:val="center"/>
          </w:tcPr>
          <w:p w14:paraId="22C22B22" w14:textId="7477FEFE" w:rsidR="00B12193" w:rsidRPr="00195E91" w:rsidRDefault="00B12193" w:rsidP="00B12193">
            <w:pPr>
              <w:spacing w:after="0"/>
              <w:rPr>
                <w:rFonts w:ascii="Arial" w:hAnsi="Arial"/>
                <w:sz w:val="18"/>
              </w:rPr>
            </w:pPr>
            <w:r w:rsidRPr="00195E91">
              <w:rPr>
                <w:rFonts w:ascii="Arial" w:hAnsi="Arial"/>
                <w:sz w:val="18"/>
              </w:rPr>
              <w:t>11.6.2 No disruption of accessibility features</w:t>
            </w:r>
          </w:p>
        </w:tc>
        <w:tc>
          <w:tcPr>
            <w:tcW w:w="617" w:type="dxa"/>
            <w:shd w:val="clear" w:color="auto" w:fill="auto"/>
            <w:vAlign w:val="center"/>
          </w:tcPr>
          <w:p w14:paraId="0DFD8EF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53619A5A"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26B50A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A00F379" w14:textId="77777777" w:rsidR="00B12193" w:rsidRPr="00195E91" w:rsidRDefault="00B12193" w:rsidP="00B12193">
            <w:pPr>
              <w:pStyle w:val="TAC"/>
            </w:pPr>
            <w:r w:rsidRPr="00195E91">
              <w:t>P</w:t>
            </w:r>
          </w:p>
        </w:tc>
        <w:tc>
          <w:tcPr>
            <w:tcW w:w="617" w:type="dxa"/>
            <w:shd w:val="clear" w:color="auto" w:fill="auto"/>
            <w:vAlign w:val="center"/>
          </w:tcPr>
          <w:p w14:paraId="218951A2" w14:textId="77777777" w:rsidR="00B12193" w:rsidRPr="00195E91" w:rsidRDefault="00B12193" w:rsidP="00B12193">
            <w:pPr>
              <w:pStyle w:val="TAC"/>
            </w:pPr>
            <w:r w:rsidRPr="00195E91">
              <w:t>P</w:t>
            </w:r>
          </w:p>
        </w:tc>
        <w:tc>
          <w:tcPr>
            <w:tcW w:w="617" w:type="dxa"/>
            <w:shd w:val="clear" w:color="auto" w:fill="auto"/>
            <w:vAlign w:val="center"/>
          </w:tcPr>
          <w:p w14:paraId="2C0D842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D94816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534F1B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B2A7E4E"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83C5B56" w14:textId="77777777" w:rsidR="00B12193" w:rsidRPr="00195E91" w:rsidRDefault="00B12193" w:rsidP="00B12193">
            <w:pPr>
              <w:pStyle w:val="TAC"/>
            </w:pPr>
            <w:r w:rsidRPr="00195E91">
              <w:rPr>
                <w:rFonts w:eastAsia="Calibri"/>
              </w:rPr>
              <w:t>-</w:t>
            </w:r>
          </w:p>
        </w:tc>
        <w:tc>
          <w:tcPr>
            <w:tcW w:w="797" w:type="dxa"/>
            <w:vAlign w:val="center"/>
          </w:tcPr>
          <w:p w14:paraId="6E88ECBF" w14:textId="77777777" w:rsidR="00B12193" w:rsidRPr="00195E91" w:rsidRDefault="00B12193" w:rsidP="00B12193">
            <w:pPr>
              <w:pStyle w:val="TAC"/>
              <w:rPr>
                <w:rFonts w:eastAsia="Calibri"/>
              </w:rPr>
            </w:pPr>
            <w:r w:rsidRPr="00195E91">
              <w:rPr>
                <w:rFonts w:eastAsia="Calibri"/>
              </w:rPr>
              <w:t>-</w:t>
            </w:r>
          </w:p>
        </w:tc>
      </w:tr>
      <w:tr w:rsidR="00B12193" w:rsidRPr="00195E91" w14:paraId="3ECC8CF3" w14:textId="77777777" w:rsidTr="00AC6E4C">
        <w:trPr>
          <w:cantSplit/>
          <w:jc w:val="center"/>
        </w:trPr>
        <w:tc>
          <w:tcPr>
            <w:tcW w:w="2539" w:type="dxa"/>
            <w:shd w:val="clear" w:color="auto" w:fill="auto"/>
            <w:vAlign w:val="center"/>
          </w:tcPr>
          <w:p w14:paraId="1A7FA2D8" w14:textId="162865DB" w:rsidR="00B12193" w:rsidRPr="00195E91" w:rsidRDefault="00B12193" w:rsidP="00B12193">
            <w:pPr>
              <w:spacing w:after="0"/>
              <w:rPr>
                <w:rFonts w:ascii="Arial" w:hAnsi="Arial"/>
                <w:sz w:val="18"/>
              </w:rPr>
            </w:pPr>
            <w:r w:rsidRPr="00195E91">
              <w:rPr>
                <w:rFonts w:ascii="Arial" w:hAnsi="Arial"/>
                <w:sz w:val="18"/>
              </w:rPr>
              <w:t>11.7 User preferences</w:t>
            </w:r>
          </w:p>
        </w:tc>
        <w:tc>
          <w:tcPr>
            <w:tcW w:w="617" w:type="dxa"/>
            <w:shd w:val="clear" w:color="auto" w:fill="auto"/>
            <w:vAlign w:val="center"/>
          </w:tcPr>
          <w:p w14:paraId="2D96F82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3BAFF8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7E8E410"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C81F862"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71226E6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50F2B5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A350C2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1F309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798128F"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00CBB88" w14:textId="77777777" w:rsidR="00B12193" w:rsidRPr="00195E91" w:rsidRDefault="00B12193" w:rsidP="00B12193">
            <w:pPr>
              <w:pStyle w:val="TAC"/>
            </w:pPr>
            <w:r w:rsidRPr="00195E91">
              <w:t>S</w:t>
            </w:r>
          </w:p>
        </w:tc>
        <w:tc>
          <w:tcPr>
            <w:tcW w:w="797" w:type="dxa"/>
            <w:vAlign w:val="center"/>
          </w:tcPr>
          <w:p w14:paraId="63834A76" w14:textId="77777777" w:rsidR="00B12193" w:rsidRPr="00195E91" w:rsidRDefault="00B12193" w:rsidP="00B12193">
            <w:pPr>
              <w:pStyle w:val="TAC"/>
              <w:rPr>
                <w:rFonts w:eastAsia="Calibri"/>
              </w:rPr>
            </w:pPr>
            <w:r w:rsidRPr="00195E91">
              <w:rPr>
                <w:rFonts w:eastAsia="Calibri"/>
              </w:rPr>
              <w:t>-</w:t>
            </w:r>
          </w:p>
        </w:tc>
      </w:tr>
      <w:tr w:rsidR="00B12193" w:rsidRPr="00195E91" w14:paraId="59C0013F" w14:textId="77777777" w:rsidTr="00AC6E4C">
        <w:trPr>
          <w:cantSplit/>
          <w:jc w:val="center"/>
        </w:trPr>
        <w:tc>
          <w:tcPr>
            <w:tcW w:w="2539" w:type="dxa"/>
            <w:shd w:val="clear" w:color="auto" w:fill="auto"/>
            <w:vAlign w:val="center"/>
          </w:tcPr>
          <w:p w14:paraId="48481853" w14:textId="6A9B8085" w:rsidR="00B12193" w:rsidRPr="00195E91" w:rsidRDefault="00B12193" w:rsidP="00B12193">
            <w:pPr>
              <w:spacing w:after="0"/>
              <w:rPr>
                <w:rFonts w:ascii="Arial" w:hAnsi="Arial"/>
                <w:sz w:val="18"/>
              </w:rPr>
            </w:pPr>
            <w:r w:rsidRPr="00195E91">
              <w:rPr>
                <w:rFonts w:ascii="Arial" w:hAnsi="Arial"/>
                <w:sz w:val="18"/>
              </w:rPr>
              <w:t>11.8.1 Content technology</w:t>
            </w:r>
          </w:p>
        </w:tc>
        <w:tc>
          <w:tcPr>
            <w:tcW w:w="617" w:type="dxa"/>
            <w:shd w:val="clear" w:color="auto" w:fill="auto"/>
            <w:vAlign w:val="center"/>
          </w:tcPr>
          <w:p w14:paraId="10D9FE0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5F2E5CD"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266B71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98B1AD0"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48908A82"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6C1E7B1C"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6865D1DD"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2530EC52"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0E6C1E1"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0FA8C881" w14:textId="77777777" w:rsidR="00B12193" w:rsidRPr="00195E91" w:rsidRDefault="00B12193" w:rsidP="00B12193">
            <w:pPr>
              <w:pStyle w:val="TAC"/>
            </w:pPr>
            <w:r w:rsidRPr="00195E91">
              <w:rPr>
                <w:rFonts w:eastAsia="Calibri"/>
              </w:rPr>
              <w:t>P</w:t>
            </w:r>
          </w:p>
        </w:tc>
        <w:tc>
          <w:tcPr>
            <w:tcW w:w="797" w:type="dxa"/>
            <w:vAlign w:val="center"/>
          </w:tcPr>
          <w:p w14:paraId="5920C8B1" w14:textId="77777777" w:rsidR="00B12193" w:rsidRPr="00195E91" w:rsidRDefault="00B12193" w:rsidP="00B12193">
            <w:pPr>
              <w:pStyle w:val="TAC"/>
              <w:rPr>
                <w:rFonts w:eastAsia="Calibri"/>
              </w:rPr>
            </w:pPr>
            <w:r w:rsidRPr="00195E91">
              <w:rPr>
                <w:rFonts w:eastAsia="Calibri"/>
              </w:rPr>
              <w:t>S</w:t>
            </w:r>
          </w:p>
        </w:tc>
      </w:tr>
      <w:tr w:rsidR="00B12193" w:rsidRPr="00195E91" w14:paraId="63D2BCC2" w14:textId="77777777" w:rsidTr="00AC6E4C">
        <w:trPr>
          <w:cantSplit/>
          <w:jc w:val="center"/>
        </w:trPr>
        <w:tc>
          <w:tcPr>
            <w:tcW w:w="2539" w:type="dxa"/>
            <w:tcBorders>
              <w:bottom w:val="single" w:sz="4" w:space="0" w:color="auto"/>
            </w:tcBorders>
            <w:shd w:val="clear" w:color="auto" w:fill="auto"/>
            <w:vAlign w:val="center"/>
          </w:tcPr>
          <w:p w14:paraId="35FCAAA6" w14:textId="73A6B838" w:rsidR="00B12193" w:rsidRPr="00195E91" w:rsidRDefault="00B12193" w:rsidP="00B12193">
            <w:pPr>
              <w:spacing w:after="0"/>
              <w:rPr>
                <w:rFonts w:ascii="Arial" w:hAnsi="Arial"/>
                <w:sz w:val="18"/>
              </w:rPr>
            </w:pPr>
            <w:r w:rsidRPr="00195E91">
              <w:rPr>
                <w:rFonts w:ascii="Arial" w:hAnsi="Arial"/>
                <w:sz w:val="18"/>
              </w:rPr>
              <w:t>11.8.2 Accessible content creation</w:t>
            </w:r>
          </w:p>
        </w:tc>
        <w:tc>
          <w:tcPr>
            <w:tcW w:w="617" w:type="dxa"/>
            <w:tcBorders>
              <w:bottom w:val="single" w:sz="4" w:space="0" w:color="auto"/>
            </w:tcBorders>
            <w:shd w:val="clear" w:color="auto" w:fill="auto"/>
            <w:vAlign w:val="center"/>
          </w:tcPr>
          <w:p w14:paraId="392B7733"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5388B1A6"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3E140A24"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21D5E2F1" w14:textId="77777777" w:rsidR="00B12193" w:rsidRPr="00195E91" w:rsidRDefault="00B12193" w:rsidP="00B12193">
            <w:pPr>
              <w:pStyle w:val="TAC"/>
            </w:pPr>
            <w:r w:rsidRPr="00195E91">
              <w:rPr>
                <w:rFonts w:eastAsia="Calibri"/>
              </w:rPr>
              <w:t>P</w:t>
            </w:r>
          </w:p>
        </w:tc>
        <w:tc>
          <w:tcPr>
            <w:tcW w:w="617" w:type="dxa"/>
            <w:tcBorders>
              <w:bottom w:val="single" w:sz="4" w:space="0" w:color="auto"/>
            </w:tcBorders>
            <w:shd w:val="clear" w:color="auto" w:fill="auto"/>
            <w:vAlign w:val="center"/>
          </w:tcPr>
          <w:p w14:paraId="2570058E" w14:textId="77777777" w:rsidR="00B12193" w:rsidRPr="00195E91" w:rsidRDefault="00B12193" w:rsidP="00B12193">
            <w:pPr>
              <w:pStyle w:val="TAC"/>
            </w:pPr>
            <w:r w:rsidRPr="00195E91">
              <w:rPr>
                <w:rFonts w:eastAsia="Calibri"/>
              </w:rPr>
              <w:t>P</w:t>
            </w:r>
          </w:p>
        </w:tc>
        <w:tc>
          <w:tcPr>
            <w:tcW w:w="617" w:type="dxa"/>
            <w:tcBorders>
              <w:bottom w:val="single" w:sz="4" w:space="0" w:color="auto"/>
            </w:tcBorders>
            <w:shd w:val="clear" w:color="auto" w:fill="auto"/>
            <w:vAlign w:val="center"/>
          </w:tcPr>
          <w:p w14:paraId="5591CF6F" w14:textId="77777777" w:rsidR="00B12193" w:rsidRPr="00195E91" w:rsidDel="00E21CAB" w:rsidRDefault="00B12193" w:rsidP="00B12193">
            <w:pPr>
              <w:pStyle w:val="TAC"/>
              <w:rPr>
                <w:rFonts w:eastAsia="Calibri"/>
              </w:rPr>
            </w:pPr>
            <w:r w:rsidRPr="00195E91">
              <w:rPr>
                <w:rFonts w:eastAsia="Calibri"/>
              </w:rPr>
              <w:t>S</w:t>
            </w:r>
          </w:p>
        </w:tc>
        <w:tc>
          <w:tcPr>
            <w:tcW w:w="617" w:type="dxa"/>
            <w:tcBorders>
              <w:bottom w:val="single" w:sz="4" w:space="0" w:color="auto"/>
            </w:tcBorders>
            <w:shd w:val="clear" w:color="auto" w:fill="auto"/>
            <w:vAlign w:val="center"/>
          </w:tcPr>
          <w:p w14:paraId="55CFADAA"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1B463285"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single" w:sz="4" w:space="0" w:color="auto"/>
            </w:tcBorders>
            <w:shd w:val="clear" w:color="auto" w:fill="auto"/>
            <w:vAlign w:val="center"/>
          </w:tcPr>
          <w:p w14:paraId="6F0CD109" w14:textId="77777777" w:rsidR="00B12193" w:rsidRPr="00195E91" w:rsidDel="00E21CAB" w:rsidRDefault="00B12193" w:rsidP="00B12193">
            <w:pPr>
              <w:pStyle w:val="TAC"/>
              <w:rPr>
                <w:rFonts w:eastAsia="Calibri"/>
              </w:rPr>
            </w:pPr>
            <w:r w:rsidRPr="00195E91">
              <w:rPr>
                <w:rFonts w:eastAsia="Calibri"/>
              </w:rPr>
              <w:t>P</w:t>
            </w:r>
          </w:p>
        </w:tc>
        <w:tc>
          <w:tcPr>
            <w:tcW w:w="717" w:type="dxa"/>
            <w:tcBorders>
              <w:bottom w:val="single" w:sz="4" w:space="0" w:color="auto"/>
            </w:tcBorders>
            <w:shd w:val="clear" w:color="auto" w:fill="auto"/>
            <w:vAlign w:val="center"/>
          </w:tcPr>
          <w:p w14:paraId="59BC335D" w14:textId="77777777" w:rsidR="00B12193" w:rsidRPr="00195E91" w:rsidRDefault="00B12193" w:rsidP="00B12193">
            <w:pPr>
              <w:pStyle w:val="TAC"/>
            </w:pPr>
            <w:r w:rsidRPr="00195E91">
              <w:rPr>
                <w:rFonts w:eastAsia="Calibri"/>
              </w:rPr>
              <w:t>P</w:t>
            </w:r>
          </w:p>
        </w:tc>
        <w:tc>
          <w:tcPr>
            <w:tcW w:w="797" w:type="dxa"/>
            <w:tcBorders>
              <w:bottom w:val="single" w:sz="4" w:space="0" w:color="auto"/>
            </w:tcBorders>
            <w:vAlign w:val="center"/>
          </w:tcPr>
          <w:p w14:paraId="240B629C" w14:textId="77777777" w:rsidR="00B12193" w:rsidRPr="00195E91" w:rsidRDefault="00B12193" w:rsidP="00B12193">
            <w:pPr>
              <w:pStyle w:val="TAC"/>
              <w:rPr>
                <w:rFonts w:eastAsia="Calibri"/>
              </w:rPr>
            </w:pPr>
            <w:r w:rsidRPr="00195E91">
              <w:rPr>
                <w:rFonts w:eastAsia="Calibri"/>
              </w:rPr>
              <w:t>S</w:t>
            </w:r>
          </w:p>
        </w:tc>
      </w:tr>
      <w:tr w:rsidR="00B12193" w:rsidRPr="00195E91" w14:paraId="2694ADB3" w14:textId="77777777" w:rsidTr="00AC6E4C">
        <w:trPr>
          <w:cantSplit/>
          <w:jc w:val="center"/>
        </w:trPr>
        <w:tc>
          <w:tcPr>
            <w:tcW w:w="2539" w:type="dxa"/>
            <w:tcBorders>
              <w:bottom w:val="nil"/>
            </w:tcBorders>
            <w:shd w:val="clear" w:color="auto" w:fill="auto"/>
            <w:vAlign w:val="center"/>
          </w:tcPr>
          <w:p w14:paraId="26A04043" w14:textId="5DF64157" w:rsidR="00B12193" w:rsidRPr="00195E91" w:rsidRDefault="00B12193" w:rsidP="00B12193">
            <w:pPr>
              <w:spacing w:after="0"/>
              <w:rPr>
                <w:rFonts w:ascii="Arial" w:hAnsi="Arial"/>
                <w:sz w:val="18"/>
              </w:rPr>
            </w:pPr>
            <w:r w:rsidRPr="00195E91">
              <w:rPr>
                <w:rFonts w:ascii="Arial" w:hAnsi="Arial"/>
                <w:sz w:val="18"/>
              </w:rPr>
              <w:t>11.8.3 Preservation of accessibility information in transformations</w:t>
            </w:r>
          </w:p>
        </w:tc>
        <w:tc>
          <w:tcPr>
            <w:tcW w:w="617" w:type="dxa"/>
            <w:tcBorders>
              <w:bottom w:val="nil"/>
            </w:tcBorders>
            <w:shd w:val="clear" w:color="auto" w:fill="auto"/>
            <w:vAlign w:val="center"/>
          </w:tcPr>
          <w:p w14:paraId="6CCDFF63"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35CB69E2"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57A9D2C0"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2906ECD0" w14:textId="77777777" w:rsidR="00B12193" w:rsidRPr="00195E91" w:rsidRDefault="00B12193" w:rsidP="00B12193">
            <w:pPr>
              <w:pStyle w:val="TAC"/>
            </w:pPr>
            <w:r w:rsidRPr="00195E91">
              <w:rPr>
                <w:rFonts w:eastAsia="Calibri"/>
              </w:rPr>
              <w:t>P</w:t>
            </w:r>
          </w:p>
        </w:tc>
        <w:tc>
          <w:tcPr>
            <w:tcW w:w="617" w:type="dxa"/>
            <w:tcBorders>
              <w:bottom w:val="nil"/>
            </w:tcBorders>
            <w:shd w:val="clear" w:color="auto" w:fill="auto"/>
            <w:vAlign w:val="center"/>
          </w:tcPr>
          <w:p w14:paraId="09B7B1F8" w14:textId="77777777" w:rsidR="00B12193" w:rsidRPr="00195E91" w:rsidRDefault="00B12193" w:rsidP="00B12193">
            <w:pPr>
              <w:pStyle w:val="TAC"/>
            </w:pPr>
            <w:r w:rsidRPr="00195E91">
              <w:rPr>
                <w:rFonts w:eastAsia="Calibri"/>
              </w:rPr>
              <w:t>P</w:t>
            </w:r>
          </w:p>
        </w:tc>
        <w:tc>
          <w:tcPr>
            <w:tcW w:w="617" w:type="dxa"/>
            <w:tcBorders>
              <w:bottom w:val="nil"/>
            </w:tcBorders>
            <w:shd w:val="clear" w:color="auto" w:fill="auto"/>
            <w:vAlign w:val="center"/>
          </w:tcPr>
          <w:p w14:paraId="673338BB" w14:textId="77777777" w:rsidR="00B12193" w:rsidRPr="00195E91" w:rsidDel="00E21CAB" w:rsidRDefault="00B12193" w:rsidP="00B12193">
            <w:pPr>
              <w:pStyle w:val="TAC"/>
              <w:rPr>
                <w:rFonts w:eastAsia="Calibri"/>
              </w:rPr>
            </w:pPr>
            <w:r w:rsidRPr="00195E91">
              <w:rPr>
                <w:rFonts w:eastAsia="Calibri"/>
              </w:rPr>
              <w:t>S</w:t>
            </w:r>
          </w:p>
        </w:tc>
        <w:tc>
          <w:tcPr>
            <w:tcW w:w="617" w:type="dxa"/>
            <w:tcBorders>
              <w:bottom w:val="nil"/>
            </w:tcBorders>
            <w:shd w:val="clear" w:color="auto" w:fill="auto"/>
            <w:vAlign w:val="center"/>
          </w:tcPr>
          <w:p w14:paraId="33143C45"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2A58F0D8" w14:textId="77777777" w:rsidR="00B12193" w:rsidRPr="00195E91" w:rsidDel="00E21CAB" w:rsidRDefault="00B12193" w:rsidP="00B12193">
            <w:pPr>
              <w:pStyle w:val="TAC"/>
              <w:rPr>
                <w:rFonts w:eastAsia="Calibri"/>
              </w:rPr>
            </w:pPr>
            <w:r w:rsidRPr="00195E91">
              <w:rPr>
                <w:rFonts w:eastAsia="Calibri"/>
              </w:rPr>
              <w:t>P</w:t>
            </w:r>
          </w:p>
        </w:tc>
        <w:tc>
          <w:tcPr>
            <w:tcW w:w="617" w:type="dxa"/>
            <w:tcBorders>
              <w:bottom w:val="nil"/>
            </w:tcBorders>
            <w:shd w:val="clear" w:color="auto" w:fill="auto"/>
            <w:vAlign w:val="center"/>
          </w:tcPr>
          <w:p w14:paraId="311C56C7" w14:textId="77777777" w:rsidR="00B12193" w:rsidRPr="00195E91" w:rsidDel="00E21CAB" w:rsidRDefault="00B12193" w:rsidP="00B12193">
            <w:pPr>
              <w:pStyle w:val="TAC"/>
              <w:rPr>
                <w:rFonts w:eastAsia="Calibri"/>
              </w:rPr>
            </w:pPr>
            <w:r w:rsidRPr="00195E91">
              <w:rPr>
                <w:rFonts w:eastAsia="Calibri"/>
              </w:rPr>
              <w:t>P</w:t>
            </w:r>
          </w:p>
        </w:tc>
        <w:tc>
          <w:tcPr>
            <w:tcW w:w="717" w:type="dxa"/>
            <w:tcBorders>
              <w:bottom w:val="nil"/>
            </w:tcBorders>
            <w:shd w:val="clear" w:color="auto" w:fill="auto"/>
            <w:vAlign w:val="center"/>
          </w:tcPr>
          <w:p w14:paraId="2739CEA3" w14:textId="77777777" w:rsidR="00B12193" w:rsidRPr="00195E91" w:rsidRDefault="00B12193" w:rsidP="00B12193">
            <w:pPr>
              <w:pStyle w:val="TAC"/>
            </w:pPr>
            <w:r w:rsidRPr="00195E91">
              <w:rPr>
                <w:rFonts w:eastAsia="Calibri"/>
              </w:rPr>
              <w:t>P</w:t>
            </w:r>
          </w:p>
        </w:tc>
        <w:tc>
          <w:tcPr>
            <w:tcW w:w="797" w:type="dxa"/>
            <w:tcBorders>
              <w:bottom w:val="nil"/>
            </w:tcBorders>
            <w:vAlign w:val="center"/>
          </w:tcPr>
          <w:p w14:paraId="6FB8FB7C" w14:textId="77777777" w:rsidR="00B12193" w:rsidRPr="00195E91" w:rsidRDefault="00B12193" w:rsidP="00B12193">
            <w:pPr>
              <w:pStyle w:val="TAC"/>
              <w:rPr>
                <w:rFonts w:eastAsia="Calibri"/>
              </w:rPr>
            </w:pPr>
            <w:r w:rsidRPr="00195E91">
              <w:rPr>
                <w:rFonts w:eastAsia="Calibri"/>
              </w:rPr>
              <w:t>S</w:t>
            </w:r>
          </w:p>
        </w:tc>
      </w:tr>
      <w:tr w:rsidR="00B12193" w:rsidRPr="00195E91" w14:paraId="33B160D2" w14:textId="77777777" w:rsidTr="00AC6E4C">
        <w:trPr>
          <w:cantSplit/>
          <w:jc w:val="center"/>
        </w:trPr>
        <w:tc>
          <w:tcPr>
            <w:tcW w:w="2539" w:type="dxa"/>
            <w:shd w:val="clear" w:color="auto" w:fill="auto"/>
            <w:vAlign w:val="center"/>
          </w:tcPr>
          <w:p w14:paraId="30D86400" w14:textId="4B359054" w:rsidR="00B12193" w:rsidRPr="00195E91" w:rsidRDefault="00B12193" w:rsidP="00B12193">
            <w:pPr>
              <w:spacing w:after="0"/>
              <w:rPr>
                <w:rFonts w:ascii="Arial" w:hAnsi="Arial"/>
                <w:sz w:val="18"/>
              </w:rPr>
            </w:pPr>
            <w:r w:rsidRPr="00195E91">
              <w:rPr>
                <w:rFonts w:ascii="Arial" w:hAnsi="Arial"/>
                <w:sz w:val="18"/>
              </w:rPr>
              <w:t>11.8.4 Repair assistance</w:t>
            </w:r>
          </w:p>
        </w:tc>
        <w:tc>
          <w:tcPr>
            <w:tcW w:w="617" w:type="dxa"/>
            <w:shd w:val="clear" w:color="auto" w:fill="auto"/>
            <w:vAlign w:val="center"/>
          </w:tcPr>
          <w:p w14:paraId="788121C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CF9979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E39AD5C"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5BC8806"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CBB33B6"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4BB8551"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28F630BF"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7B8CB55"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75D3B58"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2EBA730A" w14:textId="77777777" w:rsidR="00B12193" w:rsidRPr="00195E91" w:rsidRDefault="00B12193" w:rsidP="00B12193">
            <w:pPr>
              <w:pStyle w:val="TAC"/>
            </w:pPr>
            <w:r w:rsidRPr="00195E91">
              <w:rPr>
                <w:rFonts w:eastAsia="Calibri"/>
              </w:rPr>
              <w:t>P</w:t>
            </w:r>
          </w:p>
        </w:tc>
        <w:tc>
          <w:tcPr>
            <w:tcW w:w="797" w:type="dxa"/>
            <w:vAlign w:val="center"/>
          </w:tcPr>
          <w:p w14:paraId="41DC18D4" w14:textId="77777777" w:rsidR="00B12193" w:rsidRPr="00195E91" w:rsidRDefault="00B12193" w:rsidP="00B12193">
            <w:pPr>
              <w:pStyle w:val="TAC"/>
              <w:rPr>
                <w:rFonts w:eastAsia="Calibri"/>
              </w:rPr>
            </w:pPr>
            <w:r w:rsidRPr="00195E91">
              <w:rPr>
                <w:rFonts w:eastAsia="Calibri"/>
              </w:rPr>
              <w:t>S</w:t>
            </w:r>
          </w:p>
        </w:tc>
      </w:tr>
      <w:tr w:rsidR="00B12193" w:rsidRPr="00195E91" w14:paraId="2FF2553B" w14:textId="77777777" w:rsidTr="00AC6E4C">
        <w:trPr>
          <w:cantSplit/>
          <w:jc w:val="center"/>
        </w:trPr>
        <w:tc>
          <w:tcPr>
            <w:tcW w:w="2539" w:type="dxa"/>
            <w:shd w:val="clear" w:color="auto" w:fill="auto"/>
            <w:vAlign w:val="center"/>
          </w:tcPr>
          <w:p w14:paraId="36DC3008" w14:textId="60EECBAB" w:rsidR="00B12193" w:rsidRPr="00195E91" w:rsidRDefault="00B12193" w:rsidP="00B12193">
            <w:pPr>
              <w:spacing w:after="0"/>
              <w:rPr>
                <w:rFonts w:ascii="Arial" w:hAnsi="Arial"/>
                <w:sz w:val="18"/>
              </w:rPr>
            </w:pPr>
            <w:r w:rsidRPr="00195E91">
              <w:rPr>
                <w:rFonts w:ascii="Arial" w:hAnsi="Arial"/>
                <w:sz w:val="18"/>
              </w:rPr>
              <w:t>11.8.5 Templates</w:t>
            </w:r>
          </w:p>
        </w:tc>
        <w:tc>
          <w:tcPr>
            <w:tcW w:w="617" w:type="dxa"/>
            <w:shd w:val="clear" w:color="auto" w:fill="auto"/>
            <w:vAlign w:val="center"/>
          </w:tcPr>
          <w:p w14:paraId="382B714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5A5B0D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07E3891"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354CF44F"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64454840"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50F19903"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5F87F928"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E6E510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927E0D8"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39E9B42F" w14:textId="77777777" w:rsidR="00B12193" w:rsidRPr="00195E91" w:rsidRDefault="00B12193" w:rsidP="00B12193">
            <w:pPr>
              <w:pStyle w:val="TAC"/>
            </w:pPr>
            <w:r w:rsidRPr="00195E91">
              <w:rPr>
                <w:rFonts w:eastAsia="Calibri"/>
              </w:rPr>
              <w:t>P</w:t>
            </w:r>
          </w:p>
        </w:tc>
        <w:tc>
          <w:tcPr>
            <w:tcW w:w="797" w:type="dxa"/>
            <w:vAlign w:val="center"/>
          </w:tcPr>
          <w:p w14:paraId="55B23043" w14:textId="77777777" w:rsidR="00B12193" w:rsidRPr="00195E91" w:rsidRDefault="00B12193" w:rsidP="00B12193">
            <w:pPr>
              <w:pStyle w:val="TAC"/>
              <w:rPr>
                <w:rFonts w:eastAsia="Calibri"/>
              </w:rPr>
            </w:pPr>
            <w:r w:rsidRPr="00195E91">
              <w:rPr>
                <w:rFonts w:eastAsia="Calibri"/>
              </w:rPr>
              <w:t>S</w:t>
            </w:r>
          </w:p>
        </w:tc>
      </w:tr>
      <w:tr w:rsidR="00B12193" w:rsidRPr="00195E91" w14:paraId="3067E0C3" w14:textId="77777777" w:rsidTr="00AC6E4C">
        <w:trPr>
          <w:cantSplit/>
          <w:jc w:val="center"/>
        </w:trPr>
        <w:tc>
          <w:tcPr>
            <w:tcW w:w="2539" w:type="dxa"/>
            <w:shd w:val="clear" w:color="auto" w:fill="auto"/>
            <w:vAlign w:val="center"/>
          </w:tcPr>
          <w:p w14:paraId="7EBC7892" w14:textId="77777777" w:rsidR="00B12193" w:rsidRPr="00195E91" w:rsidRDefault="00B12193" w:rsidP="00B12193">
            <w:pPr>
              <w:spacing w:after="0"/>
              <w:rPr>
                <w:rFonts w:ascii="Arial" w:hAnsi="Arial"/>
                <w:sz w:val="18"/>
              </w:rPr>
            </w:pPr>
            <w:r w:rsidRPr="00195E91">
              <w:rPr>
                <w:rFonts w:ascii="Arial" w:hAnsi="Arial"/>
                <w:sz w:val="18"/>
              </w:rPr>
              <w:t>12.1.1 Accessibility and compatibility features</w:t>
            </w:r>
          </w:p>
        </w:tc>
        <w:tc>
          <w:tcPr>
            <w:tcW w:w="617" w:type="dxa"/>
            <w:shd w:val="clear" w:color="auto" w:fill="auto"/>
            <w:vAlign w:val="center"/>
          </w:tcPr>
          <w:p w14:paraId="1F6A657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FC33369"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0E98314B"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FA7BE2B" w14:textId="77777777" w:rsidR="00B12193" w:rsidRPr="00195E91" w:rsidRDefault="00B12193" w:rsidP="00B12193">
            <w:pPr>
              <w:pStyle w:val="TAC"/>
            </w:pPr>
            <w:r w:rsidRPr="00195E91">
              <w:t>P</w:t>
            </w:r>
          </w:p>
        </w:tc>
        <w:tc>
          <w:tcPr>
            <w:tcW w:w="617" w:type="dxa"/>
            <w:shd w:val="clear" w:color="auto" w:fill="auto"/>
            <w:vAlign w:val="center"/>
          </w:tcPr>
          <w:p w14:paraId="6137731A" w14:textId="77777777" w:rsidR="00B12193" w:rsidRPr="00195E91" w:rsidRDefault="00B12193" w:rsidP="00B12193">
            <w:pPr>
              <w:pStyle w:val="TAC"/>
            </w:pPr>
            <w:r w:rsidRPr="00195E91">
              <w:t>P</w:t>
            </w:r>
          </w:p>
        </w:tc>
        <w:tc>
          <w:tcPr>
            <w:tcW w:w="617" w:type="dxa"/>
            <w:shd w:val="clear" w:color="auto" w:fill="auto"/>
            <w:vAlign w:val="center"/>
          </w:tcPr>
          <w:p w14:paraId="2747937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FF1596D"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900ADF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A1E06C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CF7401C" w14:textId="77777777" w:rsidR="00B12193" w:rsidRPr="00195E91" w:rsidRDefault="00B12193" w:rsidP="00B12193">
            <w:pPr>
              <w:pStyle w:val="TAC"/>
            </w:pPr>
            <w:r w:rsidRPr="00195E91">
              <w:t>S</w:t>
            </w:r>
          </w:p>
        </w:tc>
        <w:tc>
          <w:tcPr>
            <w:tcW w:w="797" w:type="dxa"/>
            <w:vAlign w:val="center"/>
          </w:tcPr>
          <w:p w14:paraId="44634C03" w14:textId="77777777" w:rsidR="00B12193" w:rsidRPr="00195E91" w:rsidRDefault="00B12193" w:rsidP="00B12193">
            <w:pPr>
              <w:pStyle w:val="TAC"/>
              <w:rPr>
                <w:rFonts w:eastAsia="Calibri"/>
              </w:rPr>
            </w:pPr>
            <w:r w:rsidRPr="00195E91">
              <w:rPr>
                <w:rFonts w:eastAsia="Calibri"/>
              </w:rPr>
              <w:t>-</w:t>
            </w:r>
          </w:p>
        </w:tc>
      </w:tr>
      <w:tr w:rsidR="00B12193" w:rsidRPr="00195E91" w14:paraId="5F1D3294" w14:textId="77777777" w:rsidTr="00AC6E4C">
        <w:trPr>
          <w:cantSplit/>
          <w:jc w:val="center"/>
        </w:trPr>
        <w:tc>
          <w:tcPr>
            <w:tcW w:w="2539" w:type="dxa"/>
            <w:shd w:val="clear" w:color="auto" w:fill="auto"/>
            <w:vAlign w:val="center"/>
          </w:tcPr>
          <w:p w14:paraId="1C26723B" w14:textId="77777777" w:rsidR="00B12193" w:rsidRPr="00195E91" w:rsidRDefault="00B12193" w:rsidP="00B12193">
            <w:pPr>
              <w:spacing w:after="0"/>
              <w:rPr>
                <w:rFonts w:ascii="Arial" w:hAnsi="Arial"/>
                <w:sz w:val="18"/>
              </w:rPr>
            </w:pPr>
            <w:r w:rsidRPr="00195E91">
              <w:rPr>
                <w:rFonts w:ascii="Arial" w:hAnsi="Arial"/>
                <w:sz w:val="18"/>
              </w:rPr>
              <w:t>12.1.2 Accessible documentation</w:t>
            </w:r>
          </w:p>
        </w:tc>
        <w:tc>
          <w:tcPr>
            <w:tcW w:w="617" w:type="dxa"/>
            <w:shd w:val="clear" w:color="auto" w:fill="auto"/>
            <w:vAlign w:val="center"/>
          </w:tcPr>
          <w:p w14:paraId="09F90FAA"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32DA9226"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62587C9"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8D6E489"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170A56A8"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02AB1A51"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791D3A23"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714C5111"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7CEEFCA"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78D1E089" w14:textId="77777777" w:rsidR="00B12193" w:rsidRPr="00195E91" w:rsidRDefault="00B12193" w:rsidP="00B12193">
            <w:pPr>
              <w:pStyle w:val="TAC"/>
            </w:pPr>
            <w:r w:rsidRPr="00195E91">
              <w:rPr>
                <w:rFonts w:eastAsia="Calibri"/>
              </w:rPr>
              <w:t>P</w:t>
            </w:r>
          </w:p>
        </w:tc>
        <w:tc>
          <w:tcPr>
            <w:tcW w:w="797" w:type="dxa"/>
            <w:vAlign w:val="center"/>
          </w:tcPr>
          <w:p w14:paraId="269FE4E7" w14:textId="77777777" w:rsidR="00B12193" w:rsidRPr="00195E91" w:rsidRDefault="00B12193" w:rsidP="00B12193">
            <w:pPr>
              <w:pStyle w:val="TAC"/>
              <w:rPr>
                <w:rFonts w:eastAsia="Calibri"/>
              </w:rPr>
            </w:pPr>
            <w:r w:rsidRPr="00195E91">
              <w:rPr>
                <w:rFonts w:eastAsia="Calibri"/>
              </w:rPr>
              <w:t>S</w:t>
            </w:r>
          </w:p>
        </w:tc>
      </w:tr>
      <w:tr w:rsidR="00B12193" w:rsidRPr="00195E91" w14:paraId="78CD2ABB" w14:textId="77777777" w:rsidTr="00AC6E4C">
        <w:trPr>
          <w:cantSplit/>
          <w:jc w:val="center"/>
        </w:trPr>
        <w:tc>
          <w:tcPr>
            <w:tcW w:w="2539" w:type="dxa"/>
            <w:shd w:val="clear" w:color="auto" w:fill="auto"/>
            <w:vAlign w:val="center"/>
          </w:tcPr>
          <w:p w14:paraId="7E2A4E99" w14:textId="77777777" w:rsidR="00B12193" w:rsidRPr="00195E91" w:rsidRDefault="00B12193" w:rsidP="00B12193">
            <w:pPr>
              <w:spacing w:after="0"/>
              <w:rPr>
                <w:rFonts w:ascii="Arial" w:hAnsi="Arial"/>
                <w:sz w:val="18"/>
              </w:rPr>
            </w:pPr>
            <w:r w:rsidRPr="00195E91">
              <w:rPr>
                <w:rFonts w:ascii="Arial" w:hAnsi="Arial"/>
                <w:sz w:val="18"/>
              </w:rPr>
              <w:t>12.2.2 Information on accessibility and compatibility features</w:t>
            </w:r>
          </w:p>
        </w:tc>
        <w:tc>
          <w:tcPr>
            <w:tcW w:w="617" w:type="dxa"/>
            <w:shd w:val="clear" w:color="auto" w:fill="auto"/>
            <w:vAlign w:val="center"/>
          </w:tcPr>
          <w:p w14:paraId="381646EF"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49AC0256"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6E269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170828F0" w14:textId="77777777" w:rsidR="00B12193" w:rsidRPr="00195E91" w:rsidRDefault="00B12193" w:rsidP="00B12193">
            <w:pPr>
              <w:pStyle w:val="TAC"/>
            </w:pPr>
            <w:r w:rsidRPr="00195E91">
              <w:t>P</w:t>
            </w:r>
          </w:p>
        </w:tc>
        <w:tc>
          <w:tcPr>
            <w:tcW w:w="617" w:type="dxa"/>
            <w:shd w:val="clear" w:color="auto" w:fill="auto"/>
            <w:vAlign w:val="center"/>
          </w:tcPr>
          <w:p w14:paraId="2F172A7F" w14:textId="77777777" w:rsidR="00B12193" w:rsidRPr="00195E91" w:rsidRDefault="00B12193" w:rsidP="00B12193">
            <w:pPr>
              <w:pStyle w:val="TAC"/>
            </w:pPr>
            <w:r w:rsidRPr="00195E91">
              <w:t>P</w:t>
            </w:r>
          </w:p>
        </w:tc>
        <w:tc>
          <w:tcPr>
            <w:tcW w:w="617" w:type="dxa"/>
            <w:shd w:val="clear" w:color="auto" w:fill="auto"/>
            <w:vAlign w:val="center"/>
          </w:tcPr>
          <w:p w14:paraId="26C6238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A4DC045"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33D5E2D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F6B5E45"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50C3796" w14:textId="77777777" w:rsidR="00B12193" w:rsidRPr="00195E91" w:rsidRDefault="00B12193" w:rsidP="00B12193">
            <w:pPr>
              <w:pStyle w:val="TAC"/>
            </w:pPr>
            <w:r w:rsidRPr="00195E91">
              <w:t>S</w:t>
            </w:r>
          </w:p>
        </w:tc>
        <w:tc>
          <w:tcPr>
            <w:tcW w:w="797" w:type="dxa"/>
            <w:vAlign w:val="center"/>
          </w:tcPr>
          <w:p w14:paraId="00BD4A04" w14:textId="77777777" w:rsidR="00B12193" w:rsidRPr="00195E91" w:rsidRDefault="00B12193" w:rsidP="00B12193">
            <w:pPr>
              <w:pStyle w:val="TAC"/>
              <w:rPr>
                <w:rFonts w:eastAsia="Calibri"/>
              </w:rPr>
            </w:pPr>
            <w:r w:rsidRPr="00195E91">
              <w:rPr>
                <w:rFonts w:eastAsia="Calibri"/>
              </w:rPr>
              <w:t>-</w:t>
            </w:r>
          </w:p>
        </w:tc>
      </w:tr>
      <w:tr w:rsidR="00B12193" w:rsidRPr="00195E91" w14:paraId="155ECE4E" w14:textId="77777777" w:rsidTr="00AC6E4C">
        <w:trPr>
          <w:cantSplit/>
          <w:jc w:val="center"/>
        </w:trPr>
        <w:tc>
          <w:tcPr>
            <w:tcW w:w="2539" w:type="dxa"/>
            <w:shd w:val="clear" w:color="auto" w:fill="auto"/>
            <w:vAlign w:val="center"/>
          </w:tcPr>
          <w:p w14:paraId="71ED3960" w14:textId="56181647" w:rsidR="00B12193" w:rsidRPr="00195E91" w:rsidRDefault="00B12193" w:rsidP="00B12193">
            <w:pPr>
              <w:spacing w:after="0"/>
              <w:rPr>
                <w:rFonts w:ascii="Arial" w:hAnsi="Arial"/>
                <w:sz w:val="18"/>
              </w:rPr>
            </w:pPr>
            <w:r w:rsidRPr="00195E91">
              <w:rPr>
                <w:rFonts w:ascii="Arial" w:hAnsi="Arial"/>
                <w:sz w:val="18"/>
              </w:rPr>
              <w:t>12.2.3 Effective communication</w:t>
            </w:r>
          </w:p>
        </w:tc>
        <w:tc>
          <w:tcPr>
            <w:tcW w:w="617" w:type="dxa"/>
            <w:shd w:val="clear" w:color="auto" w:fill="auto"/>
            <w:vAlign w:val="center"/>
          </w:tcPr>
          <w:p w14:paraId="34BEFD6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E0C370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5A8D75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95B35B2" w14:textId="77777777" w:rsidR="00B12193" w:rsidRPr="00195E91" w:rsidRDefault="00B12193" w:rsidP="00B12193">
            <w:pPr>
              <w:pStyle w:val="TAC"/>
            </w:pPr>
            <w:r w:rsidRPr="00195E91">
              <w:t>P</w:t>
            </w:r>
          </w:p>
        </w:tc>
        <w:tc>
          <w:tcPr>
            <w:tcW w:w="617" w:type="dxa"/>
            <w:shd w:val="clear" w:color="auto" w:fill="auto"/>
            <w:vAlign w:val="center"/>
          </w:tcPr>
          <w:p w14:paraId="4B27D3DE" w14:textId="77777777" w:rsidR="00B12193" w:rsidRPr="00195E91" w:rsidRDefault="00B12193" w:rsidP="00B12193">
            <w:pPr>
              <w:pStyle w:val="TAC"/>
            </w:pPr>
            <w:r w:rsidRPr="00195E91">
              <w:t>P</w:t>
            </w:r>
          </w:p>
        </w:tc>
        <w:tc>
          <w:tcPr>
            <w:tcW w:w="617" w:type="dxa"/>
            <w:shd w:val="clear" w:color="auto" w:fill="auto"/>
            <w:vAlign w:val="center"/>
          </w:tcPr>
          <w:p w14:paraId="51F7BC32"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27FBAE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D539A9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B5DE5E7"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2C4982FF" w14:textId="77777777" w:rsidR="00B12193" w:rsidRPr="00195E91" w:rsidRDefault="00B12193" w:rsidP="00B12193">
            <w:pPr>
              <w:pStyle w:val="TAC"/>
            </w:pPr>
            <w:r w:rsidRPr="00195E91">
              <w:t>S</w:t>
            </w:r>
          </w:p>
        </w:tc>
        <w:tc>
          <w:tcPr>
            <w:tcW w:w="797" w:type="dxa"/>
            <w:vAlign w:val="center"/>
          </w:tcPr>
          <w:p w14:paraId="1B332D55" w14:textId="77777777" w:rsidR="00B12193" w:rsidRPr="00195E91" w:rsidRDefault="00B12193" w:rsidP="00B12193">
            <w:pPr>
              <w:pStyle w:val="TAC"/>
              <w:rPr>
                <w:rFonts w:eastAsia="Calibri"/>
              </w:rPr>
            </w:pPr>
            <w:r w:rsidRPr="00195E91">
              <w:rPr>
                <w:rFonts w:eastAsia="Calibri"/>
              </w:rPr>
              <w:t>-</w:t>
            </w:r>
          </w:p>
        </w:tc>
      </w:tr>
      <w:tr w:rsidR="00B12193" w:rsidRPr="00195E91" w14:paraId="00CA02F3" w14:textId="77777777" w:rsidTr="00AC6E4C">
        <w:trPr>
          <w:cantSplit/>
          <w:jc w:val="center"/>
        </w:trPr>
        <w:tc>
          <w:tcPr>
            <w:tcW w:w="2539" w:type="dxa"/>
            <w:shd w:val="clear" w:color="auto" w:fill="auto"/>
            <w:vAlign w:val="center"/>
          </w:tcPr>
          <w:p w14:paraId="711D3131" w14:textId="77777777" w:rsidR="00B12193" w:rsidRPr="00195E91" w:rsidRDefault="00B12193" w:rsidP="00B12193">
            <w:pPr>
              <w:spacing w:after="0"/>
              <w:rPr>
                <w:rFonts w:ascii="Arial" w:hAnsi="Arial"/>
                <w:sz w:val="18"/>
              </w:rPr>
            </w:pPr>
            <w:r w:rsidRPr="00195E91">
              <w:rPr>
                <w:rFonts w:ascii="Arial" w:hAnsi="Arial"/>
                <w:sz w:val="18"/>
              </w:rPr>
              <w:t>12.2.4 Accessible documentation</w:t>
            </w:r>
          </w:p>
        </w:tc>
        <w:tc>
          <w:tcPr>
            <w:tcW w:w="617" w:type="dxa"/>
            <w:shd w:val="clear" w:color="auto" w:fill="auto"/>
            <w:vAlign w:val="center"/>
          </w:tcPr>
          <w:p w14:paraId="07F5211C"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6203EFD5"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4C14B537"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5178DBF7"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249B7C88" w14:textId="77777777" w:rsidR="00B12193" w:rsidRPr="00195E91" w:rsidRDefault="00B12193" w:rsidP="00B12193">
            <w:pPr>
              <w:pStyle w:val="TAC"/>
            </w:pPr>
            <w:r w:rsidRPr="00195E91">
              <w:rPr>
                <w:rFonts w:eastAsia="Calibri"/>
              </w:rPr>
              <w:t>P</w:t>
            </w:r>
          </w:p>
        </w:tc>
        <w:tc>
          <w:tcPr>
            <w:tcW w:w="617" w:type="dxa"/>
            <w:shd w:val="clear" w:color="auto" w:fill="auto"/>
            <w:vAlign w:val="center"/>
          </w:tcPr>
          <w:p w14:paraId="7C053329" w14:textId="77777777" w:rsidR="00B12193" w:rsidRPr="00195E91" w:rsidDel="00E21CAB" w:rsidRDefault="00B12193" w:rsidP="00B12193">
            <w:pPr>
              <w:pStyle w:val="TAC"/>
              <w:rPr>
                <w:rFonts w:eastAsia="Calibri"/>
              </w:rPr>
            </w:pPr>
            <w:r w:rsidRPr="00195E91">
              <w:rPr>
                <w:rFonts w:eastAsia="Calibri"/>
              </w:rPr>
              <w:t>S</w:t>
            </w:r>
          </w:p>
        </w:tc>
        <w:tc>
          <w:tcPr>
            <w:tcW w:w="617" w:type="dxa"/>
            <w:shd w:val="clear" w:color="auto" w:fill="auto"/>
            <w:vAlign w:val="center"/>
          </w:tcPr>
          <w:p w14:paraId="6E88B037"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0CDD25CB" w14:textId="77777777" w:rsidR="00B12193" w:rsidRPr="00195E91" w:rsidDel="00E21CAB" w:rsidRDefault="00B12193" w:rsidP="00B12193">
            <w:pPr>
              <w:pStyle w:val="TAC"/>
              <w:rPr>
                <w:rFonts w:eastAsia="Calibri"/>
              </w:rPr>
            </w:pPr>
            <w:r w:rsidRPr="00195E91">
              <w:rPr>
                <w:rFonts w:eastAsia="Calibri"/>
              </w:rPr>
              <w:t>P</w:t>
            </w:r>
          </w:p>
        </w:tc>
        <w:tc>
          <w:tcPr>
            <w:tcW w:w="617" w:type="dxa"/>
            <w:shd w:val="clear" w:color="auto" w:fill="auto"/>
            <w:vAlign w:val="center"/>
          </w:tcPr>
          <w:p w14:paraId="1AFFA14F" w14:textId="77777777" w:rsidR="00B12193" w:rsidRPr="00195E91" w:rsidDel="00E21CAB" w:rsidRDefault="00B12193" w:rsidP="00B12193">
            <w:pPr>
              <w:pStyle w:val="TAC"/>
              <w:rPr>
                <w:rFonts w:eastAsia="Calibri"/>
              </w:rPr>
            </w:pPr>
            <w:r w:rsidRPr="00195E91">
              <w:rPr>
                <w:rFonts w:eastAsia="Calibri"/>
              </w:rPr>
              <w:t>P</w:t>
            </w:r>
          </w:p>
        </w:tc>
        <w:tc>
          <w:tcPr>
            <w:tcW w:w="717" w:type="dxa"/>
            <w:shd w:val="clear" w:color="auto" w:fill="auto"/>
            <w:vAlign w:val="center"/>
          </w:tcPr>
          <w:p w14:paraId="5BDC0EE4" w14:textId="77777777" w:rsidR="00B12193" w:rsidRPr="00195E91" w:rsidRDefault="00B12193" w:rsidP="00B12193">
            <w:pPr>
              <w:pStyle w:val="TAC"/>
            </w:pPr>
            <w:r w:rsidRPr="00195E91">
              <w:rPr>
                <w:rFonts w:eastAsia="Calibri"/>
              </w:rPr>
              <w:t>P</w:t>
            </w:r>
          </w:p>
        </w:tc>
        <w:tc>
          <w:tcPr>
            <w:tcW w:w="797" w:type="dxa"/>
            <w:vAlign w:val="center"/>
          </w:tcPr>
          <w:p w14:paraId="24342DB3" w14:textId="77777777" w:rsidR="00B12193" w:rsidRPr="00195E91" w:rsidRDefault="00B12193" w:rsidP="00B12193">
            <w:pPr>
              <w:pStyle w:val="TAC"/>
              <w:rPr>
                <w:rFonts w:eastAsia="Calibri"/>
              </w:rPr>
            </w:pPr>
            <w:r w:rsidRPr="00195E91">
              <w:rPr>
                <w:rFonts w:eastAsia="Calibri"/>
              </w:rPr>
              <w:t>S</w:t>
            </w:r>
          </w:p>
        </w:tc>
      </w:tr>
      <w:tr w:rsidR="00B12193" w:rsidRPr="00195E91" w14:paraId="2EA7A316" w14:textId="77777777" w:rsidTr="00AC6E4C">
        <w:trPr>
          <w:cantSplit/>
          <w:jc w:val="center"/>
        </w:trPr>
        <w:tc>
          <w:tcPr>
            <w:tcW w:w="2539" w:type="dxa"/>
            <w:shd w:val="clear" w:color="auto" w:fill="auto"/>
            <w:vAlign w:val="center"/>
          </w:tcPr>
          <w:p w14:paraId="60DFCC5D" w14:textId="7371EE12" w:rsidR="00B12193" w:rsidRPr="00195E91" w:rsidRDefault="00B12193" w:rsidP="00B12193">
            <w:pPr>
              <w:spacing w:after="0"/>
              <w:rPr>
                <w:rFonts w:ascii="Arial" w:hAnsi="Arial"/>
                <w:sz w:val="18"/>
              </w:rPr>
            </w:pPr>
            <w:r w:rsidRPr="00195E91">
              <w:rPr>
                <w:rFonts w:ascii="Arial" w:hAnsi="Arial"/>
                <w:sz w:val="18"/>
              </w:rPr>
              <w:t>13.1.2 Text relay services</w:t>
            </w:r>
          </w:p>
        </w:tc>
        <w:tc>
          <w:tcPr>
            <w:tcW w:w="617" w:type="dxa"/>
            <w:shd w:val="clear" w:color="auto" w:fill="auto"/>
            <w:vAlign w:val="center"/>
          </w:tcPr>
          <w:p w14:paraId="04AFEC73"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C0E9C7D"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79667C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0178386" w14:textId="77777777" w:rsidR="00B12193" w:rsidRPr="00195E91" w:rsidRDefault="00B12193" w:rsidP="00B12193">
            <w:pPr>
              <w:pStyle w:val="TAC"/>
            </w:pPr>
            <w:r w:rsidRPr="00195E91">
              <w:t>P</w:t>
            </w:r>
          </w:p>
        </w:tc>
        <w:tc>
          <w:tcPr>
            <w:tcW w:w="617" w:type="dxa"/>
            <w:shd w:val="clear" w:color="auto" w:fill="auto"/>
            <w:vAlign w:val="center"/>
          </w:tcPr>
          <w:p w14:paraId="111D83CC" w14:textId="77777777" w:rsidR="00B12193" w:rsidRPr="00195E91" w:rsidRDefault="00B12193" w:rsidP="00B12193">
            <w:pPr>
              <w:pStyle w:val="TAC"/>
            </w:pPr>
            <w:r w:rsidRPr="00195E91">
              <w:t>P</w:t>
            </w:r>
          </w:p>
        </w:tc>
        <w:tc>
          <w:tcPr>
            <w:tcW w:w="617" w:type="dxa"/>
            <w:shd w:val="clear" w:color="auto" w:fill="auto"/>
            <w:vAlign w:val="center"/>
          </w:tcPr>
          <w:p w14:paraId="3455F3F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607D0FD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8D48A89"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CD379C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67F43A49" w14:textId="77777777" w:rsidR="00B12193" w:rsidRPr="00195E91" w:rsidRDefault="00B12193" w:rsidP="00B12193">
            <w:pPr>
              <w:pStyle w:val="TAC"/>
            </w:pPr>
            <w:r w:rsidRPr="00195E91">
              <w:t>S</w:t>
            </w:r>
          </w:p>
        </w:tc>
        <w:tc>
          <w:tcPr>
            <w:tcW w:w="797" w:type="dxa"/>
            <w:vAlign w:val="center"/>
          </w:tcPr>
          <w:p w14:paraId="1F6CDEAF" w14:textId="77777777" w:rsidR="00B12193" w:rsidRPr="00195E91" w:rsidRDefault="00B12193" w:rsidP="00B12193">
            <w:pPr>
              <w:pStyle w:val="TAC"/>
              <w:rPr>
                <w:rFonts w:eastAsia="Calibri"/>
              </w:rPr>
            </w:pPr>
            <w:r w:rsidRPr="00195E91">
              <w:rPr>
                <w:rFonts w:eastAsia="Calibri"/>
              </w:rPr>
              <w:t>-</w:t>
            </w:r>
          </w:p>
        </w:tc>
      </w:tr>
      <w:tr w:rsidR="00B12193" w:rsidRPr="00195E91" w14:paraId="18B3CA16" w14:textId="77777777" w:rsidTr="00AC6E4C">
        <w:trPr>
          <w:cantSplit/>
          <w:jc w:val="center"/>
        </w:trPr>
        <w:tc>
          <w:tcPr>
            <w:tcW w:w="2539" w:type="dxa"/>
            <w:shd w:val="clear" w:color="auto" w:fill="auto"/>
            <w:vAlign w:val="center"/>
          </w:tcPr>
          <w:p w14:paraId="70284FB7" w14:textId="799D427D" w:rsidR="00B12193" w:rsidRPr="00195E91" w:rsidRDefault="00B12193" w:rsidP="00B12193">
            <w:pPr>
              <w:spacing w:after="0"/>
              <w:rPr>
                <w:rFonts w:ascii="Arial" w:hAnsi="Arial"/>
                <w:sz w:val="18"/>
              </w:rPr>
            </w:pPr>
            <w:r w:rsidRPr="00195E91">
              <w:rPr>
                <w:rFonts w:ascii="Arial" w:hAnsi="Arial"/>
                <w:sz w:val="18"/>
              </w:rPr>
              <w:t>13.1.3 Sign relay services</w:t>
            </w:r>
          </w:p>
        </w:tc>
        <w:tc>
          <w:tcPr>
            <w:tcW w:w="617" w:type="dxa"/>
            <w:shd w:val="clear" w:color="auto" w:fill="auto"/>
            <w:vAlign w:val="center"/>
          </w:tcPr>
          <w:p w14:paraId="55871FA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BD74E5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DE4802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214FBE8" w14:textId="77777777" w:rsidR="00B12193" w:rsidRPr="00195E91" w:rsidRDefault="00B12193" w:rsidP="00B12193">
            <w:pPr>
              <w:pStyle w:val="TAC"/>
            </w:pPr>
            <w:r w:rsidRPr="00195E91">
              <w:t>P</w:t>
            </w:r>
          </w:p>
        </w:tc>
        <w:tc>
          <w:tcPr>
            <w:tcW w:w="617" w:type="dxa"/>
            <w:shd w:val="clear" w:color="auto" w:fill="auto"/>
            <w:vAlign w:val="center"/>
          </w:tcPr>
          <w:p w14:paraId="0A10E5C6" w14:textId="77777777" w:rsidR="00B12193" w:rsidRPr="00195E91" w:rsidRDefault="00B12193" w:rsidP="00B12193">
            <w:pPr>
              <w:pStyle w:val="TAC"/>
            </w:pPr>
            <w:r w:rsidRPr="00195E91">
              <w:t>P</w:t>
            </w:r>
          </w:p>
        </w:tc>
        <w:tc>
          <w:tcPr>
            <w:tcW w:w="617" w:type="dxa"/>
            <w:shd w:val="clear" w:color="auto" w:fill="auto"/>
            <w:vAlign w:val="center"/>
          </w:tcPr>
          <w:p w14:paraId="454BA563" w14:textId="77777777" w:rsidR="00B12193" w:rsidRPr="00195E91" w:rsidRDefault="00B12193" w:rsidP="00B12193">
            <w:pPr>
              <w:pStyle w:val="TAC"/>
            </w:pPr>
            <w:r w:rsidRPr="00195E91">
              <w:t>P</w:t>
            </w:r>
          </w:p>
        </w:tc>
        <w:tc>
          <w:tcPr>
            <w:tcW w:w="617" w:type="dxa"/>
            <w:shd w:val="clear" w:color="auto" w:fill="auto"/>
            <w:vAlign w:val="center"/>
          </w:tcPr>
          <w:p w14:paraId="0214933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A6187E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AA8066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5B0AB1ED" w14:textId="77777777" w:rsidR="00B12193" w:rsidRPr="00195E91" w:rsidRDefault="00B12193" w:rsidP="00B12193">
            <w:pPr>
              <w:pStyle w:val="TAC"/>
            </w:pPr>
            <w:r w:rsidRPr="00195E91">
              <w:rPr>
                <w:rFonts w:eastAsia="Calibri"/>
              </w:rPr>
              <w:t>-</w:t>
            </w:r>
          </w:p>
        </w:tc>
        <w:tc>
          <w:tcPr>
            <w:tcW w:w="797" w:type="dxa"/>
            <w:vAlign w:val="center"/>
          </w:tcPr>
          <w:p w14:paraId="4458AB63" w14:textId="77777777" w:rsidR="00B12193" w:rsidRPr="00195E91" w:rsidRDefault="00B12193" w:rsidP="00B12193">
            <w:pPr>
              <w:pStyle w:val="TAC"/>
              <w:rPr>
                <w:rFonts w:eastAsia="Calibri"/>
              </w:rPr>
            </w:pPr>
            <w:r w:rsidRPr="00195E91">
              <w:rPr>
                <w:rFonts w:eastAsia="Calibri"/>
              </w:rPr>
              <w:t>-</w:t>
            </w:r>
          </w:p>
        </w:tc>
      </w:tr>
      <w:tr w:rsidR="00B12193" w:rsidRPr="00195E91" w14:paraId="35BB5655" w14:textId="77777777" w:rsidTr="00AC6E4C">
        <w:trPr>
          <w:cantSplit/>
          <w:jc w:val="center"/>
        </w:trPr>
        <w:tc>
          <w:tcPr>
            <w:tcW w:w="2539" w:type="dxa"/>
            <w:shd w:val="clear" w:color="auto" w:fill="auto"/>
            <w:vAlign w:val="center"/>
          </w:tcPr>
          <w:p w14:paraId="445C6EA8" w14:textId="238AD5AE" w:rsidR="00B12193" w:rsidRPr="00195E91" w:rsidRDefault="00B12193" w:rsidP="00B12193">
            <w:pPr>
              <w:spacing w:after="0"/>
              <w:rPr>
                <w:rFonts w:ascii="Arial" w:hAnsi="Arial"/>
                <w:sz w:val="18"/>
              </w:rPr>
            </w:pPr>
            <w:r w:rsidRPr="00195E91">
              <w:rPr>
                <w:rFonts w:ascii="Arial" w:hAnsi="Arial"/>
                <w:sz w:val="18"/>
              </w:rPr>
              <w:t>13.1.4 Lip-reading relay services</w:t>
            </w:r>
          </w:p>
        </w:tc>
        <w:tc>
          <w:tcPr>
            <w:tcW w:w="617" w:type="dxa"/>
            <w:shd w:val="clear" w:color="auto" w:fill="auto"/>
            <w:vAlign w:val="center"/>
          </w:tcPr>
          <w:p w14:paraId="290DF38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74378DA"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28006A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8B3A9C" w14:textId="77777777" w:rsidR="00B12193" w:rsidRPr="00195E91" w:rsidRDefault="00B12193" w:rsidP="00B12193">
            <w:pPr>
              <w:pStyle w:val="TAC"/>
            </w:pPr>
            <w:r w:rsidRPr="00195E91">
              <w:t>P</w:t>
            </w:r>
          </w:p>
        </w:tc>
        <w:tc>
          <w:tcPr>
            <w:tcW w:w="617" w:type="dxa"/>
            <w:shd w:val="clear" w:color="auto" w:fill="auto"/>
            <w:vAlign w:val="center"/>
          </w:tcPr>
          <w:p w14:paraId="7C5450A1" w14:textId="77777777" w:rsidR="00B12193" w:rsidRPr="00195E91" w:rsidRDefault="00B12193" w:rsidP="00B12193">
            <w:pPr>
              <w:pStyle w:val="TAC"/>
            </w:pPr>
            <w:r w:rsidRPr="00195E91">
              <w:t>P</w:t>
            </w:r>
          </w:p>
        </w:tc>
        <w:tc>
          <w:tcPr>
            <w:tcW w:w="617" w:type="dxa"/>
            <w:shd w:val="clear" w:color="auto" w:fill="auto"/>
            <w:vAlign w:val="center"/>
          </w:tcPr>
          <w:p w14:paraId="49A62826" w14:textId="77777777" w:rsidR="00B12193" w:rsidRPr="00195E91" w:rsidRDefault="00B12193" w:rsidP="00B12193">
            <w:pPr>
              <w:pStyle w:val="TAC"/>
            </w:pPr>
            <w:r w:rsidRPr="00195E91">
              <w:t>P</w:t>
            </w:r>
          </w:p>
        </w:tc>
        <w:tc>
          <w:tcPr>
            <w:tcW w:w="617" w:type="dxa"/>
            <w:shd w:val="clear" w:color="auto" w:fill="auto"/>
            <w:vAlign w:val="center"/>
          </w:tcPr>
          <w:p w14:paraId="065F16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8FA2D2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0A429D6"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34E5AE57" w14:textId="77777777" w:rsidR="00B12193" w:rsidRPr="00195E91" w:rsidRDefault="00B12193" w:rsidP="00B12193">
            <w:pPr>
              <w:pStyle w:val="TAC"/>
            </w:pPr>
            <w:r w:rsidRPr="00195E91">
              <w:rPr>
                <w:rFonts w:eastAsia="Calibri"/>
              </w:rPr>
              <w:t>-</w:t>
            </w:r>
          </w:p>
        </w:tc>
        <w:tc>
          <w:tcPr>
            <w:tcW w:w="797" w:type="dxa"/>
            <w:vAlign w:val="center"/>
          </w:tcPr>
          <w:p w14:paraId="6A5E10E7" w14:textId="77777777" w:rsidR="00B12193" w:rsidRPr="00195E91" w:rsidRDefault="00B12193" w:rsidP="00B12193">
            <w:pPr>
              <w:pStyle w:val="TAC"/>
              <w:rPr>
                <w:rFonts w:eastAsia="Calibri"/>
              </w:rPr>
            </w:pPr>
            <w:r w:rsidRPr="00195E91">
              <w:rPr>
                <w:rFonts w:eastAsia="Calibri"/>
              </w:rPr>
              <w:t>-</w:t>
            </w:r>
          </w:p>
        </w:tc>
      </w:tr>
      <w:tr w:rsidR="00B12193" w:rsidRPr="00195E91" w14:paraId="7C31BB35" w14:textId="77777777" w:rsidTr="00AC6E4C">
        <w:trPr>
          <w:cantSplit/>
          <w:jc w:val="center"/>
        </w:trPr>
        <w:tc>
          <w:tcPr>
            <w:tcW w:w="2539" w:type="dxa"/>
            <w:shd w:val="clear" w:color="auto" w:fill="auto"/>
            <w:vAlign w:val="center"/>
          </w:tcPr>
          <w:p w14:paraId="6EEBC5F4" w14:textId="2AC9997F" w:rsidR="00B12193" w:rsidRPr="00195E91" w:rsidRDefault="00B12193" w:rsidP="00B12193">
            <w:pPr>
              <w:spacing w:after="0"/>
              <w:rPr>
                <w:rFonts w:ascii="Arial" w:hAnsi="Arial"/>
                <w:sz w:val="18"/>
              </w:rPr>
            </w:pPr>
            <w:r w:rsidRPr="00195E91">
              <w:rPr>
                <w:rFonts w:ascii="Arial" w:hAnsi="Arial"/>
                <w:sz w:val="18"/>
              </w:rPr>
              <w:t>13.1.5 Captioned telephony services</w:t>
            </w:r>
          </w:p>
        </w:tc>
        <w:tc>
          <w:tcPr>
            <w:tcW w:w="617" w:type="dxa"/>
            <w:shd w:val="clear" w:color="auto" w:fill="auto"/>
            <w:vAlign w:val="center"/>
          </w:tcPr>
          <w:p w14:paraId="661621FE"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A22ECF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8E94B1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8F3AF1E" w14:textId="77777777" w:rsidR="00B12193" w:rsidRPr="00195E91" w:rsidRDefault="00B12193" w:rsidP="00B12193">
            <w:pPr>
              <w:pStyle w:val="TAC"/>
            </w:pPr>
            <w:r w:rsidRPr="00195E91">
              <w:t>P</w:t>
            </w:r>
          </w:p>
        </w:tc>
        <w:tc>
          <w:tcPr>
            <w:tcW w:w="617" w:type="dxa"/>
            <w:shd w:val="clear" w:color="auto" w:fill="auto"/>
            <w:vAlign w:val="center"/>
          </w:tcPr>
          <w:p w14:paraId="5791D6FB" w14:textId="77777777" w:rsidR="00B12193" w:rsidRPr="00195E91" w:rsidRDefault="00B12193" w:rsidP="00B12193">
            <w:pPr>
              <w:pStyle w:val="TAC"/>
            </w:pPr>
            <w:r w:rsidRPr="00195E91">
              <w:t>P</w:t>
            </w:r>
          </w:p>
        </w:tc>
        <w:tc>
          <w:tcPr>
            <w:tcW w:w="617" w:type="dxa"/>
            <w:shd w:val="clear" w:color="auto" w:fill="auto"/>
            <w:vAlign w:val="center"/>
          </w:tcPr>
          <w:p w14:paraId="10F14729" w14:textId="77777777" w:rsidR="00B12193" w:rsidRPr="00195E91" w:rsidRDefault="00B12193" w:rsidP="00B12193">
            <w:pPr>
              <w:pStyle w:val="TAC"/>
            </w:pPr>
            <w:r w:rsidRPr="00195E91">
              <w:t>P</w:t>
            </w:r>
          </w:p>
        </w:tc>
        <w:tc>
          <w:tcPr>
            <w:tcW w:w="617" w:type="dxa"/>
            <w:shd w:val="clear" w:color="auto" w:fill="auto"/>
            <w:vAlign w:val="center"/>
          </w:tcPr>
          <w:p w14:paraId="1343998F"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366B62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3665C5CA"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796199E4" w14:textId="77777777" w:rsidR="00B12193" w:rsidRPr="00195E91" w:rsidRDefault="00B12193" w:rsidP="00B12193">
            <w:pPr>
              <w:pStyle w:val="TAC"/>
            </w:pPr>
            <w:r w:rsidRPr="00195E91">
              <w:rPr>
                <w:rFonts w:eastAsia="Calibri"/>
              </w:rPr>
              <w:t>-</w:t>
            </w:r>
          </w:p>
        </w:tc>
        <w:tc>
          <w:tcPr>
            <w:tcW w:w="797" w:type="dxa"/>
            <w:vAlign w:val="center"/>
          </w:tcPr>
          <w:p w14:paraId="3059B2EB" w14:textId="77777777" w:rsidR="00B12193" w:rsidRPr="00195E91" w:rsidRDefault="00B12193" w:rsidP="00B12193">
            <w:pPr>
              <w:pStyle w:val="TAC"/>
              <w:rPr>
                <w:rFonts w:eastAsia="Calibri"/>
              </w:rPr>
            </w:pPr>
            <w:r w:rsidRPr="00195E91">
              <w:rPr>
                <w:rFonts w:eastAsia="Calibri"/>
              </w:rPr>
              <w:t>-</w:t>
            </w:r>
          </w:p>
        </w:tc>
      </w:tr>
      <w:tr w:rsidR="00B12193" w:rsidRPr="00195E91" w14:paraId="6DA7D86E" w14:textId="77777777" w:rsidTr="00AC6E4C">
        <w:trPr>
          <w:cantSplit/>
          <w:jc w:val="center"/>
        </w:trPr>
        <w:tc>
          <w:tcPr>
            <w:tcW w:w="2539" w:type="dxa"/>
            <w:shd w:val="clear" w:color="auto" w:fill="auto"/>
            <w:vAlign w:val="center"/>
          </w:tcPr>
          <w:p w14:paraId="1AE7D84B" w14:textId="42EC0F04" w:rsidR="00B12193" w:rsidRPr="00195E91" w:rsidRDefault="00B12193" w:rsidP="00B12193">
            <w:pPr>
              <w:spacing w:after="0"/>
              <w:rPr>
                <w:rFonts w:ascii="Arial" w:hAnsi="Arial"/>
                <w:sz w:val="18"/>
              </w:rPr>
            </w:pPr>
            <w:r w:rsidRPr="00195E91">
              <w:rPr>
                <w:rFonts w:ascii="Arial" w:hAnsi="Arial"/>
                <w:sz w:val="18"/>
              </w:rPr>
              <w:t>13.1.6 Speech to speech relay services</w:t>
            </w:r>
          </w:p>
        </w:tc>
        <w:tc>
          <w:tcPr>
            <w:tcW w:w="617" w:type="dxa"/>
            <w:shd w:val="clear" w:color="auto" w:fill="auto"/>
            <w:vAlign w:val="center"/>
          </w:tcPr>
          <w:p w14:paraId="4B61686C"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2EFD36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58DB39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82E8E7A"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0D1CBF35"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22E00269" w14:textId="77777777" w:rsidR="00B12193" w:rsidRPr="00195E91" w:rsidRDefault="00B12193" w:rsidP="00B12193">
            <w:pPr>
              <w:pStyle w:val="TAC"/>
            </w:pPr>
            <w:r w:rsidRPr="00195E91">
              <w:rPr>
                <w:rFonts w:eastAsia="Calibri"/>
              </w:rPr>
              <w:t>-</w:t>
            </w:r>
          </w:p>
        </w:tc>
        <w:tc>
          <w:tcPr>
            <w:tcW w:w="617" w:type="dxa"/>
            <w:shd w:val="clear" w:color="auto" w:fill="auto"/>
            <w:vAlign w:val="center"/>
          </w:tcPr>
          <w:p w14:paraId="06C94BCB"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736D4F7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38E3BD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429B203E" w14:textId="77777777" w:rsidR="00B12193" w:rsidRPr="00195E91" w:rsidRDefault="00B12193" w:rsidP="00B12193">
            <w:pPr>
              <w:pStyle w:val="TAC"/>
            </w:pPr>
            <w:r w:rsidRPr="00195E91">
              <w:t>P</w:t>
            </w:r>
          </w:p>
        </w:tc>
        <w:tc>
          <w:tcPr>
            <w:tcW w:w="797" w:type="dxa"/>
            <w:vAlign w:val="center"/>
          </w:tcPr>
          <w:p w14:paraId="5430C2A3" w14:textId="77777777" w:rsidR="00B12193" w:rsidRPr="00195E91" w:rsidRDefault="00B12193" w:rsidP="00B12193">
            <w:pPr>
              <w:pStyle w:val="TAC"/>
              <w:rPr>
                <w:rFonts w:eastAsia="Calibri"/>
              </w:rPr>
            </w:pPr>
            <w:r w:rsidRPr="00195E91">
              <w:rPr>
                <w:rFonts w:eastAsia="Calibri"/>
              </w:rPr>
              <w:t>-</w:t>
            </w:r>
          </w:p>
        </w:tc>
      </w:tr>
      <w:tr w:rsidR="00B12193" w:rsidRPr="00195E91" w14:paraId="7E8D8344" w14:textId="77777777" w:rsidTr="00AC6E4C">
        <w:trPr>
          <w:cantSplit/>
          <w:jc w:val="center"/>
        </w:trPr>
        <w:tc>
          <w:tcPr>
            <w:tcW w:w="2539" w:type="dxa"/>
            <w:shd w:val="clear" w:color="auto" w:fill="auto"/>
            <w:vAlign w:val="center"/>
          </w:tcPr>
          <w:p w14:paraId="5B26DF68" w14:textId="77777777" w:rsidR="00B12193" w:rsidRPr="00195E91" w:rsidRDefault="00B12193" w:rsidP="00B12193">
            <w:pPr>
              <w:spacing w:after="0"/>
              <w:rPr>
                <w:rFonts w:ascii="Arial" w:hAnsi="Arial"/>
                <w:sz w:val="18"/>
              </w:rPr>
            </w:pPr>
            <w:r w:rsidRPr="00195E91">
              <w:rPr>
                <w:rFonts w:ascii="Arial" w:hAnsi="Arial"/>
                <w:sz w:val="18"/>
              </w:rPr>
              <w:t>13.2 Access to relay services</w:t>
            </w:r>
          </w:p>
        </w:tc>
        <w:tc>
          <w:tcPr>
            <w:tcW w:w="617" w:type="dxa"/>
            <w:shd w:val="clear" w:color="auto" w:fill="auto"/>
            <w:vAlign w:val="center"/>
          </w:tcPr>
          <w:p w14:paraId="7D5584E6"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54D86FE1"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0E48DC30"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C33E1ED" w14:textId="77777777" w:rsidR="00B12193" w:rsidRPr="00195E91" w:rsidRDefault="00B12193" w:rsidP="00B12193">
            <w:pPr>
              <w:pStyle w:val="TAC"/>
            </w:pPr>
            <w:r w:rsidRPr="00195E91">
              <w:t>P</w:t>
            </w:r>
          </w:p>
        </w:tc>
        <w:tc>
          <w:tcPr>
            <w:tcW w:w="617" w:type="dxa"/>
            <w:shd w:val="clear" w:color="auto" w:fill="auto"/>
            <w:vAlign w:val="center"/>
          </w:tcPr>
          <w:p w14:paraId="0D6EF553" w14:textId="77777777" w:rsidR="00B12193" w:rsidRPr="00195E91" w:rsidRDefault="00B12193" w:rsidP="00B12193">
            <w:pPr>
              <w:pStyle w:val="TAC"/>
            </w:pPr>
            <w:r w:rsidRPr="00195E91">
              <w:t>P</w:t>
            </w:r>
          </w:p>
        </w:tc>
        <w:tc>
          <w:tcPr>
            <w:tcW w:w="617" w:type="dxa"/>
            <w:shd w:val="clear" w:color="auto" w:fill="auto"/>
            <w:vAlign w:val="center"/>
          </w:tcPr>
          <w:p w14:paraId="74C63BC7" w14:textId="77777777" w:rsidR="00B12193" w:rsidRPr="00195E91" w:rsidDel="00E21CAB" w:rsidRDefault="00B12193" w:rsidP="00B12193">
            <w:pPr>
              <w:pStyle w:val="TAC"/>
              <w:rPr>
                <w:rFonts w:eastAsia="Calibri"/>
              </w:rPr>
            </w:pPr>
            <w:r w:rsidRPr="00195E91">
              <w:t>P</w:t>
            </w:r>
          </w:p>
        </w:tc>
        <w:tc>
          <w:tcPr>
            <w:tcW w:w="617" w:type="dxa"/>
            <w:shd w:val="clear" w:color="auto" w:fill="auto"/>
            <w:vAlign w:val="center"/>
          </w:tcPr>
          <w:p w14:paraId="73F03E3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628EFC92"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27C6959"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9E23BEC" w14:textId="77777777" w:rsidR="00B12193" w:rsidRPr="00195E91" w:rsidRDefault="00B12193" w:rsidP="00B12193">
            <w:pPr>
              <w:pStyle w:val="TAC"/>
            </w:pPr>
            <w:r w:rsidRPr="00195E91">
              <w:t>S</w:t>
            </w:r>
          </w:p>
        </w:tc>
        <w:tc>
          <w:tcPr>
            <w:tcW w:w="797" w:type="dxa"/>
            <w:vAlign w:val="center"/>
          </w:tcPr>
          <w:p w14:paraId="1721963E" w14:textId="77777777" w:rsidR="00B12193" w:rsidRPr="00195E91" w:rsidRDefault="00B12193" w:rsidP="00B12193">
            <w:pPr>
              <w:pStyle w:val="TAC"/>
              <w:rPr>
                <w:rFonts w:eastAsia="Calibri"/>
              </w:rPr>
            </w:pPr>
            <w:r w:rsidRPr="00195E91">
              <w:rPr>
                <w:rFonts w:eastAsia="Calibri"/>
              </w:rPr>
              <w:t>-</w:t>
            </w:r>
          </w:p>
        </w:tc>
      </w:tr>
      <w:tr w:rsidR="00B12193" w:rsidRPr="00195E91" w14:paraId="6CD89D24" w14:textId="77777777" w:rsidTr="00AC6E4C">
        <w:trPr>
          <w:cantSplit/>
          <w:jc w:val="center"/>
        </w:trPr>
        <w:tc>
          <w:tcPr>
            <w:tcW w:w="2539" w:type="dxa"/>
            <w:shd w:val="clear" w:color="auto" w:fill="auto"/>
            <w:vAlign w:val="center"/>
          </w:tcPr>
          <w:p w14:paraId="15F1B121" w14:textId="77777777" w:rsidR="00B12193" w:rsidRPr="00195E91" w:rsidRDefault="00B12193" w:rsidP="00B12193">
            <w:pPr>
              <w:spacing w:after="0"/>
              <w:rPr>
                <w:rFonts w:ascii="Arial" w:hAnsi="Arial"/>
                <w:sz w:val="18"/>
              </w:rPr>
            </w:pPr>
            <w:r w:rsidRPr="00195E91">
              <w:rPr>
                <w:rFonts w:ascii="Arial" w:hAnsi="Arial"/>
                <w:sz w:val="18"/>
              </w:rPr>
              <w:t>13.3 Access to emergency services</w:t>
            </w:r>
          </w:p>
        </w:tc>
        <w:tc>
          <w:tcPr>
            <w:tcW w:w="617" w:type="dxa"/>
            <w:shd w:val="clear" w:color="auto" w:fill="auto"/>
            <w:vAlign w:val="center"/>
          </w:tcPr>
          <w:p w14:paraId="7425085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BBDEB24"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FF28F88"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27792AE0" w14:textId="77777777" w:rsidR="00B12193" w:rsidRPr="00195E91" w:rsidRDefault="00B12193" w:rsidP="00B12193">
            <w:pPr>
              <w:pStyle w:val="TAC"/>
            </w:pPr>
            <w:r w:rsidRPr="00195E91">
              <w:t>P</w:t>
            </w:r>
          </w:p>
        </w:tc>
        <w:tc>
          <w:tcPr>
            <w:tcW w:w="617" w:type="dxa"/>
            <w:shd w:val="clear" w:color="auto" w:fill="auto"/>
            <w:vAlign w:val="center"/>
          </w:tcPr>
          <w:p w14:paraId="6E6E9E60" w14:textId="77777777" w:rsidR="00B12193" w:rsidRPr="00195E91" w:rsidRDefault="00B12193" w:rsidP="00B12193">
            <w:pPr>
              <w:pStyle w:val="TAC"/>
            </w:pPr>
            <w:r w:rsidRPr="00195E91">
              <w:t>P</w:t>
            </w:r>
          </w:p>
        </w:tc>
        <w:tc>
          <w:tcPr>
            <w:tcW w:w="617" w:type="dxa"/>
            <w:shd w:val="clear" w:color="auto" w:fill="auto"/>
            <w:vAlign w:val="center"/>
          </w:tcPr>
          <w:p w14:paraId="24BEC243" w14:textId="77777777" w:rsidR="00B12193" w:rsidRPr="00195E91" w:rsidRDefault="00B12193" w:rsidP="00B12193">
            <w:pPr>
              <w:pStyle w:val="TAC"/>
            </w:pPr>
            <w:r w:rsidRPr="00195E91">
              <w:t>P</w:t>
            </w:r>
          </w:p>
        </w:tc>
        <w:tc>
          <w:tcPr>
            <w:tcW w:w="617" w:type="dxa"/>
            <w:shd w:val="clear" w:color="auto" w:fill="auto"/>
            <w:vAlign w:val="center"/>
          </w:tcPr>
          <w:p w14:paraId="452F41B5"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40F88D87" w14:textId="77777777" w:rsidR="00B12193" w:rsidRPr="00195E91" w:rsidDel="00E21CAB" w:rsidRDefault="00B12193" w:rsidP="00B12193">
            <w:pPr>
              <w:pStyle w:val="TAC"/>
              <w:rPr>
                <w:rFonts w:eastAsia="Calibri"/>
              </w:rPr>
            </w:pPr>
            <w:r w:rsidRPr="00195E91">
              <w:rPr>
                <w:rFonts w:eastAsia="Calibri"/>
              </w:rPr>
              <w:t>-</w:t>
            </w:r>
          </w:p>
        </w:tc>
        <w:tc>
          <w:tcPr>
            <w:tcW w:w="617" w:type="dxa"/>
            <w:shd w:val="clear" w:color="auto" w:fill="auto"/>
            <w:vAlign w:val="center"/>
          </w:tcPr>
          <w:p w14:paraId="1A5A468B" w14:textId="77777777" w:rsidR="00B12193" w:rsidRPr="00195E91" w:rsidDel="00E21CAB" w:rsidRDefault="00B12193" w:rsidP="00B12193">
            <w:pPr>
              <w:pStyle w:val="TAC"/>
              <w:rPr>
                <w:rFonts w:eastAsia="Calibri"/>
              </w:rPr>
            </w:pPr>
            <w:r w:rsidRPr="00195E91">
              <w:rPr>
                <w:rFonts w:eastAsia="Calibri"/>
              </w:rPr>
              <w:t>-</w:t>
            </w:r>
          </w:p>
        </w:tc>
        <w:tc>
          <w:tcPr>
            <w:tcW w:w="717" w:type="dxa"/>
            <w:shd w:val="clear" w:color="auto" w:fill="auto"/>
            <w:vAlign w:val="center"/>
          </w:tcPr>
          <w:p w14:paraId="1450F573" w14:textId="77777777" w:rsidR="00B12193" w:rsidRPr="00195E91" w:rsidRDefault="00B12193" w:rsidP="00B12193">
            <w:pPr>
              <w:pStyle w:val="TAC"/>
            </w:pPr>
            <w:r w:rsidRPr="00195E91">
              <w:rPr>
                <w:rFonts w:eastAsia="Calibri"/>
              </w:rPr>
              <w:t>S</w:t>
            </w:r>
          </w:p>
        </w:tc>
        <w:tc>
          <w:tcPr>
            <w:tcW w:w="797" w:type="dxa"/>
            <w:vAlign w:val="center"/>
          </w:tcPr>
          <w:p w14:paraId="00E5040A" w14:textId="77777777" w:rsidR="00B12193" w:rsidRPr="00195E91" w:rsidRDefault="00B12193" w:rsidP="00B12193">
            <w:pPr>
              <w:pStyle w:val="TAC"/>
              <w:rPr>
                <w:rFonts w:eastAsia="Calibri"/>
              </w:rPr>
            </w:pPr>
            <w:r w:rsidRPr="00195E91">
              <w:rPr>
                <w:rFonts w:eastAsia="Calibri"/>
              </w:rPr>
              <w:t>-</w:t>
            </w:r>
          </w:p>
        </w:tc>
      </w:tr>
    </w:tbl>
    <w:p w14:paraId="36035A3C" w14:textId="6ECADE5C" w:rsidR="00E21A5F" w:rsidRPr="00195E91" w:rsidRDefault="00E21A5F" w:rsidP="00CE31F4">
      <w:pPr>
        <w:pStyle w:val="Heading2"/>
        <w:pBdr>
          <w:top w:val="single" w:sz="12" w:space="1" w:color="auto"/>
        </w:pBdr>
      </w:pPr>
      <w:bookmarkStart w:id="844" w:name="_Toc57281169"/>
      <w:bookmarkStart w:id="845" w:name="_Toc57986039"/>
      <w:bookmarkStart w:id="846" w:name="_Toc58222412"/>
      <w:bookmarkStart w:id="847" w:name="_Toc66969683"/>
      <w:r w:rsidRPr="00195E91">
        <w:t>B.2</w:t>
      </w:r>
      <w:r w:rsidR="005223A9" w:rsidRPr="00195E91">
        <w:tab/>
      </w:r>
      <w:r w:rsidR="00525A82" w:rsidRPr="00195E91">
        <w:t>Interpretation of</w:t>
      </w:r>
      <w:r w:rsidRPr="00195E91">
        <w:t xml:space="preserve"> Table B.2</w:t>
      </w:r>
      <w:bookmarkEnd w:id="844"/>
      <w:bookmarkEnd w:id="845"/>
      <w:bookmarkEnd w:id="846"/>
      <w:bookmarkEnd w:id="847"/>
    </w:p>
    <w:p w14:paraId="5F2A4D87" w14:textId="3F726002" w:rsidR="00FA69EC" w:rsidRPr="00195E91" w:rsidRDefault="00FA69EC" w:rsidP="00AC6E4C">
      <w:pPr>
        <w:pStyle w:val="Heading3"/>
      </w:pPr>
      <w:bookmarkStart w:id="848" w:name="_Toc57281170"/>
      <w:bookmarkStart w:id="849" w:name="_Toc57986040"/>
      <w:bookmarkStart w:id="850" w:name="_Toc58222413"/>
      <w:bookmarkStart w:id="851" w:name="_Toc66969684"/>
      <w:r w:rsidRPr="00195E91">
        <w:t>B.2.0</w:t>
      </w:r>
      <w:r w:rsidR="005223A9" w:rsidRPr="00195E91">
        <w:tab/>
      </w:r>
      <w:r w:rsidRPr="00195E91">
        <w:t>General</w:t>
      </w:r>
      <w:bookmarkEnd w:id="848"/>
      <w:bookmarkEnd w:id="849"/>
      <w:bookmarkEnd w:id="850"/>
      <w:bookmarkEnd w:id="851"/>
    </w:p>
    <w:p w14:paraId="5580F29C" w14:textId="6C55D501" w:rsidR="00E21A5F" w:rsidRPr="00195E91" w:rsidRDefault="00286C37" w:rsidP="000141C2">
      <w:r w:rsidRPr="00195E91">
        <w:t>Table B.2</w:t>
      </w:r>
      <w:r w:rsidR="00E21A5F" w:rsidRPr="00195E91">
        <w:t xml:space="preserve"> </w:t>
      </w:r>
      <w:r w:rsidRPr="00195E91">
        <w:t>illustrates</w:t>
      </w:r>
      <w:r w:rsidR="00E21A5F" w:rsidRPr="00195E91">
        <w:t xml:space="preserve"> the impact a specific accessibility issue might have</w:t>
      </w:r>
      <w:r w:rsidRPr="00195E91">
        <w:t xml:space="preserve"> on different users. It does this by</w:t>
      </w:r>
      <w:r w:rsidR="00E21A5F" w:rsidRPr="00195E91">
        <w:t xml:space="preserve"> </w:t>
      </w:r>
      <w:r w:rsidR="000141C2" w:rsidRPr="00195E91">
        <w:t>map</w:t>
      </w:r>
      <w:r w:rsidRPr="00195E91">
        <w:t>ping</w:t>
      </w:r>
      <w:r w:rsidR="000141C2" w:rsidRPr="00195E91">
        <w:t xml:space="preserve"> </w:t>
      </w:r>
      <w:r w:rsidR="00E21A5F" w:rsidRPr="00195E91">
        <w:t xml:space="preserve">the requirements in the standard with the </w:t>
      </w:r>
      <w:r w:rsidR="003B66F6" w:rsidRPr="00195E91">
        <w:t>functional performance statements</w:t>
      </w:r>
      <w:r w:rsidR="00E21A5F" w:rsidRPr="00195E91">
        <w:t xml:space="preserve"> in </w:t>
      </w:r>
      <w:r w:rsidR="000141C2" w:rsidRPr="00195E91">
        <w:t xml:space="preserve">clause </w:t>
      </w:r>
      <w:r w:rsidR="00E21A5F" w:rsidRPr="00195E91">
        <w:t>4. A requirement can be Primary (P) or Secondary (S).</w:t>
      </w:r>
    </w:p>
    <w:p w14:paraId="4EE81F6A" w14:textId="6A980F6F" w:rsidR="00E21A5F" w:rsidRPr="00195E91" w:rsidRDefault="00E21A5F" w:rsidP="00E21A5F">
      <w:r w:rsidRPr="00195E91">
        <w:t xml:space="preserve">The technical requirements are listed in a vertical </w:t>
      </w:r>
      <w:r w:rsidR="00286C37" w:rsidRPr="00195E91">
        <w:t xml:space="preserve">column </w:t>
      </w:r>
      <w:r w:rsidRPr="00195E91">
        <w:t xml:space="preserve">and the </w:t>
      </w:r>
      <w:r w:rsidR="003B66F6" w:rsidRPr="00195E91">
        <w:t xml:space="preserve">functional performance statements </w:t>
      </w:r>
      <w:r w:rsidRPr="00195E91">
        <w:t>hori</w:t>
      </w:r>
      <w:r w:rsidR="00286C37" w:rsidRPr="00195E91">
        <w:t>z</w:t>
      </w:r>
      <w:r w:rsidRPr="00195E91">
        <w:t>ontally.</w:t>
      </w:r>
    </w:p>
    <w:p w14:paraId="2798BC1F" w14:textId="1ABF8AC0" w:rsidR="00844163" w:rsidRPr="00195E91" w:rsidRDefault="00844163" w:rsidP="00E21A5F">
      <w:r w:rsidRPr="00195E91">
        <w:rPr>
          <w:noProof/>
          <w:lang w:eastAsia="en-GB"/>
        </w:rPr>
        <w:drawing>
          <wp:inline distT="0" distB="0" distL="0" distR="0" wp14:anchorId="413AA019" wp14:editId="06455AB9">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2F16CE2A" w14:textId="6F5A8CB3" w:rsidR="00E21A5F" w:rsidRPr="00195E91" w:rsidRDefault="00286C37" w:rsidP="00E21A5F">
      <w:r w:rsidRPr="00195E91">
        <w:t>T</w:t>
      </w:r>
      <w:r w:rsidR="00E21A5F" w:rsidRPr="00195E91">
        <w:t xml:space="preserve">he table </w:t>
      </w:r>
      <w:r w:rsidRPr="00195E91">
        <w:t>indicates</w:t>
      </w:r>
      <w:r w:rsidR="00E21A5F" w:rsidRPr="00195E91">
        <w:t xml:space="preserve"> which </w:t>
      </w:r>
      <w:r w:rsidR="003B66F6" w:rsidRPr="00195E91">
        <w:t>functional performance statements</w:t>
      </w:r>
      <w:r w:rsidR="00097BF9" w:rsidRPr="00195E91">
        <w:t>, and corresponding user needs,</w:t>
      </w:r>
      <w:r w:rsidR="00E21A5F" w:rsidRPr="00195E91">
        <w:t xml:space="preserve"> are covered by each requirement.</w:t>
      </w:r>
    </w:p>
    <w:p w14:paraId="18EFFC60" w14:textId="30CE596C" w:rsidR="00E21A5F" w:rsidRPr="00195E91" w:rsidRDefault="008F6FE9" w:rsidP="00AC6E4C">
      <w:pPr>
        <w:pStyle w:val="Heading3"/>
      </w:pPr>
      <w:bookmarkStart w:id="852" w:name="_Toc57281171"/>
      <w:bookmarkStart w:id="853" w:name="_Toc57986041"/>
      <w:bookmarkStart w:id="854" w:name="_Toc58222414"/>
      <w:bookmarkStart w:id="855" w:name="_Toc66969685"/>
      <w:r w:rsidRPr="00195E91">
        <w:t>B.2.1</w:t>
      </w:r>
      <w:r w:rsidR="005223A9" w:rsidRPr="00195E91">
        <w:tab/>
      </w:r>
      <w:r w:rsidR="00E21A5F" w:rsidRPr="00195E91">
        <w:t>Example</w:t>
      </w:r>
      <w:bookmarkEnd w:id="852"/>
      <w:bookmarkEnd w:id="853"/>
      <w:bookmarkEnd w:id="854"/>
      <w:bookmarkEnd w:id="855"/>
    </w:p>
    <w:p w14:paraId="49B19D8E" w14:textId="5967F4E2" w:rsidR="00E21A5F" w:rsidRPr="00195E91" w:rsidRDefault="008F6FE9" w:rsidP="00AC6E4C">
      <w:pPr>
        <w:pStyle w:val="Heading4"/>
      </w:pPr>
      <w:r w:rsidRPr="00195E91">
        <w:t>B.2.1.1</w:t>
      </w:r>
      <w:r w:rsidR="005223A9" w:rsidRPr="00195E91">
        <w:tab/>
      </w:r>
      <w:r w:rsidR="00E21A5F" w:rsidRPr="00195E91">
        <w:t>Step 1</w:t>
      </w:r>
    </w:p>
    <w:p w14:paraId="3DF630A5" w14:textId="1244358A" w:rsidR="00E21A5F" w:rsidRPr="00195E91" w:rsidRDefault="008E3BB3" w:rsidP="00E21A5F">
      <w:r w:rsidRPr="00195E91">
        <w:t>For r</w:t>
      </w:r>
      <w:r w:rsidR="00E21A5F" w:rsidRPr="00195E91">
        <w:t>equirement 5.1.3.11</w:t>
      </w:r>
      <w:r w:rsidRPr="00195E91">
        <w:t>, which</w:t>
      </w:r>
      <w:r w:rsidR="00E21A5F" w:rsidRPr="00195E91">
        <w:t xml:space="preserve"> </w:t>
      </w:r>
      <w:r w:rsidR="00286C37" w:rsidRPr="00195E91">
        <w:t>relates</w:t>
      </w:r>
      <w:r w:rsidR="00E21A5F" w:rsidRPr="00195E91">
        <w:t xml:space="preserve"> to the possibility </w:t>
      </w:r>
      <w:r w:rsidR="00286C37" w:rsidRPr="00195E91">
        <w:t xml:space="preserve">of </w:t>
      </w:r>
      <w:r w:rsidR="00E21A5F" w:rsidRPr="00195E91">
        <w:t>chang</w:t>
      </w:r>
      <w:r w:rsidR="00286C37" w:rsidRPr="00195E91">
        <w:t>ing</w:t>
      </w:r>
      <w:r w:rsidR="00E21A5F" w:rsidRPr="00195E91">
        <w:t xml:space="preserve"> the volume when the user is listening in a private headset, the table can be read like this:</w:t>
      </w:r>
      <w:r w:rsidR="00844163" w:rsidRPr="00195E91">
        <w:rPr>
          <w:lang w:eastAsia="en-GB"/>
        </w:rPr>
        <w:t xml:space="preserve"> </w:t>
      </w:r>
      <w:r w:rsidR="00844163" w:rsidRPr="00195E91">
        <w:rPr>
          <w:noProof/>
          <w:lang w:eastAsia="en-GB"/>
        </w:rPr>
        <w:drawing>
          <wp:inline distT="0" distB="0" distL="0" distR="0" wp14:anchorId="3EFA2D45" wp14:editId="07C0B0A5">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02B63890" w14:textId="5F9B67ED" w:rsidR="00E21A5F" w:rsidRPr="00195E91" w:rsidRDefault="00E21A5F" w:rsidP="00E21A5F">
      <w:r w:rsidRPr="00195E91">
        <w:rPr>
          <w:noProof/>
          <w:lang w:eastAsia="en-GB"/>
        </w:rPr>
        <mc:AlternateContent>
          <mc:Choice Requires="wpi">
            <w:drawing>
              <wp:anchor distT="0" distB="0" distL="114300" distR="114300" simplePos="0" relativeHeight="251672064" behindDoc="0" locked="0" layoutInCell="1" allowOverlap="1" wp14:anchorId="5D3C3376" wp14:editId="698F1C7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272">
                      <w14:nvContentPartPr>
                        <w14:cNvContentPartPr/>
                      </w14:nvContentPartPr>
                      <w14:xfrm>
                        <a:off x="0" y="0"/>
                        <a:ext cx="360" cy="360"/>
                      </w14:xfrm>
                    </w14:contentPart>
                  </a:graphicData>
                </a:graphic>
              </wp:anchor>
            </w:drawing>
          </mc:Choice>
          <mc:Fallback>
            <w:pict>
              <v:shapetype w14:anchorId="30D9BC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151.05pt;margin-top:18.5pt;width:1.45pt;height:1.4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nDqaEAQAAMwMAAA4AAABkcnMvZTJvRG9jLnhtbJxSwW7CMAy9T9o/&#10;RLmPtgyhraJwGJrEYYzD9gEhTWhEE1dOSsvfzwU6YNM0iUvk2Mnze36ezFpbsp1Cb8BlPBnEnCkn&#10;ITduk/HPj9eHJ858EC4XJTiV8b3yfDa9v5s0VaqGUECZK2QE4nzaVBkvQqjSKPKyUFb4AVTKUVED&#10;WhHoipsoR9EQui2jYRyPowYwrxCk8p6y82ORTw/4WisZ3rX2KrAy489xTPRCH2AfrE9BNJ2IdIOi&#10;Kow8URI3MLLCOCLwDTUXQbAazS8oaySCBx0GEmwEWhupDnpIWRL/ULZw205VMpI1phJcUC6sBIZ+&#10;dofCLS1sydm6eYOc3BF1AH5CpPH8b8aR9BxkbYnP0RFUpQi0Dr4wlecMU5NnHBd5cubvdi9nBSs8&#10;61ruVsi696MxZ05Y4rRSzgmSK7eODGbJiJNP/RyW10BUiU6lv1q0Gm1nDjFnbcZpIfbdefBetYFJ&#10;Sj6OKS0p3wUXmMe/fYcLE6jtld2X947Sxa5PvwAAAP//AwBQSwMEFAAGAAgAAAAhAGrMhcfRAQAA&#10;lwQAABAAAABkcnMvaW5rL2luazEueG1stJNRb5swEMffJ+07WO7DXhawCRkJKulTI03apKntpO6R&#10;ghusYjuyTUi+/Q7jOFRNX6pNSAif8f/ufvf39c1BtGjPtOFKFphGBCMmK1VzuS3w74fNbImRsaWs&#10;y1ZJVuAjM/hm/fnTNZcvos3hjUBBmuFLtAVurN3lcdz3fdTPI6W3cULIPP4uX37+wGt/qmbPXHIL&#10;Kc0pVClp2cEOYjmvC1zZAwn/g/a96nTFwvYQ0dX5D6vLim2UFqUNik0pJWuRLAXU/YiRPe7gg0Oe&#10;LdMYCQ4Nz5KIplm6vF1BoDwUeLLuoEQDlQgcX9b88x80N281h7LmSfYtw8iXVLP9UFPsmOfv9/5L&#10;qx3TlrMz5hGK3ziialw7PiMozYxqu2E2GO3LtgNklBCwhc9N4wtA3uoBm3+qB1ze1ZsW9xqNb2/K&#10;wUMLljqN1nLBwOhiFzxmDQgP4Xur3XVICF3NCJ2R5QNN8vkiJyRK09VkFN7FJ80n3Zkm6D3ps1/d&#10;TqA2dtbz2jYBOonIIkCfIr90tGF829iPna1Uq+A6+Flf3WY0SdJJTy5fMNuFq+v8h3zrd+y5wFfu&#10;9iJ3cgy43gmiKEkX2eLrFzI8rwwcMsBk1n8BAAD//wMAUEsDBBQABgAIAAAAIQBBxdVb3gAAAAsB&#10;AAAPAAAAZHJzL2Rvd25yZXYueG1sTI/BTsMwDIbvSLxDZCRuXZqWwVqaTgiJCe3GAHH1mtBWNE7V&#10;ZGt5e8wJjrZ/ff7+aru4QZztFHpPGtQqBWGp8aanVsPb61OyAREiksHBk9XwbQNs68uLCkvjZ3qx&#10;50NsBUMolKihi3EspQxNZx2GlR8t8e3TTw4jj1MrzYQzw90gszS9lQ574g8djvaxs83X4eSYgu/z&#10;PsjderdRuXpee9qrmw+tr6+Wh3sQ0S7xLwy/+qwONTsd/YlMEIOGJE8zxVkN+R2X4kSSFUUG4sib&#10;ogBZV/J/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gKcOpoQBAAAzAwAADgAAAAAAAAAAAAAAAAA8AgAAZHJzL2Uyb0RvYy54bWxQSwECLQAUAAYACAAA&#10;ACEAasyFx9EBAACXBAAAEAAAAAAAAAAAAAAAAADsAwAAZHJzL2luay9pbmsxLnhtbFBLAQItABQA&#10;BgAIAAAAIQBBxdVb3gAAAAsBAAAPAAAAAAAAAAAAAAAAAOsFAABkcnMvZG93bnJldi54bWxQSwEC&#10;LQAUAAYACAAAACEAeRi8nb8AAAAhAQAAGQAAAAAAAAAAAAAAAAD2BgAAZHJzL19yZWxzL2Uyb0Rv&#10;Yy54bWwucmVsc1BLBQYAAAAABgAGAHgBAADsBwAAAAA=&#10;">
                <v:imagedata r:id="rId273" o:title=""/>
              </v:shape>
            </w:pict>
          </mc:Fallback>
        </mc:AlternateContent>
      </w:r>
      <w:r w:rsidRPr="00195E91">
        <w:t xml:space="preserve">The requirement for private listening volume has a </w:t>
      </w:r>
      <w:r w:rsidR="00F8091E" w:rsidRPr="00195E91">
        <w:t>"</w:t>
      </w:r>
      <w:r w:rsidRPr="00195E91">
        <w:t>P</w:t>
      </w:r>
      <w:r w:rsidR="00F8091E" w:rsidRPr="00195E91">
        <w:t>"</w:t>
      </w:r>
      <w:r w:rsidRPr="00195E91">
        <w:t xml:space="preserve"> for primary support in the column </w:t>
      </w:r>
      <w:r w:rsidR="00F8091E" w:rsidRPr="00195E91">
        <w:t>"</w:t>
      </w:r>
      <w:r w:rsidRPr="00195E91">
        <w:t>WV</w:t>
      </w:r>
      <w:r w:rsidR="00F8091E" w:rsidRPr="00195E91">
        <w:t>"</w:t>
      </w:r>
      <w:r w:rsidRPr="00195E91">
        <w:t xml:space="preserve">, which stands for </w:t>
      </w:r>
      <w:r w:rsidR="00F8091E" w:rsidRPr="00195E91">
        <w:t>"</w:t>
      </w:r>
      <w:r w:rsidRPr="00195E91">
        <w:t>without vision</w:t>
      </w:r>
      <w:r w:rsidR="00F8091E" w:rsidRPr="00195E91">
        <w:t>"</w:t>
      </w:r>
      <w:r w:rsidRPr="00195E91">
        <w:t xml:space="preserve">. </w:t>
      </w:r>
    </w:p>
    <w:p w14:paraId="7D0E6FEE" w14:textId="5E5274C3" w:rsidR="00844163" w:rsidRPr="00195E91" w:rsidRDefault="00844163" w:rsidP="00E21A5F">
      <w:r w:rsidRPr="00195E91">
        <w:rPr>
          <w:noProof/>
          <w:lang w:eastAsia="en-GB"/>
        </w:rPr>
        <w:drawing>
          <wp:inline distT="0" distB="0" distL="0" distR="0" wp14:anchorId="1C564571" wp14:editId="2B396C7F">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09B120B7" w14:textId="52390370" w:rsidR="00E21A5F" w:rsidRPr="00195E91" w:rsidRDefault="00E21A5F" w:rsidP="00E21A5F">
      <w:r w:rsidRPr="00195E91">
        <w:t xml:space="preserve">This means that private listening volume supports the </w:t>
      </w:r>
      <w:r w:rsidR="003B66F6" w:rsidRPr="00195E91">
        <w:t>functional performance statements</w:t>
      </w:r>
      <w:r w:rsidRPr="00195E91">
        <w:t xml:space="preserve"> for users who </w:t>
      </w:r>
      <w:r w:rsidR="0036544B" w:rsidRPr="00195E91">
        <w:t>cannot</w:t>
      </w:r>
      <w:r w:rsidRPr="00195E91">
        <w:t xml:space="preserve"> see. In other words, the possibility for the user to control the volume when listening via a private headset is </w:t>
      </w:r>
      <w:r w:rsidR="00797D50" w:rsidRPr="00195E91">
        <w:t>necessary</w:t>
      </w:r>
      <w:r w:rsidRPr="00195E91">
        <w:t xml:space="preserve"> for blind users. </w:t>
      </w:r>
    </w:p>
    <w:p w14:paraId="6B40D456" w14:textId="2A1F35C0" w:rsidR="00E21A5F" w:rsidRPr="00195E91" w:rsidRDefault="008F6FE9" w:rsidP="00AC6E4C">
      <w:pPr>
        <w:pStyle w:val="Heading4"/>
      </w:pPr>
      <w:r w:rsidRPr="00195E91">
        <w:t>B.2.1.2</w:t>
      </w:r>
      <w:r w:rsidR="005223A9" w:rsidRPr="00195E91">
        <w:tab/>
      </w:r>
      <w:r w:rsidR="00E21A5F" w:rsidRPr="00195E91">
        <w:t>Step 2</w:t>
      </w:r>
    </w:p>
    <w:p w14:paraId="311EC880" w14:textId="3EA89C10" w:rsidR="00E21A5F" w:rsidRPr="00195E91" w:rsidRDefault="008E3BB3" w:rsidP="00E21A5F">
      <w:r w:rsidRPr="00195E91">
        <w:t>The</w:t>
      </w:r>
      <w:r w:rsidR="00E21A5F" w:rsidRPr="00195E91">
        <w:t xml:space="preserve"> </w:t>
      </w:r>
      <w:r w:rsidRPr="00195E91">
        <w:t xml:space="preserve">third </w:t>
      </w:r>
      <w:r w:rsidR="00E21A5F" w:rsidRPr="00195E91">
        <w:t>column</w:t>
      </w:r>
      <w:r w:rsidRPr="00195E91">
        <w:t xml:space="preserve"> shows</w:t>
      </w:r>
      <w:r w:rsidR="00E21A5F" w:rsidRPr="00195E91">
        <w:t xml:space="preserve"> that</w:t>
      </w:r>
      <w:r w:rsidRPr="00195E91">
        <w:t>,</w:t>
      </w:r>
      <w:r w:rsidR="00E21A5F" w:rsidRPr="00195E91">
        <w:t xml:space="preserve"> for users with low vision, the possibility to control the volume when listening via a private headset is not as </w:t>
      </w:r>
      <w:r w:rsidR="00797D50" w:rsidRPr="00195E91">
        <w:t>necessary</w:t>
      </w:r>
      <w:r w:rsidR="00E21A5F" w:rsidRPr="00195E91">
        <w:t xml:space="preserve"> as for blind users, it has an S for Secondary, where the first column had a P for Primary.</w:t>
      </w:r>
    </w:p>
    <w:p w14:paraId="09436AE9" w14:textId="2DF3B795" w:rsidR="00844163" w:rsidRPr="00195E91" w:rsidRDefault="00844163" w:rsidP="00E21A5F">
      <w:r w:rsidRPr="00195E91">
        <w:rPr>
          <w:noProof/>
          <w:lang w:eastAsia="en-GB"/>
        </w:rPr>
        <w:drawing>
          <wp:inline distT="0" distB="0" distL="0" distR="0" wp14:anchorId="79D696D5" wp14:editId="61EC144D">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5FE40DE" w14:textId="77777777" w:rsidR="00E21A5F" w:rsidRPr="00195E91" w:rsidRDefault="00E21A5F" w:rsidP="00E21A5F">
      <w:r w:rsidRPr="00195E91">
        <w:t xml:space="preserve">Secondary support means that some users in this group may use the accessibility feature in specific situations. </w:t>
      </w:r>
    </w:p>
    <w:p w14:paraId="560B4DC7" w14:textId="08B2C88C" w:rsidR="00E21A5F" w:rsidRPr="00195E91" w:rsidRDefault="008F6FE9" w:rsidP="00AC6E4C">
      <w:pPr>
        <w:pStyle w:val="Heading4"/>
      </w:pPr>
      <w:r w:rsidRPr="00195E91">
        <w:t>B.2.1.3</w:t>
      </w:r>
      <w:r w:rsidR="005223A9" w:rsidRPr="00195E91">
        <w:tab/>
      </w:r>
      <w:r w:rsidR="00E21A5F" w:rsidRPr="00195E91">
        <w:t>Step 3</w:t>
      </w:r>
    </w:p>
    <w:p w14:paraId="0AB3AFED" w14:textId="6577E8E1" w:rsidR="00E21A5F" w:rsidRPr="00195E91" w:rsidRDefault="008E3BB3" w:rsidP="00E21A5F">
      <w:r w:rsidRPr="00195E91">
        <w:t>In t</w:t>
      </w:r>
      <w:r w:rsidR="00E21A5F" w:rsidRPr="00195E91">
        <w:t xml:space="preserve">his way </w:t>
      </w:r>
      <w:r w:rsidRPr="00195E91">
        <w:t xml:space="preserve">it is possible to assess the impact on </w:t>
      </w:r>
      <w:r w:rsidR="003B66F6" w:rsidRPr="00195E91">
        <w:t>functional performance statements</w:t>
      </w:r>
      <w:r w:rsidR="00E21A5F" w:rsidRPr="00195E91">
        <w:t xml:space="preserve"> </w:t>
      </w:r>
      <w:r w:rsidRPr="00195E91">
        <w:t>if a particular requirement is not met</w:t>
      </w:r>
      <w:r w:rsidR="00E21A5F" w:rsidRPr="00195E91">
        <w:t>.</w:t>
      </w:r>
    </w:p>
    <w:p w14:paraId="04062AE1" w14:textId="6AA4490A" w:rsidR="00844163" w:rsidRPr="00195E91" w:rsidRDefault="00844163" w:rsidP="00E21A5F">
      <w:r w:rsidRPr="00195E91">
        <w:rPr>
          <w:noProof/>
          <w:lang w:eastAsia="en-GB"/>
        </w:rPr>
        <w:drawing>
          <wp:inline distT="0" distB="0" distL="0" distR="0" wp14:anchorId="3B92EA76" wp14:editId="7BCA5F95">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2A52276" w14:textId="254F4138" w:rsidR="00E21A5F" w:rsidRPr="00195E91" w:rsidRDefault="008E3BB3" w:rsidP="00E21A5F">
      <w:r w:rsidRPr="00195E91">
        <w:t>The</w:t>
      </w:r>
      <w:r w:rsidR="00E21A5F" w:rsidRPr="00195E91">
        <w:t xml:space="preserve"> </w:t>
      </w:r>
      <w:r w:rsidRPr="00195E91">
        <w:t xml:space="preserve">fourth </w:t>
      </w:r>
      <w:r w:rsidR="00E21A5F" w:rsidRPr="00195E91">
        <w:t>column</w:t>
      </w:r>
      <w:r w:rsidRPr="00195E91">
        <w:t xml:space="preserve"> considers</w:t>
      </w:r>
      <w:r w:rsidR="00E21A5F" w:rsidRPr="00195E91">
        <w:t xml:space="preserve"> users who are color blind</w:t>
      </w:r>
      <w:r w:rsidRPr="00195E91">
        <w:t>;</w:t>
      </w:r>
      <w:r w:rsidR="00E21A5F" w:rsidRPr="00195E91">
        <w:t xml:space="preserve"> the requirement on private listening volume is not marked at all. Of course, the possibility of changing the volume when listening in private headset is nice to have for all users, no matter their ability to distinguish between colors</w:t>
      </w:r>
      <w:r w:rsidRPr="00195E91">
        <w:t>, b</w:t>
      </w:r>
      <w:r w:rsidR="00E21A5F" w:rsidRPr="00195E91">
        <w:t xml:space="preserve">ut the listening volume does not compensate for the color blindness. </w:t>
      </w:r>
    </w:p>
    <w:p w14:paraId="4427F297" w14:textId="6C85BF02" w:rsidR="00E21A5F" w:rsidRPr="00195E91" w:rsidRDefault="008F6FE9" w:rsidP="003A73E2">
      <w:pPr>
        <w:pStyle w:val="Heading4"/>
      </w:pPr>
      <w:r w:rsidRPr="00195E91">
        <w:t>B.2.1.4</w:t>
      </w:r>
      <w:r w:rsidR="005223A9" w:rsidRPr="00195E91">
        <w:tab/>
      </w:r>
      <w:r w:rsidR="00E21A5F" w:rsidRPr="00195E91">
        <w:t>Step 4</w:t>
      </w:r>
    </w:p>
    <w:p w14:paraId="4B927015" w14:textId="77777777" w:rsidR="00E21A5F" w:rsidRPr="00195E91" w:rsidRDefault="00E21A5F" w:rsidP="00AD36C5">
      <w:pPr>
        <w:keepNext/>
      </w:pPr>
      <w:r w:rsidRPr="00195E91">
        <w:t xml:space="preserve">The table can also be read the other way around: </w:t>
      </w:r>
    </w:p>
    <w:p w14:paraId="4BE2BEAE" w14:textId="08CC8509" w:rsidR="00E21A5F" w:rsidRPr="00195E91" w:rsidRDefault="00E21A5F" w:rsidP="00E21A5F">
      <w:r w:rsidRPr="00195E91">
        <w:t xml:space="preserve">Since blind users </w:t>
      </w:r>
      <w:r w:rsidR="0036544B" w:rsidRPr="00195E91">
        <w:t>cannot</w:t>
      </w:r>
      <w:r w:rsidRPr="00195E91">
        <w:t xml:space="preserve"> see the screen, they need an alternative way to use the interface. If this alternative is audio via private headset, blind users need the possibility to change the volume. </w:t>
      </w:r>
    </w:p>
    <w:p w14:paraId="6F73B049" w14:textId="36FB9C19" w:rsidR="00844163" w:rsidRPr="00195E91" w:rsidRDefault="00844163" w:rsidP="00E21A5F">
      <w:r w:rsidRPr="00195E91">
        <w:rPr>
          <w:noProof/>
          <w:lang w:eastAsia="en-GB"/>
        </w:rPr>
        <w:drawing>
          <wp:inline distT="0" distB="0" distL="0" distR="0" wp14:anchorId="6DA0448B" wp14:editId="31EA2084">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1C021B" w14:textId="267B8A4A" w:rsidR="00E21A5F" w:rsidRPr="00195E91" w:rsidRDefault="00E21A5F" w:rsidP="00E21A5F">
      <w:r w:rsidRPr="00195E91">
        <w:t xml:space="preserve">Some users who can see, but not well, need or prefer to use audio as an alternative way to use the interface. If this alternative is audio via private headset, some low vision users will benefit from the possibility to change the volume. </w:t>
      </w:r>
    </w:p>
    <w:p w14:paraId="55A134F2" w14:textId="524D8EE3" w:rsidR="00844163" w:rsidRPr="00195E91" w:rsidRDefault="00844163" w:rsidP="00E21A5F">
      <w:r w:rsidRPr="00195E91">
        <w:rPr>
          <w:noProof/>
          <w:lang w:eastAsia="en-GB"/>
        </w:rPr>
        <w:drawing>
          <wp:inline distT="0" distB="0" distL="0" distR="0" wp14:anchorId="046F785B" wp14:editId="04B05D8D">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F98CC01" w14:textId="7A60A170" w:rsidR="00DA7CBD" w:rsidRPr="00195E91" w:rsidRDefault="00DA7CBD" w:rsidP="0028312E">
      <w:pPr>
        <w:pStyle w:val="Heading1"/>
        <w:pageBreakBefore/>
        <w:ind w:left="0" w:firstLine="0"/>
      </w:pPr>
      <w:bookmarkStart w:id="856" w:name="_Toc57281172"/>
      <w:bookmarkStart w:id="857" w:name="_Toc57986042"/>
      <w:bookmarkStart w:id="858" w:name="_Toc58222415"/>
      <w:bookmarkStart w:id="859" w:name="_Toc66969686"/>
      <w:r w:rsidRPr="00195E91">
        <w:t>Annex C (normative):</w:t>
      </w:r>
      <w:r w:rsidRPr="00195E91">
        <w:br/>
        <w:t xml:space="preserve">Determination of </w:t>
      </w:r>
      <w:r w:rsidR="00500F0B" w:rsidRPr="00195E91">
        <w:t>conformance</w:t>
      </w:r>
      <w:bookmarkEnd w:id="856"/>
      <w:bookmarkEnd w:id="857"/>
      <w:bookmarkEnd w:id="858"/>
      <w:bookmarkEnd w:id="859"/>
    </w:p>
    <w:p w14:paraId="43D6FE29" w14:textId="020E57A3" w:rsidR="00DA7CBD" w:rsidRPr="00195E91" w:rsidRDefault="00DA7CBD" w:rsidP="00CE31F4">
      <w:pPr>
        <w:pStyle w:val="Heading2"/>
        <w:pBdr>
          <w:top w:val="single" w:sz="12" w:space="1" w:color="auto"/>
        </w:pBdr>
      </w:pPr>
      <w:bookmarkStart w:id="860" w:name="_Toc57281173"/>
      <w:bookmarkStart w:id="861" w:name="_Toc57986043"/>
      <w:bookmarkStart w:id="862" w:name="_Toc58222416"/>
      <w:bookmarkStart w:id="863" w:name="_Toc66969687"/>
      <w:r w:rsidRPr="00195E91">
        <w:t>C.1</w:t>
      </w:r>
      <w:r w:rsidRPr="00195E91">
        <w:tab/>
        <w:t>Introduction</w:t>
      </w:r>
      <w:bookmarkEnd w:id="860"/>
      <w:bookmarkEnd w:id="861"/>
      <w:bookmarkEnd w:id="862"/>
      <w:bookmarkEnd w:id="863"/>
    </w:p>
    <w:p w14:paraId="6AEFBE56" w14:textId="335F6910" w:rsidR="00F25A61" w:rsidRPr="00195E91" w:rsidRDefault="00F25A61" w:rsidP="00F25A61">
      <w:r w:rsidRPr="00195E91">
        <w:t xml:space="preserve">This normative annex sets out the means necessary to determine </w:t>
      </w:r>
      <w:r w:rsidR="00500F0B" w:rsidRPr="00195E91">
        <w:t>conformance</w:t>
      </w:r>
      <w:r w:rsidRPr="00195E91">
        <w:t xml:space="preserve"> with the individual requirements set out in the body of the present document.</w:t>
      </w:r>
    </w:p>
    <w:p w14:paraId="69897BD0" w14:textId="7F1BF5CD" w:rsidR="00F25A61" w:rsidRPr="00195E91" w:rsidRDefault="00F25A61" w:rsidP="00AC6E4C">
      <w:r w:rsidRPr="00195E91">
        <w:t>To assist the reader, empty clauses are inserted in order to make the numbering of the annex reflect the clause numbers in the requirements.</w:t>
      </w:r>
    </w:p>
    <w:p w14:paraId="719C8B67" w14:textId="7B44CB92" w:rsidR="00DA7CBD" w:rsidRPr="00195E91" w:rsidRDefault="00DA7CBD" w:rsidP="00CE31F4">
      <w:pPr>
        <w:pStyle w:val="Heading2"/>
        <w:pBdr>
          <w:top w:val="single" w:sz="12" w:space="1" w:color="auto"/>
        </w:pBdr>
      </w:pPr>
      <w:bookmarkStart w:id="864" w:name="_Toc57281174"/>
      <w:bookmarkStart w:id="865" w:name="_Toc57986044"/>
      <w:bookmarkStart w:id="866" w:name="_Toc58222417"/>
      <w:bookmarkStart w:id="867" w:name="_Toc66969688"/>
      <w:r w:rsidRPr="00195E91">
        <w:t>C.2</w:t>
      </w:r>
      <w:r w:rsidRPr="00195E91">
        <w:tab/>
      </w:r>
      <w:r w:rsidR="003C39DF" w:rsidRPr="00195E91">
        <w:t xml:space="preserve">Empty </w:t>
      </w:r>
      <w:r w:rsidRPr="00195E91">
        <w:t>clause</w:t>
      </w:r>
      <w:bookmarkEnd w:id="864"/>
      <w:bookmarkEnd w:id="865"/>
      <w:bookmarkEnd w:id="866"/>
      <w:bookmarkEnd w:id="867"/>
    </w:p>
    <w:p w14:paraId="1D9CE22F" w14:textId="6F4CC680" w:rsidR="00DA7CBD" w:rsidRPr="00195E91" w:rsidRDefault="00DA7CBD" w:rsidP="00DA7CBD">
      <w:r w:rsidRPr="00195E91">
        <w:t xml:space="preserve">This clause is intentionally left </w:t>
      </w:r>
      <w:r w:rsidR="003C39DF" w:rsidRPr="00195E91">
        <w:t>empty</w:t>
      </w:r>
      <w:r w:rsidRPr="00195E91">
        <w:t>.</w:t>
      </w:r>
    </w:p>
    <w:p w14:paraId="269DF0FA" w14:textId="1942AB90" w:rsidR="00DA7CBD" w:rsidRPr="00195E91" w:rsidRDefault="00DA7CBD" w:rsidP="00CE31F4">
      <w:pPr>
        <w:pStyle w:val="Heading2"/>
        <w:pBdr>
          <w:top w:val="single" w:sz="12" w:space="1" w:color="auto"/>
        </w:pBdr>
      </w:pPr>
      <w:bookmarkStart w:id="868" w:name="_Toc57281175"/>
      <w:bookmarkStart w:id="869" w:name="_Toc57986045"/>
      <w:bookmarkStart w:id="870" w:name="_Toc58222418"/>
      <w:bookmarkStart w:id="871" w:name="_Toc66969689"/>
      <w:r w:rsidRPr="00195E91">
        <w:t>C.3</w:t>
      </w:r>
      <w:r w:rsidRPr="00195E91">
        <w:tab/>
      </w:r>
      <w:r w:rsidR="003C39DF" w:rsidRPr="00195E91">
        <w:t>Empty</w:t>
      </w:r>
      <w:r w:rsidRPr="00195E91">
        <w:t xml:space="preserve"> clause</w:t>
      </w:r>
      <w:bookmarkEnd w:id="868"/>
      <w:bookmarkEnd w:id="869"/>
      <w:bookmarkEnd w:id="870"/>
      <w:bookmarkEnd w:id="871"/>
    </w:p>
    <w:p w14:paraId="143280BD" w14:textId="03E647F9" w:rsidR="00DA7CBD" w:rsidRPr="00195E91" w:rsidRDefault="00DA7CBD" w:rsidP="00DA7CBD">
      <w:r w:rsidRPr="00195E91">
        <w:t xml:space="preserve">This clause is intentionally left </w:t>
      </w:r>
      <w:r w:rsidR="003C39DF" w:rsidRPr="00195E91">
        <w:t>empty</w:t>
      </w:r>
      <w:r w:rsidRPr="00195E91">
        <w:t>.</w:t>
      </w:r>
    </w:p>
    <w:p w14:paraId="708184EF" w14:textId="2DBC5FBF" w:rsidR="00DA7CBD" w:rsidRPr="00195E91" w:rsidRDefault="00DA7CBD" w:rsidP="00CE31F4">
      <w:pPr>
        <w:pStyle w:val="Heading2"/>
        <w:pBdr>
          <w:top w:val="single" w:sz="12" w:space="1" w:color="auto"/>
        </w:pBdr>
      </w:pPr>
      <w:bookmarkStart w:id="872" w:name="_Toc57281176"/>
      <w:bookmarkStart w:id="873" w:name="_Toc57986046"/>
      <w:bookmarkStart w:id="874" w:name="_Toc58222419"/>
      <w:bookmarkStart w:id="875" w:name="_Toc66969690"/>
      <w:r w:rsidRPr="00195E91">
        <w:t>C.4</w:t>
      </w:r>
      <w:r w:rsidRPr="00195E91">
        <w:tab/>
        <w:t>Functional performance</w:t>
      </w:r>
      <w:bookmarkEnd w:id="872"/>
      <w:bookmarkEnd w:id="873"/>
      <w:bookmarkEnd w:id="874"/>
      <w:bookmarkEnd w:id="875"/>
    </w:p>
    <w:p w14:paraId="33D5C075" w14:textId="3B00531B" w:rsidR="00DA7CBD" w:rsidRPr="00195E91" w:rsidRDefault="00DA7CBD" w:rsidP="00DA7CBD">
      <w:pPr>
        <w:rPr>
          <w:lang w:eastAsia="en-GB"/>
        </w:rPr>
      </w:pPr>
      <w:r w:rsidRPr="00195E91">
        <w:rPr>
          <w:lang w:eastAsia="en-GB"/>
        </w:rPr>
        <w:t>Clause 4 is informative and does not contain</w:t>
      </w:r>
      <w:r w:rsidRPr="00195E91" w:rsidDel="000F4007">
        <w:rPr>
          <w:lang w:eastAsia="en-GB"/>
        </w:rPr>
        <w:t xml:space="preserve"> </w:t>
      </w:r>
      <w:r w:rsidRPr="00195E91">
        <w:rPr>
          <w:lang w:eastAsia="en-GB"/>
        </w:rPr>
        <w:t>requirements that require testing.</w:t>
      </w:r>
    </w:p>
    <w:p w14:paraId="2A451741" w14:textId="2EB1F136" w:rsidR="00DA7CBD" w:rsidRPr="00195E91" w:rsidRDefault="00DA7CBD" w:rsidP="00CE31F4">
      <w:pPr>
        <w:pStyle w:val="Heading2"/>
        <w:pBdr>
          <w:top w:val="single" w:sz="12" w:space="1" w:color="auto"/>
        </w:pBdr>
      </w:pPr>
      <w:bookmarkStart w:id="876" w:name="_Toc57281177"/>
      <w:bookmarkStart w:id="877" w:name="_Toc57986047"/>
      <w:bookmarkStart w:id="878" w:name="_Toc58222420"/>
      <w:bookmarkStart w:id="879" w:name="_Toc66969691"/>
      <w:r w:rsidRPr="00195E91">
        <w:t>C.5</w:t>
      </w:r>
      <w:r w:rsidRPr="00195E91">
        <w:tab/>
        <w:t>Generic requirements</w:t>
      </w:r>
      <w:bookmarkEnd w:id="876"/>
      <w:bookmarkEnd w:id="877"/>
      <w:bookmarkEnd w:id="878"/>
      <w:bookmarkEnd w:id="879"/>
    </w:p>
    <w:p w14:paraId="3799EEC8" w14:textId="7B7F81C0" w:rsidR="00DA7CBD" w:rsidRPr="00195E91" w:rsidRDefault="00DA7CBD" w:rsidP="00DA7CBD">
      <w:pPr>
        <w:pStyle w:val="Heading3"/>
      </w:pPr>
      <w:bookmarkStart w:id="880" w:name="_Toc57281178"/>
      <w:bookmarkStart w:id="881" w:name="_Toc57986048"/>
      <w:bookmarkStart w:id="882" w:name="_Toc58222421"/>
      <w:bookmarkStart w:id="883" w:name="_Toc66969692"/>
      <w:r w:rsidRPr="00195E91">
        <w:t>C.5.1</w:t>
      </w:r>
      <w:r w:rsidRPr="00195E91">
        <w:tab/>
        <w:t>Closed functionality</w:t>
      </w:r>
      <w:bookmarkEnd w:id="880"/>
      <w:bookmarkEnd w:id="881"/>
      <w:bookmarkEnd w:id="882"/>
      <w:bookmarkEnd w:id="883"/>
    </w:p>
    <w:p w14:paraId="276A4427" w14:textId="65A19A7C" w:rsidR="00DA7CBD" w:rsidRPr="00195E91" w:rsidRDefault="00DA7CBD" w:rsidP="00DA7CBD">
      <w:pPr>
        <w:pStyle w:val="Heading4"/>
      </w:pPr>
      <w:r w:rsidRPr="00195E91">
        <w:t>C.5.1.1</w:t>
      </w:r>
      <w:r w:rsidRPr="00195E91">
        <w:tab/>
        <w:t>Introduction</w:t>
      </w:r>
    </w:p>
    <w:p w14:paraId="32C54950" w14:textId="4685B5F2" w:rsidR="00DA7CBD" w:rsidRPr="00195E91" w:rsidRDefault="00DA7CBD" w:rsidP="00DA7CBD">
      <w:r w:rsidRPr="00195E91">
        <w:t xml:space="preserve">Clause 5.1.1 </w:t>
      </w:r>
      <w:r w:rsidR="007A3849" w:rsidRPr="00195E91">
        <w:t>is informative and does not contain requirements that require testing</w:t>
      </w:r>
      <w:r w:rsidRPr="00195E91" w:rsidDel="000F4007">
        <w:t>.</w:t>
      </w:r>
    </w:p>
    <w:p w14:paraId="559A3DEE" w14:textId="03B06B15" w:rsidR="00DA7CBD" w:rsidRPr="00195E91" w:rsidRDefault="00DA7CBD" w:rsidP="00DA7CBD">
      <w:pPr>
        <w:pStyle w:val="Heading4"/>
      </w:pPr>
      <w:r w:rsidRPr="00195E91">
        <w:t>C.5.1.2</w:t>
      </w:r>
      <w:r w:rsidRPr="00195E91">
        <w:tab/>
        <w:t>General</w:t>
      </w:r>
    </w:p>
    <w:p w14:paraId="1946B253" w14:textId="2208A48D" w:rsidR="00DA7CBD" w:rsidRPr="00195E91" w:rsidRDefault="00DA7CBD" w:rsidP="00DA7CBD">
      <w:pPr>
        <w:pStyle w:val="Heading5"/>
        <w:rPr>
          <w:lang w:bidi="en-US"/>
        </w:rPr>
      </w:pPr>
      <w:r w:rsidRPr="00195E91">
        <w:rPr>
          <w:lang w:bidi="en-US"/>
        </w:rPr>
        <w:t>C.5.1.2.1</w:t>
      </w:r>
      <w:r w:rsidRPr="00195E91">
        <w:rPr>
          <w:lang w:bidi="en-US"/>
        </w:rPr>
        <w:tab/>
        <w:t>Closed functionality</w:t>
      </w:r>
    </w:p>
    <w:p w14:paraId="4833CBFB" w14:textId="2E62900B" w:rsidR="00DA7CBD" w:rsidRPr="00195E91" w:rsidRDefault="00EC0FBD" w:rsidP="00DA7CBD">
      <w:pPr>
        <w:rPr>
          <w:lang w:bidi="en-US"/>
        </w:rPr>
      </w:pPr>
      <w:r w:rsidRPr="00195E91">
        <w:rPr>
          <w:lang w:bidi="en-US"/>
        </w:rPr>
        <w:t>See</w:t>
      </w:r>
      <w:r w:rsidR="00DA7CBD" w:rsidRPr="00195E91">
        <w:rPr>
          <w:lang w:bidi="en-US"/>
        </w:rPr>
        <w:t xml:space="preserve"> clauses C.5.2 to C.13, as applicable.</w:t>
      </w:r>
    </w:p>
    <w:p w14:paraId="06252E02" w14:textId="409D773C" w:rsidR="00DA7CBD" w:rsidRPr="00195E91" w:rsidRDefault="00DA7CBD" w:rsidP="00A45BD9">
      <w:pPr>
        <w:pStyle w:val="Heading5"/>
        <w:keepNext w:val="0"/>
        <w:rPr>
          <w:lang w:bidi="en-US"/>
        </w:rPr>
      </w:pPr>
      <w:r w:rsidRPr="00195E91">
        <w:rPr>
          <w:lang w:bidi="en-US"/>
        </w:rPr>
        <w:t>C.5.1.2.2</w:t>
      </w:r>
      <w:r w:rsidRPr="00195E91">
        <w:rPr>
          <w:lang w:bidi="en-US"/>
        </w:rPr>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5287405" w14:textId="77777777" w:rsidTr="00DA7CBD">
        <w:trPr>
          <w:jc w:val="center"/>
        </w:trPr>
        <w:tc>
          <w:tcPr>
            <w:tcW w:w="1951" w:type="dxa"/>
            <w:shd w:val="clear" w:color="auto" w:fill="auto"/>
          </w:tcPr>
          <w:p w14:paraId="5B62C3B0" w14:textId="77777777" w:rsidR="00DA7CBD" w:rsidRPr="00195E91" w:rsidRDefault="00DA7CBD" w:rsidP="00A45BD9">
            <w:pPr>
              <w:pStyle w:val="TAL"/>
              <w:keepNext w:val="0"/>
            </w:pPr>
            <w:r w:rsidRPr="00195E91">
              <w:t>Type of assessment</w:t>
            </w:r>
          </w:p>
        </w:tc>
        <w:tc>
          <w:tcPr>
            <w:tcW w:w="7088" w:type="dxa"/>
            <w:shd w:val="clear" w:color="auto" w:fill="auto"/>
          </w:tcPr>
          <w:p w14:paraId="76FA2348" w14:textId="77777777" w:rsidR="00DA7CBD" w:rsidRPr="00195E91" w:rsidRDefault="00DA7CBD" w:rsidP="00A45BD9">
            <w:pPr>
              <w:pStyle w:val="TAL"/>
              <w:keepNext w:val="0"/>
            </w:pPr>
            <w:r w:rsidRPr="00195E91">
              <w:t>Testing</w:t>
            </w:r>
          </w:p>
        </w:tc>
      </w:tr>
      <w:tr w:rsidR="00DA7CBD" w:rsidRPr="00195E91" w14:paraId="57152811" w14:textId="77777777" w:rsidTr="00DA7CBD">
        <w:trPr>
          <w:jc w:val="center"/>
        </w:trPr>
        <w:tc>
          <w:tcPr>
            <w:tcW w:w="1951" w:type="dxa"/>
            <w:shd w:val="clear" w:color="auto" w:fill="auto"/>
          </w:tcPr>
          <w:p w14:paraId="2BF7CF31" w14:textId="77777777" w:rsidR="00DA7CBD" w:rsidRPr="00195E91" w:rsidRDefault="00DA7CBD" w:rsidP="00A45BD9">
            <w:pPr>
              <w:keepLines/>
              <w:spacing w:after="0"/>
              <w:rPr>
                <w:rFonts w:ascii="Arial" w:hAnsi="Arial"/>
                <w:sz w:val="18"/>
              </w:rPr>
            </w:pPr>
            <w:r w:rsidRPr="00195E91">
              <w:rPr>
                <w:rFonts w:ascii="Arial" w:hAnsi="Arial"/>
                <w:sz w:val="18"/>
              </w:rPr>
              <w:t>Pre-conditions</w:t>
            </w:r>
          </w:p>
        </w:tc>
        <w:tc>
          <w:tcPr>
            <w:tcW w:w="7088" w:type="dxa"/>
            <w:shd w:val="clear" w:color="auto" w:fill="auto"/>
          </w:tcPr>
          <w:p w14:paraId="5CD44984" w14:textId="77777777" w:rsidR="00DA7CBD" w:rsidRPr="00195E91" w:rsidRDefault="00DA7CBD" w:rsidP="00A45BD9">
            <w:pPr>
              <w:keepLines/>
              <w:spacing w:after="0"/>
              <w:rPr>
                <w:rFonts w:ascii="Arial" w:hAnsi="Arial"/>
                <w:sz w:val="18"/>
              </w:rPr>
            </w:pPr>
            <w:r w:rsidRPr="00195E91">
              <w:rPr>
                <w:rFonts w:ascii="Arial" w:hAnsi="Arial"/>
                <w:sz w:val="18"/>
              </w:rPr>
              <w:t xml:space="preserve">1. The ICT </w:t>
            </w:r>
            <w:r w:rsidRPr="00195E91">
              <w:rPr>
                <w:rFonts w:ascii="Arial" w:eastAsia="SimSun" w:hAnsi="Arial"/>
                <w:color w:val="000000"/>
                <w:sz w:val="18"/>
                <w:szCs w:val="18"/>
                <w:lang w:eastAsia="de-DE"/>
              </w:rPr>
              <w:t>has closed functionality</w:t>
            </w:r>
            <w:r w:rsidRPr="00195E91">
              <w:rPr>
                <w:rFonts w:ascii="Arial" w:hAnsi="Arial"/>
                <w:sz w:val="18"/>
              </w:rPr>
              <w:t>.</w:t>
            </w:r>
          </w:p>
        </w:tc>
      </w:tr>
      <w:tr w:rsidR="00DA7CBD" w:rsidRPr="00195E91" w14:paraId="72C2F4B3" w14:textId="77777777" w:rsidTr="00DA7CBD">
        <w:trPr>
          <w:jc w:val="center"/>
        </w:trPr>
        <w:tc>
          <w:tcPr>
            <w:tcW w:w="1951" w:type="dxa"/>
            <w:shd w:val="clear" w:color="auto" w:fill="auto"/>
          </w:tcPr>
          <w:p w14:paraId="61AEE938" w14:textId="77777777" w:rsidR="00DA7CBD" w:rsidRPr="00195E91" w:rsidRDefault="00DA7CBD" w:rsidP="00A45BD9">
            <w:pPr>
              <w:keepLines/>
              <w:spacing w:after="0"/>
              <w:rPr>
                <w:rFonts w:ascii="Arial" w:hAnsi="Arial"/>
                <w:sz w:val="18"/>
              </w:rPr>
            </w:pPr>
            <w:r w:rsidRPr="00195E91">
              <w:rPr>
                <w:rFonts w:ascii="Arial" w:hAnsi="Arial"/>
                <w:sz w:val="18"/>
              </w:rPr>
              <w:t>Procedure</w:t>
            </w:r>
          </w:p>
        </w:tc>
        <w:tc>
          <w:tcPr>
            <w:tcW w:w="7088" w:type="dxa"/>
            <w:shd w:val="clear" w:color="auto" w:fill="auto"/>
          </w:tcPr>
          <w:p w14:paraId="0E35E968" w14:textId="77777777" w:rsidR="00DA7CBD" w:rsidRPr="00195E91" w:rsidRDefault="00DA7CBD" w:rsidP="00A45BD9">
            <w:pPr>
              <w:keepLines/>
              <w:spacing w:after="0"/>
              <w:rPr>
                <w:rFonts w:ascii="Arial" w:hAnsi="Arial"/>
                <w:sz w:val="18"/>
              </w:rPr>
            </w:pPr>
            <w:r w:rsidRPr="00195E91">
              <w:rPr>
                <w:rFonts w:ascii="Arial" w:hAnsi="Arial"/>
                <w:sz w:val="18"/>
              </w:rPr>
              <w:t>1. Determine the closed functions of the ICT.</w:t>
            </w:r>
          </w:p>
          <w:p w14:paraId="4547E903" w14:textId="77777777" w:rsidR="00DA7CBD" w:rsidRPr="00195E91" w:rsidRDefault="00DA7CBD" w:rsidP="00A45BD9">
            <w:pPr>
              <w:keepLines/>
              <w:spacing w:after="0"/>
              <w:rPr>
                <w:rFonts w:ascii="Arial" w:hAnsi="Arial"/>
                <w:sz w:val="18"/>
              </w:rPr>
            </w:pPr>
            <w:r w:rsidRPr="00195E91">
              <w:rPr>
                <w:rFonts w:ascii="Arial" w:hAnsi="Arial"/>
                <w:sz w:val="18"/>
              </w:rPr>
              <w:t xml:space="preserve">2. Check that the </w:t>
            </w:r>
            <w:r w:rsidRPr="00195E91">
              <w:rPr>
                <w:rFonts w:ascii="Arial" w:hAnsi="Arial" w:cs="Arial"/>
                <w:sz w:val="18"/>
                <w:szCs w:val="18"/>
                <w:lang w:bidi="en-US"/>
              </w:rPr>
              <w:t xml:space="preserve">tests C.5.1.3 to C.5.1.6 can be carried </w:t>
            </w:r>
            <w:r w:rsidRPr="00195E91">
              <w:rPr>
                <w:rFonts w:ascii="Arial" w:hAnsi="Arial"/>
                <w:sz w:val="18"/>
              </w:rPr>
              <w:t>out without the attachment or installation of any assistive technology</w:t>
            </w:r>
            <w:r w:rsidRPr="00195E91">
              <w:rPr>
                <w:rFonts w:ascii="Arial" w:eastAsia="SimSun" w:hAnsi="Arial"/>
                <w:color w:val="000000"/>
                <w:sz w:val="18"/>
                <w:szCs w:val="18"/>
                <w:lang w:eastAsia="de-DE"/>
              </w:rPr>
              <w:t xml:space="preserve"> except personal headsets </w:t>
            </w:r>
            <w:r w:rsidRPr="00195E91">
              <w:rPr>
                <w:rFonts w:ascii="Arial" w:eastAsia="SimSun" w:hAnsi="Arial"/>
                <w:sz w:val="18"/>
              </w:rPr>
              <w:t>or</w:t>
            </w:r>
            <w:r w:rsidRPr="00195E91">
              <w:rPr>
                <w:rFonts w:ascii="Arial" w:eastAsia="SimSun" w:hAnsi="Arial"/>
                <w:color w:val="000000"/>
                <w:sz w:val="18"/>
                <w:szCs w:val="18"/>
                <w:lang w:eastAsia="de-DE"/>
              </w:rPr>
              <w:t xml:space="preserve"> inductive loops</w:t>
            </w:r>
            <w:r w:rsidRPr="00195E91">
              <w:rPr>
                <w:rFonts w:ascii="Arial" w:hAnsi="Arial"/>
                <w:sz w:val="18"/>
              </w:rPr>
              <w:t>.</w:t>
            </w:r>
          </w:p>
        </w:tc>
      </w:tr>
      <w:tr w:rsidR="00DA7CBD" w:rsidRPr="00195E91" w14:paraId="29181EB3" w14:textId="77777777" w:rsidTr="00DA7CBD">
        <w:trPr>
          <w:jc w:val="center"/>
        </w:trPr>
        <w:tc>
          <w:tcPr>
            <w:tcW w:w="1951" w:type="dxa"/>
            <w:shd w:val="clear" w:color="auto" w:fill="auto"/>
          </w:tcPr>
          <w:p w14:paraId="3C326459" w14:textId="77777777" w:rsidR="00DA7CBD" w:rsidRPr="00195E91" w:rsidRDefault="00DA7CBD" w:rsidP="00A45BD9">
            <w:pPr>
              <w:keepLines/>
              <w:spacing w:after="0"/>
              <w:rPr>
                <w:rFonts w:ascii="Arial" w:hAnsi="Arial"/>
                <w:sz w:val="18"/>
              </w:rPr>
            </w:pPr>
            <w:r w:rsidRPr="00195E91">
              <w:rPr>
                <w:rFonts w:ascii="Arial" w:hAnsi="Arial"/>
                <w:sz w:val="18"/>
              </w:rPr>
              <w:t>Result</w:t>
            </w:r>
          </w:p>
        </w:tc>
        <w:tc>
          <w:tcPr>
            <w:tcW w:w="7088" w:type="dxa"/>
            <w:shd w:val="clear" w:color="auto" w:fill="auto"/>
          </w:tcPr>
          <w:p w14:paraId="744084C5" w14:textId="77777777" w:rsidR="00DA7CBD" w:rsidRPr="00195E91" w:rsidRDefault="00DA7CBD" w:rsidP="00A45BD9">
            <w:pPr>
              <w:keepLines/>
              <w:spacing w:after="0"/>
              <w:rPr>
                <w:rFonts w:ascii="Arial" w:hAnsi="Arial"/>
                <w:sz w:val="18"/>
              </w:rPr>
            </w:pPr>
            <w:r w:rsidRPr="00195E91">
              <w:rPr>
                <w:rFonts w:ascii="Arial" w:hAnsi="Arial"/>
                <w:sz w:val="18"/>
              </w:rPr>
              <w:t>Pass: Check 2 is true</w:t>
            </w:r>
          </w:p>
          <w:p w14:paraId="4C42C51B" w14:textId="77777777" w:rsidR="00DA7CBD" w:rsidRPr="00195E91" w:rsidRDefault="00DA7CBD" w:rsidP="00A45BD9">
            <w:pPr>
              <w:keepLines/>
              <w:spacing w:after="0"/>
              <w:rPr>
                <w:rFonts w:ascii="Arial" w:hAnsi="Arial"/>
                <w:sz w:val="18"/>
              </w:rPr>
            </w:pPr>
            <w:r w:rsidRPr="00195E91">
              <w:rPr>
                <w:rFonts w:ascii="Arial" w:hAnsi="Arial"/>
                <w:sz w:val="18"/>
              </w:rPr>
              <w:t>Fail: Check 2 is false</w:t>
            </w:r>
          </w:p>
          <w:p w14:paraId="6A325C9F" w14:textId="765CC2AF" w:rsidR="004D22ED" w:rsidRPr="00195E91" w:rsidRDefault="00A92C75" w:rsidP="00A45BD9">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D5E71D3" w14:textId="73F4139B" w:rsidR="00DA7CBD" w:rsidRPr="00195E91" w:rsidRDefault="00DA7CBD" w:rsidP="00A45BD9">
      <w:pPr>
        <w:pStyle w:val="Heading4"/>
      </w:pPr>
      <w:r w:rsidRPr="00195E91">
        <w:t>C.5.1.3</w:t>
      </w:r>
      <w:r w:rsidRPr="00195E91">
        <w:tab/>
        <w:t>Non-visual access</w:t>
      </w:r>
    </w:p>
    <w:p w14:paraId="4B41795A" w14:textId="1E7D0E38" w:rsidR="00DA7CBD" w:rsidRPr="00195E91" w:rsidRDefault="00DA7CBD" w:rsidP="00A45BD9">
      <w:pPr>
        <w:pStyle w:val="Heading5"/>
        <w:rPr>
          <w:lang w:bidi="en-US"/>
        </w:rPr>
      </w:pPr>
      <w:r w:rsidRPr="00195E91">
        <w:t>C.5.1.3.1</w:t>
      </w:r>
      <w:r w:rsidRPr="00195E91">
        <w:tab/>
      </w:r>
      <w:r w:rsidR="00227C9D" w:rsidRPr="00195E91">
        <w:t>Audio output of visual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74E8636" w14:textId="77777777" w:rsidTr="00DA7CBD">
        <w:trPr>
          <w:jc w:val="center"/>
        </w:trPr>
        <w:tc>
          <w:tcPr>
            <w:tcW w:w="1951" w:type="dxa"/>
            <w:shd w:val="clear" w:color="auto" w:fill="auto"/>
          </w:tcPr>
          <w:p w14:paraId="29D95966" w14:textId="77777777" w:rsidR="00DA7CBD" w:rsidRPr="00195E91" w:rsidRDefault="00DA7CBD" w:rsidP="001C14F5">
            <w:pPr>
              <w:pStyle w:val="TAL"/>
              <w:keepNext w:val="0"/>
            </w:pPr>
            <w:r w:rsidRPr="00195E91">
              <w:t>Type of assessment</w:t>
            </w:r>
          </w:p>
        </w:tc>
        <w:tc>
          <w:tcPr>
            <w:tcW w:w="7088" w:type="dxa"/>
            <w:shd w:val="clear" w:color="auto" w:fill="auto"/>
          </w:tcPr>
          <w:p w14:paraId="12476085" w14:textId="77777777" w:rsidR="00DA7CBD" w:rsidRPr="00195E91" w:rsidRDefault="00DA7CBD" w:rsidP="001C14F5">
            <w:pPr>
              <w:pStyle w:val="TAL"/>
              <w:keepNext w:val="0"/>
            </w:pPr>
            <w:r w:rsidRPr="00195E91">
              <w:t>Testing</w:t>
            </w:r>
          </w:p>
        </w:tc>
      </w:tr>
      <w:tr w:rsidR="00DA7CBD" w:rsidRPr="00195E91" w14:paraId="2103D888" w14:textId="77777777" w:rsidTr="00DA7CBD">
        <w:trPr>
          <w:jc w:val="center"/>
        </w:trPr>
        <w:tc>
          <w:tcPr>
            <w:tcW w:w="1951" w:type="dxa"/>
            <w:shd w:val="clear" w:color="auto" w:fill="auto"/>
          </w:tcPr>
          <w:p w14:paraId="7A7FB2C9" w14:textId="77777777" w:rsidR="00DA7CBD" w:rsidRPr="00195E91" w:rsidRDefault="00DA7CBD" w:rsidP="001C14F5">
            <w:pPr>
              <w:keepLines/>
              <w:spacing w:after="0"/>
              <w:rPr>
                <w:rFonts w:ascii="Arial" w:hAnsi="Arial"/>
                <w:sz w:val="18"/>
              </w:rPr>
            </w:pPr>
            <w:r w:rsidRPr="00195E91">
              <w:rPr>
                <w:rFonts w:ascii="Arial" w:hAnsi="Arial"/>
                <w:sz w:val="18"/>
              </w:rPr>
              <w:t>Pre-conditions</w:t>
            </w:r>
          </w:p>
        </w:tc>
        <w:tc>
          <w:tcPr>
            <w:tcW w:w="7088" w:type="dxa"/>
            <w:shd w:val="clear" w:color="auto" w:fill="auto"/>
          </w:tcPr>
          <w:p w14:paraId="0FFABBD0" w14:textId="77777777" w:rsidR="00DA7CBD" w:rsidRPr="00195E91" w:rsidRDefault="00DA7CBD" w:rsidP="001C14F5">
            <w:pPr>
              <w:keepLines/>
              <w:spacing w:after="0"/>
              <w:rPr>
                <w:rFonts w:ascii="Arial" w:hAnsi="Arial"/>
                <w:sz w:val="18"/>
              </w:rPr>
            </w:pPr>
            <w:r w:rsidRPr="00195E91">
              <w:rPr>
                <w:rFonts w:ascii="Arial" w:hAnsi="Arial"/>
                <w:sz w:val="18"/>
              </w:rPr>
              <w:t>1.</w:t>
            </w:r>
            <w:r w:rsidRPr="00195E91">
              <w:rPr>
                <w:rFonts w:ascii="Arial" w:hAnsi="Arial"/>
                <w:sz w:val="18"/>
                <w:lang w:bidi="en-US"/>
              </w:rPr>
              <w:t xml:space="preserve"> Visual information is needed to enable the use of those functions of the </w:t>
            </w:r>
            <w:r w:rsidRPr="00195E91">
              <w:rPr>
                <w:rFonts w:ascii="Arial" w:hAnsi="Arial"/>
                <w:sz w:val="18"/>
              </w:rPr>
              <w:t>ICT</w:t>
            </w:r>
            <w:r w:rsidRPr="00195E91">
              <w:rPr>
                <w:rFonts w:ascii="Arial" w:hAnsi="Arial"/>
                <w:sz w:val="18"/>
                <w:lang w:bidi="en-US"/>
              </w:rPr>
              <w:t xml:space="preserve"> that are closed to assistive technology for screen reading</w:t>
            </w:r>
            <w:r w:rsidRPr="00195E91">
              <w:rPr>
                <w:rFonts w:ascii="Arial" w:hAnsi="Arial"/>
                <w:sz w:val="18"/>
              </w:rPr>
              <w:t>.</w:t>
            </w:r>
          </w:p>
        </w:tc>
      </w:tr>
      <w:tr w:rsidR="00DA7CBD" w:rsidRPr="00195E91" w14:paraId="728B5285" w14:textId="77777777" w:rsidTr="00DA7CBD">
        <w:trPr>
          <w:jc w:val="center"/>
        </w:trPr>
        <w:tc>
          <w:tcPr>
            <w:tcW w:w="1951" w:type="dxa"/>
            <w:shd w:val="clear" w:color="auto" w:fill="auto"/>
          </w:tcPr>
          <w:p w14:paraId="2B969533" w14:textId="77777777" w:rsidR="00DA7CBD" w:rsidRPr="00195E91" w:rsidRDefault="00DA7CBD" w:rsidP="001C14F5">
            <w:pPr>
              <w:keepLines/>
              <w:spacing w:after="0"/>
              <w:rPr>
                <w:rFonts w:ascii="Arial" w:hAnsi="Arial"/>
                <w:sz w:val="18"/>
              </w:rPr>
            </w:pPr>
            <w:r w:rsidRPr="00195E91">
              <w:rPr>
                <w:rFonts w:ascii="Arial" w:hAnsi="Arial"/>
                <w:sz w:val="18"/>
              </w:rPr>
              <w:t>Procedure</w:t>
            </w:r>
          </w:p>
        </w:tc>
        <w:tc>
          <w:tcPr>
            <w:tcW w:w="7088" w:type="dxa"/>
            <w:shd w:val="clear" w:color="auto" w:fill="auto"/>
          </w:tcPr>
          <w:p w14:paraId="4AE69D6B" w14:textId="77777777" w:rsidR="00DA7CBD" w:rsidRPr="00195E91" w:rsidRDefault="00DA7CBD" w:rsidP="001C14F5">
            <w:pPr>
              <w:keepLines/>
              <w:spacing w:after="0"/>
              <w:rPr>
                <w:rFonts w:ascii="Arial" w:hAnsi="Arial"/>
                <w:sz w:val="18"/>
                <w:lang w:bidi="en-US"/>
              </w:rPr>
            </w:pPr>
            <w:r w:rsidRPr="00195E91">
              <w:rPr>
                <w:rFonts w:ascii="Arial" w:hAnsi="Arial"/>
                <w:sz w:val="18"/>
                <w:lang w:bidi="en-US"/>
              </w:rPr>
              <w:t xml:space="preserve">1. Determine the functions of the </w:t>
            </w:r>
            <w:r w:rsidRPr="00195E91">
              <w:rPr>
                <w:rFonts w:ascii="Arial" w:hAnsi="Arial"/>
                <w:sz w:val="18"/>
              </w:rPr>
              <w:t>ICT</w:t>
            </w:r>
            <w:r w:rsidRPr="00195E91">
              <w:rPr>
                <w:rFonts w:ascii="Arial" w:hAnsi="Arial"/>
                <w:sz w:val="18"/>
                <w:lang w:bidi="en-US"/>
              </w:rPr>
              <w:t xml:space="preserve"> closed to screen reading.</w:t>
            </w:r>
          </w:p>
          <w:p w14:paraId="0C31EE30" w14:textId="480D37BC" w:rsidR="00DA7CBD" w:rsidRPr="00195E91" w:rsidRDefault="00DA7CBD" w:rsidP="001C14F5">
            <w:pPr>
              <w:keepLines/>
              <w:spacing w:after="0"/>
              <w:rPr>
                <w:rFonts w:ascii="Arial" w:hAnsi="Arial" w:cs="Arial"/>
                <w:sz w:val="18"/>
                <w:szCs w:val="18"/>
              </w:rPr>
            </w:pPr>
            <w:r w:rsidRPr="00195E91">
              <w:rPr>
                <w:rFonts w:ascii="Arial" w:hAnsi="Arial" w:cs="Arial"/>
                <w:sz w:val="18"/>
                <w:szCs w:val="18"/>
                <w:lang w:bidi="en-US"/>
              </w:rPr>
              <w:t xml:space="preserve">2. Check that they are all operable </w:t>
            </w:r>
            <w:r w:rsidRPr="00195E91">
              <w:rPr>
                <w:rFonts w:ascii="Arial" w:hAnsi="Arial"/>
                <w:sz w:val="18"/>
                <w:lang w:bidi="en-US"/>
              </w:rPr>
              <w:t xml:space="preserve">using </w:t>
            </w:r>
            <w:r w:rsidR="003473D4" w:rsidRPr="00195E91">
              <w:rPr>
                <w:rFonts w:ascii="Arial" w:hAnsi="Arial"/>
                <w:sz w:val="18"/>
                <w:lang w:bidi="en-US"/>
              </w:rPr>
              <w:t xml:space="preserve">audio </w:t>
            </w:r>
            <w:r w:rsidR="003473D4" w:rsidRPr="00195E91">
              <w:rPr>
                <w:rFonts w:ascii="Arial" w:hAnsi="Arial"/>
                <w:sz w:val="18"/>
              </w:rPr>
              <w:t>ou</w:t>
            </w:r>
            <w:r w:rsidR="0082543B" w:rsidRPr="00195E91">
              <w:rPr>
                <w:rFonts w:ascii="Arial" w:hAnsi="Arial"/>
                <w:sz w:val="18"/>
              </w:rPr>
              <w:t>t</w:t>
            </w:r>
            <w:r w:rsidR="003473D4" w:rsidRPr="00195E91">
              <w:rPr>
                <w:rFonts w:ascii="Arial" w:hAnsi="Arial"/>
                <w:sz w:val="18"/>
              </w:rPr>
              <w:t>put</w:t>
            </w:r>
            <w:r w:rsidRPr="00195E91">
              <w:rPr>
                <w:rFonts w:ascii="Arial" w:hAnsi="Arial"/>
                <w:sz w:val="18"/>
                <w:lang w:bidi="en-US"/>
              </w:rPr>
              <w:t xml:space="preserve"> access.</w:t>
            </w:r>
          </w:p>
        </w:tc>
      </w:tr>
      <w:tr w:rsidR="00DA7CBD" w:rsidRPr="00195E91" w14:paraId="6E1C4830" w14:textId="77777777" w:rsidTr="00DA7CBD">
        <w:trPr>
          <w:jc w:val="center"/>
        </w:trPr>
        <w:tc>
          <w:tcPr>
            <w:tcW w:w="1951" w:type="dxa"/>
            <w:shd w:val="clear" w:color="auto" w:fill="auto"/>
          </w:tcPr>
          <w:p w14:paraId="65E9A32A" w14:textId="77777777" w:rsidR="00DA7CBD" w:rsidRPr="00195E91" w:rsidRDefault="00DA7CBD" w:rsidP="001C14F5">
            <w:pPr>
              <w:keepLines/>
              <w:spacing w:after="0"/>
              <w:rPr>
                <w:rFonts w:ascii="Arial" w:hAnsi="Arial"/>
                <w:sz w:val="18"/>
              </w:rPr>
            </w:pPr>
            <w:r w:rsidRPr="00195E91">
              <w:rPr>
                <w:rFonts w:ascii="Arial" w:hAnsi="Arial"/>
                <w:sz w:val="18"/>
              </w:rPr>
              <w:t>Result</w:t>
            </w:r>
          </w:p>
        </w:tc>
        <w:tc>
          <w:tcPr>
            <w:tcW w:w="7088" w:type="dxa"/>
            <w:shd w:val="clear" w:color="auto" w:fill="auto"/>
          </w:tcPr>
          <w:p w14:paraId="4F255CFF" w14:textId="77777777" w:rsidR="00DA7CBD" w:rsidRPr="00195E91" w:rsidRDefault="00DA7CBD" w:rsidP="001C14F5">
            <w:pPr>
              <w:keepLines/>
              <w:spacing w:after="0"/>
              <w:rPr>
                <w:rFonts w:ascii="Arial" w:hAnsi="Arial"/>
                <w:sz w:val="18"/>
              </w:rPr>
            </w:pPr>
            <w:r w:rsidRPr="00195E91">
              <w:rPr>
                <w:rFonts w:ascii="Arial" w:hAnsi="Arial"/>
                <w:sz w:val="18"/>
              </w:rPr>
              <w:t>Pass: Check 2 is true</w:t>
            </w:r>
          </w:p>
          <w:p w14:paraId="31277EF2" w14:textId="77777777" w:rsidR="00DA7CBD" w:rsidRPr="00195E91" w:rsidRDefault="00DA7CBD" w:rsidP="001C14F5">
            <w:pPr>
              <w:keepLines/>
              <w:spacing w:after="0"/>
              <w:rPr>
                <w:rFonts w:ascii="Arial" w:hAnsi="Arial"/>
                <w:sz w:val="18"/>
              </w:rPr>
            </w:pPr>
            <w:r w:rsidRPr="00195E91">
              <w:rPr>
                <w:rFonts w:ascii="Arial" w:hAnsi="Arial"/>
                <w:sz w:val="18"/>
              </w:rPr>
              <w:t>Fail: Check 2 is false</w:t>
            </w:r>
          </w:p>
          <w:p w14:paraId="676D7B33" w14:textId="3A579938" w:rsidR="004D22ED" w:rsidRPr="00195E91" w:rsidRDefault="00A92C75" w:rsidP="001C14F5">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E0A5285" w14:textId="4269E682" w:rsidR="00DA7CBD" w:rsidRPr="00195E91" w:rsidRDefault="00DA7CBD" w:rsidP="005052D9">
      <w:pPr>
        <w:pStyle w:val="Heading5"/>
        <w:keepNext w:val="0"/>
        <w:keepLines w:val="0"/>
        <w:rPr>
          <w:lang w:bidi="en-US"/>
        </w:rPr>
      </w:pPr>
      <w:r w:rsidRPr="00195E91">
        <w:t>C.5.1.3.2</w:t>
      </w:r>
      <w:r w:rsidRPr="00195E91">
        <w:tab/>
        <w:t>Auditory output delivery including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B4358B1" w14:textId="77777777" w:rsidTr="00DA7CBD">
        <w:trPr>
          <w:jc w:val="center"/>
        </w:trPr>
        <w:tc>
          <w:tcPr>
            <w:tcW w:w="1951" w:type="dxa"/>
            <w:shd w:val="clear" w:color="auto" w:fill="auto"/>
          </w:tcPr>
          <w:p w14:paraId="7D0CA688" w14:textId="77777777" w:rsidR="00DA7CBD" w:rsidRPr="00195E91" w:rsidRDefault="00DA7CBD" w:rsidP="005052D9">
            <w:pPr>
              <w:pStyle w:val="TAL"/>
              <w:keepNext w:val="0"/>
              <w:keepLines w:val="0"/>
            </w:pPr>
            <w:r w:rsidRPr="00195E91">
              <w:t>Type of assessment</w:t>
            </w:r>
          </w:p>
        </w:tc>
        <w:tc>
          <w:tcPr>
            <w:tcW w:w="7088" w:type="dxa"/>
            <w:shd w:val="clear" w:color="auto" w:fill="auto"/>
          </w:tcPr>
          <w:p w14:paraId="695DB706" w14:textId="77777777" w:rsidR="00DA7CBD" w:rsidRPr="00195E91" w:rsidRDefault="00DA7CBD" w:rsidP="005052D9">
            <w:pPr>
              <w:pStyle w:val="TAL"/>
              <w:keepNext w:val="0"/>
              <w:keepLines w:val="0"/>
            </w:pPr>
            <w:r w:rsidRPr="00195E91">
              <w:t>Inspection</w:t>
            </w:r>
          </w:p>
        </w:tc>
      </w:tr>
      <w:tr w:rsidR="00DA7CBD" w:rsidRPr="00195E91" w14:paraId="4FC45B11" w14:textId="77777777" w:rsidTr="00DA7CBD">
        <w:trPr>
          <w:jc w:val="center"/>
        </w:trPr>
        <w:tc>
          <w:tcPr>
            <w:tcW w:w="1951" w:type="dxa"/>
            <w:shd w:val="clear" w:color="auto" w:fill="auto"/>
          </w:tcPr>
          <w:p w14:paraId="71AE4D46" w14:textId="77777777" w:rsidR="00DA7CBD" w:rsidRPr="00195E91" w:rsidRDefault="00DA7CBD" w:rsidP="005052D9">
            <w:pPr>
              <w:spacing w:after="0"/>
              <w:rPr>
                <w:rFonts w:ascii="Arial" w:hAnsi="Arial"/>
                <w:sz w:val="18"/>
              </w:rPr>
            </w:pPr>
            <w:r w:rsidRPr="00195E91">
              <w:rPr>
                <w:rFonts w:ascii="Arial" w:hAnsi="Arial"/>
                <w:sz w:val="18"/>
              </w:rPr>
              <w:t>Pre-conditions</w:t>
            </w:r>
          </w:p>
        </w:tc>
        <w:tc>
          <w:tcPr>
            <w:tcW w:w="7088" w:type="dxa"/>
            <w:shd w:val="clear" w:color="auto" w:fill="auto"/>
          </w:tcPr>
          <w:p w14:paraId="46D76181" w14:textId="77777777" w:rsidR="00DA7CBD" w:rsidRPr="00195E91" w:rsidRDefault="00DA7CBD" w:rsidP="005052D9">
            <w:pPr>
              <w:spacing w:after="0"/>
              <w:rPr>
                <w:rFonts w:ascii="Arial" w:hAnsi="Arial"/>
                <w:sz w:val="18"/>
              </w:rPr>
            </w:pPr>
            <w:r w:rsidRPr="00195E91">
              <w:rPr>
                <w:rFonts w:ascii="Arial" w:hAnsi="Arial"/>
                <w:sz w:val="18"/>
              </w:rPr>
              <w:t>1.</w:t>
            </w:r>
            <w:r w:rsidRPr="00195E91">
              <w:rPr>
                <w:rFonts w:ascii="Arial" w:hAnsi="Arial"/>
                <w:sz w:val="18"/>
                <w:lang w:bidi="en-US"/>
              </w:rPr>
              <w:t xml:space="preserve"> Auditory output is provided as non-visual access to closed functionality</w:t>
            </w:r>
            <w:r w:rsidRPr="00195E91">
              <w:rPr>
                <w:rFonts w:ascii="Arial" w:hAnsi="Arial"/>
                <w:sz w:val="18"/>
              </w:rPr>
              <w:t>.</w:t>
            </w:r>
          </w:p>
        </w:tc>
      </w:tr>
      <w:tr w:rsidR="00DA7CBD" w:rsidRPr="00195E91" w14:paraId="380AE4BC" w14:textId="77777777" w:rsidTr="00DA7CBD">
        <w:trPr>
          <w:jc w:val="center"/>
        </w:trPr>
        <w:tc>
          <w:tcPr>
            <w:tcW w:w="1951" w:type="dxa"/>
            <w:shd w:val="clear" w:color="auto" w:fill="auto"/>
          </w:tcPr>
          <w:p w14:paraId="3AE686C6" w14:textId="77777777" w:rsidR="00DA7CBD" w:rsidRPr="00195E91" w:rsidRDefault="00DA7CBD" w:rsidP="005052D9">
            <w:pPr>
              <w:spacing w:after="0"/>
              <w:rPr>
                <w:rFonts w:ascii="Arial" w:hAnsi="Arial"/>
                <w:sz w:val="18"/>
              </w:rPr>
            </w:pPr>
            <w:r w:rsidRPr="00195E91">
              <w:rPr>
                <w:rFonts w:ascii="Arial" w:hAnsi="Arial"/>
                <w:sz w:val="18"/>
              </w:rPr>
              <w:t>Procedure</w:t>
            </w:r>
          </w:p>
        </w:tc>
        <w:tc>
          <w:tcPr>
            <w:tcW w:w="7088" w:type="dxa"/>
            <w:shd w:val="clear" w:color="auto" w:fill="auto"/>
          </w:tcPr>
          <w:p w14:paraId="38CD2D7A" w14:textId="77777777" w:rsidR="00DA7CBD" w:rsidRPr="00195E91" w:rsidRDefault="00DA7CBD" w:rsidP="005052D9">
            <w:pPr>
              <w:spacing w:after="0"/>
              <w:rPr>
                <w:rFonts w:ascii="Arial" w:hAnsi="Arial"/>
                <w:sz w:val="18"/>
                <w:lang w:bidi="en-US"/>
              </w:rPr>
            </w:pPr>
            <w:r w:rsidRPr="00195E91">
              <w:rPr>
                <w:rFonts w:ascii="Arial" w:hAnsi="Arial"/>
                <w:sz w:val="18"/>
                <w:lang w:bidi="en-US"/>
              </w:rPr>
              <w:t xml:space="preserve">1. Check that the auditory output is delivered by a mechanism included in or provided with the </w:t>
            </w:r>
            <w:r w:rsidRPr="00195E91">
              <w:rPr>
                <w:rFonts w:ascii="Arial" w:hAnsi="Arial"/>
                <w:sz w:val="18"/>
              </w:rPr>
              <w:t>ICT</w:t>
            </w:r>
            <w:r w:rsidRPr="00195E91">
              <w:rPr>
                <w:rFonts w:ascii="Arial" w:hAnsi="Arial"/>
                <w:sz w:val="18"/>
                <w:lang w:bidi="en-US"/>
              </w:rPr>
              <w:t>.</w:t>
            </w:r>
          </w:p>
          <w:p w14:paraId="3256691A" w14:textId="77777777" w:rsidR="00DA7CBD" w:rsidRPr="00195E91" w:rsidRDefault="00DA7CBD" w:rsidP="005052D9">
            <w:pPr>
              <w:spacing w:after="0"/>
              <w:rPr>
                <w:rFonts w:ascii="Arial" w:hAnsi="Arial" w:cs="Arial"/>
                <w:sz w:val="18"/>
                <w:szCs w:val="18"/>
              </w:rPr>
            </w:pPr>
            <w:r w:rsidRPr="00195E91">
              <w:rPr>
                <w:rFonts w:ascii="Arial" w:hAnsi="Arial"/>
                <w:sz w:val="18"/>
                <w:lang w:bidi="en-US"/>
              </w:rPr>
              <w:t>2. Check that the auditory output is delivered by a personal headset that can be connected through a 3,5 mm audio jack or an industry standard connection without requiring the use of vision.</w:t>
            </w:r>
          </w:p>
        </w:tc>
      </w:tr>
      <w:tr w:rsidR="00DA7CBD" w:rsidRPr="00195E91" w14:paraId="70771982" w14:textId="77777777" w:rsidTr="00DA7CBD">
        <w:trPr>
          <w:jc w:val="center"/>
        </w:trPr>
        <w:tc>
          <w:tcPr>
            <w:tcW w:w="1951" w:type="dxa"/>
            <w:shd w:val="clear" w:color="auto" w:fill="auto"/>
          </w:tcPr>
          <w:p w14:paraId="14F5D56B"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36092A89" w14:textId="77777777" w:rsidR="00DA7CBD" w:rsidRPr="00195E91" w:rsidRDefault="00DA7CBD" w:rsidP="005052D9">
            <w:pPr>
              <w:spacing w:after="0"/>
              <w:rPr>
                <w:rFonts w:ascii="Arial" w:hAnsi="Arial"/>
                <w:sz w:val="18"/>
              </w:rPr>
            </w:pPr>
            <w:r w:rsidRPr="00195E91">
              <w:rPr>
                <w:rFonts w:ascii="Arial" w:hAnsi="Arial"/>
                <w:sz w:val="18"/>
              </w:rPr>
              <w:t>Pass: Check 1 or 2 is true</w:t>
            </w:r>
          </w:p>
          <w:p w14:paraId="0956FB63" w14:textId="77777777" w:rsidR="00DA7CBD" w:rsidRPr="00195E91" w:rsidRDefault="00DA7CBD" w:rsidP="005052D9">
            <w:pPr>
              <w:spacing w:after="0"/>
              <w:rPr>
                <w:rFonts w:ascii="Arial" w:hAnsi="Arial"/>
                <w:sz w:val="18"/>
              </w:rPr>
            </w:pPr>
            <w:r w:rsidRPr="00195E91">
              <w:rPr>
                <w:rFonts w:ascii="Arial" w:hAnsi="Arial"/>
                <w:sz w:val="18"/>
              </w:rPr>
              <w:t>Fail: Checks 1 and 2 are false</w:t>
            </w:r>
          </w:p>
          <w:p w14:paraId="18B19A3F" w14:textId="2D264909" w:rsidR="004D22ED" w:rsidRPr="00195E91" w:rsidRDefault="00A92C75"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241A7A07" w14:textId="73BCE35D" w:rsidR="00DA7CBD" w:rsidRPr="00195E91" w:rsidRDefault="00DA7CBD" w:rsidP="00DA7CBD">
      <w:pPr>
        <w:pStyle w:val="Heading5"/>
        <w:rPr>
          <w:lang w:bidi="en-US"/>
        </w:rPr>
      </w:pPr>
      <w:r w:rsidRPr="00195E91">
        <w:rPr>
          <w:lang w:bidi="en-US"/>
        </w:rPr>
        <w:t>C.5.1.3.3</w:t>
      </w:r>
      <w:r w:rsidRPr="00195E91">
        <w:rPr>
          <w:lang w:bidi="en-US"/>
        </w:rPr>
        <w:tab/>
        <w:t>Auditory output correlation</w:t>
      </w:r>
    </w:p>
    <w:p w14:paraId="26C8244E" w14:textId="77777777" w:rsidR="00DA7CBD" w:rsidRPr="00195E91" w:rsidRDefault="00DA7CBD" w:rsidP="00DA7CBD">
      <w:r w:rsidRPr="00195E91">
        <w:t>Clause 5.1.3.3 is informative only and contains no requirements requiring test.</w:t>
      </w:r>
    </w:p>
    <w:p w14:paraId="67257BEE" w14:textId="306B5455" w:rsidR="00DA7CBD" w:rsidRPr="00195E91" w:rsidRDefault="00DA7CBD" w:rsidP="0094434A">
      <w:pPr>
        <w:pStyle w:val="Heading5"/>
        <w:keepNext w:val="0"/>
        <w:rPr>
          <w:lang w:bidi="en-US"/>
        </w:rPr>
      </w:pPr>
      <w:r w:rsidRPr="00195E91">
        <w:rPr>
          <w:lang w:bidi="en-US"/>
        </w:rPr>
        <w:t>C.5.1.3.4</w:t>
      </w:r>
      <w:r w:rsidRPr="00195E91">
        <w:rPr>
          <w:lang w:bidi="en-US"/>
        </w:rPr>
        <w:tab/>
        <w:t>Speech output user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5584DD0" w14:textId="77777777" w:rsidTr="00DA7CBD">
        <w:trPr>
          <w:jc w:val="center"/>
        </w:trPr>
        <w:tc>
          <w:tcPr>
            <w:tcW w:w="1951" w:type="dxa"/>
            <w:shd w:val="clear" w:color="auto" w:fill="auto"/>
          </w:tcPr>
          <w:p w14:paraId="24105120" w14:textId="77777777" w:rsidR="00DA7CBD" w:rsidRPr="00195E91" w:rsidRDefault="00DA7CBD" w:rsidP="0094434A">
            <w:pPr>
              <w:pStyle w:val="TAL"/>
              <w:keepNext w:val="0"/>
            </w:pPr>
            <w:r w:rsidRPr="00195E91">
              <w:t>Type of assessment</w:t>
            </w:r>
          </w:p>
        </w:tc>
        <w:tc>
          <w:tcPr>
            <w:tcW w:w="7088" w:type="dxa"/>
            <w:shd w:val="clear" w:color="auto" w:fill="auto"/>
          </w:tcPr>
          <w:p w14:paraId="2104EF2D" w14:textId="77777777" w:rsidR="00DA7CBD" w:rsidRPr="00195E91" w:rsidRDefault="00DA7CBD" w:rsidP="0094434A">
            <w:pPr>
              <w:pStyle w:val="TAL"/>
              <w:keepNext w:val="0"/>
            </w:pPr>
            <w:r w:rsidRPr="00195E91">
              <w:t>Inspection</w:t>
            </w:r>
          </w:p>
        </w:tc>
      </w:tr>
      <w:tr w:rsidR="00DA7CBD" w:rsidRPr="00195E91" w14:paraId="205A040E" w14:textId="77777777" w:rsidTr="00DA7CBD">
        <w:trPr>
          <w:jc w:val="center"/>
        </w:trPr>
        <w:tc>
          <w:tcPr>
            <w:tcW w:w="1951" w:type="dxa"/>
            <w:shd w:val="clear" w:color="auto" w:fill="auto"/>
          </w:tcPr>
          <w:p w14:paraId="37AE14CE"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2C61006C" w14:textId="77777777" w:rsidR="00DA7CBD" w:rsidRPr="00195E91" w:rsidRDefault="00DA7CBD" w:rsidP="0094434A">
            <w:pPr>
              <w:keepLines/>
              <w:spacing w:after="0"/>
              <w:rPr>
                <w:rFonts w:ascii="Arial" w:hAnsi="Arial"/>
                <w:sz w:val="18"/>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tc>
      </w:tr>
      <w:tr w:rsidR="00DA7CBD" w:rsidRPr="00195E91" w14:paraId="7B43FE8F" w14:textId="77777777" w:rsidTr="00DA7CBD">
        <w:trPr>
          <w:jc w:val="center"/>
        </w:trPr>
        <w:tc>
          <w:tcPr>
            <w:tcW w:w="1951" w:type="dxa"/>
            <w:shd w:val="clear" w:color="auto" w:fill="auto"/>
          </w:tcPr>
          <w:p w14:paraId="385A583D"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CF7FD1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speech output is capable of being interrupted when requested by the user.</w:t>
            </w:r>
          </w:p>
          <w:p w14:paraId="50B64363" w14:textId="77777777" w:rsidR="00DA7CBD" w:rsidRPr="00195E91" w:rsidRDefault="00DA7CBD" w:rsidP="0094434A">
            <w:pPr>
              <w:keepLines/>
              <w:spacing w:after="0"/>
              <w:rPr>
                <w:rFonts w:ascii="Arial" w:hAnsi="Arial" w:cs="Arial"/>
                <w:sz w:val="18"/>
                <w:szCs w:val="18"/>
              </w:rPr>
            </w:pPr>
            <w:r w:rsidRPr="00195E91">
              <w:rPr>
                <w:rFonts w:ascii="Arial" w:hAnsi="Arial"/>
                <w:sz w:val="18"/>
                <w:lang w:bidi="en-US"/>
              </w:rPr>
              <w:t>2. Check that the speech output is capable of being repeated when requested by the user.</w:t>
            </w:r>
          </w:p>
        </w:tc>
      </w:tr>
      <w:tr w:rsidR="00DA7CBD" w:rsidRPr="00195E91" w14:paraId="59411428" w14:textId="77777777" w:rsidTr="00DA7CBD">
        <w:trPr>
          <w:jc w:val="center"/>
        </w:trPr>
        <w:tc>
          <w:tcPr>
            <w:tcW w:w="1951" w:type="dxa"/>
            <w:shd w:val="clear" w:color="auto" w:fill="auto"/>
          </w:tcPr>
          <w:p w14:paraId="7A89ACBB"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EB47AA5" w14:textId="77777777" w:rsidR="00DA7CBD" w:rsidRPr="00195E91" w:rsidRDefault="00DA7CBD" w:rsidP="0094434A">
            <w:pPr>
              <w:keepLines/>
              <w:spacing w:after="0"/>
              <w:rPr>
                <w:rFonts w:ascii="Arial" w:hAnsi="Arial"/>
                <w:sz w:val="18"/>
              </w:rPr>
            </w:pPr>
            <w:r w:rsidRPr="00195E91">
              <w:rPr>
                <w:rFonts w:ascii="Arial" w:hAnsi="Arial"/>
                <w:sz w:val="18"/>
              </w:rPr>
              <w:t>Pass: All checks are true</w:t>
            </w:r>
          </w:p>
          <w:p w14:paraId="04821256" w14:textId="77777777" w:rsidR="00DA7CBD" w:rsidRPr="00195E91" w:rsidRDefault="00DA7CBD" w:rsidP="0094434A">
            <w:pPr>
              <w:keepLines/>
              <w:spacing w:after="0"/>
              <w:rPr>
                <w:rFonts w:ascii="Arial" w:hAnsi="Arial"/>
                <w:sz w:val="18"/>
              </w:rPr>
            </w:pPr>
            <w:r w:rsidRPr="00195E91">
              <w:rPr>
                <w:rFonts w:ascii="Arial" w:hAnsi="Arial"/>
                <w:sz w:val="18"/>
              </w:rPr>
              <w:t>Fail: Any check is false</w:t>
            </w:r>
          </w:p>
          <w:p w14:paraId="3CD1D765" w14:textId="7F4DEE58" w:rsidR="004D22ED" w:rsidRPr="00195E91" w:rsidRDefault="00A92C75"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0AF33E6" w14:textId="208F09F0" w:rsidR="00DA7CBD" w:rsidRPr="00195E91" w:rsidRDefault="00DA7CBD" w:rsidP="00FB1702">
      <w:pPr>
        <w:pStyle w:val="Heading5"/>
        <w:keepNext w:val="0"/>
        <w:keepLines w:val="0"/>
        <w:rPr>
          <w:lang w:bidi="en-US"/>
        </w:rPr>
      </w:pPr>
      <w:r w:rsidRPr="00195E91">
        <w:rPr>
          <w:lang w:bidi="en-US"/>
        </w:rPr>
        <w:t>C.5.1.3.5</w:t>
      </w:r>
      <w:r w:rsidRPr="00195E91">
        <w:rPr>
          <w:lang w:bidi="en-US"/>
        </w:rPr>
        <w:tab/>
        <w:t>Speech output automatic interruption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AA611F" w14:textId="77777777" w:rsidTr="00DA7CBD">
        <w:trPr>
          <w:jc w:val="center"/>
        </w:trPr>
        <w:tc>
          <w:tcPr>
            <w:tcW w:w="1951" w:type="dxa"/>
            <w:shd w:val="clear" w:color="auto" w:fill="auto"/>
          </w:tcPr>
          <w:p w14:paraId="4C66D19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F82D822" w14:textId="77777777" w:rsidR="00DA7CBD" w:rsidRPr="00195E91" w:rsidRDefault="00DA7CBD" w:rsidP="00FB1702">
            <w:pPr>
              <w:pStyle w:val="TAL"/>
              <w:keepNext w:val="0"/>
              <w:keepLines w:val="0"/>
            </w:pPr>
            <w:r w:rsidRPr="00195E91">
              <w:t>Inspection</w:t>
            </w:r>
          </w:p>
        </w:tc>
      </w:tr>
      <w:tr w:rsidR="00DA7CBD" w:rsidRPr="00195E91" w14:paraId="1CCB8DE5" w14:textId="77777777" w:rsidTr="00DA7CBD">
        <w:trPr>
          <w:jc w:val="center"/>
        </w:trPr>
        <w:tc>
          <w:tcPr>
            <w:tcW w:w="1951" w:type="dxa"/>
            <w:shd w:val="clear" w:color="auto" w:fill="auto"/>
          </w:tcPr>
          <w:p w14:paraId="185CDB2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D4F0DA7"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tc>
      </w:tr>
      <w:tr w:rsidR="00DA7CBD" w:rsidRPr="00195E91" w14:paraId="0D0607DC" w14:textId="77777777" w:rsidTr="00DA7CBD">
        <w:trPr>
          <w:jc w:val="center"/>
        </w:trPr>
        <w:tc>
          <w:tcPr>
            <w:tcW w:w="1951" w:type="dxa"/>
            <w:shd w:val="clear" w:color="auto" w:fill="auto"/>
          </w:tcPr>
          <w:p w14:paraId="480F55F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0F60F0E5" w14:textId="515EB125" w:rsidR="00DA7CBD" w:rsidRPr="00195E91" w:rsidRDefault="00DA7CBD" w:rsidP="00FB1702">
            <w:pPr>
              <w:spacing w:after="0"/>
              <w:rPr>
                <w:rFonts w:ascii="Arial" w:hAnsi="Arial"/>
                <w:sz w:val="18"/>
                <w:lang w:bidi="en-US"/>
              </w:rPr>
            </w:pPr>
            <w:r w:rsidRPr="00195E91">
              <w:rPr>
                <w:rFonts w:ascii="Arial" w:hAnsi="Arial"/>
                <w:sz w:val="18"/>
                <w:lang w:bidi="en-US"/>
              </w:rPr>
              <w:t xml:space="preserve">1. Determine the closed functions of the </w:t>
            </w:r>
            <w:r w:rsidRPr="00195E91">
              <w:rPr>
                <w:rFonts w:ascii="Arial" w:hAnsi="Arial"/>
                <w:sz w:val="18"/>
              </w:rPr>
              <w:t>ICT</w:t>
            </w:r>
            <w:r w:rsidRPr="00195E91">
              <w:rPr>
                <w:rFonts w:ascii="Arial" w:hAnsi="Arial"/>
                <w:sz w:val="18"/>
                <w:lang w:bidi="en-US"/>
              </w:rPr>
              <w:t>.</w:t>
            </w:r>
          </w:p>
          <w:p w14:paraId="15063BB7" w14:textId="77777777" w:rsidR="00DA7CBD" w:rsidRPr="00195E91" w:rsidRDefault="00DA7CBD" w:rsidP="00FB1702">
            <w:pPr>
              <w:spacing w:after="0"/>
              <w:rPr>
                <w:rFonts w:ascii="Arial" w:hAnsi="Arial"/>
                <w:sz w:val="18"/>
                <w:lang w:bidi="en-US"/>
              </w:rPr>
            </w:pPr>
            <w:r w:rsidRPr="00195E91">
              <w:rPr>
                <w:rFonts w:ascii="Arial" w:hAnsi="Arial"/>
                <w:sz w:val="18"/>
                <w:lang w:bidi="en-US"/>
              </w:rPr>
              <w:t>2. Check that the speech output for each single function is interrupted on a user action.</w:t>
            </w:r>
          </w:p>
          <w:p w14:paraId="2B2D89A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3. Check that the speech output for each single function is interrupted when new speech output begins.</w:t>
            </w:r>
          </w:p>
        </w:tc>
      </w:tr>
      <w:tr w:rsidR="00DA7CBD" w:rsidRPr="00195E91" w14:paraId="16AEAB77" w14:textId="77777777" w:rsidTr="00DA7CBD">
        <w:trPr>
          <w:jc w:val="center"/>
        </w:trPr>
        <w:tc>
          <w:tcPr>
            <w:tcW w:w="1951" w:type="dxa"/>
            <w:shd w:val="clear" w:color="auto" w:fill="auto"/>
          </w:tcPr>
          <w:p w14:paraId="3B684E00"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B852FFE" w14:textId="77777777" w:rsidR="00DA7CBD" w:rsidRPr="00195E91" w:rsidRDefault="00DA7CBD" w:rsidP="00FB1702">
            <w:pPr>
              <w:spacing w:after="0"/>
              <w:rPr>
                <w:rFonts w:ascii="Arial" w:hAnsi="Arial"/>
                <w:sz w:val="18"/>
              </w:rPr>
            </w:pPr>
            <w:r w:rsidRPr="00195E91">
              <w:rPr>
                <w:rFonts w:ascii="Arial" w:hAnsi="Arial"/>
                <w:sz w:val="18"/>
              </w:rPr>
              <w:t>Pass: Check 2 and 3 are true</w:t>
            </w:r>
          </w:p>
          <w:p w14:paraId="3C9F7ED7" w14:textId="77777777" w:rsidR="00DA7CBD" w:rsidRPr="00195E91" w:rsidRDefault="00DA7CBD" w:rsidP="00FB1702">
            <w:pPr>
              <w:spacing w:after="0"/>
              <w:rPr>
                <w:rFonts w:ascii="Arial" w:hAnsi="Arial"/>
                <w:sz w:val="18"/>
              </w:rPr>
            </w:pPr>
            <w:r w:rsidRPr="00195E91">
              <w:rPr>
                <w:rFonts w:ascii="Arial" w:hAnsi="Arial"/>
                <w:sz w:val="18"/>
              </w:rPr>
              <w:t>Fail: Check 2 or 3 are false</w:t>
            </w:r>
          </w:p>
          <w:p w14:paraId="2F8EDC85" w14:textId="293111FE" w:rsidR="004D22ED" w:rsidRPr="00195E91" w:rsidRDefault="00A92C7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5F4C334" w14:textId="2A7CF37C" w:rsidR="00DA7CBD" w:rsidRPr="00195E91" w:rsidRDefault="00DA7CBD" w:rsidP="007A731E">
      <w:pPr>
        <w:pStyle w:val="Heading5"/>
      </w:pPr>
      <w:r w:rsidRPr="00195E91">
        <w:rPr>
          <w:lang w:bidi="en-US"/>
        </w:rPr>
        <w:t>C.5.1.3.6</w:t>
      </w:r>
      <w:r w:rsidRPr="00195E91">
        <w:rPr>
          <w:lang w:bidi="en-US"/>
        </w:rPr>
        <w:tab/>
        <w:t>Speech output for 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8FE48D" w14:textId="77777777" w:rsidTr="00DA7CBD">
        <w:trPr>
          <w:jc w:val="center"/>
        </w:trPr>
        <w:tc>
          <w:tcPr>
            <w:tcW w:w="1951" w:type="dxa"/>
            <w:shd w:val="clear" w:color="auto" w:fill="auto"/>
          </w:tcPr>
          <w:p w14:paraId="59F18CF6" w14:textId="77777777" w:rsidR="00DA7CBD" w:rsidRPr="00195E91" w:rsidRDefault="00DA7CBD" w:rsidP="007A731E">
            <w:pPr>
              <w:pStyle w:val="TAL"/>
            </w:pPr>
            <w:r w:rsidRPr="00195E91">
              <w:t>Type of assessment</w:t>
            </w:r>
          </w:p>
        </w:tc>
        <w:tc>
          <w:tcPr>
            <w:tcW w:w="7088" w:type="dxa"/>
            <w:shd w:val="clear" w:color="auto" w:fill="auto"/>
          </w:tcPr>
          <w:p w14:paraId="22B9A8DD" w14:textId="77777777" w:rsidR="00DA7CBD" w:rsidRPr="00195E91" w:rsidRDefault="00DA7CBD" w:rsidP="007A731E">
            <w:pPr>
              <w:pStyle w:val="TAL"/>
            </w:pPr>
            <w:r w:rsidRPr="00195E91">
              <w:t>Testing</w:t>
            </w:r>
          </w:p>
        </w:tc>
      </w:tr>
      <w:tr w:rsidR="00DA7CBD" w:rsidRPr="00195E91" w14:paraId="18C2F1AF" w14:textId="77777777" w:rsidTr="00DA7CBD">
        <w:trPr>
          <w:jc w:val="center"/>
        </w:trPr>
        <w:tc>
          <w:tcPr>
            <w:tcW w:w="1951" w:type="dxa"/>
            <w:shd w:val="clear" w:color="auto" w:fill="auto"/>
          </w:tcPr>
          <w:p w14:paraId="763FCCE3" w14:textId="77777777" w:rsidR="00DA7CBD" w:rsidRPr="00195E91" w:rsidRDefault="00DA7CBD" w:rsidP="007A731E">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08A40E3D"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1. Non-text content is presented to users via speech output.</w:t>
            </w:r>
          </w:p>
        </w:tc>
      </w:tr>
      <w:tr w:rsidR="00DA7CBD" w:rsidRPr="00195E91" w14:paraId="248D0970" w14:textId="77777777" w:rsidTr="00DA7CBD">
        <w:trPr>
          <w:jc w:val="center"/>
        </w:trPr>
        <w:tc>
          <w:tcPr>
            <w:tcW w:w="1951" w:type="dxa"/>
            <w:shd w:val="clear" w:color="auto" w:fill="auto"/>
          </w:tcPr>
          <w:p w14:paraId="09BE90E8" w14:textId="77777777" w:rsidR="00DA7CBD" w:rsidRPr="00195E91" w:rsidRDefault="00DA7CBD" w:rsidP="007A731E">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EC9CEF3"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1. Check that speech output</w:t>
            </w:r>
            <w:r w:rsidRPr="00195E91">
              <w:rPr>
                <w:rFonts w:ascii="Arial" w:hAnsi="Arial"/>
                <w:sz w:val="18"/>
              </w:rPr>
              <w:t xml:space="preserve"> is provided as an alternative </w:t>
            </w:r>
            <w:r w:rsidRPr="00195E91">
              <w:rPr>
                <w:rFonts w:ascii="Arial" w:hAnsi="Arial"/>
                <w:sz w:val="18"/>
                <w:lang w:bidi="en-US"/>
              </w:rPr>
              <w:t>for non-text content.</w:t>
            </w:r>
          </w:p>
          <w:p w14:paraId="4F1522BC"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2. Check that the non-text content is not pure decoration.</w:t>
            </w:r>
          </w:p>
          <w:p w14:paraId="78E253D8" w14:textId="77777777" w:rsidR="00DA7CBD" w:rsidRPr="00195E91" w:rsidRDefault="00DA7CBD" w:rsidP="007A731E">
            <w:pPr>
              <w:keepNext/>
              <w:keepLines/>
              <w:spacing w:after="0"/>
              <w:rPr>
                <w:rFonts w:ascii="Arial" w:hAnsi="Arial"/>
                <w:sz w:val="18"/>
                <w:lang w:bidi="en-US"/>
              </w:rPr>
            </w:pPr>
            <w:r w:rsidRPr="00195E91">
              <w:rPr>
                <w:rFonts w:ascii="Arial" w:hAnsi="Arial"/>
                <w:sz w:val="18"/>
                <w:lang w:bidi="en-US"/>
              </w:rPr>
              <w:t>3. Check that the non-text content is not used only for visual formatting.</w:t>
            </w:r>
          </w:p>
          <w:p w14:paraId="1DB78599" w14:textId="74550922" w:rsidR="00DA7CBD" w:rsidRPr="00195E91" w:rsidRDefault="00DA7CBD" w:rsidP="007A731E">
            <w:pPr>
              <w:keepNext/>
              <w:keepLines/>
              <w:spacing w:after="0"/>
              <w:rPr>
                <w:rFonts w:ascii="Arial" w:hAnsi="Arial" w:cs="Arial"/>
                <w:sz w:val="18"/>
                <w:szCs w:val="18"/>
              </w:rPr>
            </w:pPr>
            <w:r w:rsidRPr="00195E91">
              <w:rPr>
                <w:rFonts w:ascii="Arial" w:hAnsi="Arial"/>
                <w:sz w:val="18"/>
                <w:lang w:bidi="en-US"/>
              </w:rPr>
              <w:t xml:space="preserve">4. Check that the speech output follows the guidance for "text alternative" described in </w:t>
            </w:r>
            <w:r w:rsidR="00616250" w:rsidRPr="00195E91">
              <w:rPr>
                <w:rFonts w:ascii="Arial" w:hAnsi="Arial"/>
                <w:sz w:val="18"/>
              </w:rPr>
              <w:t>WCAG</w:t>
            </w:r>
            <w:r w:rsidR="00616250" w:rsidRPr="00195E91">
              <w:rPr>
                <w:rFonts w:ascii="Arial" w:hAnsi="Arial"/>
                <w:sz w:val="18"/>
                <w:lang w:bidi="en-US"/>
              </w:rPr>
              <w:t xml:space="preserve"> 2.1 Success Criterion</w:t>
            </w:r>
            <w:r w:rsidRPr="00195E91">
              <w:rPr>
                <w:rFonts w:ascii="Arial" w:hAnsi="Arial"/>
                <w:sz w:val="18"/>
                <w:lang w:bidi="en-US"/>
              </w:rPr>
              <w:t xml:space="preserve"> 1.1.1</w:t>
            </w:r>
            <w:r w:rsidRPr="00195E91">
              <w:rPr>
                <w:rFonts w:ascii="Arial" w:hAnsi="Arial"/>
                <w:sz w:val="18"/>
              </w:rPr>
              <w:t>.</w:t>
            </w:r>
          </w:p>
        </w:tc>
      </w:tr>
      <w:tr w:rsidR="00DA7CBD" w:rsidRPr="00195E91" w14:paraId="72307111" w14:textId="77777777" w:rsidTr="00DA7CBD">
        <w:trPr>
          <w:jc w:val="center"/>
        </w:trPr>
        <w:tc>
          <w:tcPr>
            <w:tcW w:w="1951" w:type="dxa"/>
            <w:shd w:val="clear" w:color="auto" w:fill="auto"/>
          </w:tcPr>
          <w:p w14:paraId="51AFD2C5" w14:textId="77777777" w:rsidR="00DA7CBD" w:rsidRPr="00195E91" w:rsidRDefault="00DA7CBD" w:rsidP="007A731E">
            <w:pPr>
              <w:keepNext/>
              <w:spacing w:after="0"/>
              <w:rPr>
                <w:rFonts w:ascii="Arial" w:hAnsi="Arial"/>
                <w:sz w:val="18"/>
              </w:rPr>
            </w:pPr>
            <w:r w:rsidRPr="00195E91">
              <w:rPr>
                <w:rFonts w:ascii="Arial" w:hAnsi="Arial"/>
                <w:sz w:val="18"/>
              </w:rPr>
              <w:t>Result</w:t>
            </w:r>
          </w:p>
        </w:tc>
        <w:tc>
          <w:tcPr>
            <w:tcW w:w="7088" w:type="dxa"/>
            <w:shd w:val="clear" w:color="auto" w:fill="auto"/>
          </w:tcPr>
          <w:p w14:paraId="6135BB89" w14:textId="77777777" w:rsidR="00DA7CBD" w:rsidRPr="00195E91" w:rsidRDefault="00DA7CBD" w:rsidP="007A731E">
            <w:pPr>
              <w:keepNext/>
              <w:spacing w:after="0"/>
              <w:rPr>
                <w:rFonts w:ascii="Arial" w:hAnsi="Arial"/>
                <w:sz w:val="18"/>
              </w:rPr>
            </w:pPr>
            <w:r w:rsidRPr="00195E91">
              <w:rPr>
                <w:rFonts w:ascii="Arial" w:hAnsi="Arial"/>
                <w:sz w:val="18"/>
              </w:rPr>
              <w:t>Pass: Checks 1 and 2 and 3 and 4 are true; or 1 and 2 are false; or 1 and 3 are false</w:t>
            </w:r>
          </w:p>
          <w:p w14:paraId="2BE55244" w14:textId="77777777" w:rsidR="00DA7CBD" w:rsidRPr="00195E91" w:rsidRDefault="00DA7CBD" w:rsidP="007A731E">
            <w:pPr>
              <w:keepNext/>
              <w:spacing w:after="0"/>
              <w:rPr>
                <w:rFonts w:ascii="Arial" w:hAnsi="Arial"/>
                <w:sz w:val="18"/>
              </w:rPr>
            </w:pPr>
            <w:r w:rsidRPr="00195E91">
              <w:rPr>
                <w:rFonts w:ascii="Arial" w:hAnsi="Arial"/>
                <w:sz w:val="18"/>
              </w:rPr>
              <w:t>Fail: Checks 1 is true and 2 false; or 1 is true and 3 false; or 1 and 2 and 3 are true and 4 is false</w:t>
            </w:r>
          </w:p>
          <w:p w14:paraId="65686D27" w14:textId="6032DD62" w:rsidR="004D22ED" w:rsidRPr="00195E91" w:rsidRDefault="00A92C75" w:rsidP="007A731E">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76E9BB3" w14:textId="1695B7D6" w:rsidR="00DA7CBD" w:rsidRPr="00195E91" w:rsidRDefault="00DA7CBD" w:rsidP="00A45BD9">
      <w:pPr>
        <w:pStyle w:val="Heading5"/>
        <w:keepNext w:val="0"/>
        <w:keepLines w:val="0"/>
      </w:pPr>
      <w:r w:rsidRPr="00195E91">
        <w:t>C.5.1.3.7</w:t>
      </w:r>
      <w:r w:rsidRPr="00195E91">
        <w:tab/>
        <w:t>Speech output for video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E78CB6" w14:textId="77777777" w:rsidTr="00DA7CBD">
        <w:trPr>
          <w:jc w:val="center"/>
        </w:trPr>
        <w:tc>
          <w:tcPr>
            <w:tcW w:w="1951" w:type="dxa"/>
            <w:shd w:val="clear" w:color="auto" w:fill="auto"/>
          </w:tcPr>
          <w:p w14:paraId="79580C0C" w14:textId="77777777" w:rsidR="00DA7CBD" w:rsidRPr="00195E91" w:rsidRDefault="00DA7CBD" w:rsidP="00A45BD9">
            <w:pPr>
              <w:pStyle w:val="TAL"/>
              <w:keepNext w:val="0"/>
              <w:keepLines w:val="0"/>
            </w:pPr>
            <w:r w:rsidRPr="00195E91">
              <w:t>Type of assessment</w:t>
            </w:r>
          </w:p>
        </w:tc>
        <w:tc>
          <w:tcPr>
            <w:tcW w:w="7088" w:type="dxa"/>
            <w:shd w:val="clear" w:color="auto" w:fill="auto"/>
          </w:tcPr>
          <w:p w14:paraId="41D32963" w14:textId="77777777" w:rsidR="00DA7CBD" w:rsidRPr="00195E91" w:rsidRDefault="00DA7CBD" w:rsidP="00A45BD9">
            <w:pPr>
              <w:pStyle w:val="TAL"/>
              <w:keepNext w:val="0"/>
              <w:keepLines w:val="0"/>
            </w:pPr>
            <w:r w:rsidRPr="00195E91">
              <w:t>Testing</w:t>
            </w:r>
          </w:p>
        </w:tc>
      </w:tr>
      <w:tr w:rsidR="00DA7CBD" w:rsidRPr="00195E91" w14:paraId="2B28D107" w14:textId="77777777" w:rsidTr="00DA7CBD">
        <w:trPr>
          <w:jc w:val="center"/>
        </w:trPr>
        <w:tc>
          <w:tcPr>
            <w:tcW w:w="1951" w:type="dxa"/>
            <w:shd w:val="clear" w:color="auto" w:fill="auto"/>
          </w:tcPr>
          <w:p w14:paraId="3A0E027A" w14:textId="77777777" w:rsidR="00DA7CBD" w:rsidRPr="00195E91" w:rsidRDefault="00DA7CBD" w:rsidP="00A45BD9">
            <w:pPr>
              <w:spacing w:after="0"/>
              <w:rPr>
                <w:rFonts w:ascii="Arial" w:hAnsi="Arial"/>
                <w:sz w:val="18"/>
              </w:rPr>
            </w:pPr>
            <w:r w:rsidRPr="00195E91">
              <w:rPr>
                <w:rFonts w:ascii="Arial" w:hAnsi="Arial"/>
                <w:sz w:val="18"/>
              </w:rPr>
              <w:t>Pre-conditions</w:t>
            </w:r>
          </w:p>
        </w:tc>
        <w:tc>
          <w:tcPr>
            <w:tcW w:w="7088" w:type="dxa"/>
            <w:shd w:val="clear" w:color="auto" w:fill="auto"/>
          </w:tcPr>
          <w:p w14:paraId="4681CC6D" w14:textId="66E2A3BE" w:rsidR="00DA7CBD" w:rsidRPr="00195E91" w:rsidRDefault="00DA7CBD" w:rsidP="00A45BD9">
            <w:pPr>
              <w:spacing w:after="0"/>
              <w:rPr>
                <w:rFonts w:ascii="Arial" w:hAnsi="Arial"/>
                <w:sz w:val="18"/>
              </w:rPr>
            </w:pPr>
            <w:r w:rsidRPr="00195E91">
              <w:rPr>
                <w:rFonts w:ascii="Arial" w:hAnsi="Arial"/>
                <w:sz w:val="18"/>
              </w:rPr>
              <w:t>1. Pre-recorded video content is needed to enable the use of closed functions of ICT</w:t>
            </w:r>
            <w:r w:rsidR="00034101" w:rsidRPr="00195E91">
              <w:rPr>
                <w:rFonts w:ascii="Arial" w:hAnsi="Arial"/>
                <w:sz w:val="18"/>
              </w:rPr>
              <w:t>.</w:t>
            </w:r>
          </w:p>
          <w:p w14:paraId="7C8C3DB9" w14:textId="77777777" w:rsidR="00DA7CBD" w:rsidRPr="00195E91" w:rsidRDefault="00DA7CBD" w:rsidP="00A45BD9">
            <w:pPr>
              <w:spacing w:after="0"/>
              <w:rPr>
                <w:rFonts w:ascii="Arial" w:hAnsi="Arial"/>
                <w:sz w:val="18"/>
              </w:rPr>
            </w:pPr>
            <w:r w:rsidRPr="00195E91">
              <w:rPr>
                <w:rFonts w:ascii="Arial" w:hAnsi="Arial"/>
                <w:sz w:val="18"/>
              </w:rPr>
              <w:t>2.</w:t>
            </w:r>
            <w:r w:rsidRPr="00195E91">
              <w:rPr>
                <w:rFonts w:ascii="Arial" w:hAnsi="Arial"/>
                <w:sz w:val="18"/>
                <w:lang w:bidi="en-US"/>
              </w:rPr>
              <w:t xml:space="preserve"> Speech output is provided as non-visual access to </w:t>
            </w:r>
            <w:r w:rsidRPr="00195E91">
              <w:rPr>
                <w:rFonts w:ascii="Arial" w:hAnsi="Arial"/>
                <w:sz w:val="18"/>
              </w:rPr>
              <w:t>non-text content displayed on closed functionality</w:t>
            </w:r>
            <w:r w:rsidRPr="00195E91">
              <w:rPr>
                <w:rFonts w:ascii="Arial" w:hAnsi="Arial"/>
                <w:sz w:val="18"/>
                <w:lang w:bidi="en-US"/>
              </w:rPr>
              <w:t>.</w:t>
            </w:r>
          </w:p>
        </w:tc>
      </w:tr>
      <w:tr w:rsidR="00DA7CBD" w:rsidRPr="00195E91" w14:paraId="18846A81" w14:textId="77777777" w:rsidTr="00DA7CBD">
        <w:trPr>
          <w:jc w:val="center"/>
        </w:trPr>
        <w:tc>
          <w:tcPr>
            <w:tcW w:w="1951" w:type="dxa"/>
            <w:shd w:val="clear" w:color="auto" w:fill="auto"/>
          </w:tcPr>
          <w:p w14:paraId="57E7C5E5" w14:textId="77777777" w:rsidR="00DA7CBD" w:rsidRPr="00195E91" w:rsidRDefault="00DA7CBD">
            <w:pPr>
              <w:spacing w:after="0"/>
              <w:rPr>
                <w:rFonts w:ascii="Arial" w:hAnsi="Arial"/>
                <w:sz w:val="18"/>
              </w:rPr>
            </w:pPr>
            <w:r w:rsidRPr="00195E91">
              <w:rPr>
                <w:rFonts w:ascii="Arial" w:hAnsi="Arial"/>
                <w:sz w:val="18"/>
              </w:rPr>
              <w:t>Procedure</w:t>
            </w:r>
          </w:p>
        </w:tc>
        <w:tc>
          <w:tcPr>
            <w:tcW w:w="7088" w:type="dxa"/>
            <w:shd w:val="clear" w:color="auto" w:fill="auto"/>
          </w:tcPr>
          <w:p w14:paraId="719FBF8D" w14:textId="77777777" w:rsidR="00DA7CBD" w:rsidRPr="00195E91" w:rsidRDefault="00DA7CBD">
            <w:pPr>
              <w:spacing w:after="0"/>
              <w:rPr>
                <w:rFonts w:ascii="Arial" w:hAnsi="Arial" w:cs="Arial"/>
                <w:sz w:val="18"/>
                <w:szCs w:val="18"/>
              </w:rPr>
            </w:pPr>
            <w:r w:rsidRPr="00195E91">
              <w:rPr>
                <w:rFonts w:ascii="Arial" w:hAnsi="Arial"/>
                <w:sz w:val="18"/>
                <w:lang w:bidi="en-US"/>
              </w:rPr>
              <w:t>1. Check that the</w:t>
            </w:r>
            <w:r w:rsidRPr="00195E91">
              <w:rPr>
                <w:rFonts w:ascii="Arial" w:hAnsi="Arial"/>
                <w:sz w:val="18"/>
              </w:rPr>
              <w:t xml:space="preserve"> speech output presents equivalent information for the pre-recorded video content.</w:t>
            </w:r>
          </w:p>
        </w:tc>
      </w:tr>
      <w:tr w:rsidR="00DA7CBD" w:rsidRPr="00195E91" w14:paraId="7FD58136" w14:textId="77777777" w:rsidTr="00DA7CBD">
        <w:trPr>
          <w:jc w:val="center"/>
        </w:trPr>
        <w:tc>
          <w:tcPr>
            <w:tcW w:w="1951" w:type="dxa"/>
            <w:shd w:val="clear" w:color="auto" w:fill="auto"/>
          </w:tcPr>
          <w:p w14:paraId="2AF6881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ECFC12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C37BE4"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331FD77" w14:textId="1F89ABD5" w:rsidR="004D22ED" w:rsidRPr="00195E91" w:rsidRDefault="00A92C75" w:rsidP="004D22ED">
            <w:pPr>
              <w:spacing w:after="0"/>
              <w:rPr>
                <w:rFonts w:ascii="Arial" w:hAnsi="Arial"/>
                <w:sz w:val="18"/>
              </w:rPr>
            </w:pPr>
            <w:r w:rsidRPr="00195E91">
              <w:rPr>
                <w:rFonts w:ascii="Arial" w:hAnsi="Arial"/>
                <w:sz w:val="18"/>
              </w:rPr>
              <w:t>Not applicable: Pre-conditions 1 or 2 are not met</w:t>
            </w:r>
          </w:p>
        </w:tc>
      </w:tr>
    </w:tbl>
    <w:p w14:paraId="3CCB03A8" w14:textId="08BA53C7" w:rsidR="00DA7CBD" w:rsidRPr="00195E91" w:rsidRDefault="00DA7CBD" w:rsidP="00A062C4">
      <w:pPr>
        <w:pStyle w:val="Heading5"/>
        <w:keepLines w:val="0"/>
      </w:pPr>
      <w:r w:rsidRPr="00195E91">
        <w:t>C.5.1.3.8</w:t>
      </w:r>
      <w:r w:rsidRPr="00195E91">
        <w:tab/>
        <w:t>Masked entry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1CA85BE" w14:textId="77777777" w:rsidTr="00DA7CBD">
        <w:trPr>
          <w:jc w:val="center"/>
        </w:trPr>
        <w:tc>
          <w:tcPr>
            <w:tcW w:w="1951" w:type="dxa"/>
            <w:shd w:val="clear" w:color="auto" w:fill="auto"/>
          </w:tcPr>
          <w:p w14:paraId="5358146E" w14:textId="77777777" w:rsidR="00DA7CBD" w:rsidRPr="00195E91" w:rsidRDefault="00DA7CBD" w:rsidP="00A062C4">
            <w:pPr>
              <w:pStyle w:val="TAL"/>
              <w:keepLines w:val="0"/>
            </w:pPr>
            <w:r w:rsidRPr="00195E91">
              <w:t>Type of assessment</w:t>
            </w:r>
          </w:p>
        </w:tc>
        <w:tc>
          <w:tcPr>
            <w:tcW w:w="7088" w:type="dxa"/>
            <w:shd w:val="clear" w:color="auto" w:fill="auto"/>
          </w:tcPr>
          <w:p w14:paraId="751495FA" w14:textId="77777777" w:rsidR="00DA7CBD" w:rsidRPr="00195E91" w:rsidRDefault="00DA7CBD" w:rsidP="00A062C4">
            <w:pPr>
              <w:pStyle w:val="TAL"/>
              <w:keepLines w:val="0"/>
            </w:pPr>
            <w:r w:rsidRPr="00195E91">
              <w:t>Testing</w:t>
            </w:r>
          </w:p>
        </w:tc>
      </w:tr>
      <w:tr w:rsidR="00DA7CBD" w:rsidRPr="00195E91" w14:paraId="1CCF0CB4" w14:textId="77777777" w:rsidTr="00DA7CBD">
        <w:trPr>
          <w:jc w:val="center"/>
        </w:trPr>
        <w:tc>
          <w:tcPr>
            <w:tcW w:w="1951" w:type="dxa"/>
            <w:shd w:val="clear" w:color="auto" w:fill="auto"/>
          </w:tcPr>
          <w:p w14:paraId="41798F7B"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F824A22" w14:textId="77777777" w:rsidR="00DA7CBD" w:rsidRPr="00195E91" w:rsidRDefault="00DA7CBD" w:rsidP="00A062C4">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7462DC21" w14:textId="2177E62B" w:rsidR="00DA7CBD" w:rsidRPr="00195E91" w:rsidRDefault="00DA7CBD" w:rsidP="00A92C75">
            <w:pPr>
              <w:keepNext/>
              <w:spacing w:after="0"/>
              <w:rPr>
                <w:rFonts w:ascii="Arial" w:hAnsi="Arial"/>
                <w:sz w:val="18"/>
              </w:rPr>
            </w:pPr>
            <w:r w:rsidRPr="00195E91">
              <w:rPr>
                <w:rFonts w:ascii="Arial" w:hAnsi="Arial"/>
                <w:sz w:val="18"/>
                <w:lang w:bidi="en-US"/>
              </w:rPr>
              <w:t>2. T</w:t>
            </w:r>
            <w:r w:rsidRPr="00195E91">
              <w:rPr>
                <w:rFonts w:ascii="Arial" w:hAnsi="Arial"/>
                <w:sz w:val="18"/>
              </w:rPr>
              <w:t>he characters displayed are masking characters.</w:t>
            </w:r>
          </w:p>
          <w:p w14:paraId="0FA3DFD8" w14:textId="22263E94" w:rsidR="00DA7CBD" w:rsidRPr="00195E91" w:rsidRDefault="00DA7CBD" w:rsidP="00A92C75">
            <w:pPr>
              <w:keepNext/>
              <w:spacing w:after="0"/>
              <w:rPr>
                <w:rFonts w:ascii="Arial" w:hAnsi="Arial"/>
                <w:sz w:val="18"/>
              </w:rPr>
            </w:pPr>
            <w:r w:rsidRPr="00195E91">
              <w:rPr>
                <w:rFonts w:ascii="Arial" w:hAnsi="Arial"/>
                <w:sz w:val="18"/>
              </w:rPr>
              <w:t>3.</w:t>
            </w:r>
            <w:r w:rsidRPr="00195E91" w:rsidDel="00B03779">
              <w:rPr>
                <w:rFonts w:ascii="Arial" w:hAnsi="Arial"/>
                <w:sz w:val="18"/>
              </w:rPr>
              <w:t xml:space="preserve"> </w:t>
            </w:r>
            <w:r w:rsidR="00243A02" w:rsidRPr="00195E91">
              <w:rPr>
                <w:rFonts w:ascii="Arial" w:hAnsi="Arial"/>
                <w:sz w:val="18"/>
              </w:rPr>
              <w:t xml:space="preserve">Any option </w:t>
            </w:r>
            <w:r w:rsidRPr="00195E91">
              <w:rPr>
                <w:rFonts w:ascii="Arial" w:hAnsi="Arial"/>
                <w:sz w:val="18"/>
              </w:rPr>
              <w:t>to allow non-private auditory output</w:t>
            </w:r>
            <w:r w:rsidR="00243A02" w:rsidRPr="00195E91">
              <w:rPr>
                <w:rFonts w:ascii="Arial" w:hAnsi="Arial"/>
                <w:sz w:val="18"/>
              </w:rPr>
              <w:t xml:space="preserve"> has not been activated.</w:t>
            </w:r>
          </w:p>
        </w:tc>
      </w:tr>
      <w:tr w:rsidR="00DA7CBD" w:rsidRPr="00195E91" w14:paraId="2EFF5156" w14:textId="77777777" w:rsidTr="00DA7CBD">
        <w:trPr>
          <w:jc w:val="center"/>
        </w:trPr>
        <w:tc>
          <w:tcPr>
            <w:tcW w:w="1951" w:type="dxa"/>
            <w:shd w:val="clear" w:color="auto" w:fill="auto"/>
          </w:tcPr>
          <w:p w14:paraId="4E2727D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F2F28E8"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the </w:t>
            </w:r>
            <w:r w:rsidRPr="00195E91">
              <w:rPr>
                <w:rFonts w:ascii="Arial" w:hAnsi="Arial"/>
                <w:sz w:val="18"/>
              </w:rPr>
              <w:t>auditory output is not a spoken version of the characters entered.</w:t>
            </w:r>
          </w:p>
          <w:p w14:paraId="64F53BAD" w14:textId="67BB0CF3" w:rsidR="00DA7CBD" w:rsidRPr="00195E91" w:rsidRDefault="00DA7CBD" w:rsidP="00B21F79">
            <w:pPr>
              <w:spacing w:after="0"/>
              <w:rPr>
                <w:rFonts w:ascii="Arial" w:hAnsi="Arial" w:cs="Arial"/>
                <w:sz w:val="18"/>
                <w:szCs w:val="18"/>
              </w:rPr>
            </w:pPr>
            <w:r w:rsidRPr="00195E91">
              <w:rPr>
                <w:rFonts w:ascii="Arial" w:hAnsi="Arial"/>
                <w:sz w:val="18"/>
              </w:rPr>
              <w:t xml:space="preserve">2. </w:t>
            </w:r>
            <w:r w:rsidRPr="00195E91">
              <w:rPr>
                <w:rFonts w:ascii="Arial" w:hAnsi="Arial"/>
                <w:sz w:val="18"/>
                <w:lang w:bidi="en-US"/>
              </w:rPr>
              <w:t xml:space="preserve">Check that the </w:t>
            </w:r>
            <w:r w:rsidRPr="00195E91">
              <w:rPr>
                <w:rFonts w:ascii="Arial" w:hAnsi="Arial"/>
                <w:sz w:val="18"/>
              </w:rPr>
              <w:t>auditory output is known to be delivered only to a mechanism for private listening.</w:t>
            </w:r>
          </w:p>
        </w:tc>
      </w:tr>
      <w:tr w:rsidR="00DA7CBD" w:rsidRPr="00195E91" w14:paraId="491F628B" w14:textId="77777777" w:rsidTr="00DA7CBD">
        <w:trPr>
          <w:jc w:val="center"/>
        </w:trPr>
        <w:tc>
          <w:tcPr>
            <w:tcW w:w="1951" w:type="dxa"/>
            <w:shd w:val="clear" w:color="auto" w:fill="auto"/>
          </w:tcPr>
          <w:p w14:paraId="13E022E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8A745B8" w14:textId="77777777" w:rsidR="00DA7CBD" w:rsidRPr="00195E91" w:rsidRDefault="00DA7CBD" w:rsidP="00FB1702">
            <w:pPr>
              <w:spacing w:after="0"/>
              <w:rPr>
                <w:rFonts w:ascii="Arial" w:hAnsi="Arial"/>
                <w:sz w:val="18"/>
              </w:rPr>
            </w:pPr>
            <w:r w:rsidRPr="00195E91">
              <w:rPr>
                <w:rFonts w:ascii="Arial" w:hAnsi="Arial"/>
                <w:sz w:val="18"/>
              </w:rPr>
              <w:t>Pass: Any check is true</w:t>
            </w:r>
          </w:p>
          <w:p w14:paraId="71A29BF7" w14:textId="5224F55D" w:rsidR="00BE724E" w:rsidRPr="00195E91" w:rsidRDefault="00DA7CBD" w:rsidP="00BE724E">
            <w:pPr>
              <w:spacing w:after="0"/>
              <w:rPr>
                <w:rFonts w:ascii="Arial" w:hAnsi="Arial"/>
                <w:sz w:val="18"/>
              </w:rPr>
            </w:pPr>
            <w:r w:rsidRPr="00195E91">
              <w:rPr>
                <w:rFonts w:ascii="Arial" w:hAnsi="Arial"/>
                <w:sz w:val="18"/>
              </w:rPr>
              <w:t>Fail: All checks are false</w:t>
            </w:r>
            <w:r w:rsidR="00BE724E" w:rsidRPr="00195E91">
              <w:rPr>
                <w:rFonts w:ascii="Arial" w:hAnsi="Arial"/>
                <w:sz w:val="18"/>
              </w:rPr>
              <w:t xml:space="preserve"> </w:t>
            </w:r>
          </w:p>
          <w:p w14:paraId="642A62DB" w14:textId="7DA46562" w:rsidR="004D22ED" w:rsidRPr="00195E91" w:rsidRDefault="00BE724E" w:rsidP="00BE724E">
            <w:pPr>
              <w:spacing w:after="0"/>
              <w:rPr>
                <w:rFonts w:ascii="Arial" w:hAnsi="Arial"/>
                <w:sz w:val="18"/>
              </w:rPr>
            </w:pPr>
            <w:r w:rsidRPr="00195E91">
              <w:rPr>
                <w:rFonts w:ascii="Arial" w:hAnsi="Arial"/>
                <w:sz w:val="18"/>
              </w:rPr>
              <w:t>Not applicable: Pre-conditions 1 or 2 are not met</w:t>
            </w:r>
          </w:p>
        </w:tc>
      </w:tr>
    </w:tbl>
    <w:p w14:paraId="5414596B" w14:textId="6F2CB442" w:rsidR="00DA7CBD" w:rsidRPr="00195E91" w:rsidRDefault="00DA7CBD" w:rsidP="005052D9">
      <w:pPr>
        <w:pStyle w:val="Heading5"/>
      </w:pPr>
      <w:r w:rsidRPr="00195E91">
        <w:t>C.5.1.3.9</w:t>
      </w:r>
      <w:r w:rsidRPr="00195E91">
        <w:tab/>
        <w:t>Private access to personal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EF4382" w14:textId="77777777" w:rsidTr="00DA7CBD">
        <w:trPr>
          <w:jc w:val="center"/>
        </w:trPr>
        <w:tc>
          <w:tcPr>
            <w:tcW w:w="1951" w:type="dxa"/>
            <w:shd w:val="clear" w:color="auto" w:fill="auto"/>
          </w:tcPr>
          <w:p w14:paraId="2BB73F6E" w14:textId="77777777" w:rsidR="00DA7CBD" w:rsidRPr="00195E91" w:rsidRDefault="00DA7CBD" w:rsidP="005052D9">
            <w:pPr>
              <w:pStyle w:val="TAL"/>
            </w:pPr>
            <w:r w:rsidRPr="00195E91">
              <w:t>Type of assessment</w:t>
            </w:r>
          </w:p>
        </w:tc>
        <w:tc>
          <w:tcPr>
            <w:tcW w:w="7088" w:type="dxa"/>
            <w:shd w:val="clear" w:color="auto" w:fill="auto"/>
          </w:tcPr>
          <w:p w14:paraId="30092578" w14:textId="77777777" w:rsidR="00DA7CBD" w:rsidRPr="00195E91" w:rsidRDefault="00DA7CBD" w:rsidP="005052D9">
            <w:pPr>
              <w:pStyle w:val="TAL"/>
            </w:pPr>
            <w:r w:rsidRPr="00195E91">
              <w:t>Testing</w:t>
            </w:r>
          </w:p>
        </w:tc>
      </w:tr>
      <w:tr w:rsidR="00DA7CBD" w:rsidRPr="00195E91" w14:paraId="2E777C6B" w14:textId="77777777" w:rsidTr="00DA7CBD">
        <w:trPr>
          <w:jc w:val="center"/>
        </w:trPr>
        <w:tc>
          <w:tcPr>
            <w:tcW w:w="1951" w:type="dxa"/>
            <w:shd w:val="clear" w:color="auto" w:fill="auto"/>
          </w:tcPr>
          <w:p w14:paraId="1AFDC70B" w14:textId="77777777" w:rsidR="00DA7CBD" w:rsidRPr="00195E91" w:rsidRDefault="00DA7CBD" w:rsidP="005052D9">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4C9AB4B" w14:textId="77777777" w:rsidR="00DA7CBD" w:rsidRPr="00195E91" w:rsidRDefault="00DA7CBD" w:rsidP="005052D9">
            <w:pPr>
              <w:keepNext/>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17BD1BDD" w14:textId="77777777" w:rsidR="00DA7CBD" w:rsidRPr="00195E91" w:rsidRDefault="00DA7CBD" w:rsidP="005052D9">
            <w:pPr>
              <w:keepNext/>
              <w:keepLines/>
              <w:spacing w:after="0"/>
              <w:rPr>
                <w:rFonts w:ascii="Arial" w:hAnsi="Arial"/>
                <w:sz w:val="18"/>
              </w:rPr>
            </w:pPr>
            <w:r w:rsidRPr="00195E91">
              <w:rPr>
                <w:rFonts w:ascii="Arial" w:hAnsi="Arial"/>
                <w:sz w:val="18"/>
                <w:lang w:bidi="en-US"/>
              </w:rPr>
              <w:t>2. T</w:t>
            </w:r>
            <w:r w:rsidRPr="00195E91">
              <w:rPr>
                <w:rFonts w:ascii="Arial" w:hAnsi="Arial"/>
                <w:sz w:val="18"/>
              </w:rPr>
              <w:t>he output contains data.</w:t>
            </w:r>
          </w:p>
          <w:p w14:paraId="4CE2A8ED" w14:textId="77777777" w:rsidR="00DA7CBD" w:rsidRPr="00195E91" w:rsidRDefault="00DA7CBD" w:rsidP="005052D9">
            <w:pPr>
              <w:keepNext/>
              <w:keepLines/>
              <w:spacing w:after="0"/>
              <w:rPr>
                <w:rFonts w:ascii="Arial" w:hAnsi="Arial"/>
                <w:sz w:val="18"/>
              </w:rPr>
            </w:pPr>
            <w:r w:rsidRPr="00195E91">
              <w:rPr>
                <w:rFonts w:ascii="Arial" w:hAnsi="Arial"/>
                <w:sz w:val="18"/>
              </w:rPr>
              <w:t>3. There is an applicable privacy policy which considers that data to be private.</w:t>
            </w:r>
          </w:p>
        </w:tc>
      </w:tr>
      <w:tr w:rsidR="00DA7CBD" w:rsidRPr="00195E91" w14:paraId="21B7FC20" w14:textId="77777777" w:rsidTr="00DA7CBD">
        <w:trPr>
          <w:jc w:val="center"/>
        </w:trPr>
        <w:tc>
          <w:tcPr>
            <w:tcW w:w="1951" w:type="dxa"/>
            <w:shd w:val="clear" w:color="auto" w:fill="auto"/>
          </w:tcPr>
          <w:p w14:paraId="38ECD31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069DD82"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the </w:t>
            </w:r>
            <w:r w:rsidRPr="00195E91">
              <w:rPr>
                <w:rFonts w:ascii="Arial" w:hAnsi="Arial"/>
                <w:sz w:val="18"/>
              </w:rPr>
              <w:t>auditory output is only delivered through a mechanism for private listening.</w:t>
            </w:r>
          </w:p>
          <w:p w14:paraId="2863B61F" w14:textId="77777777" w:rsidR="00DA7CBD" w:rsidRPr="00195E91" w:rsidRDefault="00DA7CBD" w:rsidP="00FB1702">
            <w:pPr>
              <w:spacing w:after="0"/>
              <w:rPr>
                <w:rFonts w:ascii="Arial" w:hAnsi="Arial"/>
                <w:sz w:val="18"/>
              </w:rPr>
            </w:pPr>
            <w:r w:rsidRPr="00195E91">
              <w:rPr>
                <w:rFonts w:ascii="Arial" w:hAnsi="Arial"/>
                <w:sz w:val="18"/>
              </w:rPr>
              <w:t>2. Check that the mechanism for private listening can be connected without requiring the use of vision.</w:t>
            </w:r>
          </w:p>
          <w:p w14:paraId="144E7A56" w14:textId="094FE8B7" w:rsidR="00BE724E" w:rsidRPr="00195E91" w:rsidRDefault="00DA7CBD" w:rsidP="00BE724E">
            <w:pPr>
              <w:spacing w:after="0"/>
              <w:rPr>
                <w:rFonts w:ascii="Arial" w:hAnsi="Arial" w:cs="Arial"/>
                <w:sz w:val="18"/>
                <w:szCs w:val="18"/>
              </w:rPr>
            </w:pPr>
            <w:r w:rsidRPr="00195E91">
              <w:rPr>
                <w:rFonts w:ascii="Arial" w:hAnsi="Arial"/>
                <w:sz w:val="18"/>
              </w:rPr>
              <w:t xml:space="preserve">3. </w:t>
            </w:r>
            <w:r w:rsidR="00BE724E" w:rsidRPr="00195E91">
              <w:rPr>
                <w:rFonts w:ascii="Arial" w:hAnsi="Arial"/>
                <w:sz w:val="18"/>
                <w:lang w:bidi="en-US"/>
              </w:rPr>
              <w:t xml:space="preserve">Check that the </w:t>
            </w:r>
            <w:r w:rsidR="00BE724E" w:rsidRPr="00195E91">
              <w:rPr>
                <w:rFonts w:ascii="Arial" w:hAnsi="Arial"/>
                <w:sz w:val="18"/>
              </w:rPr>
              <w:t>auditory output is delivered through all user-selectable mechanisms.</w:t>
            </w:r>
          </w:p>
        </w:tc>
      </w:tr>
      <w:tr w:rsidR="00DA7CBD" w:rsidRPr="00195E91" w14:paraId="0DD5397D" w14:textId="77777777" w:rsidTr="00DA7CBD">
        <w:trPr>
          <w:jc w:val="center"/>
        </w:trPr>
        <w:tc>
          <w:tcPr>
            <w:tcW w:w="1951" w:type="dxa"/>
            <w:shd w:val="clear" w:color="auto" w:fill="auto"/>
          </w:tcPr>
          <w:p w14:paraId="2A502B06"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608F3F06" w14:textId="77777777" w:rsidR="00DA7CBD" w:rsidRPr="00195E91" w:rsidRDefault="00DA7CBD" w:rsidP="00CD3628">
            <w:pPr>
              <w:keepLines/>
              <w:spacing w:after="0"/>
              <w:rPr>
                <w:rFonts w:ascii="Arial" w:hAnsi="Arial"/>
                <w:sz w:val="18"/>
              </w:rPr>
            </w:pPr>
            <w:r w:rsidRPr="00195E91">
              <w:rPr>
                <w:rFonts w:ascii="Arial" w:hAnsi="Arial"/>
                <w:sz w:val="18"/>
              </w:rPr>
              <w:t>Pass: Checks 1 and 2 or 3 are true</w:t>
            </w:r>
          </w:p>
          <w:p w14:paraId="0937AE9D" w14:textId="77777777" w:rsidR="00DA7CBD" w:rsidRPr="00195E91" w:rsidRDefault="00DA7CBD" w:rsidP="00CD3628">
            <w:pPr>
              <w:keepLines/>
              <w:spacing w:after="0"/>
              <w:rPr>
                <w:rFonts w:ascii="Arial" w:hAnsi="Arial"/>
                <w:sz w:val="18"/>
              </w:rPr>
            </w:pPr>
            <w:r w:rsidRPr="00195E91">
              <w:rPr>
                <w:rFonts w:ascii="Arial" w:hAnsi="Arial"/>
                <w:sz w:val="18"/>
              </w:rPr>
              <w:t>Fail: Checks 1 or 2 and 3 are false</w:t>
            </w:r>
          </w:p>
          <w:p w14:paraId="7271ABB5" w14:textId="37232096" w:rsidR="00BE724E" w:rsidRPr="00195E91" w:rsidRDefault="00BE724E" w:rsidP="00BE724E">
            <w:pPr>
              <w:keepLines/>
              <w:spacing w:after="0"/>
              <w:rPr>
                <w:rFonts w:ascii="Arial" w:hAnsi="Arial"/>
                <w:sz w:val="18"/>
              </w:rPr>
            </w:pPr>
            <w:r w:rsidRPr="00195E91">
              <w:rPr>
                <w:rFonts w:ascii="Arial" w:hAnsi="Arial"/>
                <w:sz w:val="18"/>
              </w:rPr>
              <w:t>Not applicable: Pre-conditions 1 or 3 are not met</w:t>
            </w:r>
          </w:p>
        </w:tc>
      </w:tr>
    </w:tbl>
    <w:p w14:paraId="480B3844" w14:textId="210C464F" w:rsidR="00DA7CBD" w:rsidRPr="00195E91" w:rsidRDefault="00DA7CBD" w:rsidP="007A731E">
      <w:pPr>
        <w:pStyle w:val="Heading5"/>
        <w:keepNext w:val="0"/>
        <w:keepLines w:val="0"/>
      </w:pPr>
      <w:r w:rsidRPr="00195E91">
        <w:t>C.5.1.3.10</w:t>
      </w:r>
      <w:r w:rsidRPr="00195E91">
        <w:tab/>
        <w:t>Non-interfering audio output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B9C7E43" w14:textId="77777777" w:rsidTr="00DA7CBD">
        <w:trPr>
          <w:jc w:val="center"/>
        </w:trPr>
        <w:tc>
          <w:tcPr>
            <w:tcW w:w="1951" w:type="dxa"/>
            <w:shd w:val="clear" w:color="auto" w:fill="auto"/>
          </w:tcPr>
          <w:p w14:paraId="717A69F5" w14:textId="77777777" w:rsidR="00DA7CBD" w:rsidRPr="00195E91" w:rsidRDefault="00DA7CBD" w:rsidP="007A731E">
            <w:pPr>
              <w:pStyle w:val="TAL"/>
              <w:keepNext w:val="0"/>
              <w:keepLines w:val="0"/>
            </w:pPr>
            <w:r w:rsidRPr="00195E91">
              <w:t>Type of assessment</w:t>
            </w:r>
          </w:p>
        </w:tc>
        <w:tc>
          <w:tcPr>
            <w:tcW w:w="7088" w:type="dxa"/>
            <w:shd w:val="clear" w:color="auto" w:fill="auto"/>
          </w:tcPr>
          <w:p w14:paraId="003FD35E" w14:textId="77777777" w:rsidR="00DA7CBD" w:rsidRPr="00195E91" w:rsidRDefault="00DA7CBD" w:rsidP="007A731E">
            <w:pPr>
              <w:pStyle w:val="TAL"/>
              <w:keepNext w:val="0"/>
              <w:keepLines w:val="0"/>
            </w:pPr>
            <w:r w:rsidRPr="00195E91">
              <w:t>Testing</w:t>
            </w:r>
          </w:p>
        </w:tc>
      </w:tr>
      <w:tr w:rsidR="00DA7CBD" w:rsidRPr="00195E91" w14:paraId="7B85297C" w14:textId="77777777" w:rsidTr="00DA7CBD">
        <w:trPr>
          <w:jc w:val="center"/>
        </w:trPr>
        <w:tc>
          <w:tcPr>
            <w:tcW w:w="1951" w:type="dxa"/>
            <w:shd w:val="clear" w:color="auto" w:fill="auto"/>
          </w:tcPr>
          <w:p w14:paraId="2DA4A443" w14:textId="77777777" w:rsidR="00DA7CBD" w:rsidRPr="00195E91" w:rsidRDefault="00DA7CBD" w:rsidP="007A731E">
            <w:pPr>
              <w:spacing w:after="0"/>
              <w:rPr>
                <w:rFonts w:ascii="Arial" w:hAnsi="Arial"/>
                <w:sz w:val="18"/>
              </w:rPr>
            </w:pPr>
            <w:r w:rsidRPr="00195E91">
              <w:rPr>
                <w:rFonts w:ascii="Arial" w:hAnsi="Arial"/>
                <w:sz w:val="18"/>
              </w:rPr>
              <w:t>Pre-conditions</w:t>
            </w:r>
          </w:p>
        </w:tc>
        <w:tc>
          <w:tcPr>
            <w:tcW w:w="7088" w:type="dxa"/>
            <w:shd w:val="clear" w:color="auto" w:fill="auto"/>
          </w:tcPr>
          <w:p w14:paraId="203E70FD" w14:textId="77777777" w:rsidR="00DA7CBD" w:rsidRPr="00195E91" w:rsidRDefault="00DA7CBD" w:rsidP="007A731E">
            <w:pPr>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Auditory output is provided as non-visual access to closed functionality</w:t>
            </w:r>
            <w:r w:rsidRPr="00195E91">
              <w:rPr>
                <w:rFonts w:ascii="Arial" w:hAnsi="Arial"/>
                <w:sz w:val="18"/>
                <w:lang w:bidi="en-US"/>
              </w:rPr>
              <w:t>.</w:t>
            </w:r>
          </w:p>
          <w:p w14:paraId="16815ACD" w14:textId="77777777" w:rsidR="00DA7CBD" w:rsidRPr="00195E91" w:rsidRDefault="00DA7CBD" w:rsidP="007A731E">
            <w:pPr>
              <w:spacing w:after="0"/>
              <w:rPr>
                <w:rFonts w:ascii="Arial" w:hAnsi="Arial"/>
                <w:sz w:val="18"/>
              </w:rPr>
            </w:pPr>
            <w:r w:rsidRPr="00195E91">
              <w:rPr>
                <w:rFonts w:ascii="Arial" w:hAnsi="Arial"/>
                <w:sz w:val="18"/>
                <w:lang w:bidi="en-US"/>
              </w:rPr>
              <w:t xml:space="preserve">2. The </w:t>
            </w:r>
            <w:r w:rsidRPr="00195E91">
              <w:rPr>
                <w:rFonts w:ascii="Arial" w:hAnsi="Arial"/>
                <w:sz w:val="18"/>
              </w:rPr>
              <w:t>ICT automatically plays interfering audible output.</w:t>
            </w:r>
          </w:p>
        </w:tc>
      </w:tr>
      <w:tr w:rsidR="00DA7CBD" w:rsidRPr="00195E91" w14:paraId="4E5DE892" w14:textId="77777777" w:rsidTr="00DA7CBD">
        <w:trPr>
          <w:jc w:val="center"/>
        </w:trPr>
        <w:tc>
          <w:tcPr>
            <w:tcW w:w="1951" w:type="dxa"/>
            <w:shd w:val="clear" w:color="auto" w:fill="auto"/>
          </w:tcPr>
          <w:p w14:paraId="3E957109" w14:textId="77777777" w:rsidR="00DA7CBD" w:rsidRPr="00195E91" w:rsidRDefault="00DA7CBD" w:rsidP="007A731E">
            <w:pPr>
              <w:spacing w:after="0"/>
              <w:rPr>
                <w:rFonts w:ascii="Arial" w:hAnsi="Arial"/>
                <w:sz w:val="18"/>
              </w:rPr>
            </w:pPr>
            <w:r w:rsidRPr="00195E91">
              <w:rPr>
                <w:rFonts w:ascii="Arial" w:hAnsi="Arial"/>
                <w:sz w:val="18"/>
              </w:rPr>
              <w:t>Procedure</w:t>
            </w:r>
          </w:p>
        </w:tc>
        <w:tc>
          <w:tcPr>
            <w:tcW w:w="7088" w:type="dxa"/>
            <w:shd w:val="clear" w:color="auto" w:fill="auto"/>
          </w:tcPr>
          <w:p w14:paraId="061E2AD5" w14:textId="77777777" w:rsidR="00DA7CBD" w:rsidRPr="00195E91" w:rsidRDefault="00DA7CBD" w:rsidP="007A731E">
            <w:pPr>
              <w:spacing w:after="0"/>
              <w:rPr>
                <w:rFonts w:ascii="Arial" w:hAnsi="Arial" w:cs="Arial"/>
                <w:sz w:val="18"/>
                <w:szCs w:val="18"/>
              </w:rPr>
            </w:pPr>
            <w:r w:rsidRPr="00195E91">
              <w:rPr>
                <w:rFonts w:ascii="Arial" w:hAnsi="Arial"/>
                <w:sz w:val="18"/>
                <w:lang w:bidi="en-US"/>
              </w:rPr>
              <w:t>1. Check that the</w:t>
            </w:r>
            <w:r w:rsidRPr="00195E91">
              <w:rPr>
                <w:rFonts w:ascii="Arial" w:hAnsi="Arial"/>
                <w:sz w:val="18"/>
              </w:rPr>
              <w:t xml:space="preserve"> interfering</w:t>
            </w:r>
            <w:r w:rsidRPr="00195E91">
              <w:rPr>
                <w:rFonts w:ascii="Arial" w:hAnsi="Arial"/>
                <w:sz w:val="18"/>
                <w:lang w:bidi="en-US"/>
              </w:rPr>
              <w:t xml:space="preserve"> </w:t>
            </w:r>
            <w:r w:rsidRPr="00195E91">
              <w:rPr>
                <w:rFonts w:ascii="Arial" w:hAnsi="Arial"/>
                <w:sz w:val="18"/>
              </w:rPr>
              <w:t>audible output lasts no longer than three seconds.</w:t>
            </w:r>
          </w:p>
        </w:tc>
      </w:tr>
      <w:tr w:rsidR="00DA7CBD" w:rsidRPr="00195E91" w14:paraId="1C07A580" w14:textId="77777777" w:rsidTr="00DA7CBD">
        <w:trPr>
          <w:jc w:val="center"/>
        </w:trPr>
        <w:tc>
          <w:tcPr>
            <w:tcW w:w="1951" w:type="dxa"/>
            <w:shd w:val="clear" w:color="auto" w:fill="auto"/>
          </w:tcPr>
          <w:p w14:paraId="03B015EA" w14:textId="77777777" w:rsidR="00DA7CBD" w:rsidRPr="00195E91" w:rsidRDefault="00DA7CBD" w:rsidP="007A731E">
            <w:pPr>
              <w:spacing w:after="0"/>
              <w:rPr>
                <w:rFonts w:ascii="Arial" w:hAnsi="Arial"/>
                <w:sz w:val="18"/>
              </w:rPr>
            </w:pPr>
            <w:r w:rsidRPr="00195E91">
              <w:rPr>
                <w:rFonts w:ascii="Arial" w:hAnsi="Arial"/>
                <w:sz w:val="18"/>
              </w:rPr>
              <w:t>Result</w:t>
            </w:r>
          </w:p>
        </w:tc>
        <w:tc>
          <w:tcPr>
            <w:tcW w:w="7088" w:type="dxa"/>
            <w:shd w:val="clear" w:color="auto" w:fill="auto"/>
          </w:tcPr>
          <w:p w14:paraId="15456290" w14:textId="77777777" w:rsidR="00DA7CBD" w:rsidRPr="00195E91" w:rsidRDefault="00DA7CBD" w:rsidP="007A731E">
            <w:pPr>
              <w:spacing w:after="0"/>
              <w:rPr>
                <w:rFonts w:ascii="Arial" w:hAnsi="Arial"/>
                <w:sz w:val="18"/>
              </w:rPr>
            </w:pPr>
            <w:r w:rsidRPr="00195E91">
              <w:rPr>
                <w:rFonts w:ascii="Arial" w:hAnsi="Arial"/>
                <w:sz w:val="18"/>
              </w:rPr>
              <w:t>Pass: Check 1 is true</w:t>
            </w:r>
          </w:p>
          <w:p w14:paraId="4C2F54F1" w14:textId="77777777" w:rsidR="00DA7CBD" w:rsidRPr="00195E91" w:rsidRDefault="00DA7CBD" w:rsidP="007A731E">
            <w:pPr>
              <w:spacing w:after="0"/>
              <w:rPr>
                <w:rFonts w:ascii="Arial" w:hAnsi="Arial"/>
                <w:sz w:val="18"/>
              </w:rPr>
            </w:pPr>
            <w:r w:rsidRPr="00195E91">
              <w:rPr>
                <w:rFonts w:ascii="Arial" w:hAnsi="Arial"/>
                <w:sz w:val="18"/>
              </w:rPr>
              <w:t>Fail: Check 1 is false</w:t>
            </w:r>
          </w:p>
          <w:p w14:paraId="21E2FCC4" w14:textId="0402344B" w:rsidR="00BE724E" w:rsidRPr="00195E91" w:rsidRDefault="00BE724E" w:rsidP="007A731E">
            <w:pPr>
              <w:spacing w:after="0"/>
              <w:rPr>
                <w:rFonts w:ascii="Arial" w:hAnsi="Arial"/>
                <w:sz w:val="18"/>
              </w:rPr>
            </w:pPr>
            <w:r w:rsidRPr="00195E91">
              <w:rPr>
                <w:rFonts w:ascii="Arial" w:hAnsi="Arial"/>
                <w:sz w:val="18"/>
              </w:rPr>
              <w:t>Not applicable: Pre-conditions 1 or 2 are not met</w:t>
            </w:r>
          </w:p>
        </w:tc>
      </w:tr>
    </w:tbl>
    <w:p w14:paraId="6C64DF1D" w14:textId="6EF201C3" w:rsidR="00DA7CBD" w:rsidRPr="00195E91" w:rsidRDefault="00DA7CBD" w:rsidP="007A731E">
      <w:pPr>
        <w:pStyle w:val="Heading5"/>
        <w:keepLines w:val="0"/>
        <w:rPr>
          <w:lang w:bidi="en-US"/>
        </w:rPr>
      </w:pPr>
      <w:r w:rsidRPr="00195E91">
        <w:rPr>
          <w:lang w:bidi="en-US"/>
        </w:rPr>
        <w:t>C.5.1.3.11</w:t>
      </w:r>
      <w:r w:rsidRPr="00195E91">
        <w:rPr>
          <w:lang w:bidi="en-US"/>
        </w:rPr>
        <w:tab/>
        <w:t>Private listening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B516B67" w14:textId="77777777" w:rsidTr="00DA7CBD">
        <w:trPr>
          <w:jc w:val="center"/>
        </w:trPr>
        <w:tc>
          <w:tcPr>
            <w:tcW w:w="1951" w:type="dxa"/>
            <w:shd w:val="clear" w:color="auto" w:fill="auto"/>
          </w:tcPr>
          <w:p w14:paraId="74D03D8A" w14:textId="77777777" w:rsidR="00DA7CBD" w:rsidRPr="00195E91" w:rsidRDefault="00DA7CBD" w:rsidP="007A731E">
            <w:pPr>
              <w:pStyle w:val="TAL"/>
              <w:keepLines w:val="0"/>
            </w:pPr>
            <w:r w:rsidRPr="00195E91">
              <w:t>Type of assessment</w:t>
            </w:r>
          </w:p>
        </w:tc>
        <w:tc>
          <w:tcPr>
            <w:tcW w:w="7088" w:type="dxa"/>
            <w:shd w:val="clear" w:color="auto" w:fill="auto"/>
          </w:tcPr>
          <w:p w14:paraId="73D5C773" w14:textId="77777777" w:rsidR="00DA7CBD" w:rsidRPr="00195E91" w:rsidRDefault="00DA7CBD" w:rsidP="007A731E">
            <w:pPr>
              <w:pStyle w:val="TAL"/>
              <w:keepLines w:val="0"/>
            </w:pPr>
            <w:r w:rsidRPr="00195E91">
              <w:t>Inspection</w:t>
            </w:r>
          </w:p>
        </w:tc>
      </w:tr>
      <w:tr w:rsidR="00DA7CBD" w:rsidRPr="00195E91" w14:paraId="5A6FA0EB" w14:textId="77777777" w:rsidTr="00DA7CBD">
        <w:trPr>
          <w:jc w:val="center"/>
        </w:trPr>
        <w:tc>
          <w:tcPr>
            <w:tcW w:w="1951" w:type="dxa"/>
            <w:shd w:val="clear" w:color="auto" w:fill="auto"/>
          </w:tcPr>
          <w:p w14:paraId="2D924C8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08E7F21" w14:textId="77777777" w:rsidR="00DA7CBD" w:rsidRPr="00195E91" w:rsidRDefault="00DA7CBD" w:rsidP="00FB1702">
            <w:pPr>
              <w:spacing w:after="0"/>
              <w:rPr>
                <w:rFonts w:ascii="Arial" w:hAnsi="Arial"/>
                <w:sz w:val="18"/>
              </w:rPr>
            </w:pPr>
            <w:r w:rsidRPr="00195E91">
              <w:rPr>
                <w:rFonts w:ascii="Arial" w:hAnsi="Arial"/>
                <w:sz w:val="18"/>
              </w:rPr>
              <w:t>1. The auditory output is provided as non-visual access to closed functionality.</w:t>
            </w:r>
          </w:p>
          <w:p w14:paraId="55AFF5A5" w14:textId="77777777" w:rsidR="00DA7CBD" w:rsidRPr="00195E91" w:rsidRDefault="00DA7CBD" w:rsidP="00FB1702">
            <w:pPr>
              <w:spacing w:after="0"/>
              <w:rPr>
                <w:rFonts w:ascii="Arial" w:hAnsi="Arial"/>
                <w:sz w:val="18"/>
                <w:lang w:bidi="en-US"/>
              </w:rPr>
            </w:pPr>
            <w:r w:rsidRPr="00195E91">
              <w:rPr>
                <w:rFonts w:ascii="Arial" w:hAnsi="Arial"/>
                <w:sz w:val="18"/>
              </w:rPr>
              <w:t>2. The auditory output is delivered through a mechanism for private listening.</w:t>
            </w:r>
          </w:p>
        </w:tc>
      </w:tr>
      <w:tr w:rsidR="00DA7CBD" w:rsidRPr="00195E91" w14:paraId="5DBA245A" w14:textId="77777777" w:rsidTr="00DA7CBD">
        <w:trPr>
          <w:jc w:val="center"/>
        </w:trPr>
        <w:tc>
          <w:tcPr>
            <w:tcW w:w="1951" w:type="dxa"/>
            <w:shd w:val="clear" w:color="auto" w:fill="auto"/>
          </w:tcPr>
          <w:p w14:paraId="077D396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6A0F0831"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there is </w:t>
            </w:r>
            <w:r w:rsidRPr="00195E91">
              <w:rPr>
                <w:rFonts w:ascii="Arial" w:hAnsi="Arial"/>
                <w:sz w:val="18"/>
              </w:rPr>
              <w:t>at</w:t>
            </w:r>
            <w:r w:rsidRPr="00195E91">
              <w:rPr>
                <w:rFonts w:ascii="Arial" w:hAnsi="Arial"/>
                <w:sz w:val="18"/>
                <w:lang w:bidi="en-US"/>
              </w:rPr>
              <w:t xml:space="preserve"> least one non-visual mode of operation for controlling the volume.</w:t>
            </w:r>
          </w:p>
        </w:tc>
      </w:tr>
      <w:tr w:rsidR="00DA7CBD" w:rsidRPr="00195E91" w14:paraId="1FEC875B" w14:textId="77777777" w:rsidTr="00DA7CBD">
        <w:trPr>
          <w:jc w:val="center"/>
        </w:trPr>
        <w:tc>
          <w:tcPr>
            <w:tcW w:w="1951" w:type="dxa"/>
            <w:shd w:val="clear" w:color="auto" w:fill="auto"/>
          </w:tcPr>
          <w:p w14:paraId="491187C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091E90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293973C"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8A4A8CD" w14:textId="4EE3D908"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50118174" w14:textId="553A9777" w:rsidR="00DA7CBD" w:rsidRPr="00195E91" w:rsidRDefault="00DA7CBD" w:rsidP="00A45BD9">
      <w:pPr>
        <w:pStyle w:val="Heading5"/>
        <w:keepLines w:val="0"/>
        <w:rPr>
          <w:lang w:bidi="en-US"/>
        </w:rPr>
      </w:pPr>
      <w:r w:rsidRPr="00195E91">
        <w:rPr>
          <w:lang w:bidi="en-US"/>
        </w:rPr>
        <w:t>C.5.1.3.12</w:t>
      </w:r>
      <w:r w:rsidRPr="00195E91">
        <w:rPr>
          <w:lang w:bidi="en-US"/>
        </w:rPr>
        <w:tab/>
        <w:t>Speaker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9FA1A7" w14:textId="77777777" w:rsidTr="00DA7CBD">
        <w:trPr>
          <w:jc w:val="center"/>
        </w:trPr>
        <w:tc>
          <w:tcPr>
            <w:tcW w:w="1951" w:type="dxa"/>
            <w:shd w:val="clear" w:color="auto" w:fill="auto"/>
          </w:tcPr>
          <w:p w14:paraId="4AA01F5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BDF7BDC" w14:textId="77777777" w:rsidR="00DA7CBD" w:rsidRPr="00195E91" w:rsidRDefault="00DA7CBD" w:rsidP="00FB1702">
            <w:pPr>
              <w:pStyle w:val="TAL"/>
              <w:keepNext w:val="0"/>
              <w:keepLines w:val="0"/>
            </w:pPr>
            <w:r w:rsidRPr="00195E91">
              <w:t>Inspection and measurement</w:t>
            </w:r>
          </w:p>
        </w:tc>
      </w:tr>
      <w:tr w:rsidR="00DA7CBD" w:rsidRPr="00195E91" w14:paraId="6CA4D64A" w14:textId="77777777" w:rsidTr="00DA7CBD">
        <w:trPr>
          <w:jc w:val="center"/>
        </w:trPr>
        <w:tc>
          <w:tcPr>
            <w:tcW w:w="1951" w:type="dxa"/>
            <w:shd w:val="clear" w:color="auto" w:fill="auto"/>
          </w:tcPr>
          <w:p w14:paraId="520971E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F62F2B9" w14:textId="77777777" w:rsidR="00DA7CBD" w:rsidRPr="00195E91" w:rsidRDefault="00DA7CBD" w:rsidP="00FB1702">
            <w:pPr>
              <w:spacing w:after="0"/>
              <w:rPr>
                <w:rFonts w:ascii="Arial" w:hAnsi="Arial"/>
                <w:sz w:val="18"/>
              </w:rPr>
            </w:pPr>
            <w:r w:rsidRPr="00195E91">
              <w:rPr>
                <w:rFonts w:ascii="Arial" w:hAnsi="Arial"/>
                <w:sz w:val="18"/>
              </w:rPr>
              <w:t>1. The auditory output is provided as non-visual access to closed functionality.</w:t>
            </w:r>
          </w:p>
          <w:p w14:paraId="22067435" w14:textId="77777777" w:rsidR="00DA7CBD" w:rsidRPr="00195E91" w:rsidRDefault="00DA7CBD" w:rsidP="00FB1702">
            <w:pPr>
              <w:spacing w:after="0"/>
              <w:rPr>
                <w:rFonts w:ascii="Arial" w:hAnsi="Arial"/>
                <w:sz w:val="18"/>
              </w:rPr>
            </w:pPr>
            <w:r w:rsidRPr="00195E91">
              <w:rPr>
                <w:rFonts w:ascii="Arial" w:hAnsi="Arial"/>
                <w:sz w:val="18"/>
              </w:rPr>
              <w:t>2. The auditory output is delivered through speakers.</w:t>
            </w:r>
          </w:p>
        </w:tc>
      </w:tr>
      <w:tr w:rsidR="00DA7CBD" w:rsidRPr="00195E91" w14:paraId="3A7E1C0C" w14:textId="77777777" w:rsidTr="00DA7CBD">
        <w:trPr>
          <w:jc w:val="center"/>
        </w:trPr>
        <w:tc>
          <w:tcPr>
            <w:tcW w:w="1951" w:type="dxa"/>
            <w:shd w:val="clear" w:color="auto" w:fill="auto"/>
          </w:tcPr>
          <w:p w14:paraId="0ABDC83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2DB614FC" w14:textId="16BBC161" w:rsidR="00DA7CBD" w:rsidRPr="00195E91" w:rsidRDefault="00DA7CBD" w:rsidP="00FB1702">
            <w:pPr>
              <w:spacing w:after="0"/>
              <w:rPr>
                <w:rFonts w:ascii="Arial" w:hAnsi="Arial"/>
                <w:sz w:val="18"/>
                <w:lang w:bidi="en-US"/>
              </w:rPr>
            </w:pPr>
            <w:r w:rsidRPr="00195E91">
              <w:rPr>
                <w:rFonts w:ascii="Arial" w:hAnsi="Arial"/>
                <w:sz w:val="18"/>
                <w:lang w:bidi="en-US"/>
              </w:rPr>
              <w:t>1. Check that a non-visual incremental volume control is provided.</w:t>
            </w:r>
          </w:p>
          <w:p w14:paraId="3D4FD3D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2. Check that output amplification up to a level of </w:t>
            </w:r>
            <w:r w:rsidRPr="00195E91">
              <w:rPr>
                <w:rFonts w:ascii="Arial" w:hAnsi="Arial"/>
                <w:sz w:val="18"/>
              </w:rPr>
              <w:t>at</w:t>
            </w:r>
            <w:r w:rsidRPr="00195E91">
              <w:rPr>
                <w:rFonts w:ascii="Arial" w:hAnsi="Arial"/>
                <w:sz w:val="18"/>
                <w:lang w:bidi="en-US"/>
              </w:rPr>
              <w:t xml:space="preserve"> least 65 dBA (-29 dBPaA) is available.</w:t>
            </w:r>
          </w:p>
        </w:tc>
      </w:tr>
      <w:tr w:rsidR="00DA7CBD" w:rsidRPr="00195E91" w14:paraId="6DD10397" w14:textId="77777777" w:rsidTr="00DA7CBD">
        <w:trPr>
          <w:jc w:val="center"/>
        </w:trPr>
        <w:tc>
          <w:tcPr>
            <w:tcW w:w="1951" w:type="dxa"/>
            <w:shd w:val="clear" w:color="auto" w:fill="auto"/>
          </w:tcPr>
          <w:p w14:paraId="1306BC6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047645D6"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1660AD95" w14:textId="77777777" w:rsidR="00DA7CBD" w:rsidRPr="00195E91" w:rsidRDefault="00DA7CBD" w:rsidP="00FB1702">
            <w:pPr>
              <w:spacing w:after="0"/>
              <w:rPr>
                <w:rFonts w:ascii="Arial" w:hAnsi="Arial"/>
                <w:sz w:val="18"/>
              </w:rPr>
            </w:pPr>
            <w:r w:rsidRPr="00195E91">
              <w:rPr>
                <w:rFonts w:ascii="Arial" w:hAnsi="Arial"/>
                <w:sz w:val="18"/>
              </w:rPr>
              <w:t>Fail: Check 1 or 2 is false</w:t>
            </w:r>
          </w:p>
          <w:p w14:paraId="4861DFBC" w14:textId="3145D1F6"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06839EF6" w14:textId="43D1935C" w:rsidR="00DA7CBD" w:rsidRPr="00195E91" w:rsidRDefault="00DA7CBD" w:rsidP="00A062C4">
      <w:pPr>
        <w:pStyle w:val="Heading5"/>
        <w:keepLines w:val="0"/>
      </w:pPr>
      <w:r w:rsidRPr="00195E91">
        <w:t>C.5.1.3.13</w:t>
      </w:r>
      <w:r w:rsidRPr="00195E91">
        <w:tab/>
        <w:t>Volume reset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60B97F7" w14:textId="77777777" w:rsidTr="00DA7CBD">
        <w:trPr>
          <w:jc w:val="center"/>
        </w:trPr>
        <w:tc>
          <w:tcPr>
            <w:tcW w:w="1951" w:type="dxa"/>
            <w:shd w:val="clear" w:color="auto" w:fill="auto"/>
          </w:tcPr>
          <w:p w14:paraId="0275F473" w14:textId="77777777" w:rsidR="00DA7CBD" w:rsidRPr="00195E91" w:rsidRDefault="00DA7CBD" w:rsidP="00A062C4">
            <w:pPr>
              <w:pStyle w:val="TAL"/>
              <w:keepLines w:val="0"/>
            </w:pPr>
            <w:r w:rsidRPr="00195E91">
              <w:t>Type of assessment</w:t>
            </w:r>
          </w:p>
        </w:tc>
        <w:tc>
          <w:tcPr>
            <w:tcW w:w="7088" w:type="dxa"/>
            <w:shd w:val="clear" w:color="auto" w:fill="auto"/>
          </w:tcPr>
          <w:p w14:paraId="022F9248" w14:textId="77777777" w:rsidR="00DA7CBD" w:rsidRPr="00195E91" w:rsidRDefault="00DA7CBD" w:rsidP="00A062C4">
            <w:pPr>
              <w:pStyle w:val="TAL"/>
              <w:keepLines w:val="0"/>
            </w:pPr>
            <w:r w:rsidRPr="00195E91">
              <w:t>Inspection and measurement</w:t>
            </w:r>
          </w:p>
        </w:tc>
      </w:tr>
      <w:tr w:rsidR="00DA7CBD" w:rsidRPr="00195E91" w14:paraId="23703DAC" w14:textId="77777777" w:rsidTr="00DA7CBD">
        <w:trPr>
          <w:jc w:val="center"/>
        </w:trPr>
        <w:tc>
          <w:tcPr>
            <w:tcW w:w="1951" w:type="dxa"/>
            <w:shd w:val="clear" w:color="auto" w:fill="auto"/>
          </w:tcPr>
          <w:p w14:paraId="35D1DE54"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4F4B1B99" w14:textId="77777777" w:rsidR="00DA7CBD" w:rsidRPr="00195E91" w:rsidRDefault="00DA7CBD" w:rsidP="00A062C4">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auditory output is provided as non-visual access to closed functionality.</w:t>
            </w:r>
          </w:p>
          <w:p w14:paraId="0F6EA9AE" w14:textId="77777777" w:rsidR="00DA7CBD" w:rsidRPr="00195E91" w:rsidRDefault="00DA7CBD" w:rsidP="00A062C4">
            <w:pPr>
              <w:keepNext/>
              <w:spacing w:after="0"/>
              <w:rPr>
                <w:rFonts w:ascii="Arial" w:hAnsi="Arial"/>
                <w:sz w:val="18"/>
              </w:rPr>
            </w:pPr>
            <w:r w:rsidRPr="00195E91">
              <w:rPr>
                <w:rFonts w:ascii="Arial" w:hAnsi="Arial"/>
                <w:sz w:val="18"/>
                <w:lang w:bidi="en-US"/>
              </w:rPr>
              <w:t xml:space="preserve">2. The </w:t>
            </w:r>
            <w:r w:rsidRPr="00195E91">
              <w:rPr>
                <w:rFonts w:ascii="Arial" w:hAnsi="Arial"/>
                <w:sz w:val="18"/>
              </w:rPr>
              <w:t>ICT</w:t>
            </w:r>
            <w:r w:rsidRPr="00195E91">
              <w:rPr>
                <w:rFonts w:ascii="Arial" w:hAnsi="Arial"/>
                <w:sz w:val="18"/>
                <w:lang w:bidi="en-US"/>
              </w:rPr>
              <w:t xml:space="preserve"> is not dedicated to a single user.</w:t>
            </w:r>
          </w:p>
        </w:tc>
      </w:tr>
      <w:tr w:rsidR="00DA7CBD" w:rsidRPr="00195E91" w14:paraId="031AC6B5" w14:textId="77777777" w:rsidTr="00DA7CBD">
        <w:trPr>
          <w:jc w:val="center"/>
        </w:trPr>
        <w:tc>
          <w:tcPr>
            <w:tcW w:w="1951" w:type="dxa"/>
            <w:shd w:val="clear" w:color="auto" w:fill="auto"/>
          </w:tcPr>
          <w:p w14:paraId="23FAB193"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shd w:val="clear" w:color="auto" w:fill="auto"/>
          </w:tcPr>
          <w:p w14:paraId="637B0FD2" w14:textId="05BD5565" w:rsidR="00DA7CBD" w:rsidRPr="00195E91" w:rsidRDefault="00DA7CBD" w:rsidP="00433662">
            <w:pPr>
              <w:keepNext/>
              <w:spacing w:after="0"/>
              <w:rPr>
                <w:rFonts w:ascii="Arial" w:hAnsi="Arial" w:cs="Arial"/>
                <w:sz w:val="18"/>
                <w:szCs w:val="18"/>
              </w:rPr>
            </w:pPr>
            <w:r w:rsidRPr="00195E91">
              <w:rPr>
                <w:rFonts w:ascii="Arial" w:hAnsi="Arial"/>
                <w:sz w:val="18"/>
                <w:lang w:bidi="en-US"/>
              </w:rPr>
              <w:t xml:space="preserve">1. Check that a function </w:t>
            </w:r>
            <w:r w:rsidR="00433662" w:rsidRPr="00195E91">
              <w:rPr>
                <w:rFonts w:ascii="Arial" w:hAnsi="Arial"/>
                <w:sz w:val="18"/>
                <w:lang w:bidi="en-US"/>
              </w:rPr>
              <w:t xml:space="preserve">is provided to </w:t>
            </w:r>
            <w:r w:rsidRPr="00195E91">
              <w:rPr>
                <w:rFonts w:ascii="Arial" w:hAnsi="Arial"/>
                <w:sz w:val="18"/>
                <w:lang w:bidi="en-US"/>
              </w:rPr>
              <w:t xml:space="preserve">automatically reset the volume to be </w:t>
            </w:r>
            <w:r w:rsidRPr="00195E91">
              <w:rPr>
                <w:rFonts w:ascii="Arial" w:hAnsi="Arial"/>
                <w:sz w:val="18"/>
              </w:rPr>
              <w:t>at</w:t>
            </w:r>
            <w:r w:rsidRPr="00195E91">
              <w:rPr>
                <w:rFonts w:ascii="Arial" w:hAnsi="Arial"/>
                <w:sz w:val="18"/>
                <w:lang w:bidi="en-US"/>
              </w:rPr>
              <w:t xml:space="preserve"> a level of 65 dBA or less after every use.</w:t>
            </w:r>
          </w:p>
        </w:tc>
      </w:tr>
      <w:tr w:rsidR="00DA7CBD" w:rsidRPr="00195E91" w14:paraId="49C3A8AF" w14:textId="77777777" w:rsidTr="00DA7CBD">
        <w:trPr>
          <w:jc w:val="center"/>
        </w:trPr>
        <w:tc>
          <w:tcPr>
            <w:tcW w:w="1951" w:type="dxa"/>
            <w:shd w:val="clear" w:color="auto" w:fill="auto"/>
          </w:tcPr>
          <w:p w14:paraId="3545B1F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C8607D"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B3ABA04"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B2A8882" w14:textId="0A87C5D7" w:rsidR="00BE724E" w:rsidRPr="00195E91" w:rsidRDefault="00BE724E" w:rsidP="00FB1702">
            <w:pPr>
              <w:spacing w:after="0"/>
              <w:rPr>
                <w:rFonts w:ascii="Arial" w:hAnsi="Arial"/>
                <w:sz w:val="18"/>
              </w:rPr>
            </w:pPr>
            <w:r w:rsidRPr="00195E91">
              <w:rPr>
                <w:rFonts w:ascii="Arial" w:hAnsi="Arial"/>
                <w:sz w:val="18"/>
              </w:rPr>
              <w:t>Not applicable: Pre-conditions 1 or 2 are not met</w:t>
            </w:r>
          </w:p>
        </w:tc>
      </w:tr>
    </w:tbl>
    <w:p w14:paraId="722B2A06" w14:textId="5A0F162C" w:rsidR="00DA7CBD" w:rsidRPr="00195E91" w:rsidRDefault="00DA7CBD" w:rsidP="00DC76F0">
      <w:pPr>
        <w:pStyle w:val="Heading5"/>
      </w:pPr>
      <w:r w:rsidRPr="00195E91">
        <w:t>C.5.1.3.14</w:t>
      </w:r>
      <w:r w:rsidRPr="00195E91">
        <w:tab/>
        <w:t>Spoken languages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F18C28" w14:textId="77777777" w:rsidTr="00DA7CBD">
        <w:trPr>
          <w:jc w:val="center"/>
        </w:trPr>
        <w:tc>
          <w:tcPr>
            <w:tcW w:w="1951" w:type="dxa"/>
            <w:shd w:val="clear" w:color="auto" w:fill="auto"/>
          </w:tcPr>
          <w:p w14:paraId="7CF809F5" w14:textId="77777777" w:rsidR="00DA7CBD" w:rsidRPr="00195E91" w:rsidRDefault="00DA7CBD" w:rsidP="00DC76F0">
            <w:pPr>
              <w:pStyle w:val="TAL"/>
            </w:pPr>
            <w:r w:rsidRPr="00195E91">
              <w:t>Type of assessment</w:t>
            </w:r>
          </w:p>
        </w:tc>
        <w:tc>
          <w:tcPr>
            <w:tcW w:w="7088" w:type="dxa"/>
            <w:shd w:val="clear" w:color="auto" w:fill="auto"/>
          </w:tcPr>
          <w:p w14:paraId="52A2FDDB" w14:textId="77777777" w:rsidR="00DA7CBD" w:rsidRPr="00195E91" w:rsidRDefault="00DA7CBD" w:rsidP="00DC76F0">
            <w:pPr>
              <w:pStyle w:val="TAL"/>
            </w:pPr>
            <w:r w:rsidRPr="00195E91">
              <w:t>Testing</w:t>
            </w:r>
          </w:p>
        </w:tc>
      </w:tr>
      <w:tr w:rsidR="00DA7CBD" w:rsidRPr="00195E91" w14:paraId="67D0863B" w14:textId="77777777" w:rsidTr="00DA7CBD">
        <w:trPr>
          <w:jc w:val="center"/>
        </w:trPr>
        <w:tc>
          <w:tcPr>
            <w:tcW w:w="1951" w:type="dxa"/>
            <w:shd w:val="clear" w:color="auto" w:fill="auto"/>
          </w:tcPr>
          <w:p w14:paraId="3A9AACF4" w14:textId="77777777" w:rsidR="00DA7CBD" w:rsidRPr="00195E91" w:rsidRDefault="00DA7CBD" w:rsidP="00DC76F0">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AE9DEFC" w14:textId="77777777" w:rsidR="00DA7CBD" w:rsidRPr="00195E91" w:rsidRDefault="00DA7CBD" w:rsidP="00DC76F0">
            <w:pPr>
              <w:keepNext/>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s</w:t>
            </w:r>
            <w:r w:rsidRPr="00195E91">
              <w:rPr>
                <w:rFonts w:ascii="Arial" w:hAnsi="Arial"/>
                <w:sz w:val="18"/>
              </w:rPr>
              <w:t>peech output is provided as non-visual access to closed functionality</w:t>
            </w:r>
            <w:r w:rsidRPr="00195E91">
              <w:rPr>
                <w:rFonts w:ascii="Arial" w:hAnsi="Arial"/>
                <w:sz w:val="18"/>
                <w:lang w:bidi="en-US"/>
              </w:rPr>
              <w:t>.</w:t>
            </w:r>
          </w:p>
          <w:p w14:paraId="591C5B49" w14:textId="77777777" w:rsidR="00DA7CBD" w:rsidRPr="00195E91" w:rsidRDefault="00DA7CBD" w:rsidP="00DC76F0">
            <w:pPr>
              <w:keepNext/>
              <w:keepLines/>
              <w:spacing w:after="0"/>
              <w:rPr>
                <w:rFonts w:ascii="Arial" w:hAnsi="Arial"/>
                <w:sz w:val="18"/>
                <w:lang w:bidi="en-US"/>
              </w:rPr>
            </w:pPr>
            <w:r w:rsidRPr="00195E91">
              <w:rPr>
                <w:rFonts w:ascii="Arial" w:hAnsi="Arial"/>
                <w:sz w:val="18"/>
                <w:lang w:bidi="en-US"/>
              </w:rPr>
              <w:t>2. The s</w:t>
            </w:r>
            <w:r w:rsidRPr="00195E91">
              <w:rPr>
                <w:rFonts w:ascii="Arial" w:hAnsi="Arial"/>
                <w:sz w:val="18"/>
              </w:rPr>
              <w:t>peech output is not proper names, technical terms, words of indeterminate language, and words or phrases that have become part of the vernacular of the immediately surrounding text.</w:t>
            </w:r>
          </w:p>
          <w:p w14:paraId="2FE6F562" w14:textId="77777777" w:rsidR="00DA7CBD" w:rsidRPr="00195E91" w:rsidRDefault="00DA7CBD" w:rsidP="00DC76F0">
            <w:pPr>
              <w:keepNext/>
              <w:keepLines/>
              <w:spacing w:after="0"/>
              <w:rPr>
                <w:rFonts w:ascii="Arial" w:hAnsi="Arial"/>
                <w:sz w:val="18"/>
              </w:rPr>
            </w:pPr>
            <w:r w:rsidRPr="00195E91">
              <w:rPr>
                <w:rFonts w:ascii="Arial" w:hAnsi="Arial"/>
                <w:sz w:val="18"/>
                <w:lang w:bidi="en-US"/>
              </w:rPr>
              <w:t>3. T</w:t>
            </w:r>
            <w:r w:rsidRPr="00195E91">
              <w:rPr>
                <w:rFonts w:ascii="Arial" w:hAnsi="Arial"/>
                <w:sz w:val="18"/>
              </w:rPr>
              <w:t>he content is not generated externally and is under the control of the ICT vendor.</w:t>
            </w:r>
          </w:p>
          <w:p w14:paraId="4A607FBA" w14:textId="77777777" w:rsidR="00DA7CBD" w:rsidRPr="00195E91" w:rsidRDefault="00DA7CBD" w:rsidP="00DC76F0">
            <w:pPr>
              <w:keepNext/>
              <w:keepLines/>
              <w:spacing w:after="0"/>
              <w:rPr>
                <w:rFonts w:ascii="Arial" w:hAnsi="Arial"/>
                <w:sz w:val="18"/>
              </w:rPr>
            </w:pPr>
            <w:r w:rsidRPr="00195E91">
              <w:rPr>
                <w:rFonts w:ascii="Arial" w:hAnsi="Arial"/>
                <w:sz w:val="18"/>
              </w:rPr>
              <w:t>4. The displayed languages can be selected using non-visual access.</w:t>
            </w:r>
          </w:p>
          <w:p w14:paraId="7310D537" w14:textId="77777777" w:rsidR="00DA7CBD" w:rsidRPr="00195E91" w:rsidRDefault="00DA7CBD" w:rsidP="00DC76F0">
            <w:pPr>
              <w:keepNext/>
              <w:keepLines/>
              <w:spacing w:after="0"/>
              <w:rPr>
                <w:rFonts w:ascii="Arial" w:hAnsi="Arial"/>
                <w:sz w:val="18"/>
              </w:rPr>
            </w:pPr>
            <w:r w:rsidRPr="00195E91">
              <w:rPr>
                <w:rFonts w:ascii="Arial" w:hAnsi="Arial"/>
                <w:sz w:val="18"/>
              </w:rPr>
              <w:t>5. The user has not selected a speech language that is different from the language of the displayed content.</w:t>
            </w:r>
          </w:p>
        </w:tc>
      </w:tr>
      <w:tr w:rsidR="00DA7CBD" w:rsidRPr="00195E91" w14:paraId="53A28FC7" w14:textId="77777777" w:rsidTr="00DA7CBD">
        <w:trPr>
          <w:jc w:val="center"/>
        </w:trPr>
        <w:tc>
          <w:tcPr>
            <w:tcW w:w="1951" w:type="dxa"/>
            <w:shd w:val="clear" w:color="auto" w:fill="auto"/>
          </w:tcPr>
          <w:p w14:paraId="45BA6AF6" w14:textId="77777777" w:rsidR="00DA7CBD" w:rsidRPr="00195E91" w:rsidRDefault="00DA7CBD" w:rsidP="00CD3628">
            <w:pPr>
              <w:keepLines/>
              <w:spacing w:after="0"/>
              <w:rPr>
                <w:rFonts w:ascii="Arial" w:hAnsi="Arial"/>
                <w:sz w:val="18"/>
              </w:rPr>
            </w:pPr>
            <w:r w:rsidRPr="00195E91">
              <w:rPr>
                <w:rFonts w:ascii="Arial" w:hAnsi="Arial"/>
                <w:sz w:val="18"/>
              </w:rPr>
              <w:t>Procedure</w:t>
            </w:r>
          </w:p>
        </w:tc>
        <w:tc>
          <w:tcPr>
            <w:tcW w:w="7088" w:type="dxa"/>
            <w:shd w:val="clear" w:color="auto" w:fill="auto"/>
          </w:tcPr>
          <w:p w14:paraId="1BA63DEE" w14:textId="77777777" w:rsidR="00DA7CBD" w:rsidRPr="00195E91" w:rsidRDefault="00DA7CBD" w:rsidP="00CD3628">
            <w:pPr>
              <w:keepLines/>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speech output is in the same human language of the displayed content provided.</w:t>
            </w:r>
          </w:p>
        </w:tc>
      </w:tr>
      <w:tr w:rsidR="00DA7CBD" w:rsidRPr="00195E91" w14:paraId="30724E2E" w14:textId="77777777" w:rsidTr="00DA7CBD">
        <w:trPr>
          <w:jc w:val="center"/>
        </w:trPr>
        <w:tc>
          <w:tcPr>
            <w:tcW w:w="1951" w:type="dxa"/>
            <w:shd w:val="clear" w:color="auto" w:fill="auto"/>
          </w:tcPr>
          <w:p w14:paraId="1E72A79A"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2F947E69" w14:textId="77777777" w:rsidR="00DA7CBD" w:rsidRPr="00195E91" w:rsidRDefault="00DA7CBD" w:rsidP="00CD3628">
            <w:pPr>
              <w:keepLines/>
              <w:spacing w:after="0"/>
              <w:rPr>
                <w:rFonts w:ascii="Arial" w:hAnsi="Arial"/>
                <w:sz w:val="18"/>
              </w:rPr>
            </w:pPr>
            <w:r w:rsidRPr="00195E91">
              <w:rPr>
                <w:rFonts w:ascii="Arial" w:hAnsi="Arial"/>
                <w:sz w:val="18"/>
              </w:rPr>
              <w:t>Pass: Check 1 is true</w:t>
            </w:r>
          </w:p>
          <w:p w14:paraId="30D32705" w14:textId="77777777" w:rsidR="00DA7CBD" w:rsidRPr="00195E91" w:rsidRDefault="00DA7CBD" w:rsidP="00CD3628">
            <w:pPr>
              <w:keepLines/>
              <w:spacing w:after="0"/>
              <w:rPr>
                <w:rFonts w:ascii="Arial" w:hAnsi="Arial"/>
                <w:sz w:val="18"/>
              </w:rPr>
            </w:pPr>
            <w:r w:rsidRPr="00195E91">
              <w:rPr>
                <w:rFonts w:ascii="Arial" w:hAnsi="Arial"/>
                <w:sz w:val="18"/>
              </w:rPr>
              <w:t>Fail: Check 1 is false</w:t>
            </w:r>
          </w:p>
          <w:p w14:paraId="6EC25636" w14:textId="1277AA27" w:rsidR="00BE724E" w:rsidRPr="00195E91" w:rsidRDefault="00BE724E" w:rsidP="00433662">
            <w:pPr>
              <w:keepLines/>
              <w:spacing w:after="0"/>
              <w:rPr>
                <w:rFonts w:ascii="Arial" w:hAnsi="Arial"/>
                <w:sz w:val="18"/>
              </w:rPr>
            </w:pPr>
            <w:r w:rsidRPr="00195E91">
              <w:rPr>
                <w:rFonts w:ascii="Arial" w:hAnsi="Arial"/>
                <w:sz w:val="18"/>
              </w:rPr>
              <w:t>Not applicable: Pre-conditions 1</w:t>
            </w:r>
            <w:r w:rsidR="00433662" w:rsidRPr="00195E91">
              <w:rPr>
                <w:rFonts w:ascii="Arial" w:hAnsi="Arial"/>
                <w:sz w:val="18"/>
              </w:rPr>
              <w:t xml:space="preserve"> or 3</w:t>
            </w:r>
            <w:r w:rsidRPr="00195E91">
              <w:rPr>
                <w:rFonts w:ascii="Arial" w:hAnsi="Arial"/>
                <w:sz w:val="18"/>
              </w:rPr>
              <w:t xml:space="preserve"> </w:t>
            </w:r>
            <w:r w:rsidR="00433662" w:rsidRPr="00195E91">
              <w:rPr>
                <w:rFonts w:ascii="Arial" w:hAnsi="Arial"/>
                <w:sz w:val="18"/>
              </w:rPr>
              <w:t>a</w:t>
            </w:r>
            <w:r w:rsidRPr="00195E91">
              <w:rPr>
                <w:rFonts w:ascii="Arial" w:hAnsi="Arial"/>
                <w:sz w:val="18"/>
              </w:rPr>
              <w:t>re not met</w:t>
            </w:r>
          </w:p>
        </w:tc>
      </w:tr>
    </w:tbl>
    <w:p w14:paraId="2C2DF83B" w14:textId="0FD28974" w:rsidR="00DA7CBD" w:rsidRPr="00195E91" w:rsidRDefault="00DA7CBD" w:rsidP="008C23EB">
      <w:pPr>
        <w:pStyle w:val="Heading5"/>
      </w:pPr>
      <w:r w:rsidRPr="00195E91">
        <w:rPr>
          <w:lang w:bidi="en-US"/>
        </w:rPr>
        <w:t>C.5.1.3.15</w:t>
      </w:r>
      <w:r w:rsidRPr="00195E91">
        <w:rPr>
          <w:lang w:bidi="en-US"/>
        </w:rPr>
        <w:tab/>
        <w:t>Non-visual 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0AA5DC8" w14:textId="77777777" w:rsidTr="00DA7CBD">
        <w:trPr>
          <w:jc w:val="center"/>
        </w:trPr>
        <w:tc>
          <w:tcPr>
            <w:tcW w:w="1951" w:type="dxa"/>
            <w:shd w:val="clear" w:color="auto" w:fill="auto"/>
          </w:tcPr>
          <w:p w14:paraId="7A98A7C7" w14:textId="77777777" w:rsidR="00DA7CBD" w:rsidRPr="00195E91" w:rsidRDefault="00DA7CBD" w:rsidP="00CD3628">
            <w:pPr>
              <w:pStyle w:val="TAL"/>
              <w:keepNext w:val="0"/>
            </w:pPr>
            <w:r w:rsidRPr="00195E91">
              <w:t>Type of assessment</w:t>
            </w:r>
          </w:p>
        </w:tc>
        <w:tc>
          <w:tcPr>
            <w:tcW w:w="7088" w:type="dxa"/>
            <w:shd w:val="clear" w:color="auto" w:fill="auto"/>
          </w:tcPr>
          <w:p w14:paraId="4D696DE9" w14:textId="77777777" w:rsidR="00DA7CBD" w:rsidRPr="00195E91" w:rsidRDefault="00DA7CBD" w:rsidP="00CD3628">
            <w:pPr>
              <w:pStyle w:val="TAL"/>
              <w:keepNext w:val="0"/>
            </w:pPr>
            <w:r w:rsidRPr="00195E91">
              <w:t>Testing</w:t>
            </w:r>
          </w:p>
        </w:tc>
      </w:tr>
      <w:tr w:rsidR="00DA7CBD" w:rsidRPr="00195E91" w14:paraId="3F0AF969" w14:textId="77777777" w:rsidTr="00DA7CBD">
        <w:trPr>
          <w:jc w:val="center"/>
        </w:trPr>
        <w:tc>
          <w:tcPr>
            <w:tcW w:w="1951" w:type="dxa"/>
            <w:shd w:val="clear" w:color="auto" w:fill="auto"/>
          </w:tcPr>
          <w:p w14:paraId="02DCAF35" w14:textId="77777777" w:rsidR="00DA7CBD" w:rsidRPr="00195E91" w:rsidRDefault="00DA7CBD" w:rsidP="00CD3628">
            <w:pPr>
              <w:keepLines/>
              <w:spacing w:after="0"/>
              <w:rPr>
                <w:rFonts w:ascii="Arial" w:hAnsi="Arial"/>
                <w:sz w:val="18"/>
              </w:rPr>
            </w:pPr>
            <w:r w:rsidRPr="00195E91">
              <w:rPr>
                <w:rFonts w:ascii="Arial" w:hAnsi="Arial"/>
                <w:sz w:val="18"/>
              </w:rPr>
              <w:t>Pre-conditions</w:t>
            </w:r>
          </w:p>
        </w:tc>
        <w:tc>
          <w:tcPr>
            <w:tcW w:w="7088" w:type="dxa"/>
            <w:shd w:val="clear" w:color="auto" w:fill="auto"/>
          </w:tcPr>
          <w:p w14:paraId="673A26CB" w14:textId="77777777" w:rsidR="00DA7CBD" w:rsidRPr="00195E91" w:rsidRDefault="00DA7CBD" w:rsidP="00CD3628">
            <w:pPr>
              <w:keepLines/>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Speech output is provided as non-visual access to closed functionality.</w:t>
            </w:r>
          </w:p>
          <w:p w14:paraId="3CEF2FD6" w14:textId="77777777" w:rsidR="00DA7CBD" w:rsidRPr="00195E91" w:rsidRDefault="00DA7CBD" w:rsidP="00CD3628">
            <w:pPr>
              <w:keepLines/>
              <w:spacing w:after="0"/>
              <w:rPr>
                <w:rFonts w:ascii="Arial" w:hAnsi="Arial"/>
                <w:sz w:val="18"/>
                <w:lang w:bidi="en-US"/>
              </w:rPr>
            </w:pPr>
            <w:r w:rsidRPr="00195E91">
              <w:rPr>
                <w:rFonts w:ascii="Arial" w:hAnsi="Arial"/>
                <w:sz w:val="18"/>
                <w:lang w:bidi="en-US"/>
              </w:rPr>
              <w:t>2. An input error is automatically detected.</w:t>
            </w:r>
          </w:p>
        </w:tc>
      </w:tr>
      <w:tr w:rsidR="00DA7CBD" w:rsidRPr="00195E91" w14:paraId="50820CE2" w14:textId="77777777" w:rsidTr="00DA7CBD">
        <w:trPr>
          <w:jc w:val="center"/>
        </w:trPr>
        <w:tc>
          <w:tcPr>
            <w:tcW w:w="1951" w:type="dxa"/>
            <w:shd w:val="clear" w:color="auto" w:fill="auto"/>
          </w:tcPr>
          <w:p w14:paraId="230F14BA" w14:textId="77777777" w:rsidR="00DA7CBD" w:rsidRPr="00195E91" w:rsidRDefault="00DA7CBD" w:rsidP="00CD3628">
            <w:pPr>
              <w:keepLines/>
              <w:spacing w:after="0"/>
              <w:rPr>
                <w:rFonts w:ascii="Arial" w:hAnsi="Arial"/>
                <w:sz w:val="18"/>
              </w:rPr>
            </w:pPr>
            <w:r w:rsidRPr="00195E91">
              <w:rPr>
                <w:rFonts w:ascii="Arial" w:hAnsi="Arial"/>
                <w:sz w:val="18"/>
              </w:rPr>
              <w:t>Procedure</w:t>
            </w:r>
          </w:p>
        </w:tc>
        <w:tc>
          <w:tcPr>
            <w:tcW w:w="7088" w:type="dxa"/>
            <w:shd w:val="clear" w:color="auto" w:fill="auto"/>
          </w:tcPr>
          <w:p w14:paraId="149AE669" w14:textId="77777777" w:rsidR="00DA7CBD" w:rsidRPr="00195E91" w:rsidRDefault="00DA7CBD" w:rsidP="00CD3628">
            <w:pPr>
              <w:keepLines/>
              <w:spacing w:after="0"/>
              <w:rPr>
                <w:rFonts w:ascii="Arial" w:hAnsi="Arial"/>
                <w:sz w:val="18"/>
                <w:lang w:bidi="en-US"/>
              </w:rPr>
            </w:pPr>
            <w:r w:rsidRPr="00195E91">
              <w:rPr>
                <w:rFonts w:ascii="Arial" w:hAnsi="Arial"/>
                <w:sz w:val="18"/>
                <w:lang w:bidi="en-US"/>
              </w:rPr>
              <w:t>1. Check that speech output</w:t>
            </w:r>
            <w:r w:rsidRPr="00195E91">
              <w:rPr>
                <w:rFonts w:ascii="Arial" w:hAnsi="Arial"/>
                <w:sz w:val="18"/>
              </w:rPr>
              <w:t xml:space="preserve"> identifies the item that is in error</w:t>
            </w:r>
            <w:r w:rsidRPr="00195E91">
              <w:rPr>
                <w:rFonts w:ascii="Arial" w:hAnsi="Arial"/>
                <w:sz w:val="18"/>
                <w:lang w:bidi="en-US"/>
              </w:rPr>
              <w:t>.</w:t>
            </w:r>
          </w:p>
          <w:p w14:paraId="1585FE86" w14:textId="77777777" w:rsidR="00DA7CBD" w:rsidRPr="00195E91" w:rsidRDefault="00DA7CBD" w:rsidP="00CD3628">
            <w:pPr>
              <w:keepLines/>
              <w:spacing w:after="0"/>
              <w:rPr>
                <w:rFonts w:ascii="Arial" w:hAnsi="Arial" w:cs="Arial"/>
                <w:sz w:val="18"/>
                <w:szCs w:val="18"/>
              </w:rPr>
            </w:pPr>
            <w:r w:rsidRPr="00195E91">
              <w:rPr>
                <w:rFonts w:ascii="Arial" w:hAnsi="Arial"/>
                <w:sz w:val="18"/>
                <w:lang w:bidi="en-US"/>
              </w:rPr>
              <w:t>2. Check that the speech output describes the item that is in error</w:t>
            </w:r>
            <w:r w:rsidRPr="00195E91">
              <w:rPr>
                <w:rFonts w:ascii="Arial" w:hAnsi="Arial"/>
                <w:sz w:val="18"/>
              </w:rPr>
              <w:t>.</w:t>
            </w:r>
          </w:p>
        </w:tc>
      </w:tr>
      <w:tr w:rsidR="00DA7CBD" w:rsidRPr="00195E91" w14:paraId="5685A815" w14:textId="77777777" w:rsidTr="00DA7CBD">
        <w:trPr>
          <w:jc w:val="center"/>
        </w:trPr>
        <w:tc>
          <w:tcPr>
            <w:tcW w:w="1951" w:type="dxa"/>
            <w:shd w:val="clear" w:color="auto" w:fill="auto"/>
          </w:tcPr>
          <w:p w14:paraId="28350867" w14:textId="77777777" w:rsidR="00DA7CBD" w:rsidRPr="00195E91" w:rsidRDefault="00DA7CBD" w:rsidP="00CD3628">
            <w:pPr>
              <w:keepLines/>
              <w:spacing w:after="0"/>
              <w:rPr>
                <w:rFonts w:ascii="Arial" w:hAnsi="Arial"/>
                <w:sz w:val="18"/>
              </w:rPr>
            </w:pPr>
            <w:r w:rsidRPr="00195E91">
              <w:rPr>
                <w:rFonts w:ascii="Arial" w:hAnsi="Arial"/>
                <w:sz w:val="18"/>
              </w:rPr>
              <w:t>Result</w:t>
            </w:r>
          </w:p>
        </w:tc>
        <w:tc>
          <w:tcPr>
            <w:tcW w:w="7088" w:type="dxa"/>
            <w:shd w:val="clear" w:color="auto" w:fill="auto"/>
          </w:tcPr>
          <w:p w14:paraId="15902A24" w14:textId="77777777" w:rsidR="00DA7CBD" w:rsidRPr="00195E91" w:rsidRDefault="00DA7CBD" w:rsidP="00CD3628">
            <w:pPr>
              <w:keepLines/>
              <w:spacing w:after="0"/>
              <w:rPr>
                <w:rFonts w:ascii="Arial" w:hAnsi="Arial"/>
                <w:sz w:val="18"/>
              </w:rPr>
            </w:pPr>
            <w:r w:rsidRPr="00195E91">
              <w:rPr>
                <w:rFonts w:ascii="Arial" w:hAnsi="Arial"/>
                <w:sz w:val="18"/>
              </w:rPr>
              <w:t>Pass: Checks 1 and 2 are true</w:t>
            </w:r>
          </w:p>
          <w:p w14:paraId="0693EBD3" w14:textId="77777777" w:rsidR="00DA7CBD" w:rsidRPr="00195E91" w:rsidRDefault="00DA7CBD" w:rsidP="00CD3628">
            <w:pPr>
              <w:keepLines/>
              <w:spacing w:after="0"/>
              <w:rPr>
                <w:rFonts w:ascii="Arial" w:hAnsi="Arial"/>
                <w:sz w:val="18"/>
              </w:rPr>
            </w:pPr>
            <w:r w:rsidRPr="00195E91">
              <w:rPr>
                <w:rFonts w:ascii="Arial" w:hAnsi="Arial"/>
                <w:sz w:val="18"/>
              </w:rPr>
              <w:t>Fail: Check 1 or check 2 false</w:t>
            </w:r>
          </w:p>
          <w:p w14:paraId="56AD6EEF" w14:textId="73CAAD27" w:rsidR="00433662" w:rsidRPr="00195E91" w:rsidRDefault="00433662" w:rsidP="00CD3628">
            <w:pPr>
              <w:keepLines/>
              <w:spacing w:after="0"/>
              <w:rPr>
                <w:rFonts w:ascii="Arial" w:hAnsi="Arial"/>
                <w:sz w:val="18"/>
              </w:rPr>
            </w:pPr>
            <w:r w:rsidRPr="00195E91">
              <w:rPr>
                <w:rFonts w:ascii="Arial" w:hAnsi="Arial"/>
                <w:sz w:val="18"/>
              </w:rPr>
              <w:t>Not applicable: Pre-conditions 1 or 2 are not met</w:t>
            </w:r>
          </w:p>
        </w:tc>
      </w:tr>
    </w:tbl>
    <w:p w14:paraId="608DFEA0" w14:textId="1AEFD719" w:rsidR="00DA7CBD" w:rsidRPr="00195E91" w:rsidRDefault="00DA7CBD" w:rsidP="004136E0">
      <w:pPr>
        <w:pStyle w:val="Heading5"/>
      </w:pPr>
      <w:r w:rsidRPr="00195E91">
        <w:t>C.5.1.3.16</w:t>
      </w:r>
      <w:r w:rsidRPr="00195E91">
        <w:tab/>
        <w:t>Receipts, tickets and transactional outputs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1842904" w14:textId="77777777" w:rsidTr="00DA7CBD">
        <w:trPr>
          <w:jc w:val="center"/>
        </w:trPr>
        <w:tc>
          <w:tcPr>
            <w:tcW w:w="1951" w:type="dxa"/>
            <w:shd w:val="clear" w:color="auto" w:fill="auto"/>
          </w:tcPr>
          <w:p w14:paraId="426E2787" w14:textId="77777777" w:rsidR="00DA7CBD" w:rsidRPr="00195E91" w:rsidRDefault="00DA7CBD" w:rsidP="004136E0">
            <w:pPr>
              <w:pStyle w:val="TAL"/>
              <w:keepLines w:val="0"/>
            </w:pPr>
            <w:r w:rsidRPr="00195E91">
              <w:t>Type of assessment</w:t>
            </w:r>
          </w:p>
        </w:tc>
        <w:tc>
          <w:tcPr>
            <w:tcW w:w="7088" w:type="dxa"/>
            <w:shd w:val="clear" w:color="auto" w:fill="auto"/>
          </w:tcPr>
          <w:p w14:paraId="16EF32FF" w14:textId="77777777" w:rsidR="00DA7CBD" w:rsidRPr="00195E91" w:rsidRDefault="00DA7CBD" w:rsidP="004136E0">
            <w:pPr>
              <w:pStyle w:val="TAL"/>
              <w:keepLines w:val="0"/>
            </w:pPr>
            <w:r w:rsidRPr="00195E91">
              <w:t>Testing</w:t>
            </w:r>
          </w:p>
        </w:tc>
      </w:tr>
      <w:tr w:rsidR="00DA7CBD" w:rsidRPr="00195E91" w14:paraId="552384D7" w14:textId="77777777" w:rsidTr="00DA7CBD">
        <w:trPr>
          <w:jc w:val="center"/>
        </w:trPr>
        <w:tc>
          <w:tcPr>
            <w:tcW w:w="1951" w:type="dxa"/>
            <w:shd w:val="clear" w:color="auto" w:fill="auto"/>
          </w:tcPr>
          <w:p w14:paraId="76266A1F" w14:textId="77777777" w:rsidR="00DA7CBD" w:rsidRPr="00195E91" w:rsidRDefault="00DA7CBD" w:rsidP="004136E0">
            <w:pPr>
              <w:keepNext/>
              <w:spacing w:after="0"/>
              <w:rPr>
                <w:rFonts w:ascii="Arial" w:hAnsi="Arial"/>
                <w:sz w:val="18"/>
              </w:rPr>
            </w:pPr>
            <w:r w:rsidRPr="00195E91">
              <w:rPr>
                <w:rFonts w:ascii="Arial" w:hAnsi="Arial"/>
                <w:sz w:val="18"/>
              </w:rPr>
              <w:t>Pre-conditions</w:t>
            </w:r>
          </w:p>
        </w:tc>
        <w:tc>
          <w:tcPr>
            <w:tcW w:w="7088" w:type="dxa"/>
            <w:shd w:val="clear" w:color="auto" w:fill="auto"/>
          </w:tcPr>
          <w:p w14:paraId="3AC22837" w14:textId="77777777" w:rsidR="00DA7CBD" w:rsidRPr="00195E91" w:rsidRDefault="00DA7CBD" w:rsidP="004136E0">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 is closed to visual access</w:t>
            </w:r>
            <w:r w:rsidRPr="00195E91">
              <w:rPr>
                <w:rFonts w:ascii="Arial" w:hAnsi="Arial"/>
                <w:sz w:val="18"/>
                <w:lang w:bidi="en-US"/>
              </w:rPr>
              <w:t>.</w:t>
            </w:r>
          </w:p>
          <w:p w14:paraId="458D90AF" w14:textId="77777777" w:rsidR="00DA7CBD" w:rsidRPr="00195E91" w:rsidRDefault="00DA7CBD" w:rsidP="004136E0">
            <w:pPr>
              <w:keepNext/>
              <w:spacing w:after="0"/>
              <w:rPr>
                <w:rFonts w:ascii="Arial" w:hAnsi="Arial"/>
                <w:sz w:val="18"/>
              </w:rPr>
            </w:pPr>
            <w:r w:rsidRPr="00195E91">
              <w:rPr>
                <w:rFonts w:ascii="Arial" w:hAnsi="Arial"/>
                <w:sz w:val="18"/>
                <w:lang w:bidi="en-US"/>
              </w:rPr>
              <w:t xml:space="preserve">2. The </w:t>
            </w:r>
            <w:r w:rsidRPr="00195E91">
              <w:rPr>
                <w:rFonts w:ascii="Arial" w:hAnsi="Arial"/>
                <w:sz w:val="18"/>
              </w:rPr>
              <w:t>ICT</w:t>
            </w:r>
            <w:r w:rsidRPr="00195E91">
              <w:rPr>
                <w:rFonts w:ascii="Arial" w:hAnsi="Arial"/>
                <w:sz w:val="18"/>
                <w:lang w:bidi="en-US"/>
              </w:rPr>
              <w:t xml:space="preserve"> provides</w:t>
            </w:r>
            <w:r w:rsidRPr="00195E91">
              <w:rPr>
                <w:rFonts w:ascii="Arial" w:hAnsi="Arial"/>
                <w:sz w:val="18"/>
              </w:rPr>
              <w:t xml:space="preserve"> receipts, tickets, or other outputs as a result of a self-service transaction.</w:t>
            </w:r>
          </w:p>
          <w:p w14:paraId="62F46715" w14:textId="77777777" w:rsidR="00DA7CBD" w:rsidRPr="00195E91" w:rsidRDefault="00DA7CBD" w:rsidP="004136E0">
            <w:pPr>
              <w:keepNext/>
              <w:spacing w:after="0"/>
              <w:rPr>
                <w:rFonts w:ascii="Arial" w:hAnsi="Arial"/>
                <w:sz w:val="18"/>
              </w:rPr>
            </w:pPr>
            <w:r w:rsidRPr="00195E91">
              <w:rPr>
                <w:rFonts w:ascii="Arial" w:hAnsi="Arial"/>
                <w:sz w:val="18"/>
              </w:rPr>
              <w:t>3. The information being checked is not printed copies of itineraries and maps.</w:t>
            </w:r>
          </w:p>
        </w:tc>
      </w:tr>
      <w:tr w:rsidR="00DA7CBD" w:rsidRPr="00195E91" w14:paraId="14E25752" w14:textId="77777777" w:rsidTr="00DA7CBD">
        <w:trPr>
          <w:jc w:val="center"/>
        </w:trPr>
        <w:tc>
          <w:tcPr>
            <w:tcW w:w="1951" w:type="dxa"/>
            <w:shd w:val="clear" w:color="auto" w:fill="auto"/>
          </w:tcPr>
          <w:p w14:paraId="4EAC21BE" w14:textId="77777777" w:rsidR="00DA7CBD" w:rsidRPr="00195E91" w:rsidRDefault="00DA7CBD" w:rsidP="001C14F5">
            <w:pPr>
              <w:spacing w:after="0"/>
              <w:rPr>
                <w:rFonts w:ascii="Arial" w:hAnsi="Arial"/>
                <w:sz w:val="18"/>
              </w:rPr>
            </w:pPr>
            <w:r w:rsidRPr="00195E91">
              <w:rPr>
                <w:rFonts w:ascii="Arial" w:hAnsi="Arial"/>
                <w:sz w:val="18"/>
              </w:rPr>
              <w:t>Procedure</w:t>
            </w:r>
          </w:p>
        </w:tc>
        <w:tc>
          <w:tcPr>
            <w:tcW w:w="7088" w:type="dxa"/>
            <w:shd w:val="clear" w:color="auto" w:fill="auto"/>
          </w:tcPr>
          <w:p w14:paraId="3C97569B" w14:textId="77777777" w:rsidR="00DA7CBD" w:rsidRPr="00195E91" w:rsidRDefault="00DA7CBD" w:rsidP="001C14F5">
            <w:pPr>
              <w:spacing w:after="0"/>
              <w:rPr>
                <w:rFonts w:ascii="Arial" w:hAnsi="Arial" w:cs="Arial"/>
                <w:sz w:val="18"/>
                <w:szCs w:val="18"/>
              </w:rPr>
            </w:pPr>
            <w:r w:rsidRPr="00195E91">
              <w:rPr>
                <w:rFonts w:ascii="Arial" w:hAnsi="Arial"/>
                <w:sz w:val="18"/>
                <w:lang w:bidi="en-US"/>
              </w:rPr>
              <w:t xml:space="preserve">1. Check that </w:t>
            </w:r>
            <w:r w:rsidRPr="00195E91">
              <w:rPr>
                <w:rFonts w:ascii="Arial" w:hAnsi="Arial"/>
                <w:sz w:val="18"/>
              </w:rPr>
              <w:t>speech output is provided which includes all information necessary to complete or verify the transaction.</w:t>
            </w:r>
          </w:p>
        </w:tc>
      </w:tr>
      <w:tr w:rsidR="00DA7CBD" w:rsidRPr="00195E91" w14:paraId="6D40B62E" w14:textId="77777777" w:rsidTr="00DA7CBD">
        <w:trPr>
          <w:jc w:val="center"/>
        </w:trPr>
        <w:tc>
          <w:tcPr>
            <w:tcW w:w="1951" w:type="dxa"/>
            <w:shd w:val="clear" w:color="auto" w:fill="auto"/>
          </w:tcPr>
          <w:p w14:paraId="4A3CA48E" w14:textId="77777777" w:rsidR="00DA7CBD" w:rsidRPr="00195E91" w:rsidRDefault="00DA7CBD" w:rsidP="001C14F5">
            <w:pPr>
              <w:spacing w:after="0"/>
              <w:rPr>
                <w:rFonts w:ascii="Arial" w:hAnsi="Arial"/>
                <w:sz w:val="18"/>
              </w:rPr>
            </w:pPr>
            <w:r w:rsidRPr="00195E91">
              <w:rPr>
                <w:rFonts w:ascii="Arial" w:hAnsi="Arial"/>
                <w:sz w:val="18"/>
              </w:rPr>
              <w:t>Result</w:t>
            </w:r>
          </w:p>
        </w:tc>
        <w:tc>
          <w:tcPr>
            <w:tcW w:w="7088" w:type="dxa"/>
            <w:shd w:val="clear" w:color="auto" w:fill="auto"/>
          </w:tcPr>
          <w:p w14:paraId="1381A52B" w14:textId="77777777" w:rsidR="00DA7CBD" w:rsidRPr="00195E91" w:rsidRDefault="00DA7CBD" w:rsidP="001C14F5">
            <w:pPr>
              <w:spacing w:after="0"/>
              <w:rPr>
                <w:rFonts w:ascii="Arial" w:hAnsi="Arial"/>
                <w:sz w:val="18"/>
              </w:rPr>
            </w:pPr>
            <w:r w:rsidRPr="00195E91">
              <w:rPr>
                <w:rFonts w:ascii="Arial" w:hAnsi="Arial"/>
                <w:sz w:val="18"/>
              </w:rPr>
              <w:t>Pass: Check 1 is true</w:t>
            </w:r>
          </w:p>
          <w:p w14:paraId="5FC9AAB0" w14:textId="77777777" w:rsidR="00DA7CBD" w:rsidRPr="00195E91" w:rsidRDefault="00DA7CBD" w:rsidP="001C14F5">
            <w:pPr>
              <w:spacing w:after="0"/>
              <w:rPr>
                <w:rFonts w:ascii="Arial" w:hAnsi="Arial"/>
                <w:sz w:val="18"/>
              </w:rPr>
            </w:pPr>
            <w:r w:rsidRPr="00195E91">
              <w:rPr>
                <w:rFonts w:ascii="Arial" w:hAnsi="Arial"/>
                <w:sz w:val="18"/>
              </w:rPr>
              <w:t>Fail: Check 1 is false</w:t>
            </w:r>
          </w:p>
          <w:p w14:paraId="6FAA2455" w14:textId="049CC8A3" w:rsidR="00433662" w:rsidRPr="00195E91" w:rsidRDefault="00433662" w:rsidP="00433662">
            <w:pPr>
              <w:spacing w:after="0"/>
              <w:rPr>
                <w:rFonts w:ascii="Arial" w:hAnsi="Arial"/>
                <w:sz w:val="18"/>
              </w:rPr>
            </w:pPr>
            <w:r w:rsidRPr="00195E91">
              <w:rPr>
                <w:rFonts w:ascii="Arial" w:hAnsi="Arial"/>
                <w:sz w:val="18"/>
              </w:rPr>
              <w:t>Not applicable: Pre-conditions 1, 2 or 3 are not met</w:t>
            </w:r>
          </w:p>
        </w:tc>
      </w:tr>
    </w:tbl>
    <w:p w14:paraId="6699F2BA" w14:textId="7E1B9725" w:rsidR="00DA7CBD" w:rsidRPr="00195E91" w:rsidRDefault="00DA7CBD" w:rsidP="00A45BD9">
      <w:pPr>
        <w:pStyle w:val="Heading4"/>
        <w:keepLines w:val="0"/>
      </w:pPr>
      <w:r w:rsidRPr="00195E91">
        <w:t>C.5.1.4</w:t>
      </w:r>
      <w:r w:rsidRPr="00195E91">
        <w:tab/>
        <w:t>Functionality closed to text enlargement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E36D844" w14:textId="77777777" w:rsidTr="00DA7CBD">
        <w:trPr>
          <w:jc w:val="center"/>
        </w:trPr>
        <w:tc>
          <w:tcPr>
            <w:tcW w:w="1951" w:type="dxa"/>
            <w:shd w:val="clear" w:color="auto" w:fill="auto"/>
          </w:tcPr>
          <w:p w14:paraId="3B01B8B1"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C172016" w14:textId="77777777" w:rsidR="00DA7CBD" w:rsidRPr="00195E91" w:rsidRDefault="00DA7CBD" w:rsidP="00FB1702">
            <w:pPr>
              <w:pStyle w:val="TAL"/>
              <w:keepNext w:val="0"/>
              <w:keepLines w:val="0"/>
            </w:pPr>
            <w:r w:rsidRPr="00195E91">
              <w:t>Inspection and measurement</w:t>
            </w:r>
          </w:p>
        </w:tc>
      </w:tr>
      <w:tr w:rsidR="00DA7CBD" w:rsidRPr="00195E91" w14:paraId="6053795D" w14:textId="77777777" w:rsidTr="00DA7CBD">
        <w:trPr>
          <w:jc w:val="center"/>
        </w:trPr>
        <w:tc>
          <w:tcPr>
            <w:tcW w:w="1951" w:type="dxa"/>
            <w:shd w:val="clear" w:color="auto" w:fill="auto"/>
          </w:tcPr>
          <w:p w14:paraId="09136E3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978E337" w14:textId="77777777" w:rsidR="00DA7CBD" w:rsidRPr="00195E91" w:rsidRDefault="00DA7CBD" w:rsidP="00FB1702">
            <w:pPr>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A functionality of the ICT is closed to enlargement features of platform or assistive technology</w:t>
            </w:r>
            <w:r w:rsidRPr="00195E91">
              <w:rPr>
                <w:rFonts w:ascii="Arial" w:hAnsi="Arial"/>
                <w:sz w:val="18"/>
                <w:lang w:bidi="en-US"/>
              </w:rPr>
              <w:t>.</w:t>
            </w:r>
          </w:p>
          <w:p w14:paraId="3DB192A4" w14:textId="3463C93D" w:rsidR="00DA7CBD" w:rsidRPr="00195E91" w:rsidRDefault="00DA7CBD" w:rsidP="00FB1702">
            <w:pPr>
              <w:spacing w:after="0"/>
              <w:rPr>
                <w:rFonts w:ascii="Arial" w:hAnsi="Arial"/>
                <w:sz w:val="18"/>
                <w:lang w:bidi="en-US"/>
              </w:rPr>
            </w:pPr>
            <w:r w:rsidRPr="00195E91">
              <w:rPr>
                <w:rFonts w:ascii="Arial" w:hAnsi="Arial"/>
                <w:sz w:val="18"/>
                <w:lang w:bidi="en-US"/>
              </w:rPr>
              <w:t xml:space="preserve">2. A </w:t>
            </w:r>
            <w:r w:rsidRPr="00195E91">
              <w:rPr>
                <w:rFonts w:ascii="Arial" w:hAnsi="Arial"/>
                <w:sz w:val="18"/>
              </w:rPr>
              <w:t>viewing distance is specified by the supplier.</w:t>
            </w:r>
          </w:p>
        </w:tc>
      </w:tr>
      <w:tr w:rsidR="00DA7CBD" w:rsidRPr="00195E91" w14:paraId="30BD9998" w14:textId="77777777" w:rsidTr="00DA7CBD">
        <w:trPr>
          <w:jc w:val="center"/>
        </w:trPr>
        <w:tc>
          <w:tcPr>
            <w:tcW w:w="1951" w:type="dxa"/>
            <w:shd w:val="clear" w:color="auto" w:fill="auto"/>
          </w:tcPr>
          <w:p w14:paraId="7D63D22D"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983100A" w14:textId="606C893C" w:rsidR="00DA7CBD" w:rsidRPr="00195E91" w:rsidRDefault="00DA7CBD" w:rsidP="00FB1702">
            <w:pPr>
              <w:spacing w:after="0"/>
              <w:rPr>
                <w:rFonts w:ascii="Arial" w:hAnsi="Arial"/>
                <w:sz w:val="18"/>
                <w:lang w:bidi="en-US"/>
              </w:rPr>
            </w:pPr>
            <w:r w:rsidRPr="00195E91">
              <w:rPr>
                <w:rFonts w:ascii="Arial" w:hAnsi="Arial"/>
                <w:sz w:val="18"/>
                <w:lang w:bidi="en-US"/>
              </w:rPr>
              <w:t>1. Measure the height of a capital letter H.</w:t>
            </w:r>
          </w:p>
          <w:p w14:paraId="340B4E0A"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2. Check that it </w:t>
            </w:r>
            <w:r w:rsidRPr="00195E91">
              <w:rPr>
                <w:rFonts w:ascii="Arial" w:hAnsi="Arial"/>
                <w:sz w:val="18"/>
              </w:rPr>
              <w:t>subtends an angle of at least 0,7 degrees at the specified viewing distance.</w:t>
            </w:r>
          </w:p>
        </w:tc>
      </w:tr>
      <w:tr w:rsidR="00DA7CBD" w:rsidRPr="00195E91" w14:paraId="30F7779C" w14:textId="77777777" w:rsidTr="00DA7CBD">
        <w:trPr>
          <w:jc w:val="center"/>
        </w:trPr>
        <w:tc>
          <w:tcPr>
            <w:tcW w:w="1951" w:type="dxa"/>
            <w:shd w:val="clear" w:color="auto" w:fill="auto"/>
          </w:tcPr>
          <w:p w14:paraId="74BA2C6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545DFCE" w14:textId="77777777" w:rsidR="00DA7CBD" w:rsidRPr="00195E91" w:rsidRDefault="00DA7CBD" w:rsidP="00FB1702">
            <w:pPr>
              <w:spacing w:after="0"/>
              <w:rPr>
                <w:rFonts w:ascii="Arial" w:hAnsi="Arial"/>
                <w:sz w:val="18"/>
              </w:rPr>
            </w:pPr>
            <w:r w:rsidRPr="00195E91">
              <w:rPr>
                <w:rFonts w:ascii="Arial" w:hAnsi="Arial"/>
                <w:sz w:val="18"/>
              </w:rPr>
              <w:t>Pass: Check 2 is true</w:t>
            </w:r>
          </w:p>
          <w:p w14:paraId="621DA4B1" w14:textId="77777777" w:rsidR="00DA7CBD" w:rsidRPr="00195E91" w:rsidRDefault="00DA7CBD" w:rsidP="00FB1702">
            <w:pPr>
              <w:spacing w:after="0"/>
              <w:rPr>
                <w:rFonts w:ascii="Arial" w:hAnsi="Arial"/>
                <w:sz w:val="18"/>
              </w:rPr>
            </w:pPr>
            <w:r w:rsidRPr="00195E91">
              <w:rPr>
                <w:rFonts w:ascii="Arial" w:hAnsi="Arial"/>
                <w:sz w:val="18"/>
              </w:rPr>
              <w:t>Fail: Check 2 is false</w:t>
            </w:r>
          </w:p>
          <w:p w14:paraId="04A7B5D6" w14:textId="26441722" w:rsidR="00433662" w:rsidRPr="00195E91" w:rsidRDefault="00433662" w:rsidP="00FB1702">
            <w:pPr>
              <w:spacing w:after="0"/>
              <w:rPr>
                <w:rFonts w:ascii="Arial" w:hAnsi="Arial"/>
                <w:sz w:val="18"/>
              </w:rPr>
            </w:pPr>
            <w:r w:rsidRPr="00195E91">
              <w:rPr>
                <w:rFonts w:ascii="Arial" w:hAnsi="Arial"/>
                <w:sz w:val="18"/>
              </w:rPr>
              <w:t>Not applicable: Pre-conditions 1 or 2 are not met</w:t>
            </w:r>
          </w:p>
        </w:tc>
      </w:tr>
    </w:tbl>
    <w:p w14:paraId="20B45D3D" w14:textId="03826812" w:rsidR="00DA7CBD" w:rsidRPr="00195E91" w:rsidRDefault="00DA7CBD" w:rsidP="00A45BD9">
      <w:pPr>
        <w:pStyle w:val="Heading4"/>
        <w:keepNext w:val="0"/>
        <w:keepLines w:val="0"/>
      </w:pPr>
      <w:r w:rsidRPr="00195E91">
        <w:t>C.5.1.5</w:t>
      </w:r>
      <w:r w:rsidRPr="00195E91">
        <w:tab/>
        <w:t>Visual output for auditory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E55D76" w14:textId="77777777" w:rsidTr="00DA7CBD">
        <w:trPr>
          <w:jc w:val="center"/>
        </w:trPr>
        <w:tc>
          <w:tcPr>
            <w:tcW w:w="1951" w:type="dxa"/>
            <w:shd w:val="clear" w:color="auto" w:fill="auto"/>
          </w:tcPr>
          <w:p w14:paraId="42699E2A" w14:textId="77777777" w:rsidR="00DA7CBD" w:rsidRPr="00195E91" w:rsidRDefault="00DA7CBD" w:rsidP="00A45BD9">
            <w:pPr>
              <w:pStyle w:val="TAL"/>
              <w:keepNext w:val="0"/>
              <w:keepLines w:val="0"/>
            </w:pPr>
            <w:r w:rsidRPr="00195E91">
              <w:t>Type of assessment</w:t>
            </w:r>
          </w:p>
        </w:tc>
        <w:tc>
          <w:tcPr>
            <w:tcW w:w="7088" w:type="dxa"/>
            <w:shd w:val="clear" w:color="auto" w:fill="auto"/>
          </w:tcPr>
          <w:p w14:paraId="68E58327" w14:textId="77777777" w:rsidR="00DA7CBD" w:rsidRPr="00195E91" w:rsidRDefault="00DA7CBD" w:rsidP="00A45BD9">
            <w:pPr>
              <w:pStyle w:val="TAL"/>
              <w:keepNext w:val="0"/>
              <w:keepLines w:val="0"/>
            </w:pPr>
            <w:r w:rsidRPr="00195E91">
              <w:t>Inspection</w:t>
            </w:r>
          </w:p>
        </w:tc>
      </w:tr>
      <w:tr w:rsidR="00DA7CBD" w:rsidRPr="00195E91" w14:paraId="27B8BFFF" w14:textId="77777777" w:rsidTr="00DA7CBD">
        <w:trPr>
          <w:jc w:val="center"/>
        </w:trPr>
        <w:tc>
          <w:tcPr>
            <w:tcW w:w="1951" w:type="dxa"/>
            <w:shd w:val="clear" w:color="auto" w:fill="auto"/>
          </w:tcPr>
          <w:p w14:paraId="453F6018" w14:textId="77777777" w:rsidR="00DA7CBD" w:rsidRPr="00195E91" w:rsidRDefault="00DA7CBD" w:rsidP="00A45BD9">
            <w:pPr>
              <w:spacing w:after="0"/>
              <w:rPr>
                <w:rFonts w:ascii="Arial" w:hAnsi="Arial"/>
                <w:sz w:val="18"/>
              </w:rPr>
            </w:pPr>
            <w:r w:rsidRPr="00195E91">
              <w:rPr>
                <w:rFonts w:ascii="Arial" w:hAnsi="Arial"/>
                <w:sz w:val="18"/>
              </w:rPr>
              <w:t>Pre-conditions</w:t>
            </w:r>
          </w:p>
        </w:tc>
        <w:tc>
          <w:tcPr>
            <w:tcW w:w="7088" w:type="dxa"/>
            <w:shd w:val="clear" w:color="auto" w:fill="auto"/>
          </w:tcPr>
          <w:p w14:paraId="2B564599" w14:textId="77777777" w:rsidR="00DA7CBD" w:rsidRPr="00195E91" w:rsidRDefault="00DA7CBD" w:rsidP="00A45BD9">
            <w:pPr>
              <w:spacing w:after="0"/>
              <w:rPr>
                <w:rFonts w:ascii="Arial" w:hAnsi="Arial"/>
                <w:sz w:val="18"/>
              </w:rPr>
            </w:pPr>
            <w:r w:rsidRPr="00195E91">
              <w:rPr>
                <w:rFonts w:ascii="Arial" w:hAnsi="Arial"/>
                <w:sz w:val="18"/>
              </w:rPr>
              <w:t>1. Pre-recorded auditory information is needed to enable the use of closed functions of ICT</w:t>
            </w:r>
            <w:r w:rsidRPr="00195E91">
              <w:rPr>
                <w:rFonts w:ascii="Arial" w:hAnsi="Arial"/>
                <w:sz w:val="18"/>
                <w:lang w:bidi="en-US"/>
              </w:rPr>
              <w:t>.</w:t>
            </w:r>
          </w:p>
        </w:tc>
      </w:tr>
      <w:tr w:rsidR="00DA7CBD" w:rsidRPr="00195E91" w14:paraId="43B3B3AF" w14:textId="77777777" w:rsidTr="00DA7CBD">
        <w:trPr>
          <w:jc w:val="center"/>
        </w:trPr>
        <w:tc>
          <w:tcPr>
            <w:tcW w:w="1951" w:type="dxa"/>
            <w:shd w:val="clear" w:color="auto" w:fill="auto"/>
          </w:tcPr>
          <w:p w14:paraId="75AA6310" w14:textId="77777777" w:rsidR="00DA7CBD" w:rsidRPr="00195E91" w:rsidRDefault="00DA7CBD" w:rsidP="00A45BD9">
            <w:pPr>
              <w:spacing w:after="0"/>
              <w:rPr>
                <w:rFonts w:ascii="Arial" w:hAnsi="Arial"/>
                <w:sz w:val="18"/>
              </w:rPr>
            </w:pPr>
            <w:r w:rsidRPr="00195E91">
              <w:rPr>
                <w:rFonts w:ascii="Arial" w:hAnsi="Arial"/>
                <w:sz w:val="18"/>
              </w:rPr>
              <w:t>Procedure</w:t>
            </w:r>
          </w:p>
        </w:tc>
        <w:tc>
          <w:tcPr>
            <w:tcW w:w="7088" w:type="dxa"/>
            <w:shd w:val="clear" w:color="auto" w:fill="auto"/>
          </w:tcPr>
          <w:p w14:paraId="24A75D51" w14:textId="77777777" w:rsidR="00DA7CBD" w:rsidRPr="00195E91" w:rsidRDefault="00DA7CBD" w:rsidP="00A45BD9">
            <w:pPr>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visual information is equivalent to the pre-recorded auditory output</w:t>
            </w:r>
            <w:r w:rsidRPr="00195E91">
              <w:rPr>
                <w:rFonts w:ascii="Arial" w:hAnsi="Arial"/>
                <w:sz w:val="18"/>
                <w:lang w:bidi="en-US"/>
              </w:rPr>
              <w:t>.</w:t>
            </w:r>
          </w:p>
        </w:tc>
      </w:tr>
      <w:tr w:rsidR="00DA7CBD" w:rsidRPr="00195E91" w14:paraId="198DE4B5" w14:textId="77777777" w:rsidTr="00DA7CBD">
        <w:trPr>
          <w:jc w:val="center"/>
        </w:trPr>
        <w:tc>
          <w:tcPr>
            <w:tcW w:w="1951" w:type="dxa"/>
            <w:shd w:val="clear" w:color="auto" w:fill="auto"/>
          </w:tcPr>
          <w:p w14:paraId="60011072" w14:textId="77777777" w:rsidR="00DA7CBD" w:rsidRPr="00195E91" w:rsidRDefault="00DA7CBD">
            <w:pPr>
              <w:spacing w:after="0"/>
              <w:rPr>
                <w:rFonts w:ascii="Arial" w:hAnsi="Arial"/>
                <w:sz w:val="18"/>
              </w:rPr>
            </w:pPr>
            <w:r w:rsidRPr="00195E91">
              <w:rPr>
                <w:rFonts w:ascii="Arial" w:hAnsi="Arial"/>
                <w:sz w:val="18"/>
              </w:rPr>
              <w:t>Result</w:t>
            </w:r>
          </w:p>
        </w:tc>
        <w:tc>
          <w:tcPr>
            <w:tcW w:w="7088" w:type="dxa"/>
            <w:shd w:val="clear" w:color="auto" w:fill="auto"/>
          </w:tcPr>
          <w:p w14:paraId="23E0D762" w14:textId="77777777" w:rsidR="00DA7CBD" w:rsidRPr="00195E91" w:rsidRDefault="00DA7CBD">
            <w:pPr>
              <w:spacing w:after="0"/>
              <w:rPr>
                <w:rFonts w:ascii="Arial" w:hAnsi="Arial"/>
                <w:sz w:val="18"/>
              </w:rPr>
            </w:pPr>
            <w:r w:rsidRPr="00195E91">
              <w:rPr>
                <w:rFonts w:ascii="Arial" w:hAnsi="Arial"/>
                <w:sz w:val="18"/>
              </w:rPr>
              <w:t>Pass: Check 1 is true</w:t>
            </w:r>
          </w:p>
          <w:p w14:paraId="73F6DF07" w14:textId="77777777" w:rsidR="00DA7CBD" w:rsidRPr="00195E91" w:rsidRDefault="00DA7CBD">
            <w:pPr>
              <w:spacing w:after="0"/>
              <w:rPr>
                <w:rFonts w:ascii="Arial" w:hAnsi="Arial"/>
                <w:sz w:val="18"/>
              </w:rPr>
            </w:pPr>
            <w:r w:rsidRPr="00195E91">
              <w:rPr>
                <w:rFonts w:ascii="Arial" w:hAnsi="Arial"/>
                <w:sz w:val="18"/>
              </w:rPr>
              <w:t>Fail: Check 1 is false</w:t>
            </w:r>
          </w:p>
          <w:p w14:paraId="03B388A5" w14:textId="6EA5F6AB" w:rsidR="00433662" w:rsidRPr="00195E91" w:rsidRDefault="00433662" w:rsidP="0043366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38BA128" w14:textId="3CDF374E" w:rsidR="00DA7CBD" w:rsidRPr="00195E91" w:rsidRDefault="00DA7CBD" w:rsidP="00DC76F0">
      <w:pPr>
        <w:pStyle w:val="Heading4"/>
        <w:keepLines w:val="0"/>
      </w:pPr>
      <w:r w:rsidRPr="00195E91">
        <w:t>C.5.1.6</w:t>
      </w:r>
      <w:r w:rsidRPr="00195E91">
        <w:tab/>
        <w:t>Operation without keyboard interface</w:t>
      </w:r>
    </w:p>
    <w:p w14:paraId="4EB27E95" w14:textId="5A599116" w:rsidR="00DA7CBD" w:rsidRPr="00195E91" w:rsidRDefault="00DA7CBD" w:rsidP="00DC76F0">
      <w:pPr>
        <w:pStyle w:val="Heading5"/>
        <w:keepLines w:val="0"/>
      </w:pPr>
      <w:r w:rsidRPr="00195E91">
        <w:t>C.5.1.6.1</w:t>
      </w:r>
      <w:r w:rsidRPr="00195E91">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E2D7DF" w14:textId="77777777" w:rsidTr="00DA7CBD">
        <w:trPr>
          <w:jc w:val="center"/>
        </w:trPr>
        <w:tc>
          <w:tcPr>
            <w:tcW w:w="1951" w:type="dxa"/>
            <w:shd w:val="clear" w:color="auto" w:fill="auto"/>
          </w:tcPr>
          <w:p w14:paraId="30AEE821" w14:textId="77777777" w:rsidR="00DA7CBD" w:rsidRPr="00195E91" w:rsidRDefault="00DA7CBD" w:rsidP="00DC76F0">
            <w:pPr>
              <w:pStyle w:val="TAL"/>
              <w:keepLines w:val="0"/>
            </w:pPr>
            <w:r w:rsidRPr="00195E91">
              <w:t>Type of assessment</w:t>
            </w:r>
          </w:p>
        </w:tc>
        <w:tc>
          <w:tcPr>
            <w:tcW w:w="7088" w:type="dxa"/>
            <w:shd w:val="clear" w:color="auto" w:fill="auto"/>
          </w:tcPr>
          <w:p w14:paraId="410C1733" w14:textId="77777777" w:rsidR="00DA7CBD" w:rsidRPr="00195E91" w:rsidRDefault="00DA7CBD" w:rsidP="00DC76F0">
            <w:pPr>
              <w:pStyle w:val="TAL"/>
              <w:keepLines w:val="0"/>
            </w:pPr>
            <w:r w:rsidRPr="00195E91">
              <w:t>Inspection</w:t>
            </w:r>
          </w:p>
        </w:tc>
      </w:tr>
      <w:tr w:rsidR="00DA7CBD" w:rsidRPr="00195E91" w14:paraId="05F0A662" w14:textId="77777777" w:rsidTr="00DA7CBD">
        <w:trPr>
          <w:jc w:val="center"/>
        </w:trPr>
        <w:tc>
          <w:tcPr>
            <w:tcW w:w="1951" w:type="dxa"/>
            <w:shd w:val="clear" w:color="auto" w:fill="auto"/>
          </w:tcPr>
          <w:p w14:paraId="24803F69" w14:textId="77777777" w:rsidR="00DA7CBD" w:rsidRPr="00195E91" w:rsidRDefault="00DA7CBD" w:rsidP="00DC76F0">
            <w:pPr>
              <w:pStyle w:val="TAL"/>
              <w:keepLines w:val="0"/>
            </w:pPr>
            <w:r w:rsidRPr="00195E91">
              <w:t>Pre-conditions</w:t>
            </w:r>
          </w:p>
        </w:tc>
        <w:tc>
          <w:tcPr>
            <w:tcW w:w="7088" w:type="dxa"/>
            <w:shd w:val="clear" w:color="auto" w:fill="auto"/>
          </w:tcPr>
          <w:p w14:paraId="670D57DD" w14:textId="77777777" w:rsidR="00DA7CBD" w:rsidRPr="00195E91" w:rsidRDefault="00DA7CBD" w:rsidP="00DC76F0">
            <w:pPr>
              <w:pStyle w:val="TAL"/>
              <w:keepLines w:val="0"/>
            </w:pPr>
            <w:r w:rsidRPr="00195E91">
              <w:t>1. ICT functionality is closed to keyboards or keyboard interfaces.</w:t>
            </w:r>
          </w:p>
        </w:tc>
      </w:tr>
      <w:tr w:rsidR="00DA7CBD" w:rsidRPr="00195E91" w14:paraId="79CD9F7C" w14:textId="77777777" w:rsidTr="00DA7CBD">
        <w:trPr>
          <w:jc w:val="center"/>
        </w:trPr>
        <w:tc>
          <w:tcPr>
            <w:tcW w:w="1951" w:type="dxa"/>
            <w:shd w:val="clear" w:color="auto" w:fill="auto"/>
          </w:tcPr>
          <w:p w14:paraId="7C2BC30F" w14:textId="77777777" w:rsidR="00DA7CBD" w:rsidRPr="00195E91" w:rsidRDefault="00DA7CBD" w:rsidP="005052D9">
            <w:pPr>
              <w:pStyle w:val="TAL"/>
              <w:keepNext w:val="0"/>
              <w:keepLines w:val="0"/>
            </w:pPr>
            <w:r w:rsidRPr="00195E91">
              <w:t>Procedure</w:t>
            </w:r>
          </w:p>
        </w:tc>
        <w:tc>
          <w:tcPr>
            <w:tcW w:w="7088" w:type="dxa"/>
            <w:shd w:val="clear" w:color="auto" w:fill="auto"/>
          </w:tcPr>
          <w:p w14:paraId="35E6FEE6" w14:textId="77777777" w:rsidR="00DA7CBD" w:rsidRPr="00195E91" w:rsidRDefault="00DA7CBD" w:rsidP="005052D9">
            <w:pPr>
              <w:pStyle w:val="TAL"/>
              <w:keepNext w:val="0"/>
              <w:keepLines w:val="0"/>
              <w:rPr>
                <w:rFonts w:cs="Arial"/>
                <w:szCs w:val="18"/>
              </w:rPr>
            </w:pPr>
            <w:r w:rsidRPr="00195E91">
              <w:rPr>
                <w:lang w:bidi="en-US"/>
              </w:rPr>
              <w:t xml:space="preserve">1. Check that </w:t>
            </w:r>
            <w:r w:rsidRPr="00195E91">
              <w:t>all functionality is operable without vision</w:t>
            </w:r>
            <w:r w:rsidRPr="00195E91">
              <w:rPr>
                <w:lang w:bidi="en-US"/>
              </w:rPr>
              <w:t>.</w:t>
            </w:r>
          </w:p>
        </w:tc>
      </w:tr>
      <w:tr w:rsidR="00DA7CBD" w:rsidRPr="00195E91" w14:paraId="089E3ACB" w14:textId="77777777" w:rsidTr="00DA7CBD">
        <w:trPr>
          <w:jc w:val="center"/>
        </w:trPr>
        <w:tc>
          <w:tcPr>
            <w:tcW w:w="1951" w:type="dxa"/>
            <w:shd w:val="clear" w:color="auto" w:fill="auto"/>
          </w:tcPr>
          <w:p w14:paraId="606C4165"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3415A884"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4BEA5DCE" w14:textId="77777777" w:rsidR="00DA7CBD" w:rsidRPr="00195E91" w:rsidRDefault="00DA7CBD" w:rsidP="005052D9">
            <w:pPr>
              <w:spacing w:after="0"/>
              <w:rPr>
                <w:rFonts w:ascii="Arial" w:hAnsi="Arial"/>
                <w:sz w:val="18"/>
              </w:rPr>
            </w:pPr>
            <w:r w:rsidRPr="00195E91">
              <w:rPr>
                <w:rFonts w:ascii="Arial" w:hAnsi="Arial"/>
                <w:sz w:val="18"/>
              </w:rPr>
              <w:t>Fail: Check 1 is false</w:t>
            </w:r>
          </w:p>
          <w:p w14:paraId="3DEEAE37" w14:textId="2DEEBE61" w:rsidR="00433662" w:rsidRPr="00195E91" w:rsidRDefault="00433662"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94223CF" w14:textId="391FEC75" w:rsidR="00DA7CBD" w:rsidRPr="00195E91" w:rsidRDefault="00DA7CBD" w:rsidP="00443818">
      <w:pPr>
        <w:pStyle w:val="Heading5"/>
        <w:keepLines w:val="0"/>
      </w:pPr>
      <w:r w:rsidRPr="00195E91">
        <w:t>C.5.1.6.2</w:t>
      </w:r>
      <w:r w:rsidRPr="00195E91">
        <w:tab/>
        <w:t>Input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A8BA56C" w14:textId="77777777" w:rsidTr="00DA7CBD">
        <w:trPr>
          <w:jc w:val="center"/>
        </w:trPr>
        <w:tc>
          <w:tcPr>
            <w:tcW w:w="1951" w:type="dxa"/>
            <w:shd w:val="clear" w:color="auto" w:fill="auto"/>
          </w:tcPr>
          <w:p w14:paraId="3964A087" w14:textId="77777777" w:rsidR="00DA7CBD" w:rsidRPr="00195E91" w:rsidRDefault="00DA7CBD" w:rsidP="00443818">
            <w:pPr>
              <w:pStyle w:val="TAL"/>
              <w:keepLines w:val="0"/>
            </w:pPr>
            <w:r w:rsidRPr="00195E91">
              <w:t>Type of assessment</w:t>
            </w:r>
          </w:p>
        </w:tc>
        <w:tc>
          <w:tcPr>
            <w:tcW w:w="7088" w:type="dxa"/>
            <w:shd w:val="clear" w:color="auto" w:fill="auto"/>
          </w:tcPr>
          <w:p w14:paraId="646F3D32" w14:textId="77777777" w:rsidR="00DA7CBD" w:rsidRPr="00195E91" w:rsidRDefault="00DA7CBD" w:rsidP="00443818">
            <w:pPr>
              <w:pStyle w:val="TAL"/>
              <w:keepLines w:val="0"/>
            </w:pPr>
            <w:r w:rsidRPr="00195E91">
              <w:t>Inspection</w:t>
            </w:r>
          </w:p>
        </w:tc>
      </w:tr>
      <w:tr w:rsidR="00DA7CBD" w:rsidRPr="00195E91" w14:paraId="3B1BC4B8" w14:textId="77777777" w:rsidTr="00DA7CBD">
        <w:trPr>
          <w:jc w:val="center"/>
        </w:trPr>
        <w:tc>
          <w:tcPr>
            <w:tcW w:w="1951" w:type="dxa"/>
            <w:shd w:val="clear" w:color="auto" w:fill="auto"/>
          </w:tcPr>
          <w:p w14:paraId="7A55D62E" w14:textId="77777777" w:rsidR="00DA7CBD" w:rsidRPr="00195E91" w:rsidRDefault="00DA7CBD" w:rsidP="00443818">
            <w:pPr>
              <w:pStyle w:val="TAL"/>
              <w:keepLines w:val="0"/>
            </w:pPr>
            <w:r w:rsidRPr="00195E91">
              <w:t>Pre-conditions</w:t>
            </w:r>
          </w:p>
        </w:tc>
        <w:tc>
          <w:tcPr>
            <w:tcW w:w="7088" w:type="dxa"/>
            <w:shd w:val="clear" w:color="auto" w:fill="auto"/>
          </w:tcPr>
          <w:p w14:paraId="4A069A85" w14:textId="77777777" w:rsidR="00DA7CBD" w:rsidRPr="00195E91" w:rsidRDefault="00DA7CBD" w:rsidP="00443818">
            <w:pPr>
              <w:pStyle w:val="TAL"/>
              <w:keepLines w:val="0"/>
            </w:pPr>
            <w:r w:rsidRPr="00195E91">
              <w:t>1. ICT functionality is closed to keyboards or keyboard interfaces.</w:t>
            </w:r>
          </w:p>
          <w:p w14:paraId="7A62CB3C" w14:textId="77777777" w:rsidR="00DA7CBD" w:rsidRPr="00195E91" w:rsidRDefault="00DA7CBD" w:rsidP="00443818">
            <w:pPr>
              <w:pStyle w:val="TAL"/>
              <w:keepLines w:val="0"/>
            </w:pPr>
            <w:r w:rsidRPr="00195E91">
              <w:t>2. Input focus can be moved to a user interface element.</w:t>
            </w:r>
          </w:p>
        </w:tc>
      </w:tr>
      <w:tr w:rsidR="00DA7CBD" w:rsidRPr="00195E91" w14:paraId="20A10545" w14:textId="77777777" w:rsidTr="00DA7CBD">
        <w:trPr>
          <w:jc w:val="center"/>
        </w:trPr>
        <w:tc>
          <w:tcPr>
            <w:tcW w:w="1951" w:type="dxa"/>
            <w:shd w:val="clear" w:color="auto" w:fill="auto"/>
          </w:tcPr>
          <w:p w14:paraId="33568D81" w14:textId="77777777" w:rsidR="00DA7CBD" w:rsidRPr="00195E91" w:rsidRDefault="00DA7CBD" w:rsidP="005052D9">
            <w:pPr>
              <w:pStyle w:val="TAL"/>
              <w:keepNext w:val="0"/>
              <w:keepLines w:val="0"/>
            </w:pPr>
            <w:r w:rsidRPr="00195E91">
              <w:t>Procedure</w:t>
            </w:r>
          </w:p>
        </w:tc>
        <w:tc>
          <w:tcPr>
            <w:tcW w:w="7088" w:type="dxa"/>
            <w:shd w:val="clear" w:color="auto" w:fill="auto"/>
          </w:tcPr>
          <w:p w14:paraId="1A7F4C5B" w14:textId="77777777" w:rsidR="00DA7CBD" w:rsidRPr="00195E91" w:rsidRDefault="00DA7CBD" w:rsidP="005052D9">
            <w:pPr>
              <w:pStyle w:val="TAL"/>
              <w:keepNext w:val="0"/>
              <w:keepLines w:val="0"/>
              <w:rPr>
                <w:rFonts w:cs="Arial"/>
                <w:szCs w:val="18"/>
              </w:rPr>
            </w:pPr>
            <w:r w:rsidRPr="00195E91">
              <w:rPr>
                <w:lang w:bidi="en-US"/>
              </w:rPr>
              <w:t xml:space="preserve">1. Check that </w:t>
            </w:r>
            <w:r w:rsidRPr="00195E91">
              <w:t>it is possible to move the input focus away from that element using the same mechanism</w:t>
            </w:r>
            <w:r w:rsidRPr="00195E91">
              <w:rPr>
                <w:lang w:bidi="en-US"/>
              </w:rPr>
              <w:t>.</w:t>
            </w:r>
          </w:p>
        </w:tc>
      </w:tr>
      <w:tr w:rsidR="00DA7CBD" w:rsidRPr="00195E91" w14:paraId="6C01C1CB" w14:textId="77777777" w:rsidTr="00DA7CBD">
        <w:trPr>
          <w:jc w:val="center"/>
        </w:trPr>
        <w:tc>
          <w:tcPr>
            <w:tcW w:w="1951" w:type="dxa"/>
            <w:shd w:val="clear" w:color="auto" w:fill="auto"/>
          </w:tcPr>
          <w:p w14:paraId="5C53E31C"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193C881C"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1977E719" w14:textId="77777777" w:rsidR="00DA7CBD" w:rsidRPr="00195E91" w:rsidRDefault="00DA7CBD" w:rsidP="005052D9">
            <w:pPr>
              <w:spacing w:after="0"/>
              <w:rPr>
                <w:rFonts w:ascii="Arial" w:hAnsi="Arial"/>
                <w:sz w:val="18"/>
              </w:rPr>
            </w:pPr>
            <w:r w:rsidRPr="00195E91">
              <w:rPr>
                <w:rFonts w:ascii="Arial" w:hAnsi="Arial"/>
                <w:sz w:val="18"/>
              </w:rPr>
              <w:t>Fail: Check 1 is false</w:t>
            </w:r>
          </w:p>
          <w:p w14:paraId="423E52F8" w14:textId="129EB9A0" w:rsidR="00433662" w:rsidRPr="00195E91" w:rsidRDefault="00433662" w:rsidP="005052D9">
            <w:pPr>
              <w:spacing w:after="0"/>
              <w:rPr>
                <w:rFonts w:ascii="Arial" w:hAnsi="Arial"/>
                <w:sz w:val="18"/>
              </w:rPr>
            </w:pPr>
            <w:r w:rsidRPr="00195E91">
              <w:rPr>
                <w:rFonts w:ascii="Arial" w:hAnsi="Arial"/>
                <w:sz w:val="18"/>
              </w:rPr>
              <w:t>Not applicable: Pre-condition 1 or 2 is not met</w:t>
            </w:r>
          </w:p>
        </w:tc>
      </w:tr>
    </w:tbl>
    <w:p w14:paraId="35439ED1" w14:textId="1EEC41E1" w:rsidR="00BF4A64" w:rsidRPr="00195E91" w:rsidRDefault="00BF4A64" w:rsidP="004136E0">
      <w:pPr>
        <w:pStyle w:val="Heading4"/>
      </w:pPr>
      <w:r w:rsidRPr="00195E91">
        <w:t>C.5.1.7</w:t>
      </w:r>
      <w:r w:rsidRPr="00195E91">
        <w:tab/>
        <w:t>Access without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F4A64" w:rsidRPr="00195E91" w14:paraId="31C7F88A" w14:textId="77777777" w:rsidTr="00BF4A64">
        <w:trPr>
          <w:jc w:val="center"/>
        </w:trPr>
        <w:tc>
          <w:tcPr>
            <w:tcW w:w="1951" w:type="dxa"/>
            <w:shd w:val="clear" w:color="auto" w:fill="auto"/>
          </w:tcPr>
          <w:p w14:paraId="7E3084F3" w14:textId="77777777" w:rsidR="00BF4A64" w:rsidRPr="00195E91" w:rsidRDefault="00BF4A64" w:rsidP="004136E0">
            <w:pPr>
              <w:pStyle w:val="TAL"/>
              <w:keepLines w:val="0"/>
            </w:pPr>
            <w:r w:rsidRPr="00195E91">
              <w:t>Type of assessment</w:t>
            </w:r>
          </w:p>
        </w:tc>
        <w:tc>
          <w:tcPr>
            <w:tcW w:w="7088" w:type="dxa"/>
            <w:shd w:val="clear" w:color="auto" w:fill="auto"/>
          </w:tcPr>
          <w:p w14:paraId="266953FE" w14:textId="77777777" w:rsidR="00BF4A64" w:rsidRPr="00195E91" w:rsidRDefault="00BF4A64" w:rsidP="004136E0">
            <w:pPr>
              <w:pStyle w:val="TAL"/>
              <w:keepLines w:val="0"/>
            </w:pPr>
            <w:r w:rsidRPr="00195E91">
              <w:t>Inspection</w:t>
            </w:r>
          </w:p>
        </w:tc>
      </w:tr>
      <w:tr w:rsidR="00BF4A64" w:rsidRPr="00195E91" w14:paraId="599476A8" w14:textId="77777777" w:rsidTr="00BF4A64">
        <w:trPr>
          <w:jc w:val="center"/>
        </w:trPr>
        <w:tc>
          <w:tcPr>
            <w:tcW w:w="1951" w:type="dxa"/>
            <w:shd w:val="clear" w:color="auto" w:fill="auto"/>
          </w:tcPr>
          <w:p w14:paraId="5F9681A0" w14:textId="77777777" w:rsidR="00BF4A64" w:rsidRPr="00195E91" w:rsidRDefault="00BF4A64" w:rsidP="004136E0">
            <w:pPr>
              <w:keepNext/>
              <w:spacing w:after="0"/>
              <w:rPr>
                <w:rFonts w:ascii="Arial" w:hAnsi="Arial"/>
                <w:sz w:val="18"/>
              </w:rPr>
            </w:pPr>
            <w:r w:rsidRPr="00195E91">
              <w:rPr>
                <w:rFonts w:ascii="Arial" w:hAnsi="Arial"/>
                <w:sz w:val="18"/>
              </w:rPr>
              <w:t>Pre-conditions</w:t>
            </w:r>
          </w:p>
        </w:tc>
        <w:tc>
          <w:tcPr>
            <w:tcW w:w="7088" w:type="dxa"/>
            <w:shd w:val="clear" w:color="auto" w:fill="auto"/>
          </w:tcPr>
          <w:p w14:paraId="2BF7B982" w14:textId="59E6A871" w:rsidR="00BF4A64" w:rsidRPr="00195E91" w:rsidRDefault="00BF4A64" w:rsidP="004136E0">
            <w:pPr>
              <w:keepNext/>
              <w:spacing w:after="0"/>
              <w:rPr>
                <w:rFonts w:ascii="Arial" w:hAnsi="Arial"/>
                <w:sz w:val="18"/>
              </w:rPr>
            </w:pPr>
            <w:r w:rsidRPr="00195E91">
              <w:rPr>
                <w:rFonts w:ascii="Arial" w:hAnsi="Arial"/>
                <w:sz w:val="18"/>
              </w:rPr>
              <w:t>1. Speech is needed to enable the use of closed functions of ICT</w:t>
            </w:r>
            <w:r w:rsidRPr="00195E91">
              <w:rPr>
                <w:rFonts w:ascii="Arial" w:hAnsi="Arial"/>
                <w:sz w:val="18"/>
                <w:lang w:bidi="en-US"/>
              </w:rPr>
              <w:t>.</w:t>
            </w:r>
          </w:p>
        </w:tc>
      </w:tr>
      <w:tr w:rsidR="00BF4A64" w:rsidRPr="00195E91" w14:paraId="63BF116A" w14:textId="77777777" w:rsidTr="00BF4A64">
        <w:trPr>
          <w:jc w:val="center"/>
        </w:trPr>
        <w:tc>
          <w:tcPr>
            <w:tcW w:w="1951" w:type="dxa"/>
            <w:shd w:val="clear" w:color="auto" w:fill="auto"/>
          </w:tcPr>
          <w:p w14:paraId="2F990158" w14:textId="77777777" w:rsidR="00BF4A64" w:rsidRPr="00195E91" w:rsidRDefault="00BF4A64" w:rsidP="004136E0">
            <w:pPr>
              <w:keepNext/>
              <w:spacing w:after="0"/>
              <w:rPr>
                <w:rFonts w:ascii="Arial" w:hAnsi="Arial"/>
                <w:sz w:val="18"/>
              </w:rPr>
            </w:pPr>
            <w:r w:rsidRPr="00195E91">
              <w:rPr>
                <w:rFonts w:ascii="Arial" w:hAnsi="Arial"/>
                <w:sz w:val="18"/>
              </w:rPr>
              <w:t>Procedure</w:t>
            </w:r>
          </w:p>
        </w:tc>
        <w:tc>
          <w:tcPr>
            <w:tcW w:w="7088" w:type="dxa"/>
            <w:shd w:val="clear" w:color="auto" w:fill="auto"/>
          </w:tcPr>
          <w:p w14:paraId="1BD55F8B" w14:textId="2288B43B" w:rsidR="00BF4A64" w:rsidRPr="00195E91" w:rsidRDefault="00BF4A64" w:rsidP="004136E0">
            <w:pPr>
              <w:keepNext/>
              <w:spacing w:after="0"/>
              <w:rPr>
                <w:rFonts w:ascii="Arial" w:hAnsi="Arial" w:cs="Arial"/>
                <w:sz w:val="18"/>
                <w:szCs w:val="18"/>
              </w:rPr>
            </w:pPr>
            <w:r w:rsidRPr="00195E91">
              <w:rPr>
                <w:rFonts w:ascii="Arial" w:hAnsi="Arial"/>
                <w:sz w:val="18"/>
                <w:lang w:bidi="en-US"/>
              </w:rPr>
              <w:t xml:space="preserve">1. Check that </w:t>
            </w:r>
            <w:r w:rsidR="00B91677" w:rsidRPr="00195E91">
              <w:rPr>
                <w:rFonts w:ascii="Arial" w:hAnsi="Arial"/>
                <w:sz w:val="18"/>
                <w:lang w:bidi="en-US"/>
              </w:rPr>
              <w:t xml:space="preserve">the closed functions can be enabled by </w:t>
            </w:r>
            <w:r w:rsidRPr="00195E91">
              <w:rPr>
                <w:rFonts w:ascii="Arial" w:hAnsi="Arial"/>
                <w:sz w:val="18"/>
                <w:lang w:bidi="en-US"/>
              </w:rPr>
              <w:t>an alternative input mechanism that does not require speech.</w:t>
            </w:r>
          </w:p>
        </w:tc>
      </w:tr>
      <w:tr w:rsidR="00BF4A64" w:rsidRPr="00195E91" w14:paraId="5A5ECCB7" w14:textId="77777777" w:rsidTr="00BF4A64">
        <w:trPr>
          <w:jc w:val="center"/>
        </w:trPr>
        <w:tc>
          <w:tcPr>
            <w:tcW w:w="1951" w:type="dxa"/>
            <w:shd w:val="clear" w:color="auto" w:fill="auto"/>
          </w:tcPr>
          <w:p w14:paraId="340BF902" w14:textId="77777777" w:rsidR="00BF4A64" w:rsidRPr="00195E91" w:rsidRDefault="00BF4A64" w:rsidP="004136E0">
            <w:pPr>
              <w:keepNext/>
              <w:spacing w:after="0"/>
              <w:rPr>
                <w:rFonts w:ascii="Arial" w:hAnsi="Arial"/>
                <w:sz w:val="18"/>
              </w:rPr>
            </w:pPr>
            <w:r w:rsidRPr="00195E91">
              <w:rPr>
                <w:rFonts w:ascii="Arial" w:hAnsi="Arial"/>
                <w:sz w:val="18"/>
              </w:rPr>
              <w:t>Result</w:t>
            </w:r>
          </w:p>
        </w:tc>
        <w:tc>
          <w:tcPr>
            <w:tcW w:w="7088" w:type="dxa"/>
            <w:shd w:val="clear" w:color="auto" w:fill="auto"/>
          </w:tcPr>
          <w:p w14:paraId="4A5C91F9" w14:textId="77777777" w:rsidR="00BF4A64" w:rsidRPr="00195E91" w:rsidRDefault="00BF4A64" w:rsidP="004136E0">
            <w:pPr>
              <w:keepNext/>
              <w:spacing w:after="0"/>
              <w:rPr>
                <w:rFonts w:ascii="Arial" w:hAnsi="Arial"/>
                <w:sz w:val="18"/>
              </w:rPr>
            </w:pPr>
            <w:r w:rsidRPr="00195E91">
              <w:rPr>
                <w:rFonts w:ascii="Arial" w:hAnsi="Arial"/>
                <w:sz w:val="18"/>
              </w:rPr>
              <w:t>Pass: Check 1 is true</w:t>
            </w:r>
          </w:p>
          <w:p w14:paraId="6E43F435" w14:textId="77777777" w:rsidR="00BF4A64" w:rsidRPr="00195E91" w:rsidRDefault="00BF4A64" w:rsidP="004136E0">
            <w:pPr>
              <w:keepNext/>
              <w:spacing w:after="0"/>
              <w:rPr>
                <w:rFonts w:ascii="Arial" w:hAnsi="Arial"/>
                <w:sz w:val="18"/>
              </w:rPr>
            </w:pPr>
            <w:r w:rsidRPr="00195E91">
              <w:rPr>
                <w:rFonts w:ascii="Arial" w:hAnsi="Arial"/>
                <w:sz w:val="18"/>
              </w:rPr>
              <w:t>Fail: Check 1 is false</w:t>
            </w:r>
          </w:p>
          <w:p w14:paraId="5C58EBE6" w14:textId="2ABE81D2" w:rsidR="00433662" w:rsidRPr="00195E91" w:rsidRDefault="00433662" w:rsidP="004136E0">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A747073" w14:textId="68A8122D" w:rsidR="00DA7CBD" w:rsidRPr="00195E91" w:rsidRDefault="00DA7CBD" w:rsidP="00DA7CBD">
      <w:pPr>
        <w:pStyle w:val="Heading3"/>
        <w:rPr>
          <w:lang w:bidi="en-US"/>
        </w:rPr>
      </w:pPr>
      <w:bookmarkStart w:id="884" w:name="_Toc57281179"/>
      <w:bookmarkStart w:id="885" w:name="_Toc57986049"/>
      <w:bookmarkStart w:id="886" w:name="_Toc58222422"/>
      <w:bookmarkStart w:id="887" w:name="_Toc66969693"/>
      <w:r w:rsidRPr="00195E91">
        <w:rPr>
          <w:lang w:bidi="en-US"/>
        </w:rPr>
        <w:t>C.5.2</w:t>
      </w:r>
      <w:r w:rsidRPr="00195E91">
        <w:rPr>
          <w:lang w:bidi="en-US"/>
        </w:rPr>
        <w:tab/>
        <w:t>Activation of accessibility features</w:t>
      </w:r>
      <w:bookmarkEnd w:id="884"/>
      <w:bookmarkEnd w:id="885"/>
      <w:bookmarkEnd w:id="886"/>
      <w:bookmarkEnd w:id="8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3404E0A" w14:textId="77777777" w:rsidTr="00DA7CBD">
        <w:trPr>
          <w:jc w:val="center"/>
        </w:trPr>
        <w:tc>
          <w:tcPr>
            <w:tcW w:w="1951" w:type="dxa"/>
            <w:shd w:val="clear" w:color="auto" w:fill="auto"/>
          </w:tcPr>
          <w:p w14:paraId="000AAE3E" w14:textId="77777777" w:rsidR="00DA7CBD" w:rsidRPr="00195E91" w:rsidRDefault="00DA7CBD" w:rsidP="00DA7CBD">
            <w:pPr>
              <w:pStyle w:val="TAL"/>
            </w:pPr>
            <w:r w:rsidRPr="00195E91">
              <w:t>Type of assessment</w:t>
            </w:r>
          </w:p>
        </w:tc>
        <w:tc>
          <w:tcPr>
            <w:tcW w:w="7088" w:type="dxa"/>
            <w:shd w:val="clear" w:color="auto" w:fill="auto"/>
          </w:tcPr>
          <w:p w14:paraId="34CB386C" w14:textId="77777777" w:rsidR="00DA7CBD" w:rsidRPr="00195E91" w:rsidRDefault="00DA7CBD" w:rsidP="00DA7CBD">
            <w:pPr>
              <w:pStyle w:val="TAL"/>
            </w:pPr>
            <w:r w:rsidRPr="00195E91">
              <w:t>Inspection</w:t>
            </w:r>
          </w:p>
        </w:tc>
      </w:tr>
      <w:tr w:rsidR="00DA7CBD" w:rsidRPr="00195E91" w14:paraId="694C6D4F" w14:textId="77777777" w:rsidTr="00DA7CBD">
        <w:trPr>
          <w:jc w:val="center"/>
        </w:trPr>
        <w:tc>
          <w:tcPr>
            <w:tcW w:w="1951" w:type="dxa"/>
            <w:shd w:val="clear" w:color="auto" w:fill="auto"/>
          </w:tcPr>
          <w:p w14:paraId="04FED610" w14:textId="77777777" w:rsidR="00DA7CBD" w:rsidRPr="00195E91" w:rsidRDefault="00DA7CBD" w:rsidP="00DA7CBD">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F66E42D" w14:textId="77777777" w:rsidR="00DA7CBD" w:rsidRPr="00195E91" w:rsidRDefault="00DA7CBD" w:rsidP="00DA7CBD">
            <w:pPr>
              <w:keepNext/>
              <w:keepLines/>
              <w:spacing w:after="0"/>
              <w:rPr>
                <w:rFonts w:ascii="Arial" w:hAnsi="Arial"/>
                <w:sz w:val="18"/>
              </w:rPr>
            </w:pPr>
            <w:r w:rsidRPr="00195E91">
              <w:rPr>
                <w:rFonts w:ascii="Arial" w:hAnsi="Arial"/>
                <w:sz w:val="18"/>
              </w:rPr>
              <w:t xml:space="preserve">1. The ICT has </w:t>
            </w:r>
            <w:r w:rsidRPr="00195E91">
              <w:rPr>
                <w:rFonts w:ascii="Arial" w:hAnsi="Arial"/>
                <w:sz w:val="18"/>
                <w:lang w:bidi="en-US"/>
              </w:rPr>
              <w:t>documented accessibility features to meet a specific need.</w:t>
            </w:r>
          </w:p>
        </w:tc>
      </w:tr>
      <w:tr w:rsidR="00DA7CBD" w:rsidRPr="00195E91" w14:paraId="36398B94" w14:textId="77777777" w:rsidTr="00DA7CBD">
        <w:trPr>
          <w:jc w:val="center"/>
        </w:trPr>
        <w:tc>
          <w:tcPr>
            <w:tcW w:w="1951" w:type="dxa"/>
            <w:shd w:val="clear" w:color="auto" w:fill="auto"/>
          </w:tcPr>
          <w:p w14:paraId="340A5D2C" w14:textId="77777777" w:rsidR="00DA7CBD" w:rsidRPr="00195E91" w:rsidRDefault="00DA7CBD" w:rsidP="00DA7CBD">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0CA522ED" w14:textId="77777777" w:rsidR="00DA7CBD" w:rsidRPr="00195E91" w:rsidRDefault="00DA7CBD" w:rsidP="00DA7CBD">
            <w:pPr>
              <w:keepNext/>
              <w:keepLines/>
              <w:spacing w:after="0"/>
              <w:rPr>
                <w:rFonts w:ascii="Arial" w:hAnsi="Arial" w:cs="Arial"/>
                <w:sz w:val="18"/>
                <w:szCs w:val="18"/>
              </w:rPr>
            </w:pPr>
            <w:r w:rsidRPr="00195E91">
              <w:rPr>
                <w:rFonts w:ascii="Arial" w:hAnsi="Arial"/>
                <w:sz w:val="18"/>
                <w:lang w:bidi="en-US"/>
              </w:rPr>
              <w:t>1. Check that it is possible to activate those accessibility features without relying on a method that does not support that need.</w:t>
            </w:r>
          </w:p>
        </w:tc>
      </w:tr>
      <w:tr w:rsidR="00DA7CBD" w:rsidRPr="00195E91" w14:paraId="4082FF31" w14:textId="77777777" w:rsidTr="00DA7CBD">
        <w:trPr>
          <w:jc w:val="center"/>
        </w:trPr>
        <w:tc>
          <w:tcPr>
            <w:tcW w:w="1951" w:type="dxa"/>
            <w:shd w:val="clear" w:color="auto" w:fill="auto"/>
          </w:tcPr>
          <w:p w14:paraId="58AC906B" w14:textId="77777777" w:rsidR="00DA7CBD" w:rsidRPr="00195E91" w:rsidRDefault="00DA7CBD" w:rsidP="00DA7CBD">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6F2D4909" w14:textId="77777777" w:rsidR="00DA7CBD" w:rsidRPr="00195E91" w:rsidRDefault="00DA7CBD" w:rsidP="00DA7CBD">
            <w:pPr>
              <w:keepNext/>
              <w:keepLines/>
              <w:spacing w:after="0"/>
              <w:rPr>
                <w:rFonts w:ascii="Arial" w:hAnsi="Arial"/>
                <w:sz w:val="18"/>
              </w:rPr>
            </w:pPr>
            <w:r w:rsidRPr="00195E91">
              <w:rPr>
                <w:rFonts w:ascii="Arial" w:hAnsi="Arial"/>
                <w:sz w:val="18"/>
              </w:rPr>
              <w:t>Pass: Check 1 is true</w:t>
            </w:r>
          </w:p>
          <w:p w14:paraId="4AE58D79" w14:textId="77777777" w:rsidR="00DA7CBD" w:rsidRPr="00195E91" w:rsidRDefault="00DA7CBD" w:rsidP="00DA7CBD">
            <w:pPr>
              <w:keepNext/>
              <w:keepLines/>
              <w:spacing w:after="0"/>
              <w:rPr>
                <w:rFonts w:ascii="Arial" w:hAnsi="Arial"/>
                <w:sz w:val="18"/>
              </w:rPr>
            </w:pPr>
            <w:r w:rsidRPr="00195E91">
              <w:rPr>
                <w:rFonts w:ascii="Arial" w:hAnsi="Arial"/>
                <w:sz w:val="18"/>
              </w:rPr>
              <w:t>Fail: Check 1 is false</w:t>
            </w:r>
          </w:p>
          <w:p w14:paraId="3757DB40" w14:textId="6E3BD9B4" w:rsidR="00433662" w:rsidRPr="00195E91" w:rsidRDefault="00433662" w:rsidP="00DA7CBD">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C84C593" w14:textId="12CE4674" w:rsidR="00DA7CBD" w:rsidRPr="00195E91" w:rsidRDefault="00DA7CBD" w:rsidP="001C14F5">
      <w:pPr>
        <w:pStyle w:val="Heading3"/>
        <w:keepLines w:val="0"/>
      </w:pPr>
      <w:bookmarkStart w:id="888" w:name="_Toc57281180"/>
      <w:bookmarkStart w:id="889" w:name="_Toc57986050"/>
      <w:bookmarkStart w:id="890" w:name="_Toc58222423"/>
      <w:bookmarkStart w:id="891" w:name="_Toc66969694"/>
      <w:r w:rsidRPr="00195E91">
        <w:t>C.5.3</w:t>
      </w:r>
      <w:r w:rsidRPr="00195E91">
        <w:tab/>
        <w:t>Biometrics</w:t>
      </w:r>
      <w:bookmarkEnd w:id="888"/>
      <w:bookmarkEnd w:id="889"/>
      <w:bookmarkEnd w:id="890"/>
      <w:bookmarkEnd w:id="8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2969EA" w14:textId="77777777" w:rsidTr="00DA7CBD">
        <w:trPr>
          <w:jc w:val="center"/>
        </w:trPr>
        <w:tc>
          <w:tcPr>
            <w:tcW w:w="1951" w:type="dxa"/>
            <w:shd w:val="clear" w:color="auto" w:fill="auto"/>
          </w:tcPr>
          <w:p w14:paraId="0C9CA33F" w14:textId="77777777" w:rsidR="00DA7CBD" w:rsidRPr="00195E91" w:rsidRDefault="00DA7CBD" w:rsidP="001C14F5">
            <w:pPr>
              <w:pStyle w:val="TAL"/>
              <w:keepLines w:val="0"/>
            </w:pPr>
            <w:r w:rsidRPr="00195E91">
              <w:t>Type of assessment</w:t>
            </w:r>
          </w:p>
        </w:tc>
        <w:tc>
          <w:tcPr>
            <w:tcW w:w="7088" w:type="dxa"/>
            <w:shd w:val="clear" w:color="auto" w:fill="auto"/>
          </w:tcPr>
          <w:p w14:paraId="702F71B0" w14:textId="77777777" w:rsidR="00DA7CBD" w:rsidRPr="00195E91" w:rsidRDefault="00DA7CBD" w:rsidP="001C14F5">
            <w:pPr>
              <w:pStyle w:val="TAL"/>
              <w:keepLines w:val="0"/>
            </w:pPr>
            <w:r w:rsidRPr="00195E91">
              <w:t>Test 1</w:t>
            </w:r>
          </w:p>
        </w:tc>
      </w:tr>
      <w:tr w:rsidR="00DA7CBD" w:rsidRPr="00195E91" w14:paraId="4E1B0495" w14:textId="77777777" w:rsidTr="00DA7CBD">
        <w:trPr>
          <w:jc w:val="center"/>
        </w:trPr>
        <w:tc>
          <w:tcPr>
            <w:tcW w:w="1951" w:type="dxa"/>
            <w:shd w:val="clear" w:color="auto" w:fill="auto"/>
          </w:tcPr>
          <w:p w14:paraId="3AD13550" w14:textId="77777777" w:rsidR="00DA7CBD" w:rsidRPr="00195E91" w:rsidRDefault="00DA7CBD" w:rsidP="001C14F5">
            <w:pPr>
              <w:keepNext/>
              <w:spacing w:after="0"/>
              <w:rPr>
                <w:rFonts w:ascii="Arial" w:hAnsi="Arial"/>
                <w:sz w:val="18"/>
              </w:rPr>
            </w:pPr>
            <w:r w:rsidRPr="00195E91">
              <w:rPr>
                <w:rFonts w:ascii="Arial" w:hAnsi="Arial"/>
                <w:sz w:val="18"/>
              </w:rPr>
              <w:t>Pre-conditions</w:t>
            </w:r>
          </w:p>
        </w:tc>
        <w:tc>
          <w:tcPr>
            <w:tcW w:w="7088" w:type="dxa"/>
            <w:shd w:val="clear" w:color="auto" w:fill="auto"/>
          </w:tcPr>
          <w:p w14:paraId="06F708D8" w14:textId="77777777" w:rsidR="00DA7CBD" w:rsidRPr="00195E91" w:rsidRDefault="00DA7CBD" w:rsidP="001C14F5">
            <w:pPr>
              <w:keepNext/>
              <w:spacing w:after="0"/>
              <w:rPr>
                <w:rFonts w:ascii="Arial" w:hAnsi="Arial"/>
                <w:sz w:val="18"/>
              </w:rPr>
            </w:pPr>
            <w:r w:rsidRPr="00195E91">
              <w:rPr>
                <w:rFonts w:ascii="Arial" w:hAnsi="Arial"/>
                <w:sz w:val="18"/>
              </w:rPr>
              <w:t>1. The</w:t>
            </w:r>
            <w:r w:rsidRPr="00195E91">
              <w:rPr>
                <w:rFonts w:ascii="Arial" w:hAnsi="Arial"/>
                <w:sz w:val="18"/>
                <w:lang w:bidi="en-US"/>
              </w:rPr>
              <w:t xml:space="preserve"> </w:t>
            </w:r>
            <w:r w:rsidRPr="00195E91">
              <w:rPr>
                <w:rFonts w:ascii="Arial" w:hAnsi="Arial"/>
                <w:sz w:val="18"/>
              </w:rPr>
              <w:t>ICT</w:t>
            </w:r>
            <w:r w:rsidRPr="00195E91">
              <w:rPr>
                <w:rFonts w:ascii="Arial" w:hAnsi="Arial"/>
                <w:sz w:val="18"/>
                <w:lang w:bidi="en-US"/>
              </w:rPr>
              <w:t xml:space="preserve"> uses biological characteristic for user identification.</w:t>
            </w:r>
          </w:p>
        </w:tc>
      </w:tr>
      <w:tr w:rsidR="00DA7CBD" w:rsidRPr="00195E91" w14:paraId="1EC3AA32" w14:textId="77777777" w:rsidTr="00DA7CBD">
        <w:trPr>
          <w:jc w:val="center"/>
        </w:trPr>
        <w:tc>
          <w:tcPr>
            <w:tcW w:w="1951" w:type="dxa"/>
            <w:shd w:val="clear" w:color="auto" w:fill="auto"/>
          </w:tcPr>
          <w:p w14:paraId="7D8BB838" w14:textId="77777777" w:rsidR="00DA7CBD" w:rsidRPr="00195E91" w:rsidRDefault="00DA7CBD" w:rsidP="001C14F5">
            <w:pPr>
              <w:keepNext/>
              <w:spacing w:after="0"/>
              <w:rPr>
                <w:rFonts w:ascii="Arial" w:hAnsi="Arial"/>
                <w:sz w:val="18"/>
              </w:rPr>
            </w:pPr>
            <w:r w:rsidRPr="00195E91">
              <w:rPr>
                <w:rFonts w:ascii="Arial" w:hAnsi="Arial"/>
                <w:sz w:val="18"/>
              </w:rPr>
              <w:t>Procedure</w:t>
            </w:r>
          </w:p>
        </w:tc>
        <w:tc>
          <w:tcPr>
            <w:tcW w:w="7088" w:type="dxa"/>
            <w:shd w:val="clear" w:color="auto" w:fill="auto"/>
          </w:tcPr>
          <w:p w14:paraId="7427325A" w14:textId="77777777" w:rsidR="00DA7CBD" w:rsidRPr="00195E91" w:rsidRDefault="00DA7CBD" w:rsidP="001C14F5">
            <w:pPr>
              <w:keepNext/>
              <w:spacing w:after="0"/>
              <w:rPr>
                <w:rFonts w:ascii="Arial" w:hAnsi="Arial" w:cs="Arial"/>
                <w:sz w:val="18"/>
                <w:szCs w:val="18"/>
              </w:rPr>
            </w:pPr>
            <w:r w:rsidRPr="00195E91">
              <w:rPr>
                <w:rFonts w:ascii="Arial" w:hAnsi="Arial"/>
                <w:sz w:val="18"/>
                <w:lang w:bidi="en-US"/>
              </w:rPr>
              <w:t>1. Check that more than one means can be used for user identification.</w:t>
            </w:r>
          </w:p>
        </w:tc>
      </w:tr>
      <w:tr w:rsidR="00DA7CBD" w:rsidRPr="00195E91" w14:paraId="7CE76EE8" w14:textId="77777777" w:rsidTr="00DA7CBD">
        <w:trPr>
          <w:jc w:val="center"/>
        </w:trPr>
        <w:tc>
          <w:tcPr>
            <w:tcW w:w="1951" w:type="dxa"/>
            <w:shd w:val="clear" w:color="auto" w:fill="auto"/>
          </w:tcPr>
          <w:p w14:paraId="5365119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761788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46335E3"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215960E8" w14:textId="5C841F33"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B4730EA" w14:textId="77777777" w:rsidTr="00DA7CBD">
        <w:trPr>
          <w:jc w:val="center"/>
        </w:trPr>
        <w:tc>
          <w:tcPr>
            <w:tcW w:w="1951" w:type="dxa"/>
            <w:shd w:val="clear" w:color="auto" w:fill="auto"/>
          </w:tcPr>
          <w:p w14:paraId="5596B730"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1FE7E7D" w14:textId="77777777" w:rsidR="00DA7CBD" w:rsidRPr="00195E91" w:rsidRDefault="00DA7CBD" w:rsidP="00FB1702">
            <w:pPr>
              <w:pStyle w:val="TAL"/>
              <w:keepNext w:val="0"/>
              <w:keepLines w:val="0"/>
            </w:pPr>
            <w:r w:rsidRPr="00195E91">
              <w:t>Test 2</w:t>
            </w:r>
          </w:p>
        </w:tc>
      </w:tr>
      <w:tr w:rsidR="00DA7CBD" w:rsidRPr="00195E91" w14:paraId="1C31E129" w14:textId="77777777" w:rsidTr="00DA7CBD">
        <w:trPr>
          <w:jc w:val="center"/>
        </w:trPr>
        <w:tc>
          <w:tcPr>
            <w:tcW w:w="1951" w:type="dxa"/>
            <w:shd w:val="clear" w:color="auto" w:fill="auto"/>
          </w:tcPr>
          <w:p w14:paraId="252C60F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291BDFA" w14:textId="77777777" w:rsidR="00DA7CBD" w:rsidRPr="00195E91" w:rsidRDefault="00DA7CBD" w:rsidP="00FB1702">
            <w:pPr>
              <w:spacing w:after="0"/>
              <w:rPr>
                <w:rFonts w:ascii="Arial" w:hAnsi="Arial"/>
                <w:sz w:val="18"/>
              </w:rPr>
            </w:pPr>
            <w:r w:rsidRPr="00195E91">
              <w:rPr>
                <w:rFonts w:ascii="Arial" w:hAnsi="Arial"/>
                <w:sz w:val="18"/>
              </w:rPr>
              <w:t>1. The</w:t>
            </w:r>
            <w:r w:rsidRPr="00195E91">
              <w:rPr>
                <w:rFonts w:ascii="Arial" w:hAnsi="Arial"/>
                <w:sz w:val="18"/>
                <w:lang w:bidi="en-US"/>
              </w:rPr>
              <w:t xml:space="preserve"> </w:t>
            </w:r>
            <w:r w:rsidRPr="00195E91">
              <w:rPr>
                <w:rFonts w:ascii="Arial" w:hAnsi="Arial"/>
                <w:sz w:val="18"/>
              </w:rPr>
              <w:t>ICT</w:t>
            </w:r>
            <w:r w:rsidRPr="00195E91">
              <w:rPr>
                <w:rFonts w:ascii="Arial" w:hAnsi="Arial"/>
                <w:sz w:val="18"/>
                <w:lang w:bidi="en-US"/>
              </w:rPr>
              <w:t xml:space="preserve"> uses biological characteristic for control of </w:t>
            </w:r>
            <w:r w:rsidRPr="00195E91">
              <w:rPr>
                <w:rFonts w:ascii="Arial" w:hAnsi="Arial"/>
                <w:sz w:val="18"/>
              </w:rPr>
              <w:t>ICT</w:t>
            </w:r>
            <w:r w:rsidRPr="00195E91">
              <w:rPr>
                <w:rFonts w:ascii="Arial" w:hAnsi="Arial"/>
                <w:sz w:val="18"/>
                <w:lang w:bidi="en-US"/>
              </w:rPr>
              <w:t>.</w:t>
            </w:r>
          </w:p>
        </w:tc>
      </w:tr>
      <w:tr w:rsidR="00DA7CBD" w:rsidRPr="00195E91" w14:paraId="6A03B198" w14:textId="77777777" w:rsidTr="00DA7CBD">
        <w:trPr>
          <w:jc w:val="center"/>
        </w:trPr>
        <w:tc>
          <w:tcPr>
            <w:tcW w:w="1951" w:type="dxa"/>
            <w:shd w:val="clear" w:color="auto" w:fill="auto"/>
          </w:tcPr>
          <w:p w14:paraId="4097A45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4891552"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more than one means can be used for control of </w:t>
            </w:r>
            <w:r w:rsidRPr="00195E91">
              <w:rPr>
                <w:rFonts w:ascii="Arial" w:hAnsi="Arial"/>
                <w:sz w:val="18"/>
              </w:rPr>
              <w:t>ICT</w:t>
            </w:r>
            <w:r w:rsidRPr="00195E91">
              <w:rPr>
                <w:rFonts w:ascii="Arial" w:hAnsi="Arial"/>
                <w:sz w:val="18"/>
                <w:lang w:bidi="en-US"/>
              </w:rPr>
              <w:t>.</w:t>
            </w:r>
          </w:p>
        </w:tc>
      </w:tr>
      <w:tr w:rsidR="00DA7CBD" w:rsidRPr="00195E91" w14:paraId="1A8EED6B" w14:textId="77777777" w:rsidTr="00DA7CBD">
        <w:trPr>
          <w:jc w:val="center"/>
        </w:trPr>
        <w:tc>
          <w:tcPr>
            <w:tcW w:w="1951" w:type="dxa"/>
            <w:shd w:val="clear" w:color="auto" w:fill="auto"/>
          </w:tcPr>
          <w:p w14:paraId="2AC1070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A36BC0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6E87E15"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0D9473E" w14:textId="3CA65994"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836D7D1" w14:textId="0E719E85" w:rsidR="00DA7CBD" w:rsidRPr="00195E91" w:rsidRDefault="00DA7CBD" w:rsidP="00FB1702">
      <w:pPr>
        <w:pStyle w:val="Heading3"/>
        <w:keepNext w:val="0"/>
        <w:keepLines w:val="0"/>
      </w:pPr>
      <w:bookmarkStart w:id="892" w:name="_Toc57281181"/>
      <w:bookmarkStart w:id="893" w:name="_Toc57986051"/>
      <w:bookmarkStart w:id="894" w:name="_Toc58222424"/>
      <w:bookmarkStart w:id="895" w:name="_Toc66969695"/>
      <w:r w:rsidRPr="00195E91">
        <w:t>C.5.4</w:t>
      </w:r>
      <w:r w:rsidRPr="00195E91">
        <w:tab/>
        <w:t>Preservation of accessibility information during conversion</w:t>
      </w:r>
      <w:bookmarkEnd w:id="892"/>
      <w:bookmarkEnd w:id="893"/>
      <w:bookmarkEnd w:id="894"/>
      <w:bookmarkEnd w:id="8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72124F9" w14:textId="77777777" w:rsidTr="00DA7CBD">
        <w:trPr>
          <w:jc w:val="center"/>
        </w:trPr>
        <w:tc>
          <w:tcPr>
            <w:tcW w:w="1951" w:type="dxa"/>
            <w:shd w:val="clear" w:color="auto" w:fill="auto"/>
          </w:tcPr>
          <w:p w14:paraId="6B0264B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5DF6B38" w14:textId="77777777" w:rsidR="00DA7CBD" w:rsidRPr="00195E91" w:rsidRDefault="00DA7CBD" w:rsidP="00FB1702">
            <w:pPr>
              <w:pStyle w:val="TAL"/>
              <w:keepNext w:val="0"/>
              <w:keepLines w:val="0"/>
            </w:pPr>
            <w:r w:rsidRPr="00195E91">
              <w:t>Inspection</w:t>
            </w:r>
          </w:p>
        </w:tc>
      </w:tr>
      <w:tr w:rsidR="00DA7CBD" w:rsidRPr="00195E91" w14:paraId="60DFD0A3" w14:textId="77777777" w:rsidTr="00DA7CBD">
        <w:trPr>
          <w:jc w:val="center"/>
        </w:trPr>
        <w:tc>
          <w:tcPr>
            <w:tcW w:w="1951" w:type="dxa"/>
            <w:shd w:val="clear" w:color="auto" w:fill="auto"/>
          </w:tcPr>
          <w:p w14:paraId="4D94584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F0C2E8E" w14:textId="77777777" w:rsidR="00DA7CBD" w:rsidRPr="00195E91" w:rsidRDefault="00DA7CBD" w:rsidP="00FB1702">
            <w:pPr>
              <w:spacing w:after="0"/>
              <w:rPr>
                <w:rFonts w:ascii="Arial" w:hAnsi="Arial"/>
                <w:sz w:val="18"/>
              </w:rPr>
            </w:pPr>
            <w:r w:rsidRPr="00195E91">
              <w:rPr>
                <w:rFonts w:ascii="Arial" w:hAnsi="Arial"/>
                <w:sz w:val="18"/>
              </w:rPr>
              <w:t>1. The non-proprietary information provided for accessibility is documented.</w:t>
            </w:r>
          </w:p>
          <w:p w14:paraId="2162DA59" w14:textId="77777777" w:rsidR="00DA7CBD" w:rsidRPr="00195E91" w:rsidRDefault="00DA7CBD" w:rsidP="00FB1702">
            <w:pPr>
              <w:spacing w:after="0"/>
              <w:rPr>
                <w:rFonts w:ascii="Arial" w:hAnsi="Arial"/>
                <w:sz w:val="18"/>
              </w:rPr>
            </w:pPr>
            <w:r w:rsidRPr="00195E91">
              <w:rPr>
                <w:rFonts w:ascii="Arial" w:hAnsi="Arial"/>
                <w:sz w:val="18"/>
              </w:rPr>
              <w:t>2. The ICT converts information or communication.</w:t>
            </w:r>
          </w:p>
          <w:p w14:paraId="685F5D39" w14:textId="77777777" w:rsidR="00DA7CBD" w:rsidRPr="00195E91" w:rsidRDefault="00DA7CBD" w:rsidP="00FB1702">
            <w:pPr>
              <w:spacing w:after="0"/>
              <w:rPr>
                <w:rFonts w:ascii="Arial" w:hAnsi="Arial"/>
                <w:sz w:val="18"/>
              </w:rPr>
            </w:pPr>
            <w:r w:rsidRPr="00195E91">
              <w:rPr>
                <w:rFonts w:ascii="Arial" w:hAnsi="Arial"/>
                <w:sz w:val="18"/>
              </w:rPr>
              <w:t>3. The non-proprietary information provided for accessibility can be contained in the destination format.</w:t>
            </w:r>
          </w:p>
          <w:p w14:paraId="2D884C31" w14:textId="77777777" w:rsidR="00DA7CBD" w:rsidRPr="00195E91" w:rsidRDefault="00DA7CBD" w:rsidP="00FB1702">
            <w:pPr>
              <w:spacing w:after="0"/>
              <w:rPr>
                <w:rFonts w:ascii="Arial" w:hAnsi="Arial"/>
                <w:sz w:val="18"/>
              </w:rPr>
            </w:pPr>
            <w:r w:rsidRPr="00195E91">
              <w:rPr>
                <w:rFonts w:ascii="Arial" w:hAnsi="Arial"/>
                <w:sz w:val="18"/>
              </w:rPr>
              <w:t>4. The non-proprietary information provided for accessibility can be supported by the destination format.</w:t>
            </w:r>
          </w:p>
        </w:tc>
      </w:tr>
      <w:tr w:rsidR="00DA7CBD" w:rsidRPr="00195E91" w14:paraId="454CE7EA" w14:textId="77777777" w:rsidTr="00DA7CBD">
        <w:trPr>
          <w:jc w:val="center"/>
        </w:trPr>
        <w:tc>
          <w:tcPr>
            <w:tcW w:w="1951" w:type="dxa"/>
            <w:shd w:val="clear" w:color="auto" w:fill="auto"/>
          </w:tcPr>
          <w:p w14:paraId="0553D91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CBBA243" w14:textId="77777777"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Check that the </w:t>
            </w:r>
            <w:r w:rsidRPr="00195E91">
              <w:rPr>
                <w:rFonts w:ascii="Arial" w:hAnsi="Arial"/>
                <w:sz w:val="18"/>
              </w:rPr>
              <w:t>non-proprietary information provided for accessibility is preserved when the ICT converts information or communication.</w:t>
            </w:r>
          </w:p>
        </w:tc>
      </w:tr>
      <w:tr w:rsidR="00DA7CBD" w:rsidRPr="00195E91" w14:paraId="2D34ACC9" w14:textId="77777777" w:rsidTr="00DA7CBD">
        <w:trPr>
          <w:jc w:val="center"/>
        </w:trPr>
        <w:tc>
          <w:tcPr>
            <w:tcW w:w="1951" w:type="dxa"/>
            <w:shd w:val="clear" w:color="auto" w:fill="auto"/>
          </w:tcPr>
          <w:p w14:paraId="3269D45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1043A1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48D597"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3A356371" w14:textId="6D274F15" w:rsidR="00433662" w:rsidRPr="00195E91" w:rsidRDefault="00433662" w:rsidP="00FB1702">
            <w:pPr>
              <w:spacing w:after="0"/>
              <w:rPr>
                <w:rFonts w:ascii="Arial" w:hAnsi="Arial"/>
                <w:sz w:val="18"/>
              </w:rPr>
            </w:pPr>
            <w:r w:rsidRPr="00195E91">
              <w:rPr>
                <w:rFonts w:ascii="Arial" w:hAnsi="Arial"/>
                <w:sz w:val="18"/>
              </w:rPr>
              <w:t>Not applicable: Pre-condition 1, 2, 3 or 4 is not met</w:t>
            </w:r>
          </w:p>
        </w:tc>
      </w:tr>
    </w:tbl>
    <w:p w14:paraId="58D5607A" w14:textId="37DB07A5" w:rsidR="00DA7CBD" w:rsidRPr="00195E91" w:rsidRDefault="00DA7CBD" w:rsidP="004136E0">
      <w:pPr>
        <w:pStyle w:val="Heading3"/>
        <w:keepNext w:val="0"/>
        <w:keepLines w:val="0"/>
      </w:pPr>
      <w:bookmarkStart w:id="896" w:name="_Toc57281182"/>
      <w:bookmarkStart w:id="897" w:name="_Toc57986052"/>
      <w:bookmarkStart w:id="898" w:name="_Toc58222425"/>
      <w:bookmarkStart w:id="899" w:name="_Toc66969696"/>
      <w:r w:rsidRPr="00195E91">
        <w:t>C.5.5</w:t>
      </w:r>
      <w:r w:rsidRPr="00195E91">
        <w:tab/>
        <w:t>Operable parts</w:t>
      </w:r>
      <w:bookmarkEnd w:id="896"/>
      <w:bookmarkEnd w:id="897"/>
      <w:bookmarkEnd w:id="898"/>
      <w:bookmarkEnd w:id="899"/>
    </w:p>
    <w:p w14:paraId="0CE310C6" w14:textId="68C108AD" w:rsidR="00DA7CBD" w:rsidRPr="00195E91" w:rsidRDefault="00DA7CBD" w:rsidP="004136E0">
      <w:pPr>
        <w:pStyle w:val="Heading4"/>
        <w:keepNext w:val="0"/>
        <w:keepLines w:val="0"/>
      </w:pPr>
      <w:r w:rsidRPr="00195E91">
        <w:t>C.5.5.1</w:t>
      </w:r>
      <w:r w:rsidRPr="00195E91">
        <w:tab/>
        <w:t>Means of operation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195E91" w14:paraId="273865F1" w14:textId="77777777" w:rsidTr="00DA7CBD">
        <w:trPr>
          <w:jc w:val="center"/>
        </w:trPr>
        <w:tc>
          <w:tcPr>
            <w:tcW w:w="2116" w:type="dxa"/>
            <w:shd w:val="clear" w:color="auto" w:fill="auto"/>
          </w:tcPr>
          <w:p w14:paraId="7E073758" w14:textId="77777777" w:rsidR="00DA7CBD" w:rsidRPr="00195E91" w:rsidRDefault="00DA7CBD" w:rsidP="004136E0">
            <w:pPr>
              <w:pStyle w:val="TAL"/>
              <w:keepNext w:val="0"/>
              <w:keepLines w:val="0"/>
            </w:pPr>
            <w:r w:rsidRPr="00195E91">
              <w:t>Type of assessment</w:t>
            </w:r>
          </w:p>
        </w:tc>
        <w:tc>
          <w:tcPr>
            <w:tcW w:w="6389" w:type="dxa"/>
            <w:shd w:val="clear" w:color="auto" w:fill="auto"/>
          </w:tcPr>
          <w:p w14:paraId="75E32CBE" w14:textId="77777777" w:rsidR="00DA7CBD" w:rsidRPr="00195E91" w:rsidRDefault="00DA7CBD" w:rsidP="004136E0">
            <w:pPr>
              <w:pStyle w:val="TAL"/>
              <w:keepNext w:val="0"/>
              <w:keepLines w:val="0"/>
            </w:pPr>
            <w:r w:rsidRPr="00195E91">
              <w:t>Testing</w:t>
            </w:r>
          </w:p>
        </w:tc>
      </w:tr>
      <w:tr w:rsidR="00DA7CBD" w:rsidRPr="00195E91" w14:paraId="5A215642" w14:textId="77777777" w:rsidTr="00DA7CBD">
        <w:trPr>
          <w:jc w:val="center"/>
        </w:trPr>
        <w:tc>
          <w:tcPr>
            <w:tcW w:w="2116" w:type="dxa"/>
            <w:shd w:val="clear" w:color="auto" w:fill="auto"/>
          </w:tcPr>
          <w:p w14:paraId="39AB9E33" w14:textId="77777777" w:rsidR="00DA7CBD" w:rsidRPr="00195E91" w:rsidRDefault="00DA7CBD" w:rsidP="004136E0">
            <w:pPr>
              <w:pStyle w:val="TAL"/>
              <w:keepNext w:val="0"/>
              <w:keepLines w:val="0"/>
            </w:pPr>
            <w:r w:rsidRPr="00195E91">
              <w:t>Pre-conditions</w:t>
            </w:r>
          </w:p>
        </w:tc>
        <w:tc>
          <w:tcPr>
            <w:tcW w:w="6389" w:type="dxa"/>
            <w:shd w:val="clear" w:color="auto" w:fill="auto"/>
          </w:tcPr>
          <w:p w14:paraId="07E0E798" w14:textId="301CFD67" w:rsidR="00DA7CBD" w:rsidRPr="00195E91" w:rsidRDefault="00433662" w:rsidP="004136E0">
            <w:pPr>
              <w:pStyle w:val="TAL"/>
              <w:keepNext w:val="0"/>
              <w:keepLines w:val="0"/>
            </w:pPr>
            <w:r w:rsidRPr="00195E91">
              <w:t xml:space="preserve">1. </w:t>
            </w:r>
            <w:r w:rsidR="00DA7CBD" w:rsidRPr="00195E91">
              <w:t>The ICT has operable parts that require grasping, pinching, or twisting of the wrist to operate.</w:t>
            </w:r>
          </w:p>
        </w:tc>
      </w:tr>
      <w:tr w:rsidR="00DA7CBD" w:rsidRPr="00195E91" w14:paraId="3294BE4F" w14:textId="77777777" w:rsidTr="00DA7CBD">
        <w:trPr>
          <w:jc w:val="center"/>
        </w:trPr>
        <w:tc>
          <w:tcPr>
            <w:tcW w:w="2116" w:type="dxa"/>
            <w:shd w:val="clear" w:color="auto" w:fill="auto"/>
          </w:tcPr>
          <w:p w14:paraId="4BF709FA" w14:textId="77777777" w:rsidR="00DA7CBD" w:rsidRPr="00195E91" w:rsidRDefault="00DA7CBD" w:rsidP="004136E0">
            <w:pPr>
              <w:pStyle w:val="TAL"/>
              <w:keepNext w:val="0"/>
              <w:keepLines w:val="0"/>
            </w:pPr>
            <w:r w:rsidRPr="00195E91">
              <w:t>Procedure</w:t>
            </w:r>
          </w:p>
        </w:tc>
        <w:tc>
          <w:tcPr>
            <w:tcW w:w="6389" w:type="dxa"/>
            <w:shd w:val="clear" w:color="auto" w:fill="auto"/>
          </w:tcPr>
          <w:p w14:paraId="5F469A27" w14:textId="77777777" w:rsidR="00DA7CBD" w:rsidRPr="00195E91" w:rsidRDefault="00DA7CBD" w:rsidP="004136E0">
            <w:pPr>
              <w:pStyle w:val="TAL"/>
              <w:keepNext w:val="0"/>
              <w:keepLines w:val="0"/>
            </w:pPr>
            <w:r w:rsidRPr="00195E91">
              <w:t xml:space="preserve">1. </w:t>
            </w:r>
            <w:r w:rsidRPr="00195E91">
              <w:rPr>
                <w:rFonts w:cs="Arial"/>
                <w:szCs w:val="18"/>
              </w:rPr>
              <w:t xml:space="preserve">Check that there is </w:t>
            </w:r>
            <w:r w:rsidRPr="00195E91">
              <w:t>an accessible alternative means of operation that does not require these actions.</w:t>
            </w:r>
          </w:p>
        </w:tc>
      </w:tr>
      <w:tr w:rsidR="00DA7CBD" w:rsidRPr="00195E91" w14:paraId="01724CDA" w14:textId="77777777" w:rsidTr="00DA7CBD">
        <w:trPr>
          <w:jc w:val="center"/>
        </w:trPr>
        <w:tc>
          <w:tcPr>
            <w:tcW w:w="2116" w:type="dxa"/>
            <w:shd w:val="clear" w:color="auto" w:fill="auto"/>
          </w:tcPr>
          <w:p w14:paraId="0F55A502" w14:textId="77777777" w:rsidR="00DA7CBD" w:rsidRPr="00195E91" w:rsidRDefault="00DA7CBD" w:rsidP="004136E0">
            <w:pPr>
              <w:pStyle w:val="TAL"/>
              <w:keepNext w:val="0"/>
              <w:keepLines w:val="0"/>
            </w:pPr>
            <w:r w:rsidRPr="00195E91">
              <w:t>Result</w:t>
            </w:r>
          </w:p>
        </w:tc>
        <w:tc>
          <w:tcPr>
            <w:tcW w:w="6389" w:type="dxa"/>
            <w:shd w:val="clear" w:color="auto" w:fill="auto"/>
          </w:tcPr>
          <w:p w14:paraId="63A7FC11" w14:textId="77777777" w:rsidR="00DA7CBD" w:rsidRPr="00195E91" w:rsidRDefault="00DA7CBD" w:rsidP="004136E0">
            <w:pPr>
              <w:pStyle w:val="TAL"/>
              <w:keepNext w:val="0"/>
              <w:keepLines w:val="0"/>
            </w:pPr>
            <w:r w:rsidRPr="00195E91">
              <w:t>Pass: Check 1 is true</w:t>
            </w:r>
          </w:p>
          <w:p w14:paraId="0983349E" w14:textId="77777777" w:rsidR="00DA7CBD" w:rsidRPr="00195E91" w:rsidRDefault="00DA7CBD" w:rsidP="004136E0">
            <w:pPr>
              <w:pStyle w:val="TAL"/>
              <w:keepNext w:val="0"/>
              <w:keepLines w:val="0"/>
            </w:pPr>
            <w:r w:rsidRPr="00195E91">
              <w:t>Fail: Check 1 is false</w:t>
            </w:r>
          </w:p>
          <w:p w14:paraId="3E7DF6D0" w14:textId="118F9E30" w:rsidR="00433662" w:rsidRPr="00195E91" w:rsidRDefault="00433662" w:rsidP="004136E0">
            <w:pPr>
              <w:pStyle w:val="TAL"/>
              <w:keepNext w:val="0"/>
              <w:keepLines w:val="0"/>
            </w:pPr>
            <w:r w:rsidRPr="00195E91">
              <w:t xml:space="preserve">Not applicable: </w:t>
            </w:r>
            <w:r w:rsidR="00145A24">
              <w:t>Pre-condition 1 is not met.</w:t>
            </w:r>
          </w:p>
        </w:tc>
      </w:tr>
    </w:tbl>
    <w:p w14:paraId="18FAFF05" w14:textId="5076B67B" w:rsidR="00DA7CBD" w:rsidRPr="00195E91" w:rsidRDefault="00DA7CBD" w:rsidP="004136E0">
      <w:pPr>
        <w:pStyle w:val="Heading4"/>
        <w:keepLines w:val="0"/>
      </w:pPr>
      <w:r w:rsidRPr="00195E91">
        <w:t>C.5.5.2</w:t>
      </w:r>
      <w:r w:rsidRPr="00195E91">
        <w:tab/>
        <w:t>Operable part discernibility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195E91" w14:paraId="53B1E8FB" w14:textId="77777777" w:rsidTr="00DA7CBD">
        <w:trPr>
          <w:jc w:val="center"/>
        </w:trPr>
        <w:tc>
          <w:tcPr>
            <w:tcW w:w="2116" w:type="dxa"/>
            <w:shd w:val="clear" w:color="auto" w:fill="auto"/>
          </w:tcPr>
          <w:p w14:paraId="701622A7" w14:textId="77777777" w:rsidR="00DA7CBD" w:rsidRPr="00195E91" w:rsidRDefault="00DA7CBD" w:rsidP="00FB1702">
            <w:pPr>
              <w:pStyle w:val="TAL"/>
              <w:keepNext w:val="0"/>
              <w:keepLines w:val="0"/>
            </w:pPr>
            <w:r w:rsidRPr="00195E91">
              <w:t>Type of assessment</w:t>
            </w:r>
          </w:p>
        </w:tc>
        <w:tc>
          <w:tcPr>
            <w:tcW w:w="6389" w:type="dxa"/>
            <w:shd w:val="clear" w:color="auto" w:fill="auto"/>
          </w:tcPr>
          <w:p w14:paraId="1C3C6315" w14:textId="77777777" w:rsidR="00DA7CBD" w:rsidRPr="00195E91" w:rsidRDefault="00DA7CBD" w:rsidP="00FB1702">
            <w:pPr>
              <w:pStyle w:val="TAL"/>
              <w:keepNext w:val="0"/>
              <w:keepLines w:val="0"/>
            </w:pPr>
            <w:r w:rsidRPr="00195E91">
              <w:t>Testing</w:t>
            </w:r>
          </w:p>
        </w:tc>
      </w:tr>
      <w:tr w:rsidR="00DA7CBD" w:rsidRPr="00195E91" w14:paraId="74746785" w14:textId="77777777" w:rsidTr="00DA7CBD">
        <w:trPr>
          <w:jc w:val="center"/>
        </w:trPr>
        <w:tc>
          <w:tcPr>
            <w:tcW w:w="2116" w:type="dxa"/>
            <w:shd w:val="clear" w:color="auto" w:fill="auto"/>
          </w:tcPr>
          <w:p w14:paraId="6B43C28B"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389" w:type="dxa"/>
            <w:shd w:val="clear" w:color="auto" w:fill="auto"/>
          </w:tcPr>
          <w:p w14:paraId="218B34C7" w14:textId="4D3DF5CC" w:rsidR="00DA7CBD" w:rsidRPr="00195E91" w:rsidRDefault="00433662" w:rsidP="00FB1702">
            <w:pPr>
              <w:spacing w:after="0"/>
              <w:rPr>
                <w:rFonts w:ascii="Arial" w:hAnsi="Arial"/>
                <w:sz w:val="18"/>
              </w:rPr>
            </w:pPr>
            <w:r w:rsidRPr="00195E91">
              <w:rPr>
                <w:rFonts w:ascii="Arial" w:hAnsi="Arial"/>
                <w:sz w:val="18"/>
              </w:rPr>
              <w:t xml:space="preserve">1. </w:t>
            </w:r>
            <w:r w:rsidR="00DA7CBD" w:rsidRPr="00195E91">
              <w:rPr>
                <w:rFonts w:ascii="Arial" w:hAnsi="Arial"/>
                <w:sz w:val="18"/>
              </w:rPr>
              <w:t>The ICT has operable parts.</w:t>
            </w:r>
          </w:p>
        </w:tc>
      </w:tr>
      <w:tr w:rsidR="00DA7CBD" w:rsidRPr="00195E91" w14:paraId="5633AE75" w14:textId="77777777" w:rsidTr="00DA7CBD">
        <w:trPr>
          <w:jc w:val="center"/>
        </w:trPr>
        <w:tc>
          <w:tcPr>
            <w:tcW w:w="2116" w:type="dxa"/>
            <w:shd w:val="clear" w:color="auto" w:fill="auto"/>
          </w:tcPr>
          <w:p w14:paraId="30B4401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389" w:type="dxa"/>
            <w:shd w:val="clear" w:color="auto" w:fill="auto"/>
          </w:tcPr>
          <w:p w14:paraId="0E0CA0D5" w14:textId="77777777" w:rsidR="00DA7CBD" w:rsidRPr="00195E91" w:rsidRDefault="00DA7CBD" w:rsidP="00FB1702">
            <w:pPr>
              <w:spacing w:after="0"/>
              <w:rPr>
                <w:rFonts w:ascii="Arial" w:hAnsi="Arial"/>
                <w:sz w:val="18"/>
              </w:rPr>
            </w:pPr>
            <w:r w:rsidRPr="00195E91">
              <w:rPr>
                <w:rFonts w:ascii="Arial" w:hAnsi="Arial"/>
                <w:sz w:val="18"/>
              </w:rPr>
              <w:t>1. Identify that there is a means to discern each operable part without vision.</w:t>
            </w:r>
          </w:p>
          <w:p w14:paraId="1582CE5E" w14:textId="77777777" w:rsidR="00DA7CBD" w:rsidRPr="00195E91" w:rsidRDefault="00DA7CBD" w:rsidP="00FB1702">
            <w:pPr>
              <w:spacing w:after="0"/>
              <w:rPr>
                <w:rFonts w:ascii="Arial" w:hAnsi="Arial"/>
                <w:sz w:val="18"/>
              </w:rPr>
            </w:pPr>
            <w:r w:rsidRPr="00195E91">
              <w:rPr>
                <w:rFonts w:ascii="Arial" w:hAnsi="Arial"/>
                <w:sz w:val="18"/>
              </w:rPr>
              <w:t xml:space="preserve">2. </w:t>
            </w:r>
            <w:r w:rsidRPr="00195E91">
              <w:rPr>
                <w:rFonts w:ascii="Arial" w:hAnsi="Arial" w:cs="Arial"/>
                <w:sz w:val="18"/>
                <w:szCs w:val="18"/>
              </w:rPr>
              <w:t>Check that the action associated with the operable part has not</w:t>
            </w:r>
            <w:r w:rsidRPr="00195E91">
              <w:rPr>
                <w:rFonts w:ascii="Arial" w:hAnsi="Arial"/>
                <w:sz w:val="18"/>
              </w:rPr>
              <w:t xml:space="preserve"> been performed when using the means to discern each operable part of step 1.</w:t>
            </w:r>
          </w:p>
        </w:tc>
      </w:tr>
      <w:tr w:rsidR="00DA7CBD" w:rsidRPr="00195E91" w14:paraId="2A199363" w14:textId="77777777" w:rsidTr="00DA7CBD">
        <w:trPr>
          <w:jc w:val="center"/>
        </w:trPr>
        <w:tc>
          <w:tcPr>
            <w:tcW w:w="2116" w:type="dxa"/>
            <w:shd w:val="clear" w:color="auto" w:fill="auto"/>
          </w:tcPr>
          <w:p w14:paraId="17B8B53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389" w:type="dxa"/>
            <w:shd w:val="clear" w:color="auto" w:fill="auto"/>
          </w:tcPr>
          <w:p w14:paraId="240BE7DA"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5D0B6920" w14:textId="77777777" w:rsidR="00DA7CBD" w:rsidRPr="00195E91" w:rsidRDefault="00DA7CBD" w:rsidP="00FB1702">
            <w:pPr>
              <w:spacing w:after="0"/>
              <w:rPr>
                <w:rFonts w:ascii="Arial" w:hAnsi="Arial"/>
                <w:sz w:val="18"/>
              </w:rPr>
            </w:pPr>
            <w:r w:rsidRPr="00195E91">
              <w:rPr>
                <w:rFonts w:ascii="Arial" w:hAnsi="Arial"/>
                <w:sz w:val="18"/>
              </w:rPr>
              <w:t>Fail: Checks 1 or 2 are false</w:t>
            </w:r>
          </w:p>
          <w:p w14:paraId="77CA61DF" w14:textId="61EFBB7D"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37FBAE" w14:textId="75435A28" w:rsidR="00DA7CBD" w:rsidRPr="00195E91" w:rsidRDefault="00DA7CBD" w:rsidP="001C14F5">
      <w:pPr>
        <w:pStyle w:val="Heading3"/>
      </w:pPr>
      <w:bookmarkStart w:id="900" w:name="_Toc57281183"/>
      <w:bookmarkStart w:id="901" w:name="_Toc57986053"/>
      <w:bookmarkStart w:id="902" w:name="_Toc58222426"/>
      <w:bookmarkStart w:id="903" w:name="_Toc66969697"/>
      <w:r w:rsidRPr="00195E91">
        <w:t>C.5.6</w:t>
      </w:r>
      <w:r w:rsidRPr="00195E91">
        <w:tab/>
        <w:t>Locking or toggle controls</w:t>
      </w:r>
      <w:bookmarkEnd w:id="900"/>
      <w:bookmarkEnd w:id="901"/>
      <w:bookmarkEnd w:id="902"/>
      <w:bookmarkEnd w:id="903"/>
    </w:p>
    <w:p w14:paraId="28BF1D53" w14:textId="33E6A9B1" w:rsidR="00DA7CBD" w:rsidRPr="00195E91" w:rsidRDefault="00DA7CBD" w:rsidP="001C14F5">
      <w:pPr>
        <w:pStyle w:val="Heading4"/>
      </w:pPr>
      <w:r w:rsidRPr="00195E91">
        <w:t>C.5.6.1</w:t>
      </w:r>
      <w:r w:rsidRPr="00195E91">
        <w:tab/>
        <w:t>Tactile or auditory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29B434D" w14:textId="77777777" w:rsidTr="00DA7CBD">
        <w:trPr>
          <w:jc w:val="center"/>
        </w:trPr>
        <w:tc>
          <w:tcPr>
            <w:tcW w:w="1951" w:type="dxa"/>
            <w:shd w:val="clear" w:color="auto" w:fill="auto"/>
          </w:tcPr>
          <w:p w14:paraId="46D4CE32" w14:textId="77777777" w:rsidR="00DA7CBD" w:rsidRPr="00195E91" w:rsidRDefault="00DA7CBD" w:rsidP="001C14F5">
            <w:pPr>
              <w:pStyle w:val="TAL"/>
            </w:pPr>
            <w:r w:rsidRPr="00195E91">
              <w:t>Type of assessment</w:t>
            </w:r>
          </w:p>
        </w:tc>
        <w:tc>
          <w:tcPr>
            <w:tcW w:w="7088" w:type="dxa"/>
            <w:shd w:val="clear" w:color="auto" w:fill="auto"/>
          </w:tcPr>
          <w:p w14:paraId="6CF73438" w14:textId="77777777" w:rsidR="00DA7CBD" w:rsidRPr="00195E91" w:rsidRDefault="00DA7CBD" w:rsidP="001C14F5">
            <w:pPr>
              <w:pStyle w:val="TAL"/>
            </w:pPr>
            <w:r w:rsidRPr="00195E91">
              <w:t>Inspection</w:t>
            </w:r>
          </w:p>
        </w:tc>
      </w:tr>
      <w:tr w:rsidR="00DA7CBD" w:rsidRPr="00195E91" w14:paraId="461C495E" w14:textId="77777777" w:rsidTr="00DA7CBD">
        <w:trPr>
          <w:jc w:val="center"/>
        </w:trPr>
        <w:tc>
          <w:tcPr>
            <w:tcW w:w="1951" w:type="dxa"/>
            <w:shd w:val="clear" w:color="auto" w:fill="auto"/>
          </w:tcPr>
          <w:p w14:paraId="7971BDA8" w14:textId="77777777" w:rsidR="00DA7CBD" w:rsidRPr="00195E91" w:rsidRDefault="00DA7CBD" w:rsidP="001C14F5">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B85CA53" w14:textId="77777777" w:rsidR="00DA7CBD" w:rsidRPr="00195E91" w:rsidRDefault="00DA7CBD" w:rsidP="001C14F5">
            <w:pPr>
              <w:keepNext/>
              <w:keepLines/>
              <w:spacing w:after="0"/>
              <w:rPr>
                <w:rFonts w:ascii="Arial" w:hAnsi="Arial"/>
                <w:sz w:val="18"/>
              </w:rPr>
            </w:pPr>
            <w:r w:rsidRPr="00195E91">
              <w:rPr>
                <w:rFonts w:ascii="Arial" w:hAnsi="Arial"/>
                <w:sz w:val="18"/>
              </w:rPr>
              <w:t>1. The ICT has a locking or toggle control.</w:t>
            </w:r>
          </w:p>
          <w:p w14:paraId="76AF8207" w14:textId="77777777" w:rsidR="00DA7CBD" w:rsidRPr="00195E91" w:rsidRDefault="00DA7CBD" w:rsidP="001C14F5">
            <w:pPr>
              <w:keepNext/>
              <w:keepLines/>
              <w:spacing w:after="0"/>
              <w:rPr>
                <w:rFonts w:ascii="Arial" w:hAnsi="Arial"/>
                <w:sz w:val="18"/>
              </w:rPr>
            </w:pPr>
            <w:r w:rsidRPr="00195E91">
              <w:rPr>
                <w:rFonts w:ascii="Arial" w:hAnsi="Arial"/>
                <w:sz w:val="18"/>
              </w:rPr>
              <w:t>2. The locking or toggle control is visually presented to the user.</w:t>
            </w:r>
          </w:p>
        </w:tc>
      </w:tr>
      <w:tr w:rsidR="00DA7CBD" w:rsidRPr="00195E91" w14:paraId="5F68A035" w14:textId="77777777" w:rsidTr="00DA7CBD">
        <w:trPr>
          <w:jc w:val="center"/>
        </w:trPr>
        <w:tc>
          <w:tcPr>
            <w:tcW w:w="1951" w:type="dxa"/>
            <w:shd w:val="clear" w:color="auto" w:fill="auto"/>
          </w:tcPr>
          <w:p w14:paraId="46377AA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96A55C1"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1. 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determined through touch without operating the control.</w:t>
            </w:r>
            <w:r w:rsidRPr="00195E91">
              <w:rPr>
                <w:rFonts w:ascii="Arial" w:hAnsi="Arial"/>
                <w:sz w:val="18"/>
                <w:lang w:bidi="en-US"/>
              </w:rPr>
              <w:br/>
              <w:t xml:space="preserve">2. 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determined through sound without operating the control.</w:t>
            </w:r>
          </w:p>
        </w:tc>
      </w:tr>
      <w:tr w:rsidR="00DA7CBD" w:rsidRPr="00195E91" w14:paraId="03E510B2" w14:textId="77777777" w:rsidTr="00DA7CBD">
        <w:trPr>
          <w:jc w:val="center"/>
        </w:trPr>
        <w:tc>
          <w:tcPr>
            <w:tcW w:w="1951" w:type="dxa"/>
            <w:shd w:val="clear" w:color="auto" w:fill="auto"/>
          </w:tcPr>
          <w:p w14:paraId="4BD6FBF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18C8C4C"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72F38FE0"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57EEEC1E" w14:textId="1C6FAD35" w:rsidR="00433662" w:rsidRPr="00195E91" w:rsidRDefault="00433662" w:rsidP="00FB1702">
            <w:pPr>
              <w:spacing w:after="0"/>
              <w:rPr>
                <w:rFonts w:ascii="Arial" w:hAnsi="Arial"/>
                <w:sz w:val="18"/>
              </w:rPr>
            </w:pPr>
            <w:r w:rsidRPr="00195E91">
              <w:rPr>
                <w:rFonts w:ascii="Arial" w:hAnsi="Arial"/>
                <w:sz w:val="18"/>
              </w:rPr>
              <w:t>Not applicable: Pre-condition 1 or 2 is not met</w:t>
            </w:r>
          </w:p>
        </w:tc>
      </w:tr>
    </w:tbl>
    <w:p w14:paraId="05BE2F52" w14:textId="3308BA34" w:rsidR="00DA7CBD" w:rsidRPr="00195E91" w:rsidRDefault="00DA7CBD" w:rsidP="00FB1702">
      <w:pPr>
        <w:pStyle w:val="Heading4"/>
        <w:keepNext w:val="0"/>
        <w:keepLines w:val="0"/>
      </w:pPr>
      <w:r w:rsidRPr="00195E91">
        <w:t>C.5.6.2</w:t>
      </w:r>
      <w:r w:rsidRPr="00195E91">
        <w:tab/>
        <w:t>Visual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1E4DA39" w14:textId="77777777" w:rsidTr="00DA7CBD">
        <w:trPr>
          <w:jc w:val="center"/>
        </w:trPr>
        <w:tc>
          <w:tcPr>
            <w:tcW w:w="1951" w:type="dxa"/>
            <w:shd w:val="clear" w:color="auto" w:fill="auto"/>
          </w:tcPr>
          <w:p w14:paraId="6C2A082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3886058" w14:textId="77777777" w:rsidR="00DA7CBD" w:rsidRPr="00195E91" w:rsidRDefault="00DA7CBD" w:rsidP="00FB1702">
            <w:pPr>
              <w:pStyle w:val="TAL"/>
              <w:keepNext w:val="0"/>
              <w:keepLines w:val="0"/>
            </w:pPr>
            <w:r w:rsidRPr="00195E91">
              <w:t>Inspection</w:t>
            </w:r>
          </w:p>
        </w:tc>
      </w:tr>
      <w:tr w:rsidR="00DA7CBD" w:rsidRPr="00195E91" w14:paraId="2CFA7CF2" w14:textId="77777777" w:rsidTr="00DA7CBD">
        <w:trPr>
          <w:jc w:val="center"/>
        </w:trPr>
        <w:tc>
          <w:tcPr>
            <w:tcW w:w="1951" w:type="dxa"/>
            <w:shd w:val="clear" w:color="auto" w:fill="auto"/>
          </w:tcPr>
          <w:p w14:paraId="039496C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668EA24" w14:textId="77777777" w:rsidR="00DA7CBD" w:rsidRPr="00195E91" w:rsidRDefault="00DA7CBD" w:rsidP="00FB1702">
            <w:pPr>
              <w:spacing w:after="0"/>
              <w:rPr>
                <w:rFonts w:ascii="Arial" w:hAnsi="Arial"/>
                <w:sz w:val="18"/>
              </w:rPr>
            </w:pPr>
            <w:r w:rsidRPr="00195E91">
              <w:rPr>
                <w:rFonts w:ascii="Arial" w:hAnsi="Arial"/>
                <w:sz w:val="18"/>
              </w:rPr>
              <w:t>1. The ICT has a locking or toggle control.</w:t>
            </w:r>
          </w:p>
          <w:p w14:paraId="31EB5A78" w14:textId="77777777" w:rsidR="00DA7CBD" w:rsidRPr="00195E91" w:rsidRDefault="00DA7CBD" w:rsidP="00FB1702">
            <w:pPr>
              <w:spacing w:after="0"/>
              <w:rPr>
                <w:rFonts w:ascii="Arial" w:hAnsi="Arial"/>
                <w:sz w:val="18"/>
              </w:rPr>
            </w:pPr>
            <w:r w:rsidRPr="00195E91">
              <w:rPr>
                <w:rFonts w:ascii="Arial" w:hAnsi="Arial"/>
                <w:sz w:val="18"/>
              </w:rPr>
              <w:t>2. The locking or toggle control is presented to the user.</w:t>
            </w:r>
          </w:p>
        </w:tc>
      </w:tr>
      <w:tr w:rsidR="00DA7CBD" w:rsidRPr="00195E91" w14:paraId="77A1BC61" w14:textId="77777777" w:rsidTr="00DA7CBD">
        <w:trPr>
          <w:jc w:val="center"/>
        </w:trPr>
        <w:tc>
          <w:tcPr>
            <w:tcW w:w="1951" w:type="dxa"/>
            <w:shd w:val="clear" w:color="auto" w:fill="auto"/>
          </w:tcPr>
          <w:p w14:paraId="2098111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04D4ED56" w14:textId="77777777" w:rsidR="00DA7CBD" w:rsidRPr="00195E91" w:rsidRDefault="00DA7CBD" w:rsidP="00FB1702">
            <w:pPr>
              <w:spacing w:after="0"/>
              <w:rPr>
                <w:rFonts w:ascii="Arial" w:hAnsi="Arial"/>
                <w:sz w:val="18"/>
                <w:lang w:bidi="en-US"/>
              </w:rPr>
            </w:pPr>
            <w:r w:rsidRPr="00195E91">
              <w:rPr>
                <w:rFonts w:ascii="Arial" w:hAnsi="Arial"/>
                <w:sz w:val="18"/>
                <w:lang w:bidi="en-US"/>
              </w:rPr>
              <w:t>1.</w:t>
            </w:r>
            <w:r w:rsidRPr="00195E91">
              <w:rPr>
                <w:rFonts w:ascii="Arial" w:hAnsi="Arial"/>
                <w:sz w:val="18"/>
              </w:rPr>
              <w:t xml:space="preserve"> </w:t>
            </w:r>
            <w:r w:rsidRPr="00195E91">
              <w:rPr>
                <w:rFonts w:ascii="Arial" w:hAnsi="Arial"/>
                <w:sz w:val="18"/>
                <w:lang w:bidi="en-US"/>
              </w:rPr>
              <w:t xml:space="preserve">Check that there is </w:t>
            </w:r>
            <w:r w:rsidRPr="00195E91">
              <w:rPr>
                <w:rFonts w:ascii="Arial" w:hAnsi="Arial"/>
                <w:sz w:val="18"/>
              </w:rPr>
              <w:t>at</w:t>
            </w:r>
            <w:r w:rsidRPr="00195E91">
              <w:rPr>
                <w:rFonts w:ascii="Arial" w:hAnsi="Arial"/>
                <w:sz w:val="18"/>
                <w:lang w:bidi="en-US"/>
              </w:rPr>
              <w:t xml:space="preserve"> least one mode of operation where the status of all locking or toggle controls can be visually determined when the control is presented.</w:t>
            </w:r>
          </w:p>
        </w:tc>
      </w:tr>
      <w:tr w:rsidR="00DA7CBD" w:rsidRPr="00195E91" w14:paraId="3A7C632B" w14:textId="77777777" w:rsidTr="00DA7CBD">
        <w:trPr>
          <w:jc w:val="center"/>
        </w:trPr>
        <w:tc>
          <w:tcPr>
            <w:tcW w:w="1951" w:type="dxa"/>
            <w:shd w:val="clear" w:color="auto" w:fill="auto"/>
          </w:tcPr>
          <w:p w14:paraId="12C4C1A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14643F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BA5B7D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FA93C56" w14:textId="354761BE" w:rsidR="00433662" w:rsidRPr="00195E91" w:rsidRDefault="00433662" w:rsidP="00FB1702">
            <w:pPr>
              <w:spacing w:after="0"/>
              <w:rPr>
                <w:rFonts w:ascii="Arial" w:hAnsi="Arial"/>
                <w:sz w:val="18"/>
              </w:rPr>
            </w:pPr>
            <w:r w:rsidRPr="00195E91">
              <w:rPr>
                <w:rFonts w:ascii="Arial" w:hAnsi="Arial"/>
                <w:sz w:val="18"/>
              </w:rPr>
              <w:t>Not applicable: Pre-condition 1 or 2 is not met</w:t>
            </w:r>
          </w:p>
        </w:tc>
      </w:tr>
    </w:tbl>
    <w:p w14:paraId="50F53DBD" w14:textId="70DC1AA1" w:rsidR="00DA7CBD" w:rsidRPr="00195E91" w:rsidRDefault="00DA7CBD" w:rsidP="00443818">
      <w:pPr>
        <w:pStyle w:val="Heading3"/>
        <w:keepLines w:val="0"/>
      </w:pPr>
      <w:bookmarkStart w:id="904" w:name="_Toc57281184"/>
      <w:bookmarkStart w:id="905" w:name="_Toc57986054"/>
      <w:bookmarkStart w:id="906" w:name="_Toc58222427"/>
      <w:bookmarkStart w:id="907" w:name="_Toc66969698"/>
      <w:r w:rsidRPr="00195E91">
        <w:t>C.5.7</w:t>
      </w:r>
      <w:r w:rsidRPr="00195E91">
        <w:tab/>
        <w:t>Key repeat</w:t>
      </w:r>
      <w:bookmarkEnd w:id="904"/>
      <w:bookmarkEnd w:id="905"/>
      <w:bookmarkEnd w:id="906"/>
      <w:bookmarkEnd w:id="9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65DFB49" w14:textId="77777777" w:rsidTr="00DA7CBD">
        <w:trPr>
          <w:jc w:val="center"/>
        </w:trPr>
        <w:tc>
          <w:tcPr>
            <w:tcW w:w="1951" w:type="dxa"/>
            <w:shd w:val="clear" w:color="auto" w:fill="auto"/>
          </w:tcPr>
          <w:p w14:paraId="6B4E62AF" w14:textId="77777777" w:rsidR="00DA7CBD" w:rsidRPr="00195E91" w:rsidRDefault="00DA7CBD" w:rsidP="00443818">
            <w:pPr>
              <w:pStyle w:val="TAL"/>
              <w:keepLines w:val="0"/>
            </w:pPr>
            <w:r w:rsidRPr="00195E91">
              <w:t>Type of assessment</w:t>
            </w:r>
          </w:p>
        </w:tc>
        <w:tc>
          <w:tcPr>
            <w:tcW w:w="7088" w:type="dxa"/>
            <w:shd w:val="clear" w:color="auto" w:fill="auto"/>
          </w:tcPr>
          <w:p w14:paraId="392CCA69" w14:textId="77777777" w:rsidR="00DA7CBD" w:rsidRPr="00195E91" w:rsidRDefault="00DA7CBD" w:rsidP="00443818">
            <w:pPr>
              <w:pStyle w:val="TAL"/>
              <w:keepLines w:val="0"/>
            </w:pPr>
            <w:r w:rsidRPr="00195E91">
              <w:t>Testing</w:t>
            </w:r>
          </w:p>
        </w:tc>
      </w:tr>
      <w:tr w:rsidR="00DA7CBD" w:rsidRPr="00195E91" w14:paraId="62F72BAB" w14:textId="77777777" w:rsidTr="00DA7CBD">
        <w:trPr>
          <w:jc w:val="center"/>
        </w:trPr>
        <w:tc>
          <w:tcPr>
            <w:tcW w:w="1951" w:type="dxa"/>
            <w:shd w:val="clear" w:color="auto" w:fill="auto"/>
          </w:tcPr>
          <w:p w14:paraId="5E7DCA87" w14:textId="77777777" w:rsidR="00DA7CBD" w:rsidRPr="00195E91" w:rsidRDefault="00DA7CBD" w:rsidP="00443818">
            <w:pPr>
              <w:keepNext/>
              <w:spacing w:after="0"/>
              <w:rPr>
                <w:rFonts w:ascii="Arial" w:hAnsi="Arial"/>
                <w:sz w:val="18"/>
              </w:rPr>
            </w:pPr>
            <w:r w:rsidRPr="00195E91">
              <w:rPr>
                <w:rFonts w:ascii="Arial" w:hAnsi="Arial"/>
                <w:sz w:val="18"/>
              </w:rPr>
              <w:t>Pre-conditions</w:t>
            </w:r>
          </w:p>
        </w:tc>
        <w:tc>
          <w:tcPr>
            <w:tcW w:w="7088" w:type="dxa"/>
            <w:shd w:val="clear" w:color="auto" w:fill="auto"/>
          </w:tcPr>
          <w:p w14:paraId="1ACF80ED" w14:textId="4B81C973" w:rsidR="00DA7CBD" w:rsidRPr="00195E91" w:rsidDel="000F4007" w:rsidRDefault="00DA7CBD" w:rsidP="00443818">
            <w:pPr>
              <w:keepNext/>
              <w:spacing w:after="0"/>
              <w:rPr>
                <w:rFonts w:ascii="Arial" w:hAnsi="Arial"/>
                <w:sz w:val="18"/>
                <w:lang w:bidi="en-US"/>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has a key repeat function </w:t>
            </w:r>
            <w:r w:rsidR="00AF5FEC" w:rsidRPr="00195E91">
              <w:rPr>
                <w:rFonts w:ascii="Arial" w:hAnsi="Arial"/>
                <w:sz w:val="18"/>
                <w:lang w:bidi="en-US"/>
              </w:rPr>
              <w:t>or a</w:t>
            </w:r>
            <w:r w:rsidRPr="00195E91" w:rsidDel="000F4007">
              <w:rPr>
                <w:rFonts w:ascii="Arial" w:hAnsi="Arial"/>
                <w:sz w:val="18"/>
                <w:lang w:bidi="en-US"/>
              </w:rPr>
              <w:t xml:space="preserve"> keyboard or keypad with key repeat is provided.</w:t>
            </w:r>
          </w:p>
          <w:p w14:paraId="2591BC72" w14:textId="77777777" w:rsidR="00DA7CBD" w:rsidRPr="00195E91" w:rsidRDefault="00DA7CBD" w:rsidP="00443818">
            <w:pPr>
              <w:keepNext/>
              <w:spacing w:after="0"/>
              <w:rPr>
                <w:rFonts w:ascii="Arial" w:hAnsi="Arial"/>
                <w:sz w:val="18"/>
              </w:rPr>
            </w:pPr>
            <w:r w:rsidRPr="00195E91">
              <w:rPr>
                <w:rFonts w:ascii="Arial" w:hAnsi="Arial"/>
                <w:sz w:val="18"/>
              </w:rPr>
              <w:t>2. The key repeat cannot be turned off.</w:t>
            </w:r>
          </w:p>
        </w:tc>
      </w:tr>
      <w:tr w:rsidR="00DA7CBD" w:rsidRPr="00195E91" w14:paraId="22F3D904" w14:textId="77777777" w:rsidTr="00DA7CBD">
        <w:trPr>
          <w:jc w:val="center"/>
        </w:trPr>
        <w:tc>
          <w:tcPr>
            <w:tcW w:w="1951" w:type="dxa"/>
            <w:shd w:val="clear" w:color="auto" w:fill="auto"/>
          </w:tcPr>
          <w:p w14:paraId="3F53192F" w14:textId="77777777" w:rsidR="00DA7CBD" w:rsidRPr="00195E91" w:rsidRDefault="00DA7CBD" w:rsidP="00443818">
            <w:pPr>
              <w:keepNext/>
              <w:spacing w:after="0"/>
              <w:rPr>
                <w:rFonts w:ascii="Arial" w:hAnsi="Arial"/>
                <w:sz w:val="18"/>
              </w:rPr>
            </w:pPr>
            <w:r w:rsidRPr="00195E91">
              <w:rPr>
                <w:rFonts w:ascii="Arial" w:hAnsi="Arial"/>
                <w:sz w:val="18"/>
              </w:rPr>
              <w:t>Procedure</w:t>
            </w:r>
          </w:p>
        </w:tc>
        <w:tc>
          <w:tcPr>
            <w:tcW w:w="7088" w:type="dxa"/>
            <w:shd w:val="clear" w:color="auto" w:fill="auto"/>
          </w:tcPr>
          <w:p w14:paraId="71FA06A6" w14:textId="77777777" w:rsidR="00DA7CBD" w:rsidRPr="00195E91" w:rsidRDefault="00DA7CBD" w:rsidP="00443818">
            <w:pPr>
              <w:keepNext/>
              <w:spacing w:after="0"/>
              <w:rPr>
                <w:rFonts w:ascii="Arial" w:hAnsi="Arial"/>
                <w:sz w:val="18"/>
                <w:lang w:bidi="en-US"/>
              </w:rPr>
            </w:pPr>
            <w:r w:rsidRPr="00195E91">
              <w:rPr>
                <w:rFonts w:ascii="Arial" w:hAnsi="Arial"/>
                <w:sz w:val="18"/>
                <w:lang w:bidi="en-US"/>
              </w:rPr>
              <w:t xml:space="preserve">1. Check that the delay before key repeat can be adjusted to </w:t>
            </w:r>
            <w:r w:rsidRPr="00195E91">
              <w:rPr>
                <w:rFonts w:ascii="Arial" w:hAnsi="Arial"/>
                <w:sz w:val="18"/>
              </w:rPr>
              <w:t>at</w:t>
            </w:r>
            <w:r w:rsidRPr="00195E91">
              <w:rPr>
                <w:rFonts w:ascii="Arial" w:hAnsi="Arial"/>
                <w:sz w:val="18"/>
                <w:lang w:bidi="en-US"/>
              </w:rPr>
              <w:t xml:space="preserve"> least 2 seconds.</w:t>
            </w:r>
          </w:p>
          <w:p w14:paraId="1FDE01B2" w14:textId="77777777" w:rsidR="00DA7CBD" w:rsidRPr="00195E91" w:rsidRDefault="00DA7CBD" w:rsidP="00443818">
            <w:pPr>
              <w:keepNext/>
              <w:spacing w:after="0"/>
              <w:rPr>
                <w:rFonts w:ascii="Arial" w:hAnsi="Arial"/>
                <w:sz w:val="18"/>
                <w:lang w:bidi="en-US"/>
              </w:rPr>
            </w:pPr>
            <w:r w:rsidRPr="00195E91">
              <w:rPr>
                <w:rFonts w:ascii="Arial" w:hAnsi="Arial"/>
                <w:sz w:val="18"/>
                <w:lang w:bidi="en-US"/>
              </w:rPr>
              <w:t>2. Check that the key repeat rate can be adjusted to 2 seconds per character.</w:t>
            </w:r>
          </w:p>
        </w:tc>
      </w:tr>
      <w:tr w:rsidR="00DA7CBD" w:rsidRPr="00195E91" w14:paraId="72A70A39" w14:textId="77777777" w:rsidTr="00DA7CBD">
        <w:trPr>
          <w:jc w:val="center"/>
        </w:trPr>
        <w:tc>
          <w:tcPr>
            <w:tcW w:w="1951" w:type="dxa"/>
            <w:shd w:val="clear" w:color="auto" w:fill="auto"/>
          </w:tcPr>
          <w:p w14:paraId="7FD92FA3" w14:textId="77777777" w:rsidR="00DA7CBD" w:rsidRPr="00195E91" w:rsidRDefault="00DA7CBD" w:rsidP="00443818">
            <w:pPr>
              <w:keepNext/>
              <w:spacing w:after="0"/>
              <w:rPr>
                <w:rFonts w:ascii="Arial" w:hAnsi="Arial"/>
                <w:sz w:val="18"/>
              </w:rPr>
            </w:pPr>
            <w:r w:rsidRPr="00195E91">
              <w:rPr>
                <w:rFonts w:ascii="Arial" w:hAnsi="Arial"/>
                <w:sz w:val="18"/>
              </w:rPr>
              <w:t>Result</w:t>
            </w:r>
          </w:p>
        </w:tc>
        <w:tc>
          <w:tcPr>
            <w:tcW w:w="7088" w:type="dxa"/>
            <w:shd w:val="clear" w:color="auto" w:fill="auto"/>
          </w:tcPr>
          <w:p w14:paraId="4A058177" w14:textId="77777777" w:rsidR="00DA7CBD" w:rsidRPr="00195E91" w:rsidRDefault="00DA7CBD" w:rsidP="00443818">
            <w:pPr>
              <w:keepNext/>
              <w:spacing w:after="0"/>
              <w:rPr>
                <w:rFonts w:ascii="Arial" w:hAnsi="Arial"/>
                <w:sz w:val="18"/>
              </w:rPr>
            </w:pPr>
            <w:r w:rsidRPr="00195E91">
              <w:rPr>
                <w:rFonts w:ascii="Arial" w:hAnsi="Arial"/>
                <w:sz w:val="18"/>
              </w:rPr>
              <w:t>Pass: Checks 1 and 2 are true</w:t>
            </w:r>
          </w:p>
          <w:p w14:paraId="19D8BF84" w14:textId="77777777" w:rsidR="00DA7CBD" w:rsidRPr="00195E91" w:rsidRDefault="00DA7CBD" w:rsidP="00443818">
            <w:pPr>
              <w:keepNext/>
              <w:spacing w:after="0"/>
              <w:rPr>
                <w:rFonts w:ascii="Arial" w:hAnsi="Arial"/>
                <w:sz w:val="18"/>
              </w:rPr>
            </w:pPr>
            <w:r w:rsidRPr="00195E91">
              <w:rPr>
                <w:rFonts w:ascii="Arial" w:hAnsi="Arial"/>
                <w:sz w:val="18"/>
              </w:rPr>
              <w:t>Fail: Check 1 or 2 is false</w:t>
            </w:r>
          </w:p>
          <w:p w14:paraId="504498CE" w14:textId="47CDDBF4" w:rsidR="00433662" w:rsidRPr="00195E91" w:rsidRDefault="00433662" w:rsidP="00443818">
            <w:pPr>
              <w:keepNext/>
              <w:spacing w:after="0"/>
              <w:rPr>
                <w:rFonts w:ascii="Arial" w:hAnsi="Arial"/>
                <w:sz w:val="18"/>
              </w:rPr>
            </w:pPr>
            <w:r w:rsidRPr="00195E91">
              <w:rPr>
                <w:rFonts w:ascii="Arial" w:hAnsi="Arial"/>
                <w:sz w:val="18"/>
              </w:rPr>
              <w:t>Not applicable: Pre-condition 1 or 2 is not met</w:t>
            </w:r>
          </w:p>
        </w:tc>
      </w:tr>
    </w:tbl>
    <w:p w14:paraId="0D40226C" w14:textId="46F6861A" w:rsidR="00DA7CBD" w:rsidRPr="00195E91" w:rsidRDefault="00DA7CBD" w:rsidP="00A062C4">
      <w:pPr>
        <w:pStyle w:val="Heading3"/>
        <w:keepLines w:val="0"/>
      </w:pPr>
      <w:bookmarkStart w:id="908" w:name="_Toc57281185"/>
      <w:bookmarkStart w:id="909" w:name="_Toc57986055"/>
      <w:bookmarkStart w:id="910" w:name="_Toc58222428"/>
      <w:bookmarkStart w:id="911" w:name="_Toc66969699"/>
      <w:r w:rsidRPr="00195E91">
        <w:t>C.5.8</w:t>
      </w:r>
      <w:r w:rsidRPr="00195E91">
        <w:tab/>
        <w:t>Double-strike key acceptance</w:t>
      </w:r>
      <w:bookmarkEnd w:id="908"/>
      <w:bookmarkEnd w:id="909"/>
      <w:bookmarkEnd w:id="910"/>
      <w:bookmarkEnd w:id="9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C19B1CE" w14:textId="77777777" w:rsidTr="00DA7CBD">
        <w:trPr>
          <w:jc w:val="center"/>
        </w:trPr>
        <w:tc>
          <w:tcPr>
            <w:tcW w:w="1951" w:type="dxa"/>
            <w:shd w:val="clear" w:color="auto" w:fill="auto"/>
          </w:tcPr>
          <w:p w14:paraId="70754A7F" w14:textId="77777777" w:rsidR="00DA7CBD" w:rsidRPr="00195E91" w:rsidRDefault="00DA7CBD" w:rsidP="00A062C4">
            <w:pPr>
              <w:pStyle w:val="TAL"/>
              <w:keepLines w:val="0"/>
            </w:pPr>
            <w:r w:rsidRPr="00195E91">
              <w:t>Type of assessment</w:t>
            </w:r>
          </w:p>
        </w:tc>
        <w:tc>
          <w:tcPr>
            <w:tcW w:w="7088" w:type="dxa"/>
            <w:shd w:val="clear" w:color="auto" w:fill="auto"/>
          </w:tcPr>
          <w:p w14:paraId="5EB7CBFE" w14:textId="77777777" w:rsidR="00DA7CBD" w:rsidRPr="00195E91" w:rsidRDefault="00DA7CBD" w:rsidP="00A062C4">
            <w:pPr>
              <w:pStyle w:val="TAL"/>
              <w:keepLines w:val="0"/>
            </w:pPr>
            <w:r w:rsidRPr="00195E91">
              <w:t>Testing</w:t>
            </w:r>
          </w:p>
        </w:tc>
      </w:tr>
      <w:tr w:rsidR="00DA7CBD" w:rsidRPr="00195E91" w14:paraId="1C4788B1" w14:textId="77777777" w:rsidTr="00DA7CBD">
        <w:trPr>
          <w:jc w:val="center"/>
        </w:trPr>
        <w:tc>
          <w:tcPr>
            <w:tcW w:w="1951" w:type="dxa"/>
            <w:shd w:val="clear" w:color="auto" w:fill="auto"/>
          </w:tcPr>
          <w:p w14:paraId="10C70035"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3D5FB8F6" w14:textId="68603AB6" w:rsidR="00DA7CBD" w:rsidRPr="00195E91" w:rsidRDefault="00DA7CBD" w:rsidP="001647E2">
            <w:pPr>
              <w:keepNext/>
              <w:spacing w:after="0"/>
              <w:rPr>
                <w:rFonts w:ascii="Arial" w:hAnsi="Arial"/>
                <w:sz w:val="18"/>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has a keyboard or keypad</w:t>
            </w:r>
            <w:r w:rsidRPr="00195E91" w:rsidDel="000F4007">
              <w:rPr>
                <w:rFonts w:ascii="Arial" w:hAnsi="Arial"/>
                <w:sz w:val="18"/>
                <w:lang w:bidi="en-US"/>
              </w:rPr>
              <w:t>.</w:t>
            </w:r>
          </w:p>
        </w:tc>
      </w:tr>
      <w:tr w:rsidR="00DA7CBD" w:rsidRPr="00195E91" w14:paraId="636E322E" w14:textId="77777777" w:rsidTr="00DA7CBD">
        <w:trPr>
          <w:jc w:val="center"/>
        </w:trPr>
        <w:tc>
          <w:tcPr>
            <w:tcW w:w="1951" w:type="dxa"/>
            <w:shd w:val="clear" w:color="auto" w:fill="auto"/>
          </w:tcPr>
          <w:p w14:paraId="7F53A12C"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shd w:val="clear" w:color="auto" w:fill="auto"/>
          </w:tcPr>
          <w:p w14:paraId="465B2200"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1. Check that there is a mechanism that allows adjustment of the delay after any keystroke, during which an additional key-press will not be accepted if it is identical to the previous keystroke.</w:t>
            </w:r>
          </w:p>
          <w:p w14:paraId="31342E25"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2. Adjust that mechanism to its maximum setting.</w:t>
            </w:r>
          </w:p>
          <w:p w14:paraId="39DB1A9B"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3. Press any key.</w:t>
            </w:r>
          </w:p>
          <w:p w14:paraId="25988BFE"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4. After a delay of 0,5 seconds press the same key as that pressed in step 3.</w:t>
            </w:r>
          </w:p>
          <w:p w14:paraId="683F6763" w14:textId="77777777" w:rsidR="00DA7CBD" w:rsidRPr="00195E91" w:rsidRDefault="00DA7CBD" w:rsidP="00A062C4">
            <w:pPr>
              <w:keepNext/>
              <w:spacing w:after="0"/>
              <w:rPr>
                <w:rFonts w:ascii="Arial" w:hAnsi="Arial"/>
                <w:sz w:val="18"/>
                <w:lang w:bidi="en-US"/>
              </w:rPr>
            </w:pPr>
            <w:r w:rsidRPr="00195E91">
              <w:rPr>
                <w:rFonts w:ascii="Arial" w:hAnsi="Arial"/>
                <w:sz w:val="18"/>
                <w:lang w:bidi="en-US"/>
              </w:rPr>
              <w:t>5. Check whether the keystroke of step 4 has been accepted.</w:t>
            </w:r>
          </w:p>
        </w:tc>
      </w:tr>
      <w:tr w:rsidR="00DA7CBD" w:rsidRPr="00195E91" w14:paraId="3EC78E01" w14:textId="77777777" w:rsidTr="00DA7CBD">
        <w:trPr>
          <w:jc w:val="center"/>
        </w:trPr>
        <w:tc>
          <w:tcPr>
            <w:tcW w:w="1951" w:type="dxa"/>
            <w:shd w:val="clear" w:color="auto" w:fill="auto"/>
          </w:tcPr>
          <w:p w14:paraId="1587FA2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C94BC81" w14:textId="77777777" w:rsidR="00DA7CBD" w:rsidRPr="00195E91" w:rsidRDefault="00DA7CBD" w:rsidP="00FB1702">
            <w:pPr>
              <w:spacing w:after="0"/>
              <w:rPr>
                <w:rFonts w:ascii="Arial" w:hAnsi="Arial"/>
                <w:sz w:val="18"/>
              </w:rPr>
            </w:pPr>
            <w:r w:rsidRPr="00195E91">
              <w:rPr>
                <w:rFonts w:ascii="Arial" w:hAnsi="Arial"/>
                <w:sz w:val="18"/>
              </w:rPr>
              <w:t>Pass: Check 1 is true and check 5 is false</w:t>
            </w:r>
          </w:p>
          <w:p w14:paraId="04563A56" w14:textId="77777777" w:rsidR="00DA7CBD" w:rsidRPr="00195E91" w:rsidRDefault="00DA7CBD" w:rsidP="00FB1702">
            <w:pPr>
              <w:spacing w:after="0"/>
              <w:rPr>
                <w:rFonts w:ascii="Arial" w:hAnsi="Arial"/>
                <w:sz w:val="18"/>
              </w:rPr>
            </w:pPr>
            <w:r w:rsidRPr="00195E91">
              <w:rPr>
                <w:rFonts w:ascii="Arial" w:hAnsi="Arial"/>
                <w:sz w:val="18"/>
              </w:rPr>
              <w:t>Fail: Check 1 is false or check 5 is true</w:t>
            </w:r>
          </w:p>
          <w:p w14:paraId="111070E4" w14:textId="47CC3A48" w:rsidR="00433662" w:rsidRPr="00195E91" w:rsidRDefault="00433662"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89F9887" w14:textId="7A8377C5" w:rsidR="00DA7CBD" w:rsidRPr="00195E91" w:rsidRDefault="00DA7CBD" w:rsidP="00A93DDD">
      <w:pPr>
        <w:pStyle w:val="Heading3"/>
        <w:keepLines w:val="0"/>
      </w:pPr>
      <w:bookmarkStart w:id="912" w:name="_Toc57281186"/>
      <w:bookmarkStart w:id="913" w:name="_Toc57986056"/>
      <w:bookmarkStart w:id="914" w:name="_Toc58222429"/>
      <w:bookmarkStart w:id="915" w:name="_Toc66969700"/>
      <w:r w:rsidRPr="00195E91">
        <w:t>C.5.9</w:t>
      </w:r>
      <w:r w:rsidRPr="00195E91">
        <w:tab/>
        <w:t>Simultaneous user actions</w:t>
      </w:r>
      <w:bookmarkEnd w:id="912"/>
      <w:bookmarkEnd w:id="913"/>
      <w:bookmarkEnd w:id="914"/>
      <w:bookmarkEnd w:id="9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BD80E7" w14:textId="77777777" w:rsidTr="00DA7CBD">
        <w:trPr>
          <w:jc w:val="center"/>
        </w:trPr>
        <w:tc>
          <w:tcPr>
            <w:tcW w:w="1951" w:type="dxa"/>
            <w:shd w:val="clear" w:color="auto" w:fill="auto"/>
          </w:tcPr>
          <w:p w14:paraId="6DAB368D" w14:textId="77777777" w:rsidR="00DA7CBD" w:rsidRPr="00195E91" w:rsidRDefault="00DA7CBD" w:rsidP="005052D9">
            <w:pPr>
              <w:pStyle w:val="TAL"/>
              <w:keepNext w:val="0"/>
              <w:keepLines w:val="0"/>
            </w:pPr>
            <w:r w:rsidRPr="00195E91">
              <w:t>Type of assessment</w:t>
            </w:r>
          </w:p>
        </w:tc>
        <w:tc>
          <w:tcPr>
            <w:tcW w:w="7088" w:type="dxa"/>
            <w:shd w:val="clear" w:color="auto" w:fill="auto"/>
          </w:tcPr>
          <w:p w14:paraId="5C58B250" w14:textId="77777777" w:rsidR="00DA7CBD" w:rsidRPr="00195E91" w:rsidRDefault="00DA7CBD" w:rsidP="005052D9">
            <w:pPr>
              <w:pStyle w:val="TAL"/>
              <w:keepNext w:val="0"/>
              <w:keepLines w:val="0"/>
            </w:pPr>
            <w:r w:rsidRPr="00195E91">
              <w:t>Inspection</w:t>
            </w:r>
          </w:p>
        </w:tc>
      </w:tr>
      <w:tr w:rsidR="00DA7CBD" w:rsidRPr="00195E91" w14:paraId="0DFA3831" w14:textId="77777777" w:rsidTr="00DA7CBD">
        <w:trPr>
          <w:jc w:val="center"/>
        </w:trPr>
        <w:tc>
          <w:tcPr>
            <w:tcW w:w="1951" w:type="dxa"/>
            <w:shd w:val="clear" w:color="auto" w:fill="auto"/>
          </w:tcPr>
          <w:p w14:paraId="6E06EF96" w14:textId="77777777" w:rsidR="00DA7CBD" w:rsidRPr="00195E91" w:rsidRDefault="00DA7CBD" w:rsidP="005052D9">
            <w:pPr>
              <w:spacing w:after="0"/>
              <w:rPr>
                <w:rFonts w:ascii="Arial" w:hAnsi="Arial"/>
                <w:sz w:val="18"/>
              </w:rPr>
            </w:pPr>
            <w:r w:rsidRPr="00195E91">
              <w:rPr>
                <w:rFonts w:ascii="Arial" w:hAnsi="Arial"/>
                <w:sz w:val="18"/>
              </w:rPr>
              <w:t>Pre-conditions</w:t>
            </w:r>
          </w:p>
        </w:tc>
        <w:tc>
          <w:tcPr>
            <w:tcW w:w="7088" w:type="dxa"/>
            <w:shd w:val="clear" w:color="auto" w:fill="auto"/>
          </w:tcPr>
          <w:p w14:paraId="1B224D3F" w14:textId="7E194569" w:rsidR="00DA7CBD" w:rsidRPr="00195E91" w:rsidRDefault="007305BD" w:rsidP="007305BD">
            <w:pPr>
              <w:spacing w:after="0"/>
              <w:rPr>
                <w:rFonts w:ascii="Arial" w:hAnsi="Arial"/>
                <w:sz w:val="18"/>
              </w:rPr>
            </w:pPr>
            <w:r w:rsidRPr="00195E91">
              <w:rPr>
                <w:rFonts w:ascii="Arial" w:hAnsi="Arial"/>
                <w:sz w:val="18"/>
              </w:rPr>
              <w:t>1. ICT has a mode of operation requiring simultaneous user actions</w:t>
            </w:r>
            <w:r w:rsidR="00034101" w:rsidRPr="00195E91">
              <w:rPr>
                <w:rFonts w:ascii="Arial" w:hAnsi="Arial"/>
                <w:sz w:val="18"/>
              </w:rPr>
              <w:t>.</w:t>
            </w:r>
          </w:p>
        </w:tc>
      </w:tr>
      <w:tr w:rsidR="00DA7CBD" w:rsidRPr="00195E91" w14:paraId="3D712DA0" w14:textId="77777777" w:rsidTr="00DA7CBD">
        <w:trPr>
          <w:jc w:val="center"/>
        </w:trPr>
        <w:tc>
          <w:tcPr>
            <w:tcW w:w="1951" w:type="dxa"/>
            <w:shd w:val="clear" w:color="auto" w:fill="auto"/>
          </w:tcPr>
          <w:p w14:paraId="534A5C28" w14:textId="77777777" w:rsidR="00DA7CBD" w:rsidRPr="00195E91" w:rsidRDefault="00DA7CBD" w:rsidP="005052D9">
            <w:pPr>
              <w:spacing w:after="0"/>
              <w:rPr>
                <w:rFonts w:ascii="Arial" w:hAnsi="Arial"/>
                <w:sz w:val="18"/>
              </w:rPr>
            </w:pPr>
            <w:r w:rsidRPr="00195E91">
              <w:rPr>
                <w:rFonts w:ascii="Arial" w:hAnsi="Arial"/>
                <w:sz w:val="18"/>
              </w:rPr>
              <w:t>Procedure</w:t>
            </w:r>
          </w:p>
        </w:tc>
        <w:tc>
          <w:tcPr>
            <w:tcW w:w="7088" w:type="dxa"/>
            <w:shd w:val="clear" w:color="auto" w:fill="auto"/>
          </w:tcPr>
          <w:p w14:paraId="4852BCC8" w14:textId="19412CDF" w:rsidR="00BE23BD" w:rsidRPr="00195E91" w:rsidRDefault="00DA7CBD" w:rsidP="005052D9">
            <w:pPr>
              <w:spacing w:after="0"/>
              <w:rPr>
                <w:rFonts w:ascii="Arial" w:hAnsi="Arial"/>
                <w:sz w:val="18"/>
                <w:lang w:bidi="en-US"/>
              </w:rPr>
            </w:pPr>
            <w:r w:rsidRPr="00195E91">
              <w:rPr>
                <w:rFonts w:ascii="Arial" w:hAnsi="Arial"/>
                <w:sz w:val="18"/>
                <w:lang w:bidi="en-US"/>
              </w:rPr>
              <w:t xml:space="preserve">1. </w:t>
            </w:r>
            <w:r w:rsidR="00BE23BD" w:rsidRPr="00195E91">
              <w:rPr>
                <w:rFonts w:ascii="Arial" w:hAnsi="Arial"/>
                <w:sz w:val="18"/>
                <w:lang w:bidi="en-US"/>
              </w:rPr>
              <w:t>Check that there is a mode of operation that does not require simultaneous user actions</w:t>
            </w:r>
            <w:r w:rsidR="00034101" w:rsidRPr="00195E91">
              <w:rPr>
                <w:rFonts w:ascii="Arial" w:hAnsi="Arial"/>
                <w:sz w:val="18"/>
                <w:lang w:bidi="en-US"/>
              </w:rPr>
              <w:t>.</w:t>
            </w:r>
          </w:p>
          <w:p w14:paraId="2F5F9F02" w14:textId="77777777" w:rsidR="00DA7CBD" w:rsidRPr="00195E91" w:rsidRDefault="00DA7CBD" w:rsidP="005052D9">
            <w:pPr>
              <w:spacing w:after="0"/>
              <w:rPr>
                <w:rFonts w:ascii="Arial" w:hAnsi="Arial"/>
                <w:sz w:val="18"/>
                <w:lang w:bidi="en-US"/>
              </w:rPr>
            </w:pPr>
            <w:r w:rsidRPr="00195E91">
              <w:rPr>
                <w:rFonts w:ascii="Arial" w:hAnsi="Arial"/>
                <w:sz w:val="18"/>
                <w:lang w:bidi="en-US"/>
              </w:rPr>
              <w:t xml:space="preserve">2. Determine all the user controllable functions of the </w:t>
            </w:r>
            <w:r w:rsidRPr="00195E91">
              <w:rPr>
                <w:rFonts w:ascii="Arial" w:hAnsi="Arial"/>
                <w:sz w:val="18"/>
              </w:rPr>
              <w:t>ICT</w:t>
            </w:r>
            <w:r w:rsidRPr="00195E91">
              <w:rPr>
                <w:rFonts w:ascii="Arial" w:hAnsi="Arial"/>
                <w:sz w:val="18"/>
                <w:lang w:bidi="en-US"/>
              </w:rPr>
              <w:t>.</w:t>
            </w:r>
          </w:p>
          <w:p w14:paraId="4CB1009C" w14:textId="2D6F0122" w:rsidR="00DA7CBD" w:rsidRPr="00195E91" w:rsidRDefault="00DA7CBD" w:rsidP="00BE23BD">
            <w:pPr>
              <w:spacing w:after="0"/>
              <w:rPr>
                <w:rFonts w:ascii="Arial" w:hAnsi="Arial" w:cs="Arial"/>
                <w:sz w:val="18"/>
                <w:szCs w:val="18"/>
              </w:rPr>
            </w:pPr>
            <w:r w:rsidRPr="00195E91">
              <w:rPr>
                <w:rFonts w:ascii="Arial" w:hAnsi="Arial"/>
                <w:sz w:val="18"/>
                <w:lang w:bidi="en-US"/>
              </w:rPr>
              <w:t xml:space="preserve">3. Check that each user controllable function can be operated with a single </w:t>
            </w:r>
            <w:r w:rsidR="00BE23BD" w:rsidRPr="00195E91">
              <w:rPr>
                <w:rFonts w:ascii="Arial" w:hAnsi="Arial"/>
                <w:sz w:val="18"/>
                <w:lang w:bidi="en-US"/>
              </w:rPr>
              <w:t>user action</w:t>
            </w:r>
            <w:r w:rsidRPr="00195E91">
              <w:rPr>
                <w:rFonts w:ascii="Arial" w:hAnsi="Arial"/>
                <w:sz w:val="18"/>
                <w:lang w:bidi="en-US"/>
              </w:rPr>
              <w:t>.</w:t>
            </w:r>
          </w:p>
        </w:tc>
      </w:tr>
      <w:tr w:rsidR="00DA7CBD" w:rsidRPr="00195E91" w14:paraId="32A3436E" w14:textId="77777777" w:rsidTr="00DA7CBD">
        <w:trPr>
          <w:jc w:val="center"/>
        </w:trPr>
        <w:tc>
          <w:tcPr>
            <w:tcW w:w="1951" w:type="dxa"/>
            <w:shd w:val="clear" w:color="auto" w:fill="auto"/>
          </w:tcPr>
          <w:p w14:paraId="39F03282" w14:textId="29212910"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4ECE87D5" w14:textId="77777777" w:rsidR="00DA7CBD" w:rsidRPr="00195E91" w:rsidRDefault="00DA7CBD" w:rsidP="005052D9">
            <w:pPr>
              <w:spacing w:after="0"/>
              <w:rPr>
                <w:rFonts w:ascii="Arial" w:hAnsi="Arial"/>
                <w:sz w:val="18"/>
              </w:rPr>
            </w:pPr>
            <w:r w:rsidRPr="00195E91">
              <w:rPr>
                <w:rFonts w:ascii="Arial" w:hAnsi="Arial"/>
                <w:sz w:val="18"/>
              </w:rPr>
              <w:t>Pass: Check 3 is true</w:t>
            </w:r>
          </w:p>
          <w:p w14:paraId="33AEECB7" w14:textId="77777777" w:rsidR="00DA7CBD" w:rsidRPr="00195E91" w:rsidRDefault="00DA7CBD" w:rsidP="005052D9">
            <w:pPr>
              <w:spacing w:after="0"/>
              <w:rPr>
                <w:rFonts w:ascii="Arial" w:hAnsi="Arial"/>
                <w:sz w:val="18"/>
              </w:rPr>
            </w:pPr>
            <w:r w:rsidRPr="00195E91">
              <w:rPr>
                <w:rFonts w:ascii="Arial" w:hAnsi="Arial"/>
                <w:sz w:val="18"/>
              </w:rPr>
              <w:t>Fail: Check 3 is false for all modes of operation</w:t>
            </w:r>
          </w:p>
          <w:p w14:paraId="643DD1B7" w14:textId="61EA4083" w:rsidR="00661C3B" w:rsidRPr="00195E91" w:rsidRDefault="00661C3B" w:rsidP="005052D9">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58C12F9" w14:textId="350C0228" w:rsidR="00DA7CBD" w:rsidRPr="00195E91" w:rsidRDefault="00DA7CBD" w:rsidP="00CE31F4">
      <w:pPr>
        <w:pStyle w:val="Heading2"/>
        <w:pBdr>
          <w:top w:val="single" w:sz="12" w:space="1" w:color="auto"/>
        </w:pBdr>
      </w:pPr>
      <w:bookmarkStart w:id="916" w:name="_Toc57281187"/>
      <w:bookmarkStart w:id="917" w:name="_Toc57986057"/>
      <w:bookmarkStart w:id="918" w:name="_Toc58222430"/>
      <w:bookmarkStart w:id="919" w:name="_Toc66969701"/>
      <w:r w:rsidRPr="00195E91">
        <w:t>C.6</w:t>
      </w:r>
      <w:r w:rsidRPr="00195E91">
        <w:tab/>
        <w:t>ICT with two-way voice communication</w:t>
      </w:r>
      <w:bookmarkEnd w:id="916"/>
      <w:bookmarkEnd w:id="917"/>
      <w:bookmarkEnd w:id="918"/>
      <w:bookmarkEnd w:id="919"/>
    </w:p>
    <w:p w14:paraId="19C0E0CE" w14:textId="28BB81BD" w:rsidR="00DA7CBD" w:rsidRPr="00195E91" w:rsidRDefault="00DA7CBD" w:rsidP="00FB1702">
      <w:pPr>
        <w:pStyle w:val="Heading3"/>
        <w:keepNext w:val="0"/>
        <w:keepLines w:val="0"/>
      </w:pPr>
      <w:bookmarkStart w:id="920" w:name="_Toc57281188"/>
      <w:bookmarkStart w:id="921" w:name="_Toc57986058"/>
      <w:bookmarkStart w:id="922" w:name="_Toc58222431"/>
      <w:bookmarkStart w:id="923" w:name="_Toc66969702"/>
      <w:r w:rsidRPr="00195E91">
        <w:t>C.6.1</w:t>
      </w:r>
      <w:r w:rsidRPr="00195E91">
        <w:tab/>
        <w:t>Audio bandwidth for speech</w:t>
      </w:r>
      <w:bookmarkEnd w:id="920"/>
      <w:bookmarkEnd w:id="921"/>
      <w:bookmarkEnd w:id="922"/>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195E91" w:rsidRDefault="00DA7CBD" w:rsidP="00FB1702">
            <w:pPr>
              <w:pStyle w:val="TAL"/>
              <w:keepNext w:val="0"/>
              <w:keepLines w:val="0"/>
            </w:pPr>
            <w:r w:rsidRPr="00195E91">
              <w:t>Measurement</w:t>
            </w:r>
          </w:p>
        </w:tc>
      </w:tr>
      <w:tr w:rsidR="00DA7CBD" w:rsidRPr="00195E91"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195E91" w:rsidRDefault="00DA7CBD" w:rsidP="00FB1702">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C2A8252" w14:textId="5E4E0E75" w:rsidR="00DA7CBD" w:rsidRPr="00195E91" w:rsidRDefault="00DA7CBD" w:rsidP="00FB1702">
            <w:pPr>
              <w:pStyle w:val="TAL"/>
              <w:keepNext w:val="0"/>
              <w:keepLines w:val="0"/>
            </w:pPr>
            <w:r w:rsidRPr="00195E91">
              <w:t>1. The ICT under test provides two-way voice communication.</w:t>
            </w:r>
          </w:p>
        </w:tc>
      </w:tr>
      <w:tr w:rsidR="00DA7CBD" w:rsidRPr="00195E91"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7777777" w:rsidR="00DA7CBD" w:rsidRPr="00195E91" w:rsidRDefault="00DA7CBD" w:rsidP="00FB1702">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77777777" w:rsidR="00DA7CBD" w:rsidRPr="00195E91" w:rsidRDefault="00DA7CBD" w:rsidP="00FB1702">
            <w:pPr>
              <w:pStyle w:val="TAL"/>
              <w:keepNext w:val="0"/>
              <w:keepLines w:val="0"/>
            </w:pPr>
            <w:r w:rsidRPr="00195E91">
              <w:t>1. Check that the ICT can encode and decode audio with a frequency range with an upper limit of at least 7 000 Hz.</w:t>
            </w:r>
          </w:p>
        </w:tc>
      </w:tr>
      <w:tr w:rsidR="00DA7CBD" w:rsidRPr="00195E91"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195E91" w:rsidRDefault="00DA7CBD" w:rsidP="00FB1702">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AF2D7DA" w14:textId="1325FBC7" w:rsidR="00C521F0" w:rsidRPr="00195E91" w:rsidRDefault="00C521F0" w:rsidP="00C521F0">
            <w:pPr>
              <w:pStyle w:val="TAL"/>
            </w:pPr>
            <w:r w:rsidRPr="00195E91">
              <w:t>Pass: Check 1 is true</w:t>
            </w:r>
          </w:p>
          <w:p w14:paraId="5575504F" w14:textId="77777777" w:rsidR="00DA7CBD" w:rsidRPr="00195E91" w:rsidRDefault="00C521F0" w:rsidP="00C521F0">
            <w:pPr>
              <w:pStyle w:val="TAL"/>
              <w:keepNext w:val="0"/>
              <w:keepLines w:val="0"/>
            </w:pPr>
            <w:r w:rsidRPr="00195E91">
              <w:t>Fail: Check 1 is false</w:t>
            </w:r>
          </w:p>
          <w:p w14:paraId="1C33DFDA" w14:textId="5E5755D9" w:rsidR="00661C3B" w:rsidRPr="00195E91" w:rsidRDefault="00661C3B" w:rsidP="00C521F0">
            <w:pPr>
              <w:pStyle w:val="TAL"/>
              <w:keepNext w:val="0"/>
              <w:keepLines w:val="0"/>
            </w:pPr>
            <w:r w:rsidRPr="00195E91">
              <w:t xml:space="preserve">Not applicable: </w:t>
            </w:r>
            <w:r w:rsidR="00145A24">
              <w:t>Pre-condition 1 is not met.</w:t>
            </w:r>
          </w:p>
        </w:tc>
      </w:tr>
    </w:tbl>
    <w:p w14:paraId="081DF338" w14:textId="3C6CF4E5" w:rsidR="00DA7CBD" w:rsidRPr="00195E91" w:rsidRDefault="00DA7CBD" w:rsidP="00920ABC">
      <w:pPr>
        <w:pStyle w:val="Heading3"/>
      </w:pPr>
      <w:bookmarkStart w:id="924" w:name="_Toc57281189"/>
      <w:bookmarkStart w:id="925" w:name="_Toc57986059"/>
      <w:bookmarkStart w:id="926" w:name="_Toc58222432"/>
      <w:bookmarkStart w:id="927" w:name="_Toc66969703"/>
      <w:r w:rsidRPr="00195E91">
        <w:t>C.6.2</w:t>
      </w:r>
      <w:r w:rsidRPr="00195E91">
        <w:tab/>
        <w:t>Real-Time Text (RTT) functionality</w:t>
      </w:r>
      <w:bookmarkEnd w:id="924"/>
      <w:bookmarkEnd w:id="925"/>
      <w:bookmarkEnd w:id="926"/>
      <w:bookmarkEnd w:id="927"/>
    </w:p>
    <w:p w14:paraId="00086D49" w14:textId="3AFBC8BD" w:rsidR="00DA7CBD" w:rsidRPr="002C139A" w:rsidRDefault="00DA7CBD" w:rsidP="00920ABC">
      <w:pPr>
        <w:pStyle w:val="Heading4"/>
        <w:rPr>
          <w:lang w:val="fr-FR"/>
        </w:rPr>
      </w:pPr>
      <w:r w:rsidRPr="002C139A">
        <w:rPr>
          <w:lang w:val="fr-FR"/>
        </w:rPr>
        <w:t>C.6.2.1</w:t>
      </w:r>
      <w:r w:rsidRPr="002C139A">
        <w:rPr>
          <w:lang w:val="fr-FR"/>
        </w:rPr>
        <w:tab/>
        <w:t>RTT provision</w:t>
      </w:r>
    </w:p>
    <w:p w14:paraId="5E553700" w14:textId="6850C270" w:rsidR="00DA7CBD" w:rsidRPr="002C139A" w:rsidRDefault="00DA7CBD" w:rsidP="00920ABC">
      <w:pPr>
        <w:pStyle w:val="Heading5"/>
        <w:rPr>
          <w:lang w:val="fr-FR"/>
        </w:rPr>
      </w:pPr>
      <w:r w:rsidRPr="002C139A">
        <w:rPr>
          <w:lang w:val="fr-FR"/>
        </w:rPr>
        <w:t>C.6.2.1.1</w:t>
      </w:r>
      <w:r w:rsidRPr="002C139A">
        <w:rPr>
          <w:lang w:val="fr-FR"/>
        </w:rPr>
        <w:tab/>
        <w:t>RTT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195E91" w:rsidRDefault="00DA7CBD" w:rsidP="0044381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C09AA79" w14:textId="77777777" w:rsidR="00DA7CBD" w:rsidRPr="00195E91" w:rsidRDefault="00DA7CBD" w:rsidP="00443818">
            <w:pPr>
              <w:pStyle w:val="TAL"/>
              <w:keepLines w:val="0"/>
            </w:pPr>
            <w:r w:rsidRPr="00195E91">
              <w:t>Inspection</w:t>
            </w:r>
          </w:p>
        </w:tc>
      </w:tr>
      <w:tr w:rsidR="00DA7CBD" w:rsidRPr="00195E91"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AECD8B" w14:textId="17DBB283" w:rsidR="00DA7CBD" w:rsidRPr="00195E91" w:rsidRDefault="00DA7CBD" w:rsidP="00FB1702">
            <w:pPr>
              <w:spacing w:after="0"/>
              <w:rPr>
                <w:rFonts w:ascii="Arial" w:hAnsi="Arial"/>
                <w:sz w:val="18"/>
              </w:rPr>
            </w:pPr>
            <w:r w:rsidRPr="00195E91">
              <w:rPr>
                <w:rFonts w:ascii="Arial" w:hAnsi="Arial"/>
                <w:sz w:val="18"/>
              </w:rPr>
              <w:t xml:space="preserve">1. The ICT </w:t>
            </w:r>
            <w:r w:rsidR="00644A46" w:rsidRPr="00195E91">
              <w:rPr>
                <w:rFonts w:ascii="Arial" w:hAnsi="Arial"/>
                <w:sz w:val="18"/>
              </w:rPr>
              <w:t xml:space="preserve">under test </w:t>
            </w:r>
            <w:r w:rsidR="00B91677" w:rsidRPr="00195E91">
              <w:rPr>
                <w:rFonts w:ascii="Arial" w:hAnsi="Arial"/>
                <w:sz w:val="18"/>
              </w:rPr>
              <w:t>has a mode that provides a means for two-way voice communication.</w:t>
            </w:r>
          </w:p>
          <w:p w14:paraId="01110884" w14:textId="604890EF" w:rsidR="00B91677" w:rsidRPr="00195E91" w:rsidRDefault="00B91677" w:rsidP="00FB1702">
            <w:pPr>
              <w:spacing w:after="0"/>
              <w:rPr>
                <w:rFonts w:ascii="Arial" w:hAnsi="Arial"/>
                <w:sz w:val="18"/>
              </w:rPr>
            </w:pPr>
            <w:r w:rsidRPr="00195E91">
              <w:rPr>
                <w:rFonts w:ascii="Arial" w:hAnsi="Arial"/>
                <w:sz w:val="18"/>
              </w:rPr>
              <w:t>2. The ICT</w:t>
            </w:r>
            <w:r w:rsidR="00334284" w:rsidRPr="00195E91">
              <w:rPr>
                <w:rFonts w:ascii="Arial" w:hAnsi="Arial"/>
                <w:sz w:val="18"/>
              </w:rPr>
              <w:t xml:space="preserve"> </w:t>
            </w:r>
            <w:r w:rsidRPr="00195E91">
              <w:rPr>
                <w:rFonts w:ascii="Arial" w:hAnsi="Arial"/>
                <w:sz w:val="18"/>
              </w:rPr>
              <w:t>is in the mode that provides a means for two-way voice communication.</w:t>
            </w:r>
          </w:p>
          <w:p w14:paraId="48101DD2" w14:textId="08C3B522" w:rsidR="00DA7CBD" w:rsidRPr="00195E91" w:rsidRDefault="00D53AA6" w:rsidP="00FB1702">
            <w:pPr>
              <w:spacing w:after="0"/>
              <w:rPr>
                <w:rFonts w:ascii="Arial" w:hAnsi="Arial"/>
                <w:sz w:val="18"/>
              </w:rPr>
            </w:pPr>
            <w:r w:rsidRPr="00195E91">
              <w:rPr>
                <w:rFonts w:ascii="Arial" w:hAnsi="Arial"/>
                <w:sz w:val="18"/>
              </w:rPr>
              <w:t>3. An "RTT reference terminal" is available.</w:t>
            </w:r>
          </w:p>
        </w:tc>
      </w:tr>
      <w:tr w:rsidR="00DA7CBD" w:rsidRPr="00195E91"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1FB71A32" w:rsidR="00DA7CBD" w:rsidRPr="00195E91" w:rsidRDefault="00DA7CBD" w:rsidP="00FB1702">
            <w:pPr>
              <w:spacing w:after="0"/>
              <w:rPr>
                <w:rFonts w:ascii="Arial" w:hAnsi="Arial"/>
                <w:sz w:val="18"/>
              </w:rPr>
            </w:pPr>
            <w:r w:rsidRPr="00195E91">
              <w:rPr>
                <w:rFonts w:ascii="Arial" w:hAnsi="Arial"/>
                <w:sz w:val="18"/>
              </w:rPr>
              <w:t xml:space="preserve">1. Check that the ICT allows </w:t>
            </w:r>
            <w:r w:rsidR="00B91677" w:rsidRPr="00195E91">
              <w:rPr>
                <w:rFonts w:ascii="Arial" w:hAnsi="Arial"/>
                <w:sz w:val="18"/>
              </w:rPr>
              <w:t>two-way RTT</w:t>
            </w:r>
            <w:r w:rsidRPr="00195E91">
              <w:rPr>
                <w:rFonts w:ascii="Arial" w:hAnsi="Arial"/>
                <w:sz w:val="18"/>
              </w:rPr>
              <w:t xml:space="preserve"> </w:t>
            </w:r>
            <w:r w:rsidR="00B91677" w:rsidRPr="00195E91">
              <w:rPr>
                <w:rFonts w:ascii="Arial" w:hAnsi="Arial"/>
                <w:sz w:val="18"/>
              </w:rPr>
              <w:t xml:space="preserve">communication </w:t>
            </w:r>
            <w:r w:rsidRPr="00195E91">
              <w:rPr>
                <w:rFonts w:ascii="Arial" w:hAnsi="Arial"/>
                <w:sz w:val="18"/>
              </w:rPr>
              <w:t>with the "reference" ICT.</w:t>
            </w:r>
          </w:p>
        </w:tc>
      </w:tr>
      <w:tr w:rsidR="00DA7CBD" w:rsidRPr="00195E91"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DBF6C07"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829A7D0" w14:textId="77777777" w:rsidR="00DA7CBD" w:rsidRPr="00195E91" w:rsidRDefault="00DA7CBD" w:rsidP="00FB1702">
            <w:pPr>
              <w:spacing w:after="0"/>
              <w:rPr>
                <w:rFonts w:ascii="Arial" w:hAnsi="Arial"/>
                <w:sz w:val="18"/>
              </w:rPr>
            </w:pPr>
            <w:r w:rsidRPr="00195E91">
              <w:rPr>
                <w:rFonts w:ascii="Arial" w:hAnsi="Arial"/>
                <w:sz w:val="18"/>
              </w:rPr>
              <w:t xml:space="preserve">Fail: Check 1 is false </w:t>
            </w:r>
          </w:p>
          <w:p w14:paraId="2EA082FC" w14:textId="77777777" w:rsidR="00661C3B" w:rsidRPr="00195E91" w:rsidRDefault="00661C3B" w:rsidP="00FB1702">
            <w:pPr>
              <w:spacing w:after="0"/>
              <w:rPr>
                <w:rFonts w:ascii="Arial" w:hAnsi="Arial"/>
                <w:sz w:val="18"/>
              </w:rPr>
            </w:pPr>
            <w:r w:rsidRPr="00195E91">
              <w:rPr>
                <w:rFonts w:ascii="Arial" w:hAnsi="Arial"/>
                <w:sz w:val="18"/>
              </w:rPr>
              <w:t>Not applicable: Pre-condition 1 is not met</w:t>
            </w:r>
          </w:p>
          <w:p w14:paraId="73A02839" w14:textId="71277C7B"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44A46" w:rsidRPr="00195E91" w14:paraId="1365C2AE" w14:textId="77777777" w:rsidTr="00E8562B">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0BD90B8" w14:textId="65DB7D6E" w:rsidR="00644A46" w:rsidRPr="00195E91" w:rsidRDefault="004608A2" w:rsidP="004608A2">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0284294C" w14:textId="040F89E4" w:rsidR="00DA7CBD" w:rsidRPr="00195E91" w:rsidRDefault="00DA7CBD" w:rsidP="00F04D7F">
      <w:pPr>
        <w:pStyle w:val="Heading5"/>
        <w:keepNext w:val="0"/>
        <w:keepLines w:val="0"/>
      </w:pPr>
      <w:r w:rsidRPr="00195E91">
        <w:t>C.6.2.1.2</w:t>
      </w:r>
      <w:r w:rsidRPr="00195E91">
        <w:tab/>
        <w:t>Concurrent voice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195E91" w:rsidRDefault="00DA7CBD" w:rsidP="00F04D7F">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276D7E" w14:textId="77777777" w:rsidR="00DA7CBD" w:rsidRPr="00195E91" w:rsidRDefault="00DA7CBD" w:rsidP="00F04D7F">
            <w:pPr>
              <w:pStyle w:val="TAL"/>
              <w:keepNext w:val="0"/>
              <w:keepLines w:val="0"/>
            </w:pPr>
            <w:r w:rsidRPr="00195E91">
              <w:t>Inspection</w:t>
            </w:r>
          </w:p>
        </w:tc>
      </w:tr>
      <w:tr w:rsidR="00DA7CBD" w:rsidRPr="00195E91"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195E91" w:rsidRDefault="00DA7CBD" w:rsidP="00F04D7F">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0E6E9E1" w14:textId="32F18B91" w:rsidR="00DA7CBD" w:rsidRPr="00195E91" w:rsidRDefault="00DA7CBD" w:rsidP="00F04D7F">
            <w:pPr>
              <w:spacing w:after="0"/>
              <w:rPr>
                <w:rFonts w:ascii="Arial" w:hAnsi="Arial"/>
                <w:sz w:val="18"/>
              </w:rPr>
            </w:pPr>
            <w:r w:rsidRPr="00195E91">
              <w:rPr>
                <w:rFonts w:ascii="Arial" w:hAnsi="Arial"/>
                <w:sz w:val="18"/>
              </w:rPr>
              <w:t xml:space="preserve">1. The ICT </w:t>
            </w:r>
            <w:r w:rsidR="00334284" w:rsidRPr="00195E91">
              <w:rPr>
                <w:rFonts w:ascii="Arial" w:hAnsi="Arial"/>
                <w:sz w:val="18"/>
              </w:rPr>
              <w:t>provides a means for two-way voice communication</w:t>
            </w:r>
            <w:r w:rsidRPr="00195E91">
              <w:rPr>
                <w:rFonts w:ascii="Arial" w:hAnsi="Arial"/>
                <w:sz w:val="18"/>
              </w:rPr>
              <w:t>.</w:t>
            </w:r>
          </w:p>
          <w:p w14:paraId="75A74689" w14:textId="7C04877A" w:rsidR="00DA7CBD" w:rsidRPr="00195E91" w:rsidRDefault="00334284" w:rsidP="00F04D7F">
            <w:pPr>
              <w:spacing w:after="0"/>
              <w:rPr>
                <w:rFonts w:ascii="Arial" w:hAnsi="Arial"/>
                <w:sz w:val="18"/>
              </w:rPr>
            </w:pPr>
            <w:r w:rsidRPr="00195E91">
              <w:rPr>
                <w:rFonts w:ascii="Arial" w:hAnsi="Arial"/>
                <w:sz w:val="18"/>
              </w:rPr>
              <w:t>2. The ICT provides a means for two-way RTT communication</w:t>
            </w:r>
            <w:r w:rsidR="004963BF" w:rsidRPr="00195E91">
              <w:rPr>
                <w:rFonts w:ascii="Arial" w:hAnsi="Arial"/>
                <w:sz w:val="18"/>
              </w:rPr>
              <w:t>.</w:t>
            </w:r>
          </w:p>
        </w:tc>
      </w:tr>
      <w:tr w:rsidR="00DA7CBD" w:rsidRPr="00195E91"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77777777" w:rsidR="00DA7CBD" w:rsidRPr="00195E91" w:rsidRDefault="00DA7CBD" w:rsidP="00F04D7F">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3670503" w14:textId="46762753" w:rsidR="00DA7CBD" w:rsidRPr="00195E91" w:rsidRDefault="00DA7CBD" w:rsidP="00F04D7F">
            <w:pPr>
              <w:spacing w:after="0"/>
              <w:rPr>
                <w:rFonts w:ascii="Arial" w:hAnsi="Arial"/>
                <w:sz w:val="18"/>
              </w:rPr>
            </w:pPr>
            <w:r w:rsidRPr="00195E91">
              <w:rPr>
                <w:rFonts w:ascii="Arial" w:hAnsi="Arial"/>
                <w:sz w:val="18"/>
              </w:rPr>
              <w:t xml:space="preserve">1. Check that ICT allows the concurrent use of voice and </w:t>
            </w:r>
            <w:r w:rsidR="00E95891" w:rsidRPr="00195E91">
              <w:rPr>
                <w:rFonts w:ascii="Arial" w:hAnsi="Arial"/>
                <w:sz w:val="18"/>
              </w:rPr>
              <w:t xml:space="preserve">RTT </w:t>
            </w:r>
            <w:r w:rsidR="00334284" w:rsidRPr="00195E91">
              <w:rPr>
                <w:rFonts w:ascii="Arial" w:hAnsi="Arial"/>
                <w:sz w:val="18"/>
              </w:rPr>
              <w:t>through</w:t>
            </w:r>
            <w:r w:rsidR="0067265D" w:rsidRPr="00195E91">
              <w:rPr>
                <w:rFonts w:ascii="Arial" w:hAnsi="Arial"/>
                <w:sz w:val="18"/>
              </w:rPr>
              <w:t xml:space="preserve"> a single user connection</w:t>
            </w:r>
            <w:r w:rsidRPr="00195E91">
              <w:rPr>
                <w:rFonts w:ascii="Arial" w:hAnsi="Arial"/>
                <w:sz w:val="18"/>
              </w:rPr>
              <w:t>.</w:t>
            </w:r>
          </w:p>
        </w:tc>
      </w:tr>
      <w:tr w:rsidR="00DA7CBD" w:rsidRPr="00195E91"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195E91" w:rsidRDefault="00DA7CBD" w:rsidP="00F04D7F">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336E0F8" w14:textId="3DCF6E53" w:rsidR="00DA7CBD" w:rsidRPr="00195E91" w:rsidRDefault="00DA7CBD" w:rsidP="00F04D7F">
            <w:pPr>
              <w:spacing w:after="0"/>
              <w:rPr>
                <w:rFonts w:ascii="Arial" w:hAnsi="Arial"/>
                <w:sz w:val="18"/>
              </w:rPr>
            </w:pPr>
            <w:r w:rsidRPr="00195E91">
              <w:rPr>
                <w:rFonts w:ascii="Arial" w:hAnsi="Arial"/>
                <w:sz w:val="18"/>
              </w:rPr>
              <w:t xml:space="preserve">Pass: Checks 1 </w:t>
            </w:r>
            <w:r w:rsidR="00334284" w:rsidRPr="00195E91">
              <w:rPr>
                <w:rFonts w:ascii="Arial" w:hAnsi="Arial"/>
                <w:sz w:val="18"/>
              </w:rPr>
              <w:t>is</w:t>
            </w:r>
            <w:r w:rsidRPr="00195E91">
              <w:rPr>
                <w:rFonts w:ascii="Arial" w:hAnsi="Arial"/>
                <w:sz w:val="18"/>
              </w:rPr>
              <w:t xml:space="preserve"> true</w:t>
            </w:r>
          </w:p>
          <w:p w14:paraId="3A3D7253" w14:textId="77777777" w:rsidR="00DA7CBD" w:rsidRPr="00195E91" w:rsidRDefault="00DA7CBD" w:rsidP="00F04D7F">
            <w:pPr>
              <w:spacing w:after="0"/>
              <w:rPr>
                <w:rFonts w:ascii="Arial" w:hAnsi="Arial"/>
                <w:sz w:val="18"/>
              </w:rPr>
            </w:pPr>
            <w:r w:rsidRPr="00195E91">
              <w:rPr>
                <w:rFonts w:ascii="Arial" w:hAnsi="Arial"/>
                <w:sz w:val="18"/>
              </w:rPr>
              <w:t xml:space="preserve">Fail: Check 1 is false </w:t>
            </w:r>
          </w:p>
          <w:p w14:paraId="2B6151CD" w14:textId="11641C40" w:rsidR="00661C3B" w:rsidRPr="00195E91" w:rsidRDefault="00661C3B" w:rsidP="00F04D7F">
            <w:pPr>
              <w:spacing w:after="0"/>
              <w:rPr>
                <w:rFonts w:ascii="Arial" w:hAnsi="Arial"/>
                <w:sz w:val="18"/>
              </w:rPr>
            </w:pPr>
            <w:r w:rsidRPr="00195E91">
              <w:rPr>
                <w:rFonts w:ascii="Arial" w:hAnsi="Arial"/>
                <w:sz w:val="18"/>
              </w:rPr>
              <w:t>Not applicable: Pre-condition 1 or 2 is not met</w:t>
            </w:r>
          </w:p>
        </w:tc>
      </w:tr>
    </w:tbl>
    <w:p w14:paraId="47D45CFC" w14:textId="71D5EA3F" w:rsidR="00DA7CBD" w:rsidRPr="00195E91" w:rsidRDefault="00DA7CBD" w:rsidP="00A93DDD">
      <w:pPr>
        <w:pStyle w:val="Heading4"/>
        <w:keepLines w:val="0"/>
      </w:pPr>
      <w:r w:rsidRPr="00195E91">
        <w:t>C.6.2.2</w:t>
      </w:r>
      <w:r w:rsidRPr="00195E91">
        <w:tab/>
        <w:t xml:space="preserve">Display of </w:t>
      </w:r>
      <w:r w:rsidR="00880F67" w:rsidRPr="00195E91">
        <w:t>RTT</w:t>
      </w:r>
    </w:p>
    <w:p w14:paraId="39001633" w14:textId="50A12B0A" w:rsidR="00DA7CBD" w:rsidRPr="00195E91" w:rsidRDefault="00DA7CBD" w:rsidP="00A93DDD">
      <w:pPr>
        <w:pStyle w:val="Heading5"/>
        <w:keepLines w:val="0"/>
      </w:pPr>
      <w:r w:rsidRPr="00195E91">
        <w:t>C.6.2.2.1</w:t>
      </w:r>
      <w:r w:rsidRPr="00195E91">
        <w:tab/>
        <w:t>Visually distinguishable display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195E91" w:rsidRDefault="00DA7CBD" w:rsidP="00A93DDD">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6AFBDE9" w14:textId="77777777" w:rsidR="00DA7CBD" w:rsidRPr="00195E91" w:rsidRDefault="00DA7CBD" w:rsidP="00A93DDD">
            <w:pPr>
              <w:pStyle w:val="TAL"/>
              <w:keepLines w:val="0"/>
            </w:pPr>
            <w:r w:rsidRPr="00195E91">
              <w:t>Inspection</w:t>
            </w:r>
          </w:p>
        </w:tc>
      </w:tr>
      <w:tr w:rsidR="00DA7CBD" w:rsidRPr="00195E91"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195E91" w:rsidRDefault="00DA7CBD" w:rsidP="00A93DDD">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9E20AA9" w14:textId="7736DD7D" w:rsidR="00DA7CBD" w:rsidRPr="00195E91" w:rsidRDefault="00DA7CBD" w:rsidP="00A93DDD">
            <w:pPr>
              <w:keepNext/>
              <w:spacing w:after="0"/>
              <w:rPr>
                <w:rFonts w:ascii="Arial" w:hAnsi="Arial"/>
                <w:sz w:val="18"/>
              </w:rPr>
            </w:pPr>
            <w:r w:rsidRPr="00195E91">
              <w:rPr>
                <w:rFonts w:ascii="Arial" w:hAnsi="Arial"/>
                <w:sz w:val="18"/>
              </w:rPr>
              <w:t>1. The ICT under test has RTT send and receive capabilities.</w:t>
            </w:r>
          </w:p>
          <w:p w14:paraId="3FBFBD53" w14:textId="77777777" w:rsidR="00DA7CBD" w:rsidRPr="00195E91" w:rsidRDefault="00DA7CBD" w:rsidP="00A93DDD">
            <w:pPr>
              <w:keepNext/>
              <w:spacing w:after="0"/>
              <w:rPr>
                <w:rFonts w:ascii="Arial" w:hAnsi="Arial"/>
                <w:sz w:val="18"/>
              </w:rPr>
            </w:pPr>
            <w:r w:rsidRPr="00195E91">
              <w:rPr>
                <w:rFonts w:ascii="Arial" w:hAnsi="Arial"/>
                <w:sz w:val="18"/>
              </w:rPr>
              <w:t>2. The ICT supports RTT mechanism(s).</w:t>
            </w:r>
          </w:p>
          <w:p w14:paraId="39CF0161" w14:textId="0E1A62D8" w:rsidR="00DA7CBD" w:rsidRPr="00195E91" w:rsidRDefault="00D53AA6" w:rsidP="00A93DDD">
            <w:pPr>
              <w:keepNext/>
              <w:spacing w:after="0"/>
              <w:rPr>
                <w:rFonts w:ascii="Arial" w:hAnsi="Arial"/>
                <w:sz w:val="18"/>
              </w:rPr>
            </w:pPr>
            <w:r w:rsidRPr="00195E91">
              <w:rPr>
                <w:rFonts w:ascii="Arial" w:hAnsi="Arial"/>
                <w:sz w:val="18"/>
              </w:rPr>
              <w:t>3. An "RTT reference terminal" is available.</w:t>
            </w:r>
          </w:p>
        </w:tc>
      </w:tr>
      <w:tr w:rsidR="00DA7CBD" w:rsidRPr="00195E91"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DA4917E" w14:textId="78AC2501" w:rsidR="00DA7CBD" w:rsidRPr="00195E91" w:rsidRDefault="00DA7CBD" w:rsidP="00FB1702">
            <w:pPr>
              <w:spacing w:after="0"/>
              <w:rPr>
                <w:rFonts w:ascii="Arial" w:hAnsi="Arial"/>
                <w:sz w:val="18"/>
              </w:rPr>
            </w:pPr>
            <w:r w:rsidRPr="00195E91">
              <w:rPr>
                <w:rFonts w:ascii="Arial" w:hAnsi="Arial"/>
                <w:sz w:val="18"/>
              </w:rPr>
              <w:t xml:space="preserve">1. The ICT under test is connected to the </w:t>
            </w:r>
            <w:r w:rsidR="00B344FA" w:rsidRPr="00195E91">
              <w:rPr>
                <w:rFonts w:ascii="Arial" w:hAnsi="Arial"/>
                <w:sz w:val="18"/>
              </w:rPr>
              <w:t>"RTT reference terminal"</w:t>
            </w:r>
            <w:r w:rsidRPr="00195E91">
              <w:rPr>
                <w:rFonts w:ascii="Arial" w:hAnsi="Arial"/>
                <w:sz w:val="18"/>
              </w:rPr>
              <w:t>.</w:t>
            </w:r>
          </w:p>
          <w:p w14:paraId="3D6E68EA" w14:textId="254EA700" w:rsidR="00DA7CBD" w:rsidRPr="00195E91" w:rsidRDefault="00DA7CBD" w:rsidP="00FB1702">
            <w:pPr>
              <w:spacing w:after="0"/>
              <w:rPr>
                <w:rFonts w:ascii="Arial" w:hAnsi="Arial"/>
                <w:sz w:val="18"/>
              </w:rPr>
            </w:pPr>
            <w:r w:rsidRPr="00195E91">
              <w:rPr>
                <w:rFonts w:ascii="Arial" w:hAnsi="Arial"/>
                <w:sz w:val="18"/>
              </w:rPr>
              <w:t xml:space="preserve">2. The different elements of the ICT are in an operational status (the connection is active and the terminals are in the relevant RTT mode) and the two terminals are communicating </w:t>
            </w:r>
            <w:r w:rsidR="00644A46" w:rsidRPr="00195E91">
              <w:rPr>
                <w:rFonts w:ascii="Arial" w:hAnsi="Arial"/>
                <w:sz w:val="18"/>
              </w:rPr>
              <w:t xml:space="preserve">with </w:t>
            </w:r>
            <w:r w:rsidRPr="00195E91">
              <w:rPr>
                <w:rFonts w:ascii="Arial" w:hAnsi="Arial"/>
                <w:sz w:val="18"/>
              </w:rPr>
              <w:t>each other.</w:t>
            </w:r>
          </w:p>
          <w:p w14:paraId="4FBBA030" w14:textId="77777777" w:rsidR="00DA7CBD" w:rsidRPr="00195E91" w:rsidRDefault="00DA7CBD" w:rsidP="00FB1702">
            <w:pPr>
              <w:spacing w:after="0"/>
              <w:rPr>
                <w:rFonts w:ascii="Arial" w:hAnsi="Arial"/>
                <w:sz w:val="18"/>
              </w:rPr>
            </w:pPr>
            <w:r w:rsidRPr="00195E91">
              <w:rPr>
                <w:rFonts w:ascii="Arial" w:hAnsi="Arial"/>
                <w:sz w:val="18"/>
              </w:rPr>
              <w:t>3. A Short text sequence is sent by the ICT under test.</w:t>
            </w:r>
          </w:p>
          <w:p w14:paraId="6BFD40B4" w14:textId="7F149A8F" w:rsidR="00DA7CBD" w:rsidRPr="00195E91" w:rsidRDefault="00DA7CBD" w:rsidP="00FB1702">
            <w:pPr>
              <w:spacing w:after="0"/>
              <w:rPr>
                <w:rFonts w:ascii="Arial" w:hAnsi="Arial"/>
                <w:sz w:val="18"/>
              </w:rPr>
            </w:pPr>
            <w:r w:rsidRPr="00195E91">
              <w:rPr>
                <w:rFonts w:ascii="Arial" w:hAnsi="Arial"/>
                <w:sz w:val="18"/>
              </w:rPr>
              <w:t xml:space="preserve">4. A Short text sequence is sent by the </w:t>
            </w:r>
            <w:r w:rsidR="00B344FA" w:rsidRPr="00195E91">
              <w:rPr>
                <w:rFonts w:ascii="Arial" w:hAnsi="Arial"/>
                <w:sz w:val="18"/>
              </w:rPr>
              <w:t>"RTT reference terminal"</w:t>
            </w:r>
            <w:r w:rsidRPr="00195E91">
              <w:rPr>
                <w:rFonts w:ascii="Arial" w:hAnsi="Arial"/>
                <w:sz w:val="18"/>
              </w:rPr>
              <w:t>.</w:t>
            </w:r>
          </w:p>
          <w:p w14:paraId="6DA82F7A" w14:textId="77777777" w:rsidR="00DA7CBD" w:rsidRPr="00195E91" w:rsidRDefault="00DA7CBD" w:rsidP="00FB1702">
            <w:pPr>
              <w:spacing w:after="0"/>
              <w:rPr>
                <w:rFonts w:ascii="Arial" w:hAnsi="Arial"/>
                <w:sz w:val="18"/>
              </w:rPr>
            </w:pPr>
            <w:r w:rsidRPr="00195E91">
              <w:rPr>
                <w:rFonts w:ascii="Arial" w:hAnsi="Arial"/>
                <w:sz w:val="18"/>
              </w:rPr>
              <w:t>5. Check, on the ICT under test, that displayed sent text is visually differentiated from and separated from received text.</w:t>
            </w:r>
          </w:p>
        </w:tc>
      </w:tr>
      <w:tr w:rsidR="00DA7CBD" w:rsidRPr="00195E91"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81B011" w14:textId="77777777" w:rsidR="00DA7CBD" w:rsidRPr="00195E91" w:rsidRDefault="00DA7CBD" w:rsidP="00FB1702">
            <w:pPr>
              <w:spacing w:after="0"/>
              <w:rPr>
                <w:rFonts w:ascii="Arial" w:hAnsi="Arial"/>
                <w:sz w:val="18"/>
              </w:rPr>
            </w:pPr>
            <w:r w:rsidRPr="00195E91">
              <w:rPr>
                <w:rFonts w:ascii="Arial" w:hAnsi="Arial"/>
                <w:sz w:val="18"/>
              </w:rPr>
              <w:t>Pass: Check 5 is true</w:t>
            </w:r>
          </w:p>
          <w:p w14:paraId="225D6FC9" w14:textId="77777777" w:rsidR="00DA7CBD" w:rsidRPr="00195E91" w:rsidRDefault="00DA7CBD" w:rsidP="00FB1702">
            <w:pPr>
              <w:spacing w:after="0"/>
              <w:rPr>
                <w:rFonts w:ascii="Arial" w:hAnsi="Arial"/>
                <w:sz w:val="18"/>
              </w:rPr>
            </w:pPr>
            <w:r w:rsidRPr="00195E91">
              <w:rPr>
                <w:rFonts w:ascii="Arial" w:hAnsi="Arial"/>
                <w:sz w:val="18"/>
              </w:rPr>
              <w:t xml:space="preserve">Fail: Check 5 is false </w:t>
            </w:r>
          </w:p>
          <w:p w14:paraId="759646FC" w14:textId="0B850AA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044C52DF" w14:textId="212E3101"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DA7CBD" w:rsidRPr="00195E91"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4A4ED4B9" w:rsidR="00DA7CBD" w:rsidRPr="00195E91" w:rsidRDefault="004608A2" w:rsidP="00286C37">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6561AE56" w14:textId="51FD074F" w:rsidR="00DA7CBD" w:rsidRPr="00195E91" w:rsidRDefault="00DA7CBD" w:rsidP="008C23EB">
      <w:pPr>
        <w:pStyle w:val="Heading5"/>
        <w:keepLines w:val="0"/>
      </w:pPr>
      <w:r w:rsidRPr="00195E91">
        <w:t>C.6.2.2.2</w:t>
      </w:r>
      <w:r w:rsidRPr="00195E91">
        <w:tab/>
        <w:t>Programmatically determinable send and receive direction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195E91" w:rsidRDefault="00DA7CBD" w:rsidP="008C23E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23785A" w14:textId="77777777" w:rsidR="00DA7CBD" w:rsidRPr="00195E91" w:rsidRDefault="00DA7CBD" w:rsidP="008C23EB">
            <w:pPr>
              <w:pStyle w:val="TAL"/>
              <w:keepLines w:val="0"/>
            </w:pPr>
            <w:r w:rsidRPr="00195E91">
              <w:t>Inspection</w:t>
            </w:r>
          </w:p>
        </w:tc>
      </w:tr>
      <w:tr w:rsidR="00DA7CBD" w:rsidRPr="00195E91"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195E91" w:rsidRDefault="00DA7CBD" w:rsidP="008C23E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CA7E8D1" w14:textId="44F84523" w:rsidR="00DA7CBD" w:rsidRPr="00195E91" w:rsidRDefault="00DA7CBD" w:rsidP="008C23EB">
            <w:pPr>
              <w:keepNext/>
              <w:spacing w:after="0"/>
              <w:rPr>
                <w:rFonts w:ascii="Arial" w:hAnsi="Arial"/>
                <w:sz w:val="18"/>
              </w:rPr>
            </w:pPr>
            <w:r w:rsidRPr="00195E91">
              <w:rPr>
                <w:rFonts w:ascii="Arial" w:hAnsi="Arial"/>
                <w:sz w:val="18"/>
              </w:rPr>
              <w:t>1. The ICT has RTT send and receive capabilities.</w:t>
            </w:r>
          </w:p>
          <w:p w14:paraId="609B7124" w14:textId="782E41BB" w:rsidR="00DA7CBD" w:rsidRPr="00195E91" w:rsidRDefault="00DA7CBD" w:rsidP="008C23EB">
            <w:pPr>
              <w:keepNext/>
              <w:spacing w:after="0"/>
              <w:rPr>
                <w:rFonts w:ascii="Arial" w:hAnsi="Arial"/>
                <w:sz w:val="18"/>
              </w:rPr>
            </w:pPr>
            <w:r w:rsidRPr="00195E91">
              <w:rPr>
                <w:rFonts w:ascii="Arial" w:hAnsi="Arial"/>
                <w:sz w:val="18"/>
              </w:rPr>
              <w:t xml:space="preserve">2. The RTT is </w:t>
            </w:r>
            <w:r w:rsidR="00DA23F9" w:rsidRPr="00195E91">
              <w:rPr>
                <w:rFonts w:ascii="Arial" w:hAnsi="Arial"/>
                <w:sz w:val="18"/>
              </w:rPr>
              <w:t>open</w:t>
            </w:r>
            <w:r w:rsidRPr="00195E91">
              <w:rPr>
                <w:rFonts w:ascii="Arial" w:hAnsi="Arial"/>
                <w:sz w:val="18"/>
              </w:rPr>
              <w:t xml:space="preserve"> functionality.</w:t>
            </w:r>
          </w:p>
          <w:p w14:paraId="46505C67" w14:textId="35764024" w:rsidR="00DA7CBD" w:rsidRPr="00195E91" w:rsidRDefault="00DA7CBD" w:rsidP="001647E2">
            <w:pPr>
              <w:keepNext/>
              <w:spacing w:after="0"/>
              <w:rPr>
                <w:rFonts w:ascii="Arial" w:hAnsi="Arial"/>
                <w:sz w:val="18"/>
              </w:rPr>
            </w:pPr>
            <w:r w:rsidRPr="00195E91">
              <w:rPr>
                <w:rFonts w:ascii="Arial" w:hAnsi="Arial"/>
                <w:sz w:val="18"/>
              </w:rPr>
              <w:t>3. A</w:t>
            </w:r>
            <w:r w:rsidR="005A54D6" w:rsidRPr="00195E91">
              <w:rPr>
                <w:rFonts w:ascii="Arial" w:hAnsi="Arial"/>
                <w:sz w:val="18"/>
              </w:rPr>
              <w:t>n</w:t>
            </w:r>
            <w:r w:rsidRPr="00195E91">
              <w:rPr>
                <w:rFonts w:ascii="Arial" w:hAnsi="Arial"/>
                <w:sz w:val="18"/>
              </w:rPr>
              <w:t xml:space="preserve"> "</w:t>
            </w:r>
            <w:r w:rsidR="005A54D6" w:rsidRPr="00195E91">
              <w:rPr>
                <w:rFonts w:ascii="Arial" w:hAnsi="Arial"/>
                <w:sz w:val="18"/>
              </w:rPr>
              <w:t xml:space="preserve">RTT </w:t>
            </w:r>
            <w:r w:rsidRPr="00195E91">
              <w:rPr>
                <w:rFonts w:ascii="Arial" w:hAnsi="Arial"/>
                <w:sz w:val="18"/>
              </w:rPr>
              <w:t>reference</w:t>
            </w:r>
            <w:r w:rsidR="005A54D6" w:rsidRPr="00195E91">
              <w:rPr>
                <w:rFonts w:ascii="Arial" w:hAnsi="Arial"/>
                <w:sz w:val="18"/>
              </w:rPr>
              <w:t xml:space="preserve"> terminal</w:t>
            </w:r>
            <w:r w:rsidRPr="00195E91">
              <w:rPr>
                <w:rFonts w:ascii="Arial" w:hAnsi="Arial"/>
                <w:sz w:val="18"/>
              </w:rPr>
              <w:t xml:space="preserve">" </w:t>
            </w:r>
            <w:r w:rsidR="005A54D6" w:rsidRPr="00195E91">
              <w:rPr>
                <w:rFonts w:ascii="Arial" w:hAnsi="Arial"/>
                <w:sz w:val="18"/>
              </w:rPr>
              <w:t>is available</w:t>
            </w:r>
            <w:r w:rsidRPr="00195E91">
              <w:rPr>
                <w:rFonts w:ascii="Arial" w:hAnsi="Arial"/>
                <w:sz w:val="18"/>
              </w:rPr>
              <w:t>.</w:t>
            </w:r>
          </w:p>
        </w:tc>
      </w:tr>
      <w:tr w:rsidR="00DA7CBD" w:rsidRPr="00195E91"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77777777" w:rsidR="00DA7CBD" w:rsidRPr="00195E91" w:rsidRDefault="00DA7CBD" w:rsidP="008C23E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543BCC" w14:textId="57B19C3B" w:rsidR="00DA7CBD" w:rsidRPr="00195E91" w:rsidRDefault="00DA7CBD" w:rsidP="008C23EB">
            <w:pPr>
              <w:keepNext/>
              <w:spacing w:after="0"/>
              <w:rPr>
                <w:rFonts w:ascii="Arial" w:hAnsi="Arial"/>
                <w:sz w:val="18"/>
              </w:rPr>
            </w:pPr>
            <w:r w:rsidRPr="00195E91">
              <w:rPr>
                <w:rFonts w:ascii="Arial" w:hAnsi="Arial"/>
                <w:sz w:val="18"/>
              </w:rPr>
              <w:t xml:space="preserve">1. The ICT under test is connected to the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p w14:paraId="0386EBBD" w14:textId="74D6E5A0" w:rsidR="00DA7CBD" w:rsidRPr="00195E91" w:rsidRDefault="00DA7CBD" w:rsidP="008C23EB">
            <w:pPr>
              <w:keepNext/>
              <w:spacing w:after="0"/>
              <w:rPr>
                <w:rFonts w:ascii="Arial" w:hAnsi="Arial"/>
                <w:sz w:val="18"/>
              </w:rPr>
            </w:pPr>
            <w:r w:rsidRPr="00195E91">
              <w:rPr>
                <w:rFonts w:ascii="Arial" w:hAnsi="Arial"/>
                <w:sz w:val="18"/>
              </w:rPr>
              <w:t xml:space="preserve">2. The different elements of the ICT are in an operational status (the connection is active and the terminals are in the relevant RTT mode) and the two terminals are communicating </w:t>
            </w:r>
            <w:r w:rsidR="004963BF" w:rsidRPr="00195E91">
              <w:rPr>
                <w:rFonts w:ascii="Arial" w:hAnsi="Arial"/>
                <w:sz w:val="18"/>
              </w:rPr>
              <w:t xml:space="preserve">with </w:t>
            </w:r>
            <w:r w:rsidRPr="00195E91">
              <w:rPr>
                <w:rFonts w:ascii="Arial" w:hAnsi="Arial"/>
                <w:sz w:val="18"/>
              </w:rPr>
              <w:t>each other.</w:t>
            </w:r>
          </w:p>
          <w:p w14:paraId="6A0E50FA" w14:textId="77777777" w:rsidR="00DA7CBD" w:rsidRPr="00195E91" w:rsidRDefault="00DA7CBD" w:rsidP="008C23EB">
            <w:pPr>
              <w:keepNext/>
              <w:spacing w:after="0"/>
              <w:rPr>
                <w:rFonts w:ascii="Arial" w:hAnsi="Arial"/>
                <w:sz w:val="18"/>
              </w:rPr>
            </w:pPr>
            <w:r w:rsidRPr="00195E91">
              <w:rPr>
                <w:rFonts w:ascii="Arial" w:hAnsi="Arial"/>
                <w:sz w:val="18"/>
              </w:rPr>
              <w:t>3. A Short text sequence is sent by the ICT under test.</w:t>
            </w:r>
          </w:p>
          <w:p w14:paraId="4245842D" w14:textId="079625F6" w:rsidR="00DA7CBD" w:rsidRPr="00195E91" w:rsidRDefault="00DA7CBD" w:rsidP="008C23EB">
            <w:pPr>
              <w:keepNext/>
              <w:spacing w:after="0"/>
              <w:rPr>
                <w:rFonts w:ascii="Arial" w:hAnsi="Arial"/>
                <w:sz w:val="18"/>
              </w:rPr>
            </w:pPr>
            <w:r w:rsidRPr="00195E91">
              <w:rPr>
                <w:rFonts w:ascii="Arial" w:hAnsi="Arial"/>
                <w:sz w:val="18"/>
              </w:rPr>
              <w:t xml:space="preserve">4. A Short text sequence is sent by the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p w14:paraId="7FEC87C3" w14:textId="334F689C" w:rsidR="00DA7CBD" w:rsidRPr="00195E91" w:rsidRDefault="00DA7CBD" w:rsidP="0067265D">
            <w:pPr>
              <w:keepNext/>
              <w:spacing w:after="0"/>
              <w:rPr>
                <w:rFonts w:ascii="Arial" w:hAnsi="Arial"/>
                <w:sz w:val="18"/>
              </w:rPr>
            </w:pPr>
            <w:r w:rsidRPr="00195E91">
              <w:rPr>
                <w:rFonts w:ascii="Arial" w:hAnsi="Arial"/>
                <w:sz w:val="18"/>
              </w:rPr>
              <w:t xml:space="preserve">5. Check that the send/receive direction of text </w:t>
            </w:r>
            <w:r w:rsidR="0067265D" w:rsidRPr="00195E91">
              <w:rPr>
                <w:rFonts w:ascii="Arial" w:hAnsi="Arial"/>
                <w:sz w:val="18"/>
              </w:rPr>
              <w:t>sequences are</w:t>
            </w:r>
            <w:r w:rsidRPr="00195E91">
              <w:rPr>
                <w:rFonts w:ascii="Arial" w:hAnsi="Arial"/>
                <w:sz w:val="18"/>
              </w:rPr>
              <w:t xml:space="preserve"> programmatically determinable.</w:t>
            </w:r>
          </w:p>
        </w:tc>
      </w:tr>
      <w:tr w:rsidR="00DA7CBD" w:rsidRPr="00195E91"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195E91" w:rsidRDefault="00DA7CBD" w:rsidP="008C23EB">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4DDC72" w14:textId="77777777" w:rsidR="00DA7CBD" w:rsidRPr="00195E91" w:rsidRDefault="00DA7CBD" w:rsidP="008C23EB">
            <w:pPr>
              <w:keepNext/>
              <w:spacing w:after="0"/>
              <w:rPr>
                <w:rFonts w:ascii="Arial" w:hAnsi="Arial"/>
                <w:sz w:val="18"/>
              </w:rPr>
            </w:pPr>
            <w:r w:rsidRPr="00195E91">
              <w:rPr>
                <w:rFonts w:ascii="Arial" w:hAnsi="Arial"/>
                <w:sz w:val="18"/>
              </w:rPr>
              <w:t>Pass: Check 5 is true</w:t>
            </w:r>
          </w:p>
          <w:p w14:paraId="3923AEF7" w14:textId="77777777" w:rsidR="00DA7CBD" w:rsidRPr="00195E91" w:rsidRDefault="00DA7CBD" w:rsidP="008C23EB">
            <w:pPr>
              <w:keepNext/>
              <w:spacing w:after="0"/>
              <w:rPr>
                <w:rFonts w:ascii="Arial" w:hAnsi="Arial"/>
                <w:sz w:val="18"/>
              </w:rPr>
            </w:pPr>
            <w:r w:rsidRPr="00195E91">
              <w:rPr>
                <w:rFonts w:ascii="Arial" w:hAnsi="Arial"/>
                <w:sz w:val="18"/>
              </w:rPr>
              <w:t xml:space="preserve">Fail: Check 5 is false </w:t>
            </w:r>
          </w:p>
          <w:p w14:paraId="28FC1C0A" w14:textId="7DCE96D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420ED901" w14:textId="6ACC6B18" w:rsidR="00661C3B" w:rsidRPr="00195E91" w:rsidRDefault="00661C3B" w:rsidP="00661C3B">
            <w:pPr>
              <w:keepNext/>
              <w:spacing w:after="0"/>
              <w:rPr>
                <w:rFonts w:ascii="Arial" w:hAnsi="Arial"/>
                <w:sz w:val="18"/>
              </w:rPr>
            </w:pPr>
            <w:r w:rsidRPr="00195E91">
              <w:rPr>
                <w:rFonts w:ascii="Arial" w:hAnsi="Arial"/>
                <w:sz w:val="18"/>
              </w:rPr>
              <w:t>Not testable: Pre-condition 3 is not met</w:t>
            </w:r>
          </w:p>
        </w:tc>
      </w:tr>
      <w:tr w:rsidR="00DA7CBD" w:rsidRPr="00195E91"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24D7BB53" w:rsidR="00DA7CBD" w:rsidRPr="00195E91" w:rsidRDefault="004608A2" w:rsidP="00286C37">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 xml:space="preserve">RTT </w:t>
            </w:r>
            <w:r w:rsidRPr="00195E91">
              <w:rPr>
                <w:rFonts w:ascii="Arial" w:hAnsi="Arial"/>
                <w:sz w:val="18"/>
              </w:rPr>
              <w:t>reference terminal</w:t>
            </w:r>
            <w:r w:rsidR="00F8091E" w:rsidRPr="00195E91">
              <w:rPr>
                <w:rFonts w:ascii="Arial" w:hAnsi="Arial"/>
                <w:sz w:val="18"/>
              </w:rPr>
              <w:t>"</w:t>
            </w:r>
            <w:r w:rsidRPr="00195E91">
              <w:rPr>
                <w:rFonts w:ascii="Arial" w:hAnsi="Arial"/>
                <w:sz w:val="18"/>
              </w:rPr>
              <w:t>.</w:t>
            </w:r>
          </w:p>
        </w:tc>
      </w:tr>
    </w:tbl>
    <w:p w14:paraId="03AEDCC9" w14:textId="730E3205" w:rsidR="005A54D6" w:rsidRPr="00195E91" w:rsidRDefault="005A54D6" w:rsidP="00F04D7F">
      <w:pPr>
        <w:pStyle w:val="Heading5"/>
        <w:keepLines w:val="0"/>
      </w:pPr>
      <w:r w:rsidRPr="00195E91">
        <w:t>C.6.2.2.3</w:t>
      </w:r>
      <w:r w:rsidRPr="00195E91">
        <w:tab/>
        <w:t>Speaker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A54D6" w:rsidRPr="00195E91" w14:paraId="0B008928"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195E91" w:rsidRDefault="005A54D6" w:rsidP="00F04D7F">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9C5F4A" w14:textId="77777777" w:rsidR="005A54D6" w:rsidRPr="00195E91" w:rsidRDefault="005A54D6" w:rsidP="00F04D7F">
            <w:pPr>
              <w:pStyle w:val="TAL"/>
              <w:keepLines w:val="0"/>
            </w:pPr>
            <w:r w:rsidRPr="00195E91">
              <w:t>Inspection</w:t>
            </w:r>
          </w:p>
        </w:tc>
      </w:tr>
      <w:tr w:rsidR="005A54D6" w:rsidRPr="00195E91" w14:paraId="6B6369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195E91" w:rsidRDefault="005A54D6" w:rsidP="00F04D7F">
            <w:pPr>
              <w:keepNext/>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532ABA" w14:textId="184546BD" w:rsidR="005A54D6" w:rsidRPr="00195E91" w:rsidRDefault="005A54D6" w:rsidP="00F04D7F">
            <w:pPr>
              <w:keepNext/>
              <w:spacing w:after="0"/>
              <w:rPr>
                <w:rFonts w:ascii="Arial" w:hAnsi="Arial"/>
                <w:sz w:val="18"/>
              </w:rPr>
            </w:pPr>
            <w:r w:rsidRPr="00195E91">
              <w:rPr>
                <w:rFonts w:ascii="Arial" w:hAnsi="Arial"/>
                <w:sz w:val="18"/>
              </w:rPr>
              <w:t>1. The ICT has RTT capabilities</w:t>
            </w:r>
            <w:r w:rsidR="00F8091E" w:rsidRPr="00195E91">
              <w:rPr>
                <w:rFonts w:ascii="Arial" w:hAnsi="Arial"/>
                <w:sz w:val="18"/>
              </w:rPr>
              <w:t>.</w:t>
            </w:r>
          </w:p>
          <w:p w14:paraId="129B0A19" w14:textId="204E5535" w:rsidR="005A54D6" w:rsidRPr="00195E91" w:rsidRDefault="005A54D6" w:rsidP="00F04D7F">
            <w:pPr>
              <w:keepNext/>
              <w:spacing w:after="0"/>
              <w:rPr>
                <w:rFonts w:ascii="Arial" w:hAnsi="Arial"/>
                <w:sz w:val="18"/>
              </w:rPr>
            </w:pPr>
            <w:r w:rsidRPr="00195E91">
              <w:rPr>
                <w:rFonts w:ascii="Arial" w:hAnsi="Arial"/>
                <w:sz w:val="18"/>
              </w:rPr>
              <w:t>2. The ICT provides speaker identification for voice</w:t>
            </w:r>
            <w:r w:rsidR="00F8091E" w:rsidRPr="00195E91">
              <w:rPr>
                <w:rFonts w:ascii="Arial" w:hAnsi="Arial"/>
                <w:sz w:val="18"/>
              </w:rPr>
              <w:t>.</w:t>
            </w:r>
          </w:p>
          <w:p w14:paraId="60DF238B" w14:textId="064D5CA2" w:rsidR="005A54D6" w:rsidRPr="00195E91" w:rsidRDefault="005A54D6" w:rsidP="00F04D7F">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w:t>
            </w:r>
          </w:p>
        </w:tc>
      </w:tr>
      <w:tr w:rsidR="005A54D6" w:rsidRPr="00195E91" w14:paraId="301DA94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FDCFE48" w14:textId="77777777" w:rsidR="005A54D6" w:rsidRPr="00195E91" w:rsidRDefault="005A54D6" w:rsidP="00F04D7F">
            <w:pPr>
              <w:keepNext/>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C140306" w14:textId="56B2A612" w:rsidR="005A54D6" w:rsidRPr="00195E91" w:rsidRDefault="005A54D6" w:rsidP="00F04D7F">
            <w:pPr>
              <w:keepNext/>
              <w:spacing w:after="0"/>
              <w:rPr>
                <w:rFonts w:ascii="Arial" w:hAnsi="Arial"/>
                <w:sz w:val="18"/>
              </w:rPr>
            </w:pPr>
            <w:r w:rsidRPr="00195E91">
              <w:rPr>
                <w:rFonts w:ascii="Arial" w:hAnsi="Arial"/>
                <w:sz w:val="18"/>
              </w:rPr>
              <w:t xml:space="preserve">1. The ICT under test is connected to the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p w14:paraId="66C4C21D" w14:textId="18CF0ACB" w:rsidR="005A54D6" w:rsidRPr="00195E91" w:rsidRDefault="005A54D6" w:rsidP="00F04D7F">
            <w:pPr>
              <w:keepNext/>
              <w:spacing w:after="0"/>
              <w:rPr>
                <w:rFonts w:ascii="Arial" w:hAnsi="Arial"/>
                <w:sz w:val="18"/>
              </w:rPr>
            </w:pPr>
            <w:r w:rsidRPr="00195E91">
              <w:rPr>
                <w:rFonts w:ascii="Arial" w:hAnsi="Arial"/>
                <w:sz w:val="18"/>
              </w:rPr>
              <w:t xml:space="preserve">2. RTT is sent from the </w:t>
            </w:r>
            <w:r w:rsidR="00B344FA" w:rsidRPr="00195E91">
              <w:rPr>
                <w:rFonts w:ascii="Arial" w:hAnsi="Arial"/>
                <w:sz w:val="18"/>
              </w:rPr>
              <w:t>"RTT reference terminal"</w:t>
            </w:r>
            <w:r w:rsidR="00F8091E" w:rsidRPr="00195E91">
              <w:rPr>
                <w:rFonts w:ascii="Arial" w:hAnsi="Arial"/>
                <w:sz w:val="18"/>
              </w:rPr>
              <w:t>.</w:t>
            </w:r>
          </w:p>
          <w:p w14:paraId="2557B092" w14:textId="2C1F4C70" w:rsidR="005A54D6" w:rsidRPr="00195E91" w:rsidRDefault="005A54D6" w:rsidP="00F04D7F">
            <w:pPr>
              <w:keepNext/>
              <w:spacing w:after="0"/>
              <w:rPr>
                <w:rFonts w:ascii="Arial" w:hAnsi="Arial"/>
                <w:sz w:val="18"/>
              </w:rPr>
            </w:pPr>
            <w:r w:rsidRPr="00195E91">
              <w:rPr>
                <w:rFonts w:ascii="Arial" w:hAnsi="Arial"/>
                <w:sz w:val="18"/>
              </w:rPr>
              <w:t>3. Check by observation whether the ICT under test provides speaker identification for RTT incoming text</w:t>
            </w:r>
            <w:r w:rsidR="00511DA9" w:rsidRPr="00195E91">
              <w:rPr>
                <w:rFonts w:ascii="Arial" w:hAnsi="Arial"/>
                <w:sz w:val="18"/>
              </w:rPr>
              <w:t>.</w:t>
            </w:r>
          </w:p>
        </w:tc>
      </w:tr>
      <w:tr w:rsidR="005A54D6" w:rsidRPr="00195E91" w14:paraId="31BBACA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195E91" w:rsidRDefault="005A54D6" w:rsidP="00F04D7F">
            <w:pPr>
              <w:keepNext/>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B6024D4" w14:textId="77777777" w:rsidR="005A54D6" w:rsidRPr="00195E91" w:rsidRDefault="005A54D6" w:rsidP="00F04D7F">
            <w:pPr>
              <w:keepNext/>
              <w:spacing w:after="0"/>
              <w:rPr>
                <w:rFonts w:ascii="Arial" w:hAnsi="Arial"/>
                <w:sz w:val="18"/>
              </w:rPr>
            </w:pPr>
            <w:r w:rsidRPr="00195E91">
              <w:rPr>
                <w:rFonts w:ascii="Arial" w:hAnsi="Arial"/>
                <w:sz w:val="18"/>
              </w:rPr>
              <w:t>Pass: Check 2 is true</w:t>
            </w:r>
          </w:p>
          <w:p w14:paraId="68D93A49" w14:textId="473F73D3" w:rsidR="005A54D6" w:rsidRPr="00195E91" w:rsidRDefault="005A54D6" w:rsidP="00F04D7F">
            <w:pPr>
              <w:keepNext/>
              <w:spacing w:after="0"/>
              <w:rPr>
                <w:rFonts w:ascii="Arial" w:hAnsi="Arial"/>
                <w:sz w:val="18"/>
              </w:rPr>
            </w:pPr>
            <w:r w:rsidRPr="00195E91">
              <w:rPr>
                <w:rFonts w:ascii="Arial" w:hAnsi="Arial"/>
                <w:sz w:val="18"/>
              </w:rPr>
              <w:t>Fail: Check 2 is false</w:t>
            </w:r>
          </w:p>
          <w:p w14:paraId="709DE413" w14:textId="305E53EF" w:rsidR="00661C3B" w:rsidRPr="00195E91" w:rsidRDefault="00661C3B" w:rsidP="00F04D7F">
            <w:pPr>
              <w:keepNext/>
              <w:spacing w:after="0"/>
              <w:rPr>
                <w:rFonts w:ascii="Arial" w:hAnsi="Arial"/>
                <w:sz w:val="18"/>
              </w:rPr>
            </w:pPr>
            <w:r w:rsidRPr="00195E91">
              <w:rPr>
                <w:rFonts w:ascii="Arial" w:hAnsi="Arial"/>
                <w:sz w:val="18"/>
              </w:rPr>
              <w:t>Not applicable: Pre-condition 1 or 2 is not met</w:t>
            </w:r>
          </w:p>
          <w:p w14:paraId="1271C5BD" w14:textId="744399C5" w:rsidR="00661C3B" w:rsidRPr="00195E91" w:rsidRDefault="00661C3B" w:rsidP="00F04D7F">
            <w:pPr>
              <w:keepNext/>
              <w:spacing w:after="0"/>
              <w:rPr>
                <w:rFonts w:ascii="Arial" w:hAnsi="Arial"/>
                <w:sz w:val="18"/>
              </w:rPr>
            </w:pPr>
            <w:r w:rsidRPr="00195E91">
              <w:rPr>
                <w:rFonts w:ascii="Arial" w:hAnsi="Arial"/>
                <w:sz w:val="18"/>
              </w:rPr>
              <w:t>Not testable: Pre-condition 3 is not met</w:t>
            </w:r>
          </w:p>
        </w:tc>
      </w:tr>
      <w:tr w:rsidR="005A54D6" w:rsidRPr="00195E91" w14:paraId="73C0C4F9"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7DAE646" w14:textId="57BEA206" w:rsidR="005A54D6" w:rsidRPr="00195E91" w:rsidRDefault="004608A2" w:rsidP="00F04D7F">
            <w:pPr>
              <w:keepNext/>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rPr>
                <w:rFonts w:ascii="Arial" w:hAnsi="Arial"/>
                <w:sz w:val="18"/>
              </w:rPr>
              <w:t>"</w:t>
            </w:r>
            <w:r w:rsidR="00B344FA" w:rsidRPr="00195E91">
              <w:rPr>
                <w:rFonts w:ascii="Arial" w:hAnsi="Arial"/>
                <w:sz w:val="18"/>
              </w:rPr>
              <w:t>RTT reference terminal</w:t>
            </w:r>
            <w:r w:rsidR="00F8091E" w:rsidRPr="00195E91">
              <w:rPr>
                <w:rFonts w:ascii="Arial" w:hAnsi="Arial"/>
                <w:sz w:val="18"/>
              </w:rPr>
              <w:t>"</w:t>
            </w:r>
            <w:r w:rsidRPr="00195E91">
              <w:rPr>
                <w:rFonts w:ascii="Arial" w:hAnsi="Arial"/>
                <w:sz w:val="18"/>
              </w:rPr>
              <w:t>.</w:t>
            </w:r>
          </w:p>
        </w:tc>
      </w:tr>
    </w:tbl>
    <w:p w14:paraId="14E00025" w14:textId="02A1DF3C" w:rsidR="00511DA9" w:rsidRPr="00195E91" w:rsidRDefault="00511DA9" w:rsidP="00511DA9">
      <w:pPr>
        <w:pStyle w:val="Heading5"/>
        <w:keepLines w:val="0"/>
      </w:pPr>
      <w:r w:rsidRPr="00195E91">
        <w:t>C.6.2.2.4</w:t>
      </w:r>
      <w:r w:rsidRPr="00195E91">
        <w:tab/>
        <w:t>Visual indicator of audio with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11DA9" w:rsidRPr="00195E91" w14:paraId="027590A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195E91" w:rsidRDefault="00511DA9" w:rsidP="000774EE">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D65B33" w14:textId="77777777" w:rsidR="00511DA9" w:rsidRPr="00195E91" w:rsidRDefault="00511DA9" w:rsidP="000774EE">
            <w:pPr>
              <w:pStyle w:val="TAL"/>
              <w:keepLines w:val="0"/>
            </w:pPr>
            <w:r w:rsidRPr="00195E91">
              <w:t>Inspection</w:t>
            </w:r>
          </w:p>
        </w:tc>
      </w:tr>
      <w:tr w:rsidR="00511DA9" w:rsidRPr="00195E91" w14:paraId="400506F9"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195E91" w:rsidRDefault="00511DA9" w:rsidP="000774EE">
            <w:pPr>
              <w:keepNext/>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0BB24DF" w14:textId="09F5A6A2" w:rsidR="00511DA9" w:rsidRPr="00195E91" w:rsidRDefault="00511DA9" w:rsidP="00AC6E4C">
            <w:pPr>
              <w:keepNext/>
              <w:spacing w:after="0"/>
              <w:rPr>
                <w:rFonts w:ascii="Arial" w:hAnsi="Arial"/>
                <w:sz w:val="18"/>
              </w:rPr>
            </w:pPr>
            <w:r w:rsidRPr="00195E91">
              <w:rPr>
                <w:rFonts w:ascii="Arial" w:hAnsi="Arial"/>
                <w:sz w:val="18"/>
              </w:rPr>
              <w:t>1</w:t>
            </w:r>
            <w:r w:rsidR="00034101" w:rsidRPr="00195E91">
              <w:rPr>
                <w:rFonts w:ascii="Arial" w:hAnsi="Arial"/>
                <w:sz w:val="18"/>
              </w:rPr>
              <w:t>.</w:t>
            </w:r>
            <w:r w:rsidRPr="00195E91">
              <w:t xml:space="preserve"> </w:t>
            </w:r>
            <w:r w:rsidRPr="00195E91">
              <w:rPr>
                <w:rFonts w:ascii="Arial" w:hAnsi="Arial"/>
                <w:sz w:val="18"/>
              </w:rPr>
              <w:t>ICT provides two-way voice communication</w:t>
            </w:r>
            <w:r w:rsidR="00F8091E" w:rsidRPr="00195E91">
              <w:rPr>
                <w:rFonts w:ascii="Arial" w:hAnsi="Arial"/>
                <w:sz w:val="18"/>
              </w:rPr>
              <w:t>.</w:t>
            </w:r>
          </w:p>
          <w:p w14:paraId="36824E5D" w14:textId="4D4F938E" w:rsidR="00511DA9" w:rsidRPr="00195E91" w:rsidRDefault="00511DA9" w:rsidP="00AC6E4C">
            <w:pPr>
              <w:keepNext/>
              <w:spacing w:after="0"/>
              <w:rPr>
                <w:rFonts w:ascii="Arial" w:hAnsi="Arial"/>
                <w:sz w:val="18"/>
              </w:rPr>
            </w:pPr>
            <w:r w:rsidRPr="00195E91">
              <w:rPr>
                <w:rFonts w:ascii="Arial" w:hAnsi="Arial"/>
                <w:sz w:val="18"/>
              </w:rPr>
              <w:t>2</w:t>
            </w:r>
            <w:r w:rsidR="00034101" w:rsidRPr="00195E91">
              <w:rPr>
                <w:rFonts w:ascii="Arial" w:hAnsi="Arial"/>
                <w:sz w:val="18"/>
              </w:rPr>
              <w:t>.</w:t>
            </w:r>
            <w:r w:rsidRPr="00195E91">
              <w:rPr>
                <w:rFonts w:ascii="Arial" w:hAnsi="Arial"/>
                <w:sz w:val="18"/>
              </w:rPr>
              <w:t xml:space="preserve"> ICT has RTT capabilities</w:t>
            </w:r>
            <w:r w:rsidR="00F8091E" w:rsidRPr="00195E91">
              <w:rPr>
                <w:rFonts w:ascii="Arial" w:hAnsi="Arial"/>
                <w:sz w:val="18"/>
              </w:rPr>
              <w:t>.</w:t>
            </w:r>
          </w:p>
        </w:tc>
      </w:tr>
      <w:tr w:rsidR="00511DA9" w:rsidRPr="00195E91" w14:paraId="78A7C00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BE95959" w14:textId="77777777" w:rsidR="00511DA9" w:rsidRPr="00195E91" w:rsidRDefault="00511DA9" w:rsidP="000774EE">
            <w:pPr>
              <w:keepNext/>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2156B78" w14:textId="77777777" w:rsidR="00511DA9" w:rsidRPr="00195E91" w:rsidRDefault="00511DA9" w:rsidP="00AC6E4C">
            <w:pPr>
              <w:keepNext/>
              <w:spacing w:after="0"/>
              <w:rPr>
                <w:rFonts w:ascii="Arial" w:hAnsi="Arial"/>
                <w:sz w:val="18"/>
              </w:rPr>
            </w:pPr>
            <w:r w:rsidRPr="00195E91">
              <w:rPr>
                <w:rFonts w:ascii="Arial" w:hAnsi="Arial"/>
                <w:sz w:val="18"/>
              </w:rPr>
              <w:t>1. ICT under test is connected to another ICT providing two-way voice communication that is compatible with the voice communication on the ICT under test.</w:t>
            </w:r>
          </w:p>
          <w:p w14:paraId="6AC8C703" w14:textId="7882375F" w:rsidR="00511DA9" w:rsidRPr="00195E91" w:rsidRDefault="00511DA9" w:rsidP="00AC6E4C">
            <w:pPr>
              <w:keepNext/>
              <w:spacing w:after="0"/>
              <w:rPr>
                <w:rFonts w:ascii="Arial" w:hAnsi="Arial"/>
                <w:sz w:val="18"/>
              </w:rPr>
            </w:pPr>
            <w:r w:rsidRPr="00195E91">
              <w:rPr>
                <w:rFonts w:ascii="Arial" w:hAnsi="Arial"/>
                <w:sz w:val="18"/>
              </w:rPr>
              <w:t>2. A person speaks into the other ICT</w:t>
            </w:r>
            <w:r w:rsidR="00F8091E" w:rsidRPr="00195E91">
              <w:rPr>
                <w:rFonts w:ascii="Arial" w:hAnsi="Arial"/>
                <w:sz w:val="18"/>
              </w:rPr>
              <w:t>.</w:t>
            </w:r>
          </w:p>
          <w:p w14:paraId="3387B7ED" w14:textId="27DFE938" w:rsidR="00511DA9" w:rsidRPr="00195E91" w:rsidRDefault="00511DA9" w:rsidP="00AC6E4C">
            <w:pPr>
              <w:keepNext/>
              <w:spacing w:after="0"/>
              <w:rPr>
                <w:rFonts w:ascii="Arial" w:hAnsi="Arial"/>
                <w:sz w:val="18"/>
              </w:rPr>
            </w:pPr>
            <w:r w:rsidRPr="00195E91">
              <w:rPr>
                <w:rFonts w:ascii="Arial" w:hAnsi="Arial"/>
                <w:sz w:val="18"/>
              </w:rPr>
              <w:t>3. Check by observation whether there is a real-time visual indicator of audio activity</w:t>
            </w:r>
            <w:r w:rsidR="00F8091E" w:rsidRPr="00195E91">
              <w:rPr>
                <w:rFonts w:ascii="Arial" w:hAnsi="Arial"/>
                <w:sz w:val="18"/>
              </w:rPr>
              <w:t>.</w:t>
            </w:r>
          </w:p>
        </w:tc>
      </w:tr>
      <w:tr w:rsidR="00511DA9" w:rsidRPr="00195E91" w14:paraId="039A7FE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195E91" w:rsidRDefault="00511DA9" w:rsidP="000774EE">
            <w:pPr>
              <w:keepNext/>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485BDC4" w14:textId="77777777" w:rsidR="00511DA9" w:rsidRPr="00195E91" w:rsidRDefault="00511DA9" w:rsidP="00AC6E4C">
            <w:pPr>
              <w:keepNext/>
              <w:spacing w:after="0"/>
              <w:rPr>
                <w:rFonts w:ascii="Arial" w:hAnsi="Arial"/>
                <w:sz w:val="18"/>
              </w:rPr>
            </w:pPr>
            <w:r w:rsidRPr="00195E91">
              <w:rPr>
                <w:rFonts w:ascii="Arial" w:hAnsi="Arial"/>
                <w:sz w:val="18"/>
              </w:rPr>
              <w:t>Pass: Check 3 is true</w:t>
            </w:r>
          </w:p>
          <w:p w14:paraId="6198DE58" w14:textId="77777777" w:rsidR="00511DA9" w:rsidRPr="00195E91" w:rsidRDefault="00511DA9" w:rsidP="00AC6E4C">
            <w:pPr>
              <w:keepNext/>
              <w:spacing w:after="0"/>
              <w:rPr>
                <w:rFonts w:ascii="Arial" w:hAnsi="Arial"/>
                <w:sz w:val="18"/>
              </w:rPr>
            </w:pPr>
            <w:r w:rsidRPr="00195E91">
              <w:rPr>
                <w:rFonts w:ascii="Arial" w:hAnsi="Arial"/>
                <w:sz w:val="18"/>
              </w:rPr>
              <w:t xml:space="preserve">Fail: Check 3 is false </w:t>
            </w:r>
          </w:p>
          <w:p w14:paraId="19CDB4B7" w14:textId="753A9F0E" w:rsidR="00661C3B" w:rsidRPr="00195E91" w:rsidRDefault="00661C3B" w:rsidP="00A45BD9">
            <w:pPr>
              <w:spacing w:after="0"/>
              <w:rPr>
                <w:rFonts w:ascii="Arial" w:hAnsi="Arial"/>
                <w:sz w:val="18"/>
              </w:rPr>
            </w:pPr>
            <w:r w:rsidRPr="00195E91">
              <w:rPr>
                <w:rFonts w:ascii="Arial" w:hAnsi="Arial"/>
                <w:sz w:val="18"/>
              </w:rPr>
              <w:t>Not applicable: Pre-condition 1 or 2 is not met</w:t>
            </w:r>
          </w:p>
        </w:tc>
      </w:tr>
      <w:tr w:rsidR="00511DA9" w:rsidRPr="00195E91" w14:paraId="3782B324"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929E6A8" w14:textId="4ACDA97B" w:rsidR="00511DA9" w:rsidRPr="00195E91" w:rsidRDefault="00511DA9" w:rsidP="00AC6E4C">
            <w:pPr>
              <w:spacing w:after="0"/>
              <w:ind w:left="851" w:hanging="851"/>
              <w:rPr>
                <w:rFonts w:ascii="Arial" w:hAnsi="Arial"/>
                <w:sz w:val="18"/>
              </w:rPr>
            </w:pPr>
            <w:r w:rsidRPr="00195E91">
              <w:rPr>
                <w:rFonts w:ascii="Arial" w:hAnsi="Arial"/>
                <w:sz w:val="18"/>
              </w:rPr>
              <w:t>NOTE:</w:t>
            </w:r>
            <w:r w:rsidRPr="00195E91">
              <w:rPr>
                <w:rFonts w:ascii="Arial" w:hAnsi="Arial"/>
                <w:sz w:val="18"/>
              </w:rPr>
              <w:tab/>
              <w:t>The indicator should flicker in real time in a way that reflects the audio activity.</w:t>
            </w:r>
          </w:p>
        </w:tc>
      </w:tr>
    </w:tbl>
    <w:p w14:paraId="627338B1" w14:textId="1BDD4B6B" w:rsidR="00DA7CBD" w:rsidRPr="00195E91" w:rsidRDefault="00DA7CBD" w:rsidP="00A062C4">
      <w:pPr>
        <w:pStyle w:val="Heading4"/>
        <w:keepLines w:val="0"/>
      </w:pPr>
      <w:r w:rsidRPr="00195E91">
        <w:t>C.6.2.3</w:t>
      </w:r>
      <w:r w:rsidR="00A009B5" w:rsidRPr="00195E91">
        <w:t>.a</w:t>
      </w:r>
      <w:r w:rsidRPr="00195E91">
        <w:tab/>
        <w:t>Interoperability</w:t>
      </w:r>
      <w:r w:rsidR="00A009B5" w:rsidRPr="00195E91">
        <w:t xml:space="preserv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195E91" w:rsidRDefault="00DA7CBD" w:rsidP="00A062C4">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C1BCF5" w14:textId="77777777" w:rsidR="00DA7CBD" w:rsidRPr="00195E91" w:rsidRDefault="00DA7CBD" w:rsidP="00A062C4">
            <w:pPr>
              <w:pStyle w:val="TAL"/>
              <w:keepLines w:val="0"/>
            </w:pPr>
            <w:r w:rsidRPr="00195E91">
              <w:t>Test</w:t>
            </w:r>
          </w:p>
        </w:tc>
      </w:tr>
      <w:tr w:rsidR="00DA7CBD" w:rsidRPr="00195E91"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F5169C4" w14:textId="6D13E677" w:rsidR="004963BF" w:rsidRPr="00195E91" w:rsidRDefault="004963BF" w:rsidP="004963BF">
            <w:pPr>
              <w:keepNext/>
              <w:spacing w:after="0"/>
              <w:rPr>
                <w:rFonts w:ascii="Arial" w:hAnsi="Arial"/>
                <w:sz w:val="18"/>
              </w:rPr>
            </w:pPr>
            <w:r w:rsidRPr="00195E91">
              <w:rPr>
                <w:rFonts w:ascii="Arial" w:hAnsi="Arial"/>
                <w:sz w:val="18"/>
              </w:rPr>
              <w:t>1. The ICT provides a means for two-way voice communication</w:t>
            </w:r>
            <w:r w:rsidR="00E06FEF" w:rsidRPr="00195E91">
              <w:rPr>
                <w:rFonts w:ascii="Arial" w:hAnsi="Arial"/>
                <w:sz w:val="18"/>
              </w:rPr>
              <w:t xml:space="preserve"> over the Public Switched Telephone Network (PSTN)</w:t>
            </w:r>
            <w:r w:rsidRPr="00195E91">
              <w:rPr>
                <w:rFonts w:ascii="Arial" w:hAnsi="Arial"/>
                <w:sz w:val="18"/>
              </w:rPr>
              <w:t>.</w:t>
            </w:r>
          </w:p>
          <w:p w14:paraId="014B198D" w14:textId="77777777" w:rsidR="00635C8E" w:rsidRPr="00195E91" w:rsidRDefault="004963BF" w:rsidP="004963BF">
            <w:pPr>
              <w:keepNext/>
              <w:spacing w:after="0"/>
              <w:rPr>
                <w:rFonts w:ascii="Arial" w:hAnsi="Arial"/>
                <w:sz w:val="18"/>
              </w:rPr>
            </w:pPr>
            <w:r w:rsidRPr="00195E91">
              <w:rPr>
                <w:rFonts w:ascii="Arial" w:hAnsi="Arial"/>
                <w:sz w:val="18"/>
              </w:rPr>
              <w:t>2. The ICT provides a means for two-way RTT communication.</w:t>
            </w:r>
          </w:p>
          <w:p w14:paraId="0E003769" w14:textId="0B5A7F58" w:rsidR="00DA7CBD" w:rsidRPr="00195E91" w:rsidRDefault="00635C8E" w:rsidP="00661C3B">
            <w:pPr>
              <w:keepNext/>
              <w:spacing w:after="0"/>
              <w:rPr>
                <w:rFonts w:ascii="Arial" w:hAnsi="Arial"/>
                <w:sz w:val="18"/>
              </w:rPr>
            </w:pPr>
            <w:r w:rsidRPr="00195E91">
              <w:rPr>
                <w:rFonts w:ascii="Arial" w:hAnsi="Arial"/>
                <w:sz w:val="18"/>
              </w:rPr>
              <w:t xml:space="preserve">3. A </w:t>
            </w:r>
            <w:r w:rsidR="00F8091E" w:rsidRPr="00195E91">
              <w:rPr>
                <w:rFonts w:ascii="Arial" w:hAnsi="Arial"/>
                <w:sz w:val="18"/>
              </w:rPr>
              <w:t>"</w:t>
            </w:r>
            <w:r w:rsidRPr="00195E91">
              <w:rPr>
                <w:rFonts w:ascii="Arial" w:hAnsi="Arial"/>
                <w:sz w:val="18"/>
              </w:rPr>
              <w:t>V.18 reference terminal</w:t>
            </w:r>
            <w:r w:rsidR="00F8091E" w:rsidRPr="00195E91">
              <w:rPr>
                <w:rFonts w:ascii="Arial" w:hAnsi="Arial"/>
                <w:sz w:val="18"/>
              </w:rPr>
              <w:t>"</w:t>
            </w:r>
            <w:r w:rsidRPr="00195E91">
              <w:rPr>
                <w:rFonts w:ascii="Arial" w:hAnsi="Arial"/>
                <w:sz w:val="18"/>
              </w:rPr>
              <w:t xml:space="preserve"> is available</w:t>
            </w:r>
            <w:r w:rsidR="00F8091E" w:rsidRPr="00195E91">
              <w:rPr>
                <w:rFonts w:ascii="Arial" w:hAnsi="Arial"/>
                <w:sz w:val="18"/>
              </w:rPr>
              <w:t>.</w:t>
            </w:r>
          </w:p>
        </w:tc>
      </w:tr>
      <w:tr w:rsidR="00DA7CBD" w:rsidRPr="00195E91"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77777777" w:rsidR="00DA7CBD" w:rsidRPr="00195E91" w:rsidRDefault="00DA7CBD" w:rsidP="00A062C4">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FC159E5" w14:textId="3C32C352" w:rsidR="00DA7CBD" w:rsidRPr="00195E91" w:rsidRDefault="00DA7CBD" w:rsidP="00661C3B">
            <w:pPr>
              <w:keepNext/>
              <w:spacing w:after="0"/>
              <w:rPr>
                <w:rFonts w:ascii="Arial" w:hAnsi="Arial"/>
                <w:sz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interoperates over the Public Switched Telephone Network (</w:t>
            </w:r>
            <w:r w:rsidRPr="00195E91">
              <w:rPr>
                <w:rFonts w:ascii="Arial" w:hAnsi="Arial"/>
                <w:sz w:val="18"/>
              </w:rPr>
              <w:t>PSTN</w:t>
            </w:r>
            <w:r w:rsidRPr="00195E91">
              <w:rPr>
                <w:rFonts w:ascii="Arial" w:hAnsi="Arial"/>
                <w:sz w:val="18"/>
                <w:szCs w:val="18"/>
              </w:rPr>
              <w:t xml:space="preserve">), with </w:t>
            </w:r>
            <w:r w:rsidR="00635C8E" w:rsidRPr="00195E91">
              <w:rPr>
                <w:rFonts w:ascii="Arial" w:hAnsi="Arial"/>
                <w:sz w:val="18"/>
                <w:szCs w:val="18"/>
              </w:rPr>
              <w:t xml:space="preserve">the V.18 reference terminal connected </w:t>
            </w:r>
            <w:r w:rsidRPr="00195E91">
              <w:rPr>
                <w:rFonts w:ascii="Arial" w:hAnsi="Arial"/>
                <w:sz w:val="18"/>
                <w:szCs w:val="18"/>
              </w:rPr>
              <w:t xml:space="preserve">to the </w:t>
            </w:r>
            <w:r w:rsidRPr="00195E91">
              <w:rPr>
                <w:rFonts w:ascii="Arial" w:hAnsi="Arial"/>
                <w:sz w:val="18"/>
              </w:rPr>
              <w:t>PSTN</w:t>
            </w:r>
            <w:r w:rsidRPr="00195E91">
              <w:rPr>
                <w:rFonts w:ascii="Arial" w:hAnsi="Arial"/>
                <w:sz w:val="18"/>
                <w:szCs w:val="18"/>
              </w:rPr>
              <w:t xml:space="preserve"> as described in </w:t>
            </w:r>
            <w:r w:rsidRPr="00C826DE">
              <w:rPr>
                <w:rFonts w:ascii="Arial" w:hAnsi="Arial"/>
                <w:sz w:val="18"/>
              </w:rPr>
              <w:t>Recommendation ITU-T V.18 [</w:t>
            </w:r>
            <w:r w:rsidRPr="00C826DE">
              <w:fldChar w:fldCharType="begin"/>
            </w:r>
            <w:r w:rsidRPr="00C826DE">
              <w:instrText xml:space="preserve"> REF REF_ITU_TV18 REF_ITU_TV18 \h  \* MERGEFORMAT </w:instrText>
            </w:r>
            <w:r w:rsidRPr="00C826DE">
              <w:fldChar w:fldCharType="separate"/>
            </w:r>
            <w:r w:rsidR="00DF5FEF" w:rsidRPr="00DF5FEF">
              <w:rPr>
                <w:rFonts w:ascii="Arial" w:hAnsi="Arial"/>
                <w:sz w:val="18"/>
              </w:rPr>
              <w:t>i.23</w:t>
            </w:r>
            <w:r w:rsidRPr="00C826DE">
              <w:fldChar w:fldCharType="end"/>
            </w:r>
            <w:r w:rsidRPr="00C826DE">
              <w:rPr>
                <w:rFonts w:ascii="Arial" w:hAnsi="Arial"/>
                <w:sz w:val="18"/>
              </w:rPr>
              <w:t>]</w:t>
            </w:r>
            <w:r w:rsidRPr="00195E91">
              <w:rPr>
                <w:rFonts w:ascii="Arial" w:hAnsi="Arial"/>
                <w:sz w:val="18"/>
                <w:szCs w:val="18"/>
              </w:rPr>
              <w:t xml:space="preserve"> or any of its annexes for text telephony signals </w:t>
            </w:r>
            <w:r w:rsidRPr="00195E91">
              <w:rPr>
                <w:rFonts w:ascii="Arial" w:hAnsi="Arial"/>
                <w:sz w:val="18"/>
              </w:rPr>
              <w:t>at</w:t>
            </w:r>
            <w:r w:rsidRPr="00195E91">
              <w:rPr>
                <w:rFonts w:ascii="Arial" w:hAnsi="Arial"/>
                <w:sz w:val="18"/>
                <w:szCs w:val="18"/>
              </w:rPr>
              <w:t xml:space="preserve"> the </w:t>
            </w:r>
            <w:r w:rsidRPr="00195E91">
              <w:rPr>
                <w:rFonts w:ascii="Arial" w:hAnsi="Arial"/>
                <w:sz w:val="18"/>
              </w:rPr>
              <w:t>PSTN</w:t>
            </w:r>
            <w:r w:rsidRPr="00195E91">
              <w:rPr>
                <w:rFonts w:ascii="Arial" w:hAnsi="Arial"/>
                <w:sz w:val="18"/>
                <w:szCs w:val="18"/>
              </w:rPr>
              <w:t xml:space="preserve"> interface.</w:t>
            </w:r>
          </w:p>
        </w:tc>
      </w:tr>
      <w:tr w:rsidR="00DA7CBD" w:rsidRPr="00195E91"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C59FE20" w14:textId="77777777" w:rsidR="00DA7CBD" w:rsidRPr="00195E91" w:rsidRDefault="00DA7CBD" w:rsidP="003F08BE">
            <w:pPr>
              <w:spacing w:after="0"/>
              <w:rPr>
                <w:rFonts w:ascii="Arial" w:hAnsi="Arial"/>
                <w:sz w:val="18"/>
              </w:rPr>
            </w:pPr>
            <w:r w:rsidRPr="00195E91">
              <w:rPr>
                <w:rFonts w:ascii="Arial" w:hAnsi="Arial"/>
                <w:sz w:val="18"/>
              </w:rPr>
              <w:t xml:space="preserve">Pass: Check 1 </w:t>
            </w:r>
            <w:r w:rsidR="00E06FEF" w:rsidRPr="00195E91">
              <w:rPr>
                <w:rFonts w:ascii="Arial" w:hAnsi="Arial"/>
                <w:sz w:val="18"/>
              </w:rPr>
              <w:t>is</w:t>
            </w:r>
            <w:r w:rsidRPr="00195E91">
              <w:rPr>
                <w:rFonts w:ascii="Arial" w:hAnsi="Arial"/>
                <w:sz w:val="18"/>
              </w:rPr>
              <w:t xml:space="preserve"> true</w:t>
            </w:r>
            <w:r w:rsidR="00E06FEF" w:rsidRPr="00195E91">
              <w:rPr>
                <w:rFonts w:ascii="Arial" w:hAnsi="Arial"/>
                <w:sz w:val="18"/>
              </w:rPr>
              <w:br/>
              <w:t>Fail: Checks 1 is false</w:t>
            </w:r>
          </w:p>
          <w:p w14:paraId="3F8DC451" w14:textId="20FA4ED5"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5E1B37BD" w14:textId="3CB12248"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35C8E" w:rsidRPr="00195E91" w14:paraId="7E14F9CD"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1225B49" w14:textId="3D2E833F" w:rsidR="00635C8E" w:rsidRPr="00195E91" w:rsidRDefault="00635C8E" w:rsidP="00F04D7F">
            <w:pPr>
              <w:pStyle w:val="TAN"/>
              <w:keepNext w:val="0"/>
            </w:pPr>
            <w:r w:rsidRPr="00195E91">
              <w:t>NOTE:</w:t>
            </w:r>
            <w:r w:rsidRPr="00195E91">
              <w:tab/>
              <w:t xml:space="preserve">A </w:t>
            </w:r>
            <w:r w:rsidR="00F8091E" w:rsidRPr="00195E91">
              <w:t>"</w:t>
            </w:r>
            <w:r w:rsidRPr="00195E91">
              <w:t>V.18 reference terminal</w:t>
            </w:r>
            <w:r w:rsidR="00F8091E" w:rsidRPr="00195E91">
              <w:t>"</w:t>
            </w:r>
            <w:r w:rsidRPr="00195E91">
              <w:t xml:space="preserve"> is a terminal specifically designed for testing V.18 capable devices in a manner that would confirm their functionality and interoperability. These are generally created by a national or international standards entity so that all testing is done with a consistent reference terminal.</w:t>
            </w:r>
          </w:p>
        </w:tc>
      </w:tr>
    </w:tbl>
    <w:p w14:paraId="43C15039" w14:textId="13A31965" w:rsidR="00A009B5" w:rsidRPr="00195E91" w:rsidRDefault="00A009B5" w:rsidP="00A009B5">
      <w:pPr>
        <w:pStyle w:val="Heading4"/>
        <w:keepLines w:val="0"/>
      </w:pPr>
      <w:r w:rsidRPr="00195E91">
        <w:t>C.6.2.3.b</w:t>
      </w:r>
      <w:r w:rsidRPr="00195E91">
        <w:tab/>
        <w:t>Interoperability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02B3596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195E91" w:rsidRDefault="00A009B5" w:rsidP="00E8562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102DA1" w14:textId="77777777" w:rsidR="00A009B5" w:rsidRPr="00195E91" w:rsidRDefault="00A009B5" w:rsidP="00E8562B">
            <w:pPr>
              <w:pStyle w:val="TAL"/>
              <w:keepLines w:val="0"/>
            </w:pPr>
            <w:r w:rsidRPr="00195E91">
              <w:t>Test</w:t>
            </w:r>
          </w:p>
        </w:tc>
      </w:tr>
      <w:tr w:rsidR="00A009B5" w:rsidRPr="00195E91" w14:paraId="0C18BF7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195E91" w:rsidRDefault="00A009B5" w:rsidP="00E8562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D197EFA" w14:textId="0B083AE2" w:rsidR="00A009B5" w:rsidRPr="00195E91" w:rsidRDefault="00A009B5" w:rsidP="00E8562B">
            <w:pPr>
              <w:keepNext/>
              <w:spacing w:after="0"/>
              <w:rPr>
                <w:rFonts w:ascii="Arial" w:hAnsi="Arial"/>
                <w:sz w:val="18"/>
              </w:rPr>
            </w:pPr>
            <w:r w:rsidRPr="00195E91">
              <w:rPr>
                <w:rFonts w:ascii="Arial" w:hAnsi="Arial"/>
                <w:sz w:val="18"/>
              </w:rPr>
              <w:t>1. The ICT provides a means for two-way voice communication</w:t>
            </w:r>
            <w:r w:rsidR="00E06FEF" w:rsidRPr="00195E91">
              <w:rPr>
                <w:rFonts w:ascii="Arial" w:hAnsi="Arial"/>
                <w:sz w:val="18"/>
              </w:rPr>
              <w:t xml:space="preserve"> using VOIP with Session Initiation Protocol (SIP)</w:t>
            </w:r>
            <w:r w:rsidRPr="00195E91">
              <w:rPr>
                <w:rFonts w:ascii="Arial" w:hAnsi="Arial"/>
                <w:sz w:val="18"/>
              </w:rPr>
              <w:t>.</w:t>
            </w:r>
          </w:p>
          <w:p w14:paraId="6DBFEF26" w14:textId="77777777" w:rsidR="00A009B5" w:rsidRPr="00195E91" w:rsidRDefault="00A009B5" w:rsidP="00E8562B">
            <w:pPr>
              <w:keepNext/>
              <w:spacing w:after="0"/>
              <w:rPr>
                <w:rFonts w:ascii="Arial" w:hAnsi="Arial"/>
                <w:sz w:val="18"/>
              </w:rPr>
            </w:pPr>
            <w:r w:rsidRPr="00195E91">
              <w:rPr>
                <w:rFonts w:ascii="Arial" w:hAnsi="Arial"/>
                <w:sz w:val="18"/>
              </w:rPr>
              <w:t>2. The ICT provides a means for two-way RTT communication.</w:t>
            </w:r>
          </w:p>
          <w:p w14:paraId="2628F3AB" w14:textId="2275145E" w:rsidR="00635C8E" w:rsidRPr="00195E91" w:rsidRDefault="00635C8E" w:rsidP="00E8562B">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w:t>
            </w:r>
          </w:p>
        </w:tc>
      </w:tr>
      <w:tr w:rsidR="00A009B5" w:rsidRPr="00195E91" w14:paraId="7F4A691F"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C75F1A1" w14:textId="77777777" w:rsidR="00A009B5" w:rsidRPr="00195E91" w:rsidRDefault="00A009B5" w:rsidP="00E8562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A34EC5A" w14:textId="61E9E630" w:rsidR="00A009B5" w:rsidRPr="00195E91" w:rsidRDefault="00A009B5" w:rsidP="0037128E">
            <w:pPr>
              <w:keepNext/>
              <w:spacing w:after="0"/>
              <w:rPr>
                <w:rFonts w:ascii="Arial" w:hAnsi="Arial" w:cs="Arial"/>
                <w:sz w:val="18"/>
                <w:szCs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w:t>
            </w:r>
            <w:r w:rsidRPr="00195E91">
              <w:rPr>
                <w:rFonts w:ascii="Arial" w:hAnsi="Arial" w:cs="Arial"/>
                <w:sz w:val="18"/>
                <w:szCs w:val="18"/>
              </w:rPr>
              <w:t xml:space="preserve">rates with </w:t>
            </w:r>
            <w:r w:rsidR="00635C8E" w:rsidRPr="00195E91">
              <w:rPr>
                <w:rFonts w:ascii="Arial" w:hAnsi="Arial" w:cs="Arial"/>
                <w:sz w:val="18"/>
                <w:szCs w:val="18"/>
              </w:rPr>
              <w:t xml:space="preserve">the </w:t>
            </w:r>
            <w:r w:rsidR="00F8091E" w:rsidRPr="00195E91">
              <w:rPr>
                <w:rFonts w:ascii="Arial" w:hAnsi="Arial" w:cs="Arial"/>
                <w:sz w:val="18"/>
                <w:szCs w:val="18"/>
              </w:rPr>
              <w:t>"</w:t>
            </w:r>
            <w:r w:rsidR="00635C8E" w:rsidRPr="00195E91">
              <w:rPr>
                <w:rFonts w:ascii="Arial" w:hAnsi="Arial"/>
                <w:sz w:val="18"/>
              </w:rPr>
              <w:t>RTT</w:t>
            </w:r>
            <w:r w:rsidR="00635C8E" w:rsidRPr="00195E91">
              <w:rPr>
                <w:rFonts w:ascii="Arial" w:hAnsi="Arial" w:cs="Arial"/>
                <w:sz w:val="18"/>
                <w:szCs w:val="18"/>
              </w:rPr>
              <w:t xml:space="preserve"> reference terminal</w:t>
            </w:r>
            <w:r w:rsidR="00F8091E" w:rsidRPr="00195E91">
              <w:rPr>
                <w:rFonts w:ascii="Arial" w:hAnsi="Arial" w:cs="Arial"/>
                <w:sz w:val="18"/>
                <w:szCs w:val="18"/>
              </w:rPr>
              <w:t>"</w:t>
            </w:r>
            <w:r w:rsidRPr="00195E91">
              <w:rPr>
                <w:rFonts w:ascii="Arial" w:hAnsi="Arial" w:cs="Arial"/>
                <w:sz w:val="18"/>
                <w:szCs w:val="18"/>
              </w:rPr>
              <w:t xml:space="preserve"> using </w:t>
            </w:r>
            <w:r w:rsidRPr="00195E91">
              <w:rPr>
                <w:rFonts w:ascii="Arial" w:hAnsi="Arial"/>
                <w:sz w:val="18"/>
              </w:rPr>
              <w:t>VOIP</w:t>
            </w:r>
            <w:r w:rsidRPr="00195E91">
              <w:rPr>
                <w:rFonts w:ascii="Arial" w:hAnsi="Arial" w:cs="Arial"/>
                <w:sz w:val="18"/>
                <w:szCs w:val="18"/>
              </w:rPr>
              <w:t xml:space="preserve"> with Session Initiation Protocol (</w:t>
            </w:r>
            <w:r w:rsidRPr="00195E91">
              <w:rPr>
                <w:rFonts w:ascii="Arial" w:hAnsi="Arial"/>
                <w:sz w:val="18"/>
              </w:rPr>
              <w:t>SIP</w:t>
            </w:r>
            <w:r w:rsidRPr="00195E91">
              <w:rPr>
                <w:rFonts w:ascii="Arial" w:hAnsi="Arial" w:cs="Arial"/>
                <w:sz w:val="18"/>
                <w:szCs w:val="18"/>
              </w:rPr>
              <w:t xml:space="preserve">) and using </w:t>
            </w:r>
            <w:r w:rsidR="00880F67" w:rsidRPr="00195E91">
              <w:rPr>
                <w:rFonts w:ascii="Arial" w:hAnsi="Arial"/>
                <w:sz w:val="18"/>
              </w:rPr>
              <w:t>RTT</w:t>
            </w:r>
            <w:r w:rsidRPr="00195E91">
              <w:rPr>
                <w:rFonts w:ascii="Arial" w:hAnsi="Arial" w:cs="Arial"/>
                <w:sz w:val="18"/>
                <w:szCs w:val="18"/>
              </w:rPr>
              <w:t xml:space="preserve"> that conforms to </w:t>
            </w:r>
            <w:r w:rsidRPr="00C826DE">
              <w:rPr>
                <w:rFonts w:ascii="Arial" w:hAnsi="Arial"/>
                <w:sz w:val="18"/>
              </w:rPr>
              <w:t>IETF RFC 4103 [</w:t>
            </w:r>
            <w:r w:rsidRPr="00C826DE">
              <w:fldChar w:fldCharType="begin"/>
            </w:r>
            <w:r w:rsidRPr="00C826DE">
              <w:instrText xml:space="preserve"> REF  REF_IETFRFC4103 \h  \* MERGEFORMAT </w:instrText>
            </w:r>
            <w:r w:rsidRPr="00C826DE">
              <w:fldChar w:fldCharType="separate"/>
            </w:r>
            <w:r w:rsidR="00DF5FEF" w:rsidRPr="00DF5FEF">
              <w:rPr>
                <w:rFonts w:ascii="Arial" w:hAnsi="Arial"/>
                <w:sz w:val="18"/>
              </w:rPr>
              <w:t>i.13</w:t>
            </w:r>
            <w:r w:rsidRPr="00C826DE">
              <w:fldChar w:fldCharType="end"/>
            </w:r>
            <w:r w:rsidRPr="00C826DE">
              <w:rPr>
                <w:rFonts w:ascii="Arial" w:hAnsi="Arial"/>
                <w:sz w:val="18"/>
              </w:rPr>
              <w:t>]</w:t>
            </w:r>
            <w:r w:rsidRPr="00195E91">
              <w:rPr>
                <w:rFonts w:ascii="Arial" w:hAnsi="Arial" w:cs="Arial"/>
                <w:sz w:val="18"/>
                <w:szCs w:val="18"/>
              </w:rPr>
              <w:t>.</w:t>
            </w:r>
          </w:p>
          <w:p w14:paraId="2134BD2F" w14:textId="5A2C9898" w:rsidR="00A009B5" w:rsidRPr="00195E91" w:rsidRDefault="00CD7F5A" w:rsidP="0037128E">
            <w:pPr>
              <w:keepNext/>
              <w:spacing w:after="0"/>
              <w:rPr>
                <w:rFonts w:ascii="Arial" w:hAnsi="Arial"/>
                <w:sz w:val="18"/>
              </w:rPr>
            </w:pPr>
            <w:r w:rsidRPr="00195E91">
              <w:rPr>
                <w:rFonts w:ascii="Arial" w:hAnsi="Arial" w:cs="Arial"/>
                <w:sz w:val="18"/>
                <w:szCs w:val="18"/>
              </w:rPr>
              <w:t>2</w:t>
            </w:r>
            <w:r w:rsidR="00A009B5" w:rsidRPr="00195E91">
              <w:rPr>
                <w:rFonts w:ascii="Arial" w:hAnsi="Arial" w:cs="Arial"/>
                <w:sz w:val="18"/>
                <w:szCs w:val="18"/>
              </w:rPr>
              <w:t xml:space="preserve">. </w:t>
            </w:r>
            <w:r w:rsidRPr="00195E91">
              <w:rPr>
                <w:rFonts w:ascii="Arial" w:hAnsi="Arial" w:cs="Arial"/>
                <w:sz w:val="18"/>
                <w:szCs w:val="18"/>
              </w:rPr>
              <w:t xml:space="preserve">If the </w:t>
            </w:r>
            <w:r w:rsidRPr="00195E91">
              <w:rPr>
                <w:rFonts w:ascii="Arial" w:hAnsi="Arial"/>
                <w:sz w:val="18"/>
              </w:rPr>
              <w:t>ICT</w:t>
            </w:r>
            <w:r w:rsidRPr="00195E91">
              <w:rPr>
                <w:rFonts w:ascii="Arial" w:hAnsi="Arial" w:cs="Arial"/>
                <w:sz w:val="18"/>
                <w:szCs w:val="18"/>
              </w:rPr>
              <w:t xml:space="preserve"> interoperates with other </w:t>
            </w:r>
            <w:r w:rsidRPr="00195E91">
              <w:rPr>
                <w:rFonts w:ascii="Arial" w:hAnsi="Arial"/>
                <w:sz w:val="18"/>
              </w:rPr>
              <w:t>ICT</w:t>
            </w:r>
            <w:r w:rsidRPr="00195E91">
              <w:rPr>
                <w:rFonts w:ascii="Arial" w:hAnsi="Arial" w:cs="Arial"/>
                <w:sz w:val="18"/>
                <w:szCs w:val="18"/>
              </w:rPr>
              <w:t xml:space="preserve"> using the </w:t>
            </w:r>
            <w:r w:rsidRPr="00195E91">
              <w:rPr>
                <w:rFonts w:ascii="Arial" w:hAnsi="Arial"/>
                <w:sz w:val="18"/>
              </w:rPr>
              <w:t>IP</w:t>
            </w:r>
            <w:r w:rsidRPr="00195E91">
              <w:rPr>
                <w:rFonts w:ascii="Arial" w:hAnsi="Arial" w:cs="Arial"/>
                <w:sz w:val="18"/>
                <w:szCs w:val="18"/>
              </w:rPr>
              <w:t xml:space="preserve"> Multimedia Sub-System (</w:t>
            </w:r>
            <w:r w:rsidRPr="00195E91">
              <w:rPr>
                <w:rFonts w:ascii="Arial" w:hAnsi="Arial"/>
                <w:sz w:val="18"/>
              </w:rPr>
              <w:t>IMS</w:t>
            </w:r>
            <w:r w:rsidRPr="00195E91">
              <w:rPr>
                <w:rFonts w:ascii="Arial" w:hAnsi="Arial" w:cs="Arial"/>
                <w:sz w:val="18"/>
                <w:szCs w:val="18"/>
              </w:rPr>
              <w:t xml:space="preserve">) to implement </w:t>
            </w:r>
            <w:r w:rsidRPr="00195E91">
              <w:rPr>
                <w:rFonts w:ascii="Arial" w:hAnsi="Arial"/>
                <w:sz w:val="18"/>
              </w:rPr>
              <w:t>VOIP</w:t>
            </w:r>
            <w:r w:rsidRPr="00195E91">
              <w:rPr>
                <w:rFonts w:ascii="Arial" w:hAnsi="Arial" w:cs="Arial"/>
                <w:sz w:val="18"/>
                <w:szCs w:val="18"/>
              </w:rPr>
              <w:t>, c</w:t>
            </w:r>
            <w:r w:rsidR="00A009B5" w:rsidRPr="00195E91">
              <w:rPr>
                <w:rFonts w:ascii="Arial" w:hAnsi="Arial" w:cs="Arial"/>
                <w:sz w:val="18"/>
                <w:szCs w:val="18"/>
              </w:rPr>
              <w:t xml:space="preserve">heck that </w:t>
            </w:r>
            <w:r w:rsidRPr="00195E91">
              <w:rPr>
                <w:rFonts w:ascii="Arial" w:hAnsi="Arial" w:cs="Arial"/>
                <w:sz w:val="18"/>
                <w:szCs w:val="18"/>
              </w:rPr>
              <w:t xml:space="preserve">it follows the set of protocols in </w:t>
            </w:r>
            <w:r w:rsidRPr="00C826DE">
              <w:rPr>
                <w:rFonts w:ascii="Arial" w:hAnsi="Arial"/>
                <w:sz w:val="18"/>
              </w:rPr>
              <w:t>ETSI TS 126 114 [</w:t>
            </w:r>
            <w:r w:rsidRPr="00C826DE">
              <w:rPr>
                <w:rFonts w:ascii="Arial" w:hAnsi="Arial"/>
                <w:sz w:val="18"/>
              </w:rPr>
              <w:fldChar w:fldCharType="begin"/>
            </w:r>
            <w:r w:rsidRPr="00C826DE">
              <w:rPr>
                <w:rFonts w:ascii="Arial" w:hAnsi="Arial"/>
                <w:sz w:val="18"/>
              </w:rPr>
              <w:instrText xml:space="preserve"> REF  REF_TS126114 \h \* MERGEFORMAT </w:instrText>
            </w:r>
            <w:r w:rsidRPr="00C826DE">
              <w:rPr>
                <w:rFonts w:ascii="Arial" w:hAnsi="Arial"/>
                <w:sz w:val="18"/>
              </w:rPr>
            </w:r>
            <w:r w:rsidRPr="00C826DE">
              <w:rPr>
                <w:rFonts w:ascii="Arial" w:hAnsi="Arial"/>
                <w:sz w:val="18"/>
              </w:rPr>
              <w:fldChar w:fldCharType="separate"/>
            </w:r>
            <w:r w:rsidR="00DF5FEF" w:rsidRPr="00DF5FEF">
              <w:rPr>
                <w:rFonts w:ascii="Arial" w:hAnsi="Arial"/>
                <w:sz w:val="18"/>
              </w:rPr>
              <w:t>i.10</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w:t>
            </w:r>
            <w:r w:rsidRPr="00C826DE">
              <w:rPr>
                <w:rFonts w:ascii="Arial" w:hAnsi="Arial"/>
                <w:sz w:val="18"/>
              </w:rPr>
              <w:t>ETSI TS 122 173 [</w:t>
            </w:r>
            <w:r w:rsidRPr="00C826DE">
              <w:rPr>
                <w:rFonts w:ascii="Arial" w:hAnsi="Arial"/>
                <w:sz w:val="18"/>
              </w:rPr>
              <w:fldChar w:fldCharType="begin"/>
            </w:r>
            <w:r w:rsidRPr="00C826DE">
              <w:rPr>
                <w:rFonts w:ascii="Arial" w:hAnsi="Arial"/>
                <w:sz w:val="18"/>
              </w:rPr>
              <w:instrText xml:space="preserve"> REF  REF_TS122173 \h  \* MERGEFORMAT </w:instrText>
            </w:r>
            <w:r w:rsidRPr="00C826DE">
              <w:rPr>
                <w:rFonts w:ascii="Arial" w:hAnsi="Arial"/>
                <w:sz w:val="18"/>
              </w:rPr>
            </w:r>
            <w:r w:rsidRPr="00C826DE">
              <w:rPr>
                <w:rFonts w:ascii="Arial" w:hAnsi="Arial"/>
                <w:sz w:val="18"/>
              </w:rPr>
              <w:fldChar w:fldCharType="separate"/>
            </w:r>
            <w:r w:rsidR="00DF5FEF" w:rsidRPr="00DF5FEF">
              <w:rPr>
                <w:rFonts w:ascii="Arial" w:hAnsi="Arial"/>
                <w:sz w:val="18"/>
              </w:rPr>
              <w:t>i.11</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and </w:t>
            </w:r>
            <w:r w:rsidRPr="00C826DE">
              <w:rPr>
                <w:rFonts w:ascii="Arial" w:hAnsi="Arial"/>
                <w:sz w:val="18"/>
              </w:rPr>
              <w:t>ETSI TS 134 229 [</w:t>
            </w:r>
            <w:r w:rsidRPr="00C826DE">
              <w:rPr>
                <w:rFonts w:ascii="Arial" w:hAnsi="Arial"/>
                <w:sz w:val="18"/>
              </w:rPr>
              <w:fldChar w:fldCharType="begin"/>
            </w:r>
            <w:r w:rsidRPr="00C826DE">
              <w:rPr>
                <w:rFonts w:ascii="Arial" w:hAnsi="Arial"/>
                <w:sz w:val="18"/>
              </w:rPr>
              <w:instrText xml:space="preserve"> REF  REF_TS134229 \h  \* MERGEFORMAT </w:instrText>
            </w:r>
            <w:r w:rsidRPr="00C826DE">
              <w:rPr>
                <w:rFonts w:ascii="Arial" w:hAnsi="Arial"/>
                <w:sz w:val="18"/>
              </w:rPr>
            </w:r>
            <w:r w:rsidRPr="00C826DE">
              <w:rPr>
                <w:rFonts w:ascii="Arial" w:hAnsi="Arial"/>
                <w:sz w:val="18"/>
              </w:rPr>
              <w:fldChar w:fldCharType="separate"/>
            </w:r>
            <w:r w:rsidR="00DF5FEF" w:rsidRPr="00DF5FEF">
              <w:rPr>
                <w:rFonts w:ascii="Arial" w:hAnsi="Arial"/>
                <w:sz w:val="18"/>
              </w:rPr>
              <w:t>i.12</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 xml:space="preserve"> that specify how </w:t>
            </w:r>
            <w:r w:rsidR="00976831" w:rsidRPr="00C826DE">
              <w:rPr>
                <w:rFonts w:ascii="Arial" w:hAnsi="Arial"/>
                <w:sz w:val="18"/>
              </w:rPr>
              <w:t>IETF</w:t>
            </w:r>
            <w:r w:rsidR="000554A7" w:rsidRPr="00C826DE">
              <w:rPr>
                <w:rFonts w:ascii="Arial" w:hAnsi="Arial"/>
                <w:sz w:val="18"/>
              </w:rPr>
              <w:t xml:space="preserve"> </w:t>
            </w:r>
            <w:r w:rsidR="00976831" w:rsidRPr="00C826DE">
              <w:rPr>
                <w:rFonts w:ascii="Arial" w:hAnsi="Arial"/>
                <w:sz w:val="18"/>
              </w:rPr>
              <w:t>RFC 4103</w:t>
            </w:r>
            <w:r w:rsidR="000554A7" w:rsidRPr="00C826DE">
              <w:rPr>
                <w:rFonts w:ascii="Arial" w:hAnsi="Arial"/>
                <w:sz w:val="18"/>
              </w:rPr>
              <w:t> </w:t>
            </w:r>
            <w:r w:rsidR="00976831" w:rsidRPr="00C826DE">
              <w:rPr>
                <w:rFonts w:ascii="Arial" w:hAnsi="Arial"/>
                <w:sz w:val="18"/>
              </w:rPr>
              <w:t>[</w:t>
            </w:r>
            <w:r w:rsidR="00976831" w:rsidRPr="00C826DE">
              <w:rPr>
                <w:rFonts w:ascii="Arial" w:hAnsi="Arial"/>
                <w:sz w:val="18"/>
              </w:rPr>
              <w:fldChar w:fldCharType="begin"/>
            </w:r>
            <w:r w:rsidR="00976831" w:rsidRPr="00C826DE">
              <w:rPr>
                <w:rFonts w:ascii="Arial" w:hAnsi="Arial"/>
                <w:sz w:val="18"/>
              </w:rPr>
              <w:instrText xml:space="preserve">REF REF_IETFRFC4103 \h </w:instrText>
            </w:r>
            <w:r w:rsidR="000554A7" w:rsidRPr="00C826DE">
              <w:rPr>
                <w:rFonts w:ascii="Arial" w:hAnsi="Arial"/>
                <w:sz w:val="18"/>
              </w:rPr>
              <w:instrText xml:space="preserve"> \* MERGEFORMAT </w:instrText>
            </w:r>
            <w:r w:rsidR="00976831" w:rsidRPr="00C826DE">
              <w:rPr>
                <w:rFonts w:ascii="Arial" w:hAnsi="Arial"/>
                <w:sz w:val="18"/>
              </w:rPr>
            </w:r>
            <w:r w:rsidR="00976831" w:rsidRPr="00C826DE">
              <w:rPr>
                <w:rFonts w:ascii="Arial" w:hAnsi="Arial"/>
                <w:sz w:val="18"/>
              </w:rPr>
              <w:fldChar w:fldCharType="separate"/>
            </w:r>
            <w:r w:rsidR="00DF5FEF" w:rsidRPr="00DF5FEF">
              <w:rPr>
                <w:rFonts w:ascii="Arial" w:hAnsi="Arial"/>
                <w:sz w:val="18"/>
              </w:rPr>
              <w:t>i.13</w:t>
            </w:r>
            <w:r w:rsidR="00976831" w:rsidRPr="00C826DE">
              <w:rPr>
                <w:rFonts w:ascii="Arial" w:hAnsi="Arial"/>
                <w:sz w:val="18"/>
              </w:rPr>
              <w:fldChar w:fldCharType="end"/>
            </w:r>
            <w:r w:rsidR="00976831" w:rsidRPr="00C826DE">
              <w:rPr>
                <w:rFonts w:ascii="Arial" w:hAnsi="Arial"/>
                <w:sz w:val="18"/>
              </w:rPr>
              <w:t>]</w:t>
            </w:r>
            <w:r w:rsidRPr="00195E91">
              <w:rPr>
                <w:rFonts w:ascii="Arial" w:hAnsi="Arial" w:cs="Arial"/>
                <w:sz w:val="18"/>
                <w:szCs w:val="18"/>
              </w:rPr>
              <w:t xml:space="preserve"> applies.</w:t>
            </w:r>
          </w:p>
        </w:tc>
      </w:tr>
      <w:tr w:rsidR="00A009B5" w:rsidRPr="00195E91" w14:paraId="6554A87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195E91" w:rsidRDefault="00A009B5" w:rsidP="00E8562B">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ACA35C" w14:textId="3FE0B48D" w:rsidR="00A009B5" w:rsidRPr="00195E91" w:rsidRDefault="00A009B5" w:rsidP="00E8562B">
            <w:pPr>
              <w:spacing w:after="0"/>
              <w:rPr>
                <w:rFonts w:ascii="Arial" w:hAnsi="Arial"/>
                <w:sz w:val="18"/>
              </w:rPr>
            </w:pPr>
            <w:r w:rsidRPr="00195E91">
              <w:rPr>
                <w:rFonts w:ascii="Arial" w:hAnsi="Arial"/>
                <w:sz w:val="18"/>
              </w:rPr>
              <w:t xml:space="preserve">Pass: Check 1 </w:t>
            </w:r>
            <w:r w:rsidR="00CD7F5A" w:rsidRPr="00195E91">
              <w:rPr>
                <w:rFonts w:ascii="Arial" w:hAnsi="Arial"/>
                <w:sz w:val="18"/>
              </w:rPr>
              <w:t>is</w:t>
            </w:r>
            <w:r w:rsidRPr="00195E91">
              <w:rPr>
                <w:rFonts w:ascii="Arial" w:hAnsi="Arial"/>
                <w:sz w:val="18"/>
              </w:rPr>
              <w:t xml:space="preserve"> true</w:t>
            </w:r>
            <w:r w:rsidR="00CD7F5A" w:rsidRPr="00195E91">
              <w:rPr>
                <w:rFonts w:ascii="Arial" w:hAnsi="Arial"/>
                <w:sz w:val="18"/>
              </w:rPr>
              <w:t xml:space="preserve"> and</w:t>
            </w:r>
            <w:r w:rsidR="00635C8E" w:rsidRPr="00195E91">
              <w:rPr>
                <w:rFonts w:ascii="Arial" w:hAnsi="Arial"/>
                <w:sz w:val="18"/>
              </w:rPr>
              <w:t>,</w:t>
            </w:r>
            <w:r w:rsidR="00CD7F5A" w:rsidRPr="00195E91">
              <w:rPr>
                <w:rFonts w:ascii="Arial" w:hAnsi="Arial"/>
                <w:sz w:val="18"/>
              </w:rPr>
              <w:t xml:space="preserve"> if the ICT interoperates with other ICT using the IP Multimedia Sub-System (IMS) to implement VOIP, check 2 is true.</w:t>
            </w:r>
          </w:p>
          <w:p w14:paraId="2F4B2051" w14:textId="77777777" w:rsidR="00A009B5" w:rsidRPr="00195E91" w:rsidRDefault="00A009B5" w:rsidP="00E8562B">
            <w:pPr>
              <w:spacing w:after="0"/>
              <w:rPr>
                <w:rFonts w:ascii="Arial" w:hAnsi="Arial"/>
                <w:sz w:val="18"/>
              </w:rPr>
            </w:pPr>
            <w:r w:rsidRPr="00195E91">
              <w:rPr>
                <w:rFonts w:ascii="Arial" w:hAnsi="Arial"/>
                <w:sz w:val="18"/>
              </w:rPr>
              <w:t xml:space="preserve">Fail: </w:t>
            </w:r>
            <w:r w:rsidR="00CD7F5A" w:rsidRPr="00195E91">
              <w:rPr>
                <w:rFonts w:ascii="Arial" w:hAnsi="Arial"/>
                <w:sz w:val="18"/>
              </w:rPr>
              <w:t>Check 1 is</w:t>
            </w:r>
            <w:r w:rsidRPr="00195E91">
              <w:rPr>
                <w:rFonts w:ascii="Arial" w:hAnsi="Arial"/>
                <w:sz w:val="18"/>
              </w:rPr>
              <w:t xml:space="preserve"> false</w:t>
            </w:r>
            <w:r w:rsidR="00CD7F5A" w:rsidRPr="00195E91">
              <w:rPr>
                <w:rFonts w:ascii="Arial" w:hAnsi="Arial"/>
                <w:sz w:val="18"/>
              </w:rPr>
              <w:t xml:space="preserve"> or</w:t>
            </w:r>
            <w:r w:rsidR="00B0229C" w:rsidRPr="00195E91">
              <w:rPr>
                <w:rFonts w:ascii="Arial" w:hAnsi="Arial"/>
                <w:sz w:val="18"/>
              </w:rPr>
              <w:t>,</w:t>
            </w:r>
            <w:r w:rsidR="00CD7F5A" w:rsidRPr="00195E91">
              <w:rPr>
                <w:rFonts w:ascii="Arial" w:hAnsi="Arial"/>
                <w:sz w:val="18"/>
              </w:rPr>
              <w:t xml:space="preserve"> if the ICT interoperates with other ICT using the IP Multimedia Sub-System (IMS) to implement VOIP, check 2 is false.</w:t>
            </w:r>
          </w:p>
          <w:p w14:paraId="70239B9D" w14:textId="77777777"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2E03DD7C" w14:textId="2115CE39"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r w:rsidR="00635C8E" w:rsidRPr="00195E91" w14:paraId="41834809"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5BA9216" w14:textId="0338905C" w:rsidR="00635C8E" w:rsidRPr="00195E91" w:rsidRDefault="0046028D" w:rsidP="00443818">
            <w:pPr>
              <w:pStyle w:val="TAN"/>
              <w:keepNext w:val="0"/>
            </w:pPr>
            <w:r w:rsidRPr="00195E91">
              <w:t>NOTE:</w:t>
            </w:r>
            <w:r w:rsidRPr="00195E91">
              <w:tab/>
              <w:t>A</w:t>
            </w:r>
            <w:r w:rsidR="00635C8E" w:rsidRPr="00195E91">
              <w:t xml:space="preserve">n </w:t>
            </w:r>
            <w:r w:rsidR="00F8091E" w:rsidRPr="00195E91">
              <w:t>"</w:t>
            </w:r>
            <w:r w:rsidR="00635C8E" w:rsidRPr="00195E91">
              <w:t>RTT reference terminal</w:t>
            </w:r>
            <w:r w:rsidR="00F8091E" w:rsidRPr="00195E91">
              <w:t>"</w:t>
            </w:r>
            <w:r w:rsidR="00635C8E" w:rsidRPr="00195E91">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t>"</w:t>
            </w:r>
            <w:r w:rsidR="00B344FA" w:rsidRPr="00195E91">
              <w:t>RTT reference terminal</w:t>
            </w:r>
            <w:r w:rsidR="00F8091E" w:rsidRPr="00195E91">
              <w:t>"</w:t>
            </w:r>
            <w:r w:rsidR="00635C8E" w:rsidRPr="00195E91">
              <w:t>.</w:t>
            </w:r>
          </w:p>
        </w:tc>
      </w:tr>
    </w:tbl>
    <w:p w14:paraId="367BED21" w14:textId="73120324" w:rsidR="00A009B5" w:rsidRPr="00195E91" w:rsidRDefault="00A009B5" w:rsidP="00443818">
      <w:pPr>
        <w:pStyle w:val="Heading4"/>
        <w:keepLines w:val="0"/>
      </w:pPr>
      <w:r w:rsidRPr="00195E91">
        <w:t>C.6.2.3.c</w:t>
      </w:r>
      <w:r w:rsidRPr="00195E91">
        <w:tab/>
        <w:t>Interoperability</w:t>
      </w:r>
      <w:r w:rsidR="00EF623A" w:rsidRPr="00195E91">
        <w:t xml:space="preserve"> </w:t>
      </w: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3D8A18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195E91" w:rsidRDefault="00A009B5" w:rsidP="0044381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E2ADDC2" w14:textId="77777777" w:rsidR="00A009B5" w:rsidRPr="00195E91" w:rsidRDefault="00A009B5" w:rsidP="00443818">
            <w:pPr>
              <w:pStyle w:val="TAL"/>
              <w:keepLines w:val="0"/>
            </w:pPr>
            <w:r w:rsidRPr="00195E91">
              <w:t>Test</w:t>
            </w:r>
          </w:p>
        </w:tc>
      </w:tr>
      <w:tr w:rsidR="00A009B5" w:rsidRPr="00195E91" w14:paraId="65BB904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195E91" w:rsidRDefault="00A009B5" w:rsidP="00443818">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6F88CAD" w14:textId="21198634" w:rsidR="00A009B5" w:rsidRPr="00195E91" w:rsidRDefault="00A009B5" w:rsidP="00443818">
            <w:pPr>
              <w:keepNext/>
              <w:spacing w:after="0"/>
              <w:rPr>
                <w:rFonts w:ascii="Arial" w:hAnsi="Arial"/>
                <w:sz w:val="18"/>
              </w:rPr>
            </w:pPr>
            <w:r w:rsidRPr="00195E91">
              <w:rPr>
                <w:rFonts w:ascii="Arial" w:hAnsi="Arial"/>
                <w:sz w:val="18"/>
              </w:rPr>
              <w:t>1. The ICT provides a means for two-way voice communication</w:t>
            </w:r>
            <w:r w:rsidR="00B0229C" w:rsidRPr="00195E91">
              <w:rPr>
                <w:rFonts w:ascii="Arial" w:hAnsi="Arial"/>
                <w:sz w:val="18"/>
              </w:rPr>
              <w:t xml:space="preserve"> using technologies other than PSTN or VOIP</w:t>
            </w:r>
            <w:r w:rsidR="00B0229C" w:rsidRPr="00195E91">
              <w:t xml:space="preserve"> </w:t>
            </w:r>
            <w:r w:rsidR="00B0229C" w:rsidRPr="00195E91">
              <w:rPr>
                <w:rFonts w:ascii="Arial" w:hAnsi="Arial"/>
                <w:sz w:val="18"/>
              </w:rPr>
              <w:t>with Session Initiation Protocol (SIP)</w:t>
            </w:r>
            <w:r w:rsidRPr="00195E91">
              <w:rPr>
                <w:rFonts w:ascii="Arial" w:hAnsi="Arial"/>
                <w:sz w:val="18"/>
              </w:rPr>
              <w:t>.</w:t>
            </w:r>
          </w:p>
          <w:p w14:paraId="437DF017" w14:textId="77777777" w:rsidR="00A009B5" w:rsidRPr="00195E91" w:rsidRDefault="00A009B5" w:rsidP="00443818">
            <w:pPr>
              <w:keepNext/>
              <w:spacing w:after="0"/>
              <w:rPr>
                <w:rFonts w:ascii="Arial" w:hAnsi="Arial"/>
                <w:sz w:val="18"/>
              </w:rPr>
            </w:pPr>
            <w:r w:rsidRPr="00195E91">
              <w:rPr>
                <w:rFonts w:ascii="Arial" w:hAnsi="Arial"/>
                <w:sz w:val="18"/>
              </w:rPr>
              <w:t>2. The ICT provides a means for two-way RTT communication.</w:t>
            </w:r>
          </w:p>
          <w:p w14:paraId="48399FFD" w14:textId="05B6A1D2" w:rsidR="0046028D" w:rsidRPr="00195E91" w:rsidRDefault="0046028D" w:rsidP="00443818">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 for that mode of RTT communication.</w:t>
            </w:r>
          </w:p>
        </w:tc>
      </w:tr>
      <w:tr w:rsidR="00A009B5" w:rsidRPr="00195E91" w14:paraId="6DAE446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79A54FF" w14:textId="77777777" w:rsidR="00A009B5" w:rsidRPr="00195E91" w:rsidRDefault="00A009B5" w:rsidP="00443818">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427E5E0" w14:textId="15D16061" w:rsidR="00A009B5" w:rsidRPr="00195E91" w:rsidRDefault="00A009B5" w:rsidP="00443818">
            <w:pPr>
              <w:keepNext/>
              <w:spacing w:after="0"/>
              <w:rPr>
                <w:rFonts w:ascii="Arial" w:hAnsi="Arial"/>
                <w:sz w:val="18"/>
                <w:szCs w:val="18"/>
              </w:rPr>
            </w:pPr>
            <w:r w:rsidRPr="00195E91">
              <w:rPr>
                <w:rFonts w:ascii="Arial" w:hAnsi="Arial"/>
                <w:sz w:val="18"/>
                <w:szCs w:val="18"/>
              </w:rPr>
              <w:t xml:space="preserve">1. Check that the </w:t>
            </w:r>
            <w:r w:rsidRPr="00195E91">
              <w:rPr>
                <w:rFonts w:ascii="Arial" w:hAnsi="Arial"/>
                <w:sz w:val="18"/>
              </w:rPr>
              <w:t>ICT</w:t>
            </w:r>
            <w:r w:rsidRPr="00195E91">
              <w:rPr>
                <w:rFonts w:ascii="Arial" w:hAnsi="Arial"/>
                <w:sz w:val="18"/>
                <w:szCs w:val="18"/>
              </w:rPr>
              <w:t xml:space="preserve"> interoperates with </w:t>
            </w:r>
            <w:r w:rsidR="0046028D" w:rsidRPr="00195E91">
              <w:rPr>
                <w:rFonts w:ascii="Arial" w:hAnsi="Arial"/>
                <w:sz w:val="18"/>
                <w:szCs w:val="18"/>
              </w:rPr>
              <w:t xml:space="preserve">the </w:t>
            </w:r>
            <w:r w:rsidR="00F8091E" w:rsidRPr="00195E91">
              <w:rPr>
                <w:rFonts w:ascii="Arial" w:hAnsi="Arial"/>
                <w:sz w:val="18"/>
                <w:szCs w:val="18"/>
              </w:rPr>
              <w:t>"</w:t>
            </w:r>
            <w:r w:rsidR="0046028D" w:rsidRPr="00195E91">
              <w:rPr>
                <w:rFonts w:ascii="Arial" w:hAnsi="Arial"/>
                <w:sz w:val="18"/>
              </w:rPr>
              <w:t>RTT</w:t>
            </w:r>
            <w:r w:rsidR="0046028D" w:rsidRPr="00195E91">
              <w:rPr>
                <w:rFonts w:ascii="Arial" w:hAnsi="Arial"/>
                <w:sz w:val="18"/>
                <w:szCs w:val="18"/>
              </w:rPr>
              <w:t xml:space="preserve"> reference terminal</w:t>
            </w:r>
            <w:r w:rsidR="00F8091E" w:rsidRPr="00195E91">
              <w:rPr>
                <w:rFonts w:ascii="Arial" w:hAnsi="Arial"/>
                <w:sz w:val="18"/>
                <w:szCs w:val="18"/>
              </w:rPr>
              <w:t xml:space="preserve">" </w:t>
            </w:r>
            <w:r w:rsidRPr="00195E91">
              <w:rPr>
                <w:rFonts w:ascii="Arial" w:hAnsi="Arial"/>
                <w:sz w:val="18"/>
                <w:szCs w:val="18"/>
              </w:rPr>
              <w:t>using a relevant and applicable common specification</w:t>
            </w:r>
            <w:r w:rsidR="00B0229C" w:rsidRPr="00195E91">
              <w:t xml:space="preserve"> </w:t>
            </w:r>
            <w:r w:rsidR="00B0229C" w:rsidRPr="00195E91">
              <w:rPr>
                <w:rFonts w:ascii="Arial" w:hAnsi="Arial"/>
                <w:sz w:val="18"/>
                <w:szCs w:val="18"/>
              </w:rPr>
              <w:t xml:space="preserve">for </w:t>
            </w:r>
            <w:r w:rsidR="00B0229C" w:rsidRPr="00195E91">
              <w:rPr>
                <w:rFonts w:ascii="Arial" w:hAnsi="Arial"/>
                <w:sz w:val="18"/>
              </w:rPr>
              <w:t>RTT</w:t>
            </w:r>
            <w:r w:rsidR="00B0229C" w:rsidRPr="00195E91">
              <w:rPr>
                <w:rFonts w:ascii="Arial" w:hAnsi="Arial"/>
                <w:sz w:val="18"/>
                <w:szCs w:val="18"/>
              </w:rPr>
              <w:t xml:space="preserve"> exchange</w:t>
            </w:r>
            <w:r w:rsidRPr="00195E91">
              <w:rPr>
                <w:rFonts w:ascii="Arial" w:hAnsi="Arial"/>
                <w:sz w:val="18"/>
                <w:szCs w:val="18"/>
              </w:rPr>
              <w:t xml:space="preserve"> that is published and available</w:t>
            </w:r>
            <w:r w:rsidR="00B0229C" w:rsidRPr="00195E91">
              <w:rPr>
                <w:rFonts w:ascii="Arial" w:hAnsi="Arial"/>
                <w:sz w:val="18"/>
                <w:szCs w:val="18"/>
              </w:rPr>
              <w:t xml:space="preserve"> for the environment in which the </w:t>
            </w:r>
            <w:r w:rsidR="00B0229C" w:rsidRPr="00195E91">
              <w:rPr>
                <w:rFonts w:ascii="Arial" w:hAnsi="Arial"/>
                <w:sz w:val="18"/>
              </w:rPr>
              <w:t>ICT</w:t>
            </w:r>
            <w:r w:rsidR="00B0229C" w:rsidRPr="00195E91">
              <w:rPr>
                <w:rFonts w:ascii="Arial" w:hAnsi="Arial"/>
                <w:sz w:val="18"/>
                <w:szCs w:val="18"/>
              </w:rPr>
              <w:t xml:space="preserve"> will be operating.</w:t>
            </w:r>
          </w:p>
          <w:p w14:paraId="09AA849E" w14:textId="26D3C7FB" w:rsidR="00A009B5" w:rsidRPr="00195E91" w:rsidRDefault="00B0229C" w:rsidP="00443818">
            <w:pPr>
              <w:keepNext/>
              <w:spacing w:after="0"/>
              <w:rPr>
                <w:rFonts w:ascii="Arial" w:hAnsi="Arial"/>
                <w:sz w:val="18"/>
              </w:rPr>
            </w:pPr>
            <w:r w:rsidRPr="00195E91">
              <w:rPr>
                <w:rFonts w:ascii="Arial" w:hAnsi="Arial"/>
                <w:sz w:val="18"/>
                <w:szCs w:val="18"/>
              </w:rPr>
              <w:t>2</w:t>
            </w:r>
            <w:r w:rsidR="00A009B5" w:rsidRPr="00195E91">
              <w:rPr>
                <w:rFonts w:ascii="Arial" w:hAnsi="Arial"/>
                <w:sz w:val="18"/>
                <w:szCs w:val="18"/>
              </w:rPr>
              <w:t xml:space="preserve">. Check that the common specification in check </w:t>
            </w:r>
            <w:r w:rsidR="00E62797" w:rsidRPr="00195E91">
              <w:rPr>
                <w:rFonts w:ascii="Arial" w:hAnsi="Arial"/>
                <w:sz w:val="18"/>
                <w:szCs w:val="18"/>
              </w:rPr>
              <w:t xml:space="preserve">1 </w:t>
            </w:r>
            <w:r w:rsidR="00A009B5" w:rsidRPr="00195E91">
              <w:rPr>
                <w:rFonts w:ascii="Arial" w:hAnsi="Arial"/>
                <w:sz w:val="18"/>
                <w:szCs w:val="18"/>
              </w:rPr>
              <w:t>includes a method for indicating loss or corruption of characters.</w:t>
            </w:r>
          </w:p>
        </w:tc>
      </w:tr>
      <w:tr w:rsidR="00A009B5" w:rsidRPr="00195E91" w14:paraId="0621782E"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195E91" w:rsidRDefault="00A009B5" w:rsidP="00443818">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6FB90F5" w14:textId="43F12A1A" w:rsidR="00A009B5" w:rsidRPr="00195E91" w:rsidRDefault="00A009B5" w:rsidP="00443818">
            <w:pPr>
              <w:keepNext/>
              <w:spacing w:after="0"/>
              <w:rPr>
                <w:rFonts w:ascii="Arial" w:hAnsi="Arial"/>
                <w:sz w:val="18"/>
              </w:rPr>
            </w:pPr>
            <w:r w:rsidRPr="00195E91">
              <w:rPr>
                <w:rFonts w:ascii="Arial" w:hAnsi="Arial"/>
                <w:sz w:val="18"/>
              </w:rPr>
              <w:t xml:space="preserve">Pass: Check 1 </w:t>
            </w:r>
            <w:r w:rsidR="00B0229C" w:rsidRPr="00195E91">
              <w:rPr>
                <w:rFonts w:ascii="Arial" w:hAnsi="Arial"/>
                <w:sz w:val="18"/>
              </w:rPr>
              <w:t>and</w:t>
            </w:r>
            <w:r w:rsidRPr="00195E91">
              <w:rPr>
                <w:rFonts w:ascii="Arial" w:hAnsi="Arial"/>
                <w:sz w:val="18"/>
              </w:rPr>
              <w:t xml:space="preserve"> 2 are true</w:t>
            </w:r>
          </w:p>
          <w:p w14:paraId="02F61675" w14:textId="77777777" w:rsidR="00A009B5" w:rsidRPr="00195E91" w:rsidRDefault="00A009B5" w:rsidP="00443818">
            <w:pPr>
              <w:keepNext/>
              <w:spacing w:after="0"/>
              <w:rPr>
                <w:rFonts w:ascii="Arial" w:hAnsi="Arial"/>
                <w:sz w:val="18"/>
              </w:rPr>
            </w:pPr>
            <w:r w:rsidRPr="00195E91">
              <w:rPr>
                <w:rFonts w:ascii="Arial" w:hAnsi="Arial"/>
                <w:sz w:val="18"/>
              </w:rPr>
              <w:t>Fail: Checks 1</w:t>
            </w:r>
            <w:r w:rsidR="00B0229C" w:rsidRPr="00195E91">
              <w:rPr>
                <w:rFonts w:ascii="Arial" w:hAnsi="Arial"/>
                <w:sz w:val="18"/>
              </w:rPr>
              <w:t xml:space="preserve"> </w:t>
            </w:r>
            <w:r w:rsidRPr="00195E91">
              <w:rPr>
                <w:rFonts w:ascii="Arial" w:hAnsi="Arial"/>
                <w:sz w:val="18"/>
              </w:rPr>
              <w:t xml:space="preserve">or </w:t>
            </w:r>
            <w:r w:rsidR="00B0229C" w:rsidRPr="00195E91">
              <w:rPr>
                <w:rFonts w:ascii="Arial" w:hAnsi="Arial"/>
                <w:sz w:val="18"/>
              </w:rPr>
              <w:t>2</w:t>
            </w:r>
            <w:r w:rsidRPr="00195E91">
              <w:rPr>
                <w:rFonts w:ascii="Arial" w:hAnsi="Arial"/>
                <w:sz w:val="18"/>
              </w:rPr>
              <w:t xml:space="preserve"> are false</w:t>
            </w:r>
          </w:p>
          <w:p w14:paraId="35C84B10" w14:textId="77777777" w:rsidR="00661C3B" w:rsidRPr="00195E91" w:rsidRDefault="00661C3B" w:rsidP="00443818">
            <w:pPr>
              <w:keepNext/>
              <w:spacing w:after="0"/>
              <w:rPr>
                <w:rFonts w:ascii="Arial" w:hAnsi="Arial"/>
                <w:sz w:val="18"/>
              </w:rPr>
            </w:pPr>
            <w:r w:rsidRPr="00195E91">
              <w:rPr>
                <w:rFonts w:ascii="Arial" w:hAnsi="Arial"/>
                <w:sz w:val="18"/>
              </w:rPr>
              <w:t>Not applicable: Pre-condition 1 or 2 is not met</w:t>
            </w:r>
          </w:p>
          <w:p w14:paraId="4BF4B71C" w14:textId="5FF4865F" w:rsidR="00661C3B" w:rsidRPr="00195E91" w:rsidRDefault="00661C3B" w:rsidP="00443818">
            <w:pPr>
              <w:keepNext/>
              <w:spacing w:after="0"/>
              <w:rPr>
                <w:rFonts w:ascii="Arial" w:hAnsi="Arial"/>
                <w:sz w:val="18"/>
              </w:rPr>
            </w:pPr>
            <w:r w:rsidRPr="00195E91">
              <w:rPr>
                <w:rFonts w:ascii="Arial" w:hAnsi="Arial"/>
                <w:sz w:val="18"/>
              </w:rPr>
              <w:t>Not testable: Pre-condition 3 is not met</w:t>
            </w:r>
          </w:p>
        </w:tc>
      </w:tr>
      <w:tr w:rsidR="0046028D" w:rsidRPr="00195E91" w14:paraId="60F3DA9C"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E55E9B7" w14:textId="395FC60D" w:rsidR="0046028D" w:rsidRPr="00195E91" w:rsidRDefault="0046028D" w:rsidP="00281BC6">
            <w:pPr>
              <w:pStyle w:val="TAN"/>
            </w:pPr>
            <w:r w:rsidRPr="00195E91">
              <w:t>NOTE:</w:t>
            </w:r>
            <w:r w:rsidRPr="00195E91">
              <w:tab/>
              <w:t xml:space="preserve">An </w:t>
            </w:r>
            <w:r w:rsidR="00F8091E" w:rsidRPr="00195E91">
              <w:t>"</w:t>
            </w:r>
            <w:r w:rsidRPr="00195E91">
              <w:t>RTT reference terminal</w:t>
            </w:r>
            <w:r w:rsidR="00F8091E" w:rsidRPr="00195E91">
              <w:t>"</w:t>
            </w:r>
            <w:r w:rsidRPr="00195E91">
              <w:t xml:space="preserve"> is a terminal specifically designed for testing RTT capable devices in a manner that would confirm their functionality and interoperability. These are generally created by a national or international standards entity so that all testing is done with a consistent </w:t>
            </w:r>
            <w:r w:rsidR="00F8091E" w:rsidRPr="00195E91">
              <w:t>"</w:t>
            </w:r>
            <w:r w:rsidR="00B344FA" w:rsidRPr="00195E91">
              <w:t>RTT reference terminal</w:t>
            </w:r>
            <w:r w:rsidR="00F8091E" w:rsidRPr="00195E91">
              <w:t>"</w:t>
            </w:r>
            <w:r w:rsidRPr="00195E91">
              <w:t>.</w:t>
            </w:r>
          </w:p>
        </w:tc>
      </w:tr>
    </w:tbl>
    <w:p w14:paraId="69D7E113" w14:textId="150F78E9" w:rsidR="00A009B5" w:rsidRPr="00195E91" w:rsidRDefault="00A009B5" w:rsidP="00A009B5">
      <w:pPr>
        <w:pStyle w:val="Heading4"/>
        <w:keepLines w:val="0"/>
      </w:pPr>
      <w:r w:rsidRPr="00195E91">
        <w:t>C.6.2.3.d</w:t>
      </w:r>
      <w:r w:rsidRPr="00195E91">
        <w:tab/>
        <w:t>Interoperability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195E91" w14:paraId="3474928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195E91" w:rsidRDefault="00A009B5" w:rsidP="00E8562B">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63EC7F" w14:textId="77777777" w:rsidR="00A009B5" w:rsidRPr="00195E91" w:rsidRDefault="00A009B5" w:rsidP="00E8562B">
            <w:pPr>
              <w:pStyle w:val="TAL"/>
              <w:keepLines w:val="0"/>
            </w:pPr>
            <w:r w:rsidRPr="00195E91">
              <w:t>Test</w:t>
            </w:r>
          </w:p>
        </w:tc>
      </w:tr>
      <w:tr w:rsidR="00A009B5" w:rsidRPr="00195E91" w14:paraId="1538266C"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195E91" w:rsidRDefault="00A009B5" w:rsidP="00E8562B">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76DEE3" w14:textId="77777777" w:rsidR="00A009B5" w:rsidRPr="00195E91" w:rsidRDefault="00A009B5" w:rsidP="00E8562B">
            <w:pPr>
              <w:keepNext/>
              <w:spacing w:after="0"/>
              <w:rPr>
                <w:rFonts w:ascii="Arial" w:hAnsi="Arial"/>
                <w:sz w:val="18"/>
              </w:rPr>
            </w:pPr>
            <w:r w:rsidRPr="00195E91">
              <w:rPr>
                <w:rFonts w:ascii="Arial" w:hAnsi="Arial"/>
                <w:sz w:val="18"/>
              </w:rPr>
              <w:t>1. The ICT provides a means for two-way voice communication.</w:t>
            </w:r>
          </w:p>
          <w:p w14:paraId="373122E7" w14:textId="5F758002" w:rsidR="0046028D" w:rsidRPr="00195E91" w:rsidRDefault="00A009B5" w:rsidP="0046028D">
            <w:pPr>
              <w:keepNext/>
              <w:spacing w:after="0"/>
              <w:rPr>
                <w:rFonts w:ascii="Arial" w:hAnsi="Arial"/>
                <w:sz w:val="18"/>
              </w:rPr>
            </w:pPr>
            <w:r w:rsidRPr="00195E91">
              <w:rPr>
                <w:rFonts w:ascii="Arial" w:hAnsi="Arial"/>
                <w:sz w:val="18"/>
              </w:rPr>
              <w:t>2. The ICT provides a means for two-way RTT communication.</w:t>
            </w:r>
          </w:p>
          <w:p w14:paraId="6C51B275" w14:textId="1601513E" w:rsidR="00A009B5" w:rsidRPr="00195E91" w:rsidRDefault="0046028D" w:rsidP="0046028D">
            <w:pPr>
              <w:keepNext/>
              <w:spacing w:after="0"/>
              <w:rPr>
                <w:rFonts w:ascii="Arial" w:hAnsi="Arial"/>
                <w:sz w:val="18"/>
              </w:rPr>
            </w:pPr>
            <w:r w:rsidRPr="00195E91">
              <w:rPr>
                <w:rFonts w:ascii="Arial" w:hAnsi="Arial"/>
                <w:sz w:val="18"/>
              </w:rPr>
              <w:t xml:space="preserve">3. An </w:t>
            </w:r>
            <w:r w:rsidR="00F8091E" w:rsidRPr="00195E91">
              <w:rPr>
                <w:rFonts w:ascii="Arial" w:hAnsi="Arial"/>
                <w:sz w:val="18"/>
              </w:rPr>
              <w:t>"</w:t>
            </w:r>
            <w:r w:rsidRPr="00195E91">
              <w:rPr>
                <w:rFonts w:ascii="Arial" w:hAnsi="Arial"/>
                <w:sz w:val="18"/>
              </w:rPr>
              <w:t>RTT reference terminal</w:t>
            </w:r>
            <w:r w:rsidR="00F8091E" w:rsidRPr="00195E91">
              <w:rPr>
                <w:rFonts w:ascii="Arial" w:hAnsi="Arial"/>
                <w:sz w:val="18"/>
              </w:rPr>
              <w:t>"</w:t>
            </w:r>
            <w:r w:rsidRPr="00195E91">
              <w:rPr>
                <w:rFonts w:ascii="Arial" w:hAnsi="Arial"/>
                <w:sz w:val="18"/>
              </w:rPr>
              <w:t xml:space="preserve"> is available using the new RTT Standard.</w:t>
            </w:r>
          </w:p>
        </w:tc>
      </w:tr>
      <w:tr w:rsidR="00A009B5" w:rsidRPr="00195E91" w14:paraId="2BBF09E4"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626B0B6" w14:textId="77777777" w:rsidR="00A009B5" w:rsidRPr="00195E91" w:rsidRDefault="00A009B5" w:rsidP="00E8562B">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4562C61" w14:textId="3CB5A9B4" w:rsidR="0046028D" w:rsidRPr="00195E91" w:rsidRDefault="00A009B5" w:rsidP="0046028D">
            <w:pPr>
              <w:keepNext/>
              <w:spacing w:after="0"/>
              <w:rPr>
                <w:rFonts w:ascii="Arial" w:hAnsi="Arial"/>
                <w:sz w:val="18"/>
                <w:szCs w:val="18"/>
              </w:rPr>
            </w:pPr>
            <w:r w:rsidRPr="00195E91">
              <w:rPr>
                <w:rFonts w:ascii="Arial" w:hAnsi="Arial"/>
                <w:sz w:val="18"/>
                <w:szCs w:val="18"/>
              </w:rPr>
              <w:t>1. Check that the</w:t>
            </w:r>
            <w:r w:rsidR="00B0229C" w:rsidRPr="00195E91">
              <w:rPr>
                <w:rFonts w:ascii="Arial" w:hAnsi="Arial"/>
                <w:sz w:val="18"/>
                <w:szCs w:val="18"/>
              </w:rPr>
              <w:t xml:space="preserve"> </w:t>
            </w:r>
            <w:r w:rsidR="00B0229C" w:rsidRPr="00195E91">
              <w:rPr>
                <w:rFonts w:ascii="Arial" w:hAnsi="Arial"/>
                <w:sz w:val="18"/>
              </w:rPr>
              <w:t>ICT</w:t>
            </w:r>
            <w:r w:rsidR="00B0229C" w:rsidRPr="00195E91">
              <w:rPr>
                <w:rFonts w:ascii="Arial" w:hAnsi="Arial"/>
                <w:sz w:val="18"/>
                <w:szCs w:val="18"/>
              </w:rPr>
              <w:t xml:space="preserve"> </w:t>
            </w:r>
            <w:r w:rsidR="00D46205" w:rsidRPr="00195E91">
              <w:rPr>
                <w:rFonts w:ascii="Arial" w:hAnsi="Arial"/>
                <w:sz w:val="18"/>
                <w:szCs w:val="18"/>
              </w:rPr>
              <w:t xml:space="preserve">under test </w:t>
            </w:r>
            <w:r w:rsidR="00B0229C" w:rsidRPr="00195E91">
              <w:rPr>
                <w:rFonts w:ascii="Arial" w:hAnsi="Arial"/>
                <w:sz w:val="18"/>
                <w:szCs w:val="18"/>
              </w:rPr>
              <w:t xml:space="preserve">interoperates with </w:t>
            </w:r>
            <w:r w:rsidR="0046028D" w:rsidRPr="00195E91">
              <w:rPr>
                <w:rFonts w:ascii="Arial" w:hAnsi="Arial"/>
                <w:sz w:val="18"/>
                <w:szCs w:val="18"/>
              </w:rPr>
              <w:t xml:space="preserve">the </w:t>
            </w:r>
            <w:r w:rsidR="00F8091E" w:rsidRPr="00195E91">
              <w:rPr>
                <w:rFonts w:ascii="Arial" w:hAnsi="Arial"/>
                <w:sz w:val="18"/>
                <w:szCs w:val="18"/>
              </w:rPr>
              <w:t>"</w:t>
            </w:r>
            <w:r w:rsidR="0046028D" w:rsidRPr="00195E91">
              <w:rPr>
                <w:rFonts w:ascii="Arial" w:hAnsi="Arial"/>
                <w:sz w:val="18"/>
              </w:rPr>
              <w:t>RTT</w:t>
            </w:r>
            <w:r w:rsidR="0046028D" w:rsidRPr="00195E91">
              <w:rPr>
                <w:rFonts w:ascii="Arial" w:hAnsi="Arial"/>
                <w:sz w:val="18"/>
                <w:szCs w:val="18"/>
              </w:rPr>
              <w:t xml:space="preserve"> reference terminal</w:t>
            </w:r>
            <w:r w:rsidR="00F8091E" w:rsidRPr="00195E91">
              <w:rPr>
                <w:rFonts w:ascii="Arial" w:hAnsi="Arial"/>
                <w:sz w:val="18"/>
                <w:szCs w:val="18"/>
              </w:rPr>
              <w:t>"</w:t>
            </w:r>
            <w:r w:rsidR="0046028D" w:rsidRPr="00195E91">
              <w:rPr>
                <w:rFonts w:ascii="Arial" w:hAnsi="Arial"/>
                <w:sz w:val="18"/>
                <w:szCs w:val="18"/>
              </w:rPr>
              <w:t xml:space="preserve"> for the new </w:t>
            </w:r>
            <w:r w:rsidR="0046028D" w:rsidRPr="00195E91">
              <w:rPr>
                <w:rFonts w:ascii="Arial" w:hAnsi="Arial"/>
                <w:sz w:val="18"/>
              </w:rPr>
              <w:t>RTT</w:t>
            </w:r>
            <w:r w:rsidR="00B0229C" w:rsidRPr="00195E91">
              <w:rPr>
                <w:rFonts w:ascii="Arial" w:hAnsi="Arial"/>
                <w:sz w:val="18"/>
                <w:szCs w:val="18"/>
              </w:rPr>
              <w:t xml:space="preserve"> standard that has been introduced for use</w:t>
            </w:r>
            <w:r w:rsidR="00201E4C" w:rsidRPr="00195E91">
              <w:rPr>
                <w:rFonts w:ascii="Arial" w:hAnsi="Arial"/>
                <w:sz w:val="18"/>
                <w:szCs w:val="18"/>
              </w:rPr>
              <w:t>.</w:t>
            </w:r>
          </w:p>
          <w:p w14:paraId="6AA73592" w14:textId="58B32790" w:rsidR="00A009B5" w:rsidRPr="00195E91" w:rsidRDefault="0046028D" w:rsidP="0046028D">
            <w:pPr>
              <w:keepNext/>
              <w:spacing w:after="0"/>
              <w:rPr>
                <w:rFonts w:ascii="Arial" w:hAnsi="Arial"/>
                <w:sz w:val="18"/>
              </w:rPr>
            </w:pPr>
            <w:r w:rsidRPr="00195E91">
              <w:rPr>
                <w:rFonts w:ascii="Arial" w:hAnsi="Arial"/>
                <w:sz w:val="18"/>
                <w:szCs w:val="18"/>
              </w:rPr>
              <w:t xml:space="preserve">2. Check that the new </w:t>
            </w:r>
            <w:r w:rsidRPr="00195E91">
              <w:rPr>
                <w:rFonts w:ascii="Arial" w:hAnsi="Arial"/>
                <w:sz w:val="18"/>
              </w:rPr>
              <w:t>RTT</w:t>
            </w:r>
            <w:r w:rsidRPr="00195E91">
              <w:rPr>
                <w:rFonts w:ascii="Arial" w:hAnsi="Arial"/>
                <w:sz w:val="18"/>
                <w:szCs w:val="18"/>
              </w:rPr>
              <w:t xml:space="preserve"> standard</w:t>
            </w:r>
            <w:r w:rsidR="00B0229C" w:rsidRPr="00195E91">
              <w:rPr>
                <w:rFonts w:ascii="Arial" w:hAnsi="Arial"/>
                <w:sz w:val="18"/>
                <w:szCs w:val="18"/>
              </w:rPr>
              <w:t xml:space="preserve"> is supported by all of the other active </w:t>
            </w:r>
            <w:r w:rsidR="00B0229C" w:rsidRPr="00195E91">
              <w:rPr>
                <w:rFonts w:ascii="Arial" w:hAnsi="Arial"/>
                <w:sz w:val="18"/>
              </w:rPr>
              <w:t>ICT</w:t>
            </w:r>
            <w:r w:rsidR="00B0229C" w:rsidRPr="00195E91">
              <w:rPr>
                <w:rFonts w:ascii="Arial" w:hAnsi="Arial"/>
                <w:sz w:val="18"/>
                <w:szCs w:val="18"/>
              </w:rPr>
              <w:t xml:space="preserve"> that support voice and </w:t>
            </w:r>
            <w:r w:rsidR="00B0229C" w:rsidRPr="00195E91">
              <w:rPr>
                <w:rFonts w:ascii="Arial" w:hAnsi="Arial"/>
                <w:sz w:val="18"/>
              </w:rPr>
              <w:t>RTT</w:t>
            </w:r>
            <w:r w:rsidR="00B0229C" w:rsidRPr="00195E91">
              <w:rPr>
                <w:rFonts w:ascii="Arial" w:hAnsi="Arial"/>
                <w:sz w:val="18"/>
                <w:szCs w:val="18"/>
              </w:rPr>
              <w:t xml:space="preserve"> in the same environment</w:t>
            </w:r>
            <w:r w:rsidR="00A009B5" w:rsidRPr="00195E91">
              <w:rPr>
                <w:rFonts w:ascii="Arial" w:hAnsi="Arial"/>
                <w:sz w:val="18"/>
                <w:szCs w:val="18"/>
              </w:rPr>
              <w:t>.</w:t>
            </w:r>
          </w:p>
        </w:tc>
      </w:tr>
      <w:tr w:rsidR="00A009B5" w:rsidRPr="00195E91" w14:paraId="0AB4CA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195E91" w:rsidRDefault="00A009B5" w:rsidP="00E8562B">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E0BC717" w14:textId="6C01A211" w:rsidR="00A009B5" w:rsidRPr="00195E91" w:rsidRDefault="00A009B5" w:rsidP="00E8562B">
            <w:pPr>
              <w:spacing w:after="0"/>
              <w:rPr>
                <w:rFonts w:ascii="Arial" w:hAnsi="Arial"/>
                <w:sz w:val="18"/>
              </w:rPr>
            </w:pPr>
            <w:r w:rsidRPr="00195E91">
              <w:rPr>
                <w:rFonts w:ascii="Arial" w:hAnsi="Arial"/>
                <w:sz w:val="18"/>
              </w:rPr>
              <w:t xml:space="preserve">Pass: Check 1 </w:t>
            </w:r>
            <w:r w:rsidR="0046028D" w:rsidRPr="00195E91">
              <w:rPr>
                <w:rFonts w:ascii="Arial" w:hAnsi="Arial"/>
                <w:sz w:val="18"/>
              </w:rPr>
              <w:t>and Check 2 are</w:t>
            </w:r>
            <w:r w:rsidRPr="00195E91">
              <w:rPr>
                <w:rFonts w:ascii="Arial" w:hAnsi="Arial"/>
                <w:sz w:val="18"/>
              </w:rPr>
              <w:t xml:space="preserve"> true</w:t>
            </w:r>
          </w:p>
          <w:p w14:paraId="0F069B27" w14:textId="77777777" w:rsidR="00A009B5" w:rsidRPr="00195E91" w:rsidRDefault="00A009B5" w:rsidP="0046028D">
            <w:pPr>
              <w:spacing w:after="0"/>
              <w:rPr>
                <w:rFonts w:ascii="Arial" w:hAnsi="Arial"/>
                <w:sz w:val="18"/>
              </w:rPr>
            </w:pPr>
            <w:r w:rsidRPr="00195E91">
              <w:rPr>
                <w:rFonts w:ascii="Arial" w:hAnsi="Arial"/>
                <w:sz w:val="18"/>
              </w:rPr>
              <w:t>Fail: Checks 1</w:t>
            </w:r>
            <w:r w:rsidR="00B0229C" w:rsidRPr="00195E91">
              <w:rPr>
                <w:rFonts w:ascii="Arial" w:hAnsi="Arial"/>
                <w:sz w:val="18"/>
              </w:rPr>
              <w:t xml:space="preserve"> </w:t>
            </w:r>
            <w:r w:rsidR="0046028D" w:rsidRPr="00195E91">
              <w:rPr>
                <w:rFonts w:ascii="Arial" w:hAnsi="Arial"/>
                <w:sz w:val="18"/>
              </w:rPr>
              <w:t>or 2 are</w:t>
            </w:r>
            <w:r w:rsidRPr="00195E91">
              <w:rPr>
                <w:rFonts w:ascii="Arial" w:hAnsi="Arial"/>
                <w:sz w:val="18"/>
              </w:rPr>
              <w:t xml:space="preserve"> false</w:t>
            </w:r>
          </w:p>
          <w:p w14:paraId="42B07774" w14:textId="77777777" w:rsidR="00661C3B" w:rsidRPr="00195E91" w:rsidRDefault="00661C3B" w:rsidP="00661C3B">
            <w:pPr>
              <w:spacing w:after="0"/>
              <w:rPr>
                <w:rFonts w:ascii="Arial" w:hAnsi="Arial"/>
                <w:sz w:val="18"/>
              </w:rPr>
            </w:pPr>
            <w:r w:rsidRPr="00195E91">
              <w:rPr>
                <w:rFonts w:ascii="Arial" w:hAnsi="Arial"/>
                <w:sz w:val="18"/>
              </w:rPr>
              <w:t>Not applicable: Pre-condition 1 or 2 is not met</w:t>
            </w:r>
          </w:p>
          <w:p w14:paraId="74E184E9" w14:textId="06E37AE1" w:rsidR="00661C3B" w:rsidRPr="00195E91" w:rsidRDefault="00661C3B" w:rsidP="00661C3B">
            <w:pPr>
              <w:spacing w:after="0"/>
              <w:rPr>
                <w:rFonts w:ascii="Arial" w:hAnsi="Arial"/>
                <w:sz w:val="18"/>
              </w:rPr>
            </w:pPr>
            <w:r w:rsidRPr="00195E91">
              <w:rPr>
                <w:rFonts w:ascii="Arial" w:hAnsi="Arial"/>
                <w:sz w:val="18"/>
              </w:rPr>
              <w:t>Not testable: Pre-condition 3 is not met</w:t>
            </w:r>
          </w:p>
        </w:tc>
      </w:tr>
    </w:tbl>
    <w:p w14:paraId="19626D81" w14:textId="1AFBD090" w:rsidR="00DA7CBD" w:rsidRPr="00195E91" w:rsidRDefault="00DA7CBD" w:rsidP="000944D0">
      <w:pPr>
        <w:pStyle w:val="Heading4"/>
        <w:keepLines w:val="0"/>
      </w:pPr>
      <w:r w:rsidRPr="00195E91">
        <w:t>C.6.2.4</w:t>
      </w:r>
      <w:r w:rsidRPr="00195E91">
        <w:tab/>
      </w:r>
      <w:r w:rsidR="00880F67" w:rsidRPr="00195E91">
        <w:t>RTT</w:t>
      </w:r>
      <w:r w:rsidRPr="00195E91">
        <w:t xml:space="preserve"> responsiveness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23A5D74" w14:textId="77777777" w:rsidR="00DA7CBD" w:rsidRPr="00195E91" w:rsidRDefault="00DA7CBD" w:rsidP="000944D0">
            <w:pPr>
              <w:pStyle w:val="TAL"/>
              <w:keepLines w:val="0"/>
            </w:pPr>
            <w:r w:rsidRPr="00195E91">
              <w:t>Inspection of Measurement data or Test</w:t>
            </w:r>
          </w:p>
        </w:tc>
      </w:tr>
      <w:tr w:rsidR="00DA7CBD" w:rsidRPr="00195E91"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8CC34BF" w14:textId="55AB8F56" w:rsidR="00DA7CBD" w:rsidRPr="00195E91" w:rsidRDefault="00DA7CBD" w:rsidP="000944D0">
            <w:pPr>
              <w:keepNext/>
              <w:spacing w:after="0"/>
              <w:rPr>
                <w:rFonts w:ascii="Arial" w:hAnsi="Arial"/>
                <w:sz w:val="18"/>
              </w:rPr>
            </w:pPr>
            <w:r w:rsidRPr="00195E91">
              <w:rPr>
                <w:rFonts w:ascii="Arial" w:hAnsi="Arial"/>
                <w:sz w:val="18"/>
              </w:rPr>
              <w:t xml:space="preserve">1. The ICT under test </w:t>
            </w:r>
            <w:r w:rsidR="00B95B02" w:rsidRPr="00195E91">
              <w:rPr>
                <w:rFonts w:ascii="Arial" w:hAnsi="Arial"/>
                <w:sz w:val="18"/>
              </w:rPr>
              <w:t xml:space="preserve">utilises </w:t>
            </w:r>
            <w:r w:rsidRPr="00195E91">
              <w:rPr>
                <w:rFonts w:ascii="Arial" w:hAnsi="Arial"/>
                <w:sz w:val="18"/>
              </w:rPr>
              <w:t xml:space="preserve">RTT </w:t>
            </w:r>
            <w:r w:rsidR="00B95B02" w:rsidRPr="00195E91">
              <w:rPr>
                <w:rFonts w:ascii="Arial" w:hAnsi="Arial"/>
                <w:sz w:val="18"/>
              </w:rPr>
              <w:t>input</w:t>
            </w:r>
            <w:r w:rsidRPr="00195E91">
              <w:rPr>
                <w:rFonts w:ascii="Arial" w:hAnsi="Arial"/>
                <w:sz w:val="18"/>
              </w:rPr>
              <w:t>.</w:t>
            </w:r>
          </w:p>
          <w:p w14:paraId="4EDBC36E" w14:textId="60D9D621" w:rsidR="00DA7CBD" w:rsidRPr="00195E91" w:rsidRDefault="004B3375" w:rsidP="000944D0">
            <w:pPr>
              <w:keepNext/>
              <w:spacing w:after="0"/>
              <w:rPr>
                <w:rFonts w:ascii="Arial" w:hAnsi="Arial"/>
                <w:sz w:val="18"/>
              </w:rPr>
            </w:pPr>
            <w:r w:rsidRPr="00195E91">
              <w:rPr>
                <w:rFonts w:ascii="Arial" w:hAnsi="Arial"/>
                <w:sz w:val="18"/>
              </w:rPr>
              <w:t>2. The ICT under test is connected to a device</w:t>
            </w:r>
            <w:r w:rsidR="00B63937" w:rsidRPr="00195E91">
              <w:rPr>
                <w:rFonts w:ascii="Arial" w:hAnsi="Arial"/>
                <w:sz w:val="18"/>
              </w:rPr>
              <w:t xml:space="preserve"> or software</w:t>
            </w:r>
            <w:r w:rsidRPr="00195E91">
              <w:rPr>
                <w:rFonts w:ascii="Arial" w:hAnsi="Arial"/>
                <w:sz w:val="18"/>
              </w:rPr>
              <w:t xml:space="preserve"> that can determine when characters are transmitted by the ICT under test.</w:t>
            </w:r>
          </w:p>
        </w:tc>
      </w:tr>
      <w:tr w:rsidR="00DA7CBD" w:rsidRPr="00195E91"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4746067" w14:textId="2EF06C6C" w:rsidR="00995B36" w:rsidRPr="00195E91" w:rsidRDefault="00DA7CBD" w:rsidP="000944D0">
            <w:pPr>
              <w:keepNext/>
              <w:spacing w:after="0"/>
              <w:rPr>
                <w:rFonts w:ascii="Arial" w:hAnsi="Arial"/>
                <w:sz w:val="18"/>
                <w:lang w:bidi="en-US"/>
              </w:rPr>
            </w:pPr>
            <w:r w:rsidRPr="00195E91">
              <w:rPr>
                <w:rFonts w:ascii="Arial" w:hAnsi="Arial"/>
                <w:sz w:val="18"/>
                <w:lang w:bidi="en-US"/>
              </w:rPr>
              <w:t>1.</w:t>
            </w:r>
            <w:r w:rsidR="00995B36" w:rsidRPr="00195E91">
              <w:t xml:space="preserve"> </w:t>
            </w:r>
            <w:r w:rsidR="00995B36" w:rsidRPr="00195E91">
              <w:rPr>
                <w:rFonts w:ascii="Arial" w:hAnsi="Arial"/>
                <w:sz w:val="18"/>
                <w:lang w:bidi="en-US"/>
              </w:rPr>
              <w:t>Enter single characters to the terminal under test.</w:t>
            </w:r>
          </w:p>
          <w:p w14:paraId="3ADD29C8" w14:textId="77777777" w:rsidR="00201E4C" w:rsidRPr="00195E91" w:rsidRDefault="00995B36" w:rsidP="000944D0">
            <w:pPr>
              <w:keepNext/>
              <w:spacing w:after="0"/>
              <w:rPr>
                <w:rFonts w:ascii="Arial" w:hAnsi="Arial"/>
                <w:sz w:val="18"/>
                <w:lang w:bidi="en-US"/>
              </w:rPr>
            </w:pPr>
            <w:r w:rsidRPr="00195E91">
              <w:rPr>
                <w:rFonts w:ascii="Arial" w:hAnsi="Arial"/>
                <w:sz w:val="18"/>
                <w:lang w:bidi="en-US"/>
              </w:rPr>
              <w:t xml:space="preserve">2. Check the time </w:t>
            </w:r>
            <w:r w:rsidRPr="00195E91">
              <w:rPr>
                <w:rFonts w:ascii="Arial" w:hAnsi="Arial"/>
                <w:sz w:val="18"/>
              </w:rPr>
              <w:t>at</w:t>
            </w:r>
            <w:r w:rsidRPr="00195E91">
              <w:rPr>
                <w:rFonts w:ascii="Arial" w:hAnsi="Arial"/>
                <w:sz w:val="18"/>
                <w:lang w:bidi="en-US"/>
              </w:rPr>
              <w:t xml:space="preserve"> which input entry has occurred (e.g. characters appear up on the local screen).</w:t>
            </w:r>
          </w:p>
          <w:p w14:paraId="4787E86C" w14:textId="1EA9C177" w:rsidR="00DA7CBD" w:rsidRPr="00195E91" w:rsidRDefault="00DA7CBD" w:rsidP="000944D0">
            <w:pPr>
              <w:keepNext/>
              <w:spacing w:after="0"/>
              <w:rPr>
                <w:rFonts w:ascii="Arial" w:hAnsi="Arial"/>
                <w:sz w:val="18"/>
                <w:lang w:bidi="en-US"/>
              </w:rPr>
            </w:pPr>
            <w:r w:rsidRPr="00195E91">
              <w:rPr>
                <w:rFonts w:ascii="Arial" w:hAnsi="Arial"/>
                <w:sz w:val="18"/>
              </w:rPr>
              <w:t>3. Check the period between input entry to the ICT under test and the time when the text is transmitted to the ICT network</w:t>
            </w:r>
            <w:r w:rsidR="0037128E" w:rsidRPr="00195E91">
              <w:rPr>
                <w:rFonts w:ascii="Arial" w:hAnsi="Arial"/>
                <w:sz w:val="18"/>
              </w:rPr>
              <w:t xml:space="preserve"> or platform</w:t>
            </w:r>
            <w:r w:rsidRPr="00195E91">
              <w:rPr>
                <w:rFonts w:ascii="Arial" w:hAnsi="Arial"/>
                <w:sz w:val="18"/>
              </w:rPr>
              <w:t>.</w:t>
            </w:r>
          </w:p>
        </w:tc>
      </w:tr>
      <w:tr w:rsidR="00DA7CBD" w:rsidRPr="00195E91"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219A23A" w14:textId="0E6F1E10" w:rsidR="00DA7CBD" w:rsidRPr="00195E91" w:rsidRDefault="00DA7CBD" w:rsidP="000944D0">
            <w:pPr>
              <w:keepNext/>
              <w:spacing w:after="0"/>
              <w:rPr>
                <w:rFonts w:ascii="Arial" w:hAnsi="Arial"/>
                <w:sz w:val="18"/>
              </w:rPr>
            </w:pPr>
            <w:r w:rsidRPr="00195E91">
              <w:rPr>
                <w:rFonts w:ascii="Arial" w:hAnsi="Arial"/>
                <w:sz w:val="18"/>
              </w:rPr>
              <w:t xml:space="preserve">Pass: Check 3 is less than or equal to </w:t>
            </w:r>
            <w:r w:rsidR="00995B36" w:rsidRPr="00195E91">
              <w:rPr>
                <w:rFonts w:ascii="Arial" w:hAnsi="Arial"/>
                <w:sz w:val="18"/>
              </w:rPr>
              <w:t xml:space="preserve">500 </w:t>
            </w:r>
            <w:r w:rsidR="00424BF5" w:rsidRPr="00195E91">
              <w:rPr>
                <w:rFonts w:ascii="Arial" w:hAnsi="Arial"/>
                <w:sz w:val="18"/>
              </w:rPr>
              <w:t>ms</w:t>
            </w:r>
            <w:r w:rsidR="00995B36" w:rsidRPr="00195E91">
              <w:rPr>
                <w:rFonts w:ascii="Arial" w:hAnsi="Arial"/>
                <w:sz w:val="18"/>
              </w:rPr>
              <w:t>.</w:t>
            </w:r>
          </w:p>
          <w:p w14:paraId="0101E611" w14:textId="57E1164B" w:rsidR="00DA7CBD" w:rsidRPr="00195E91" w:rsidRDefault="00DA7CBD" w:rsidP="000944D0">
            <w:pPr>
              <w:keepNext/>
              <w:spacing w:after="0"/>
              <w:rPr>
                <w:rFonts w:ascii="Arial" w:hAnsi="Arial"/>
                <w:sz w:val="18"/>
              </w:rPr>
            </w:pPr>
            <w:r w:rsidRPr="00195E91">
              <w:rPr>
                <w:rFonts w:ascii="Arial" w:hAnsi="Arial"/>
                <w:sz w:val="18"/>
              </w:rPr>
              <w:t xml:space="preserve">Fail: Check 3 is greater than </w:t>
            </w:r>
            <w:r w:rsidR="00995B36" w:rsidRPr="00195E91">
              <w:rPr>
                <w:rFonts w:ascii="Arial" w:hAnsi="Arial"/>
                <w:sz w:val="18"/>
              </w:rPr>
              <w:t xml:space="preserve">500 </w:t>
            </w:r>
            <w:r w:rsidR="00424BF5" w:rsidRPr="00195E91">
              <w:rPr>
                <w:rFonts w:ascii="Arial" w:hAnsi="Arial"/>
                <w:sz w:val="18"/>
              </w:rPr>
              <w:t>ms</w:t>
            </w:r>
            <w:r w:rsidR="00995B36" w:rsidRPr="00195E91">
              <w:rPr>
                <w:rFonts w:ascii="Arial" w:hAnsi="Arial"/>
                <w:sz w:val="18"/>
              </w:rPr>
              <w:t>.</w:t>
            </w:r>
          </w:p>
          <w:p w14:paraId="50A5CF48" w14:textId="628FA1DC" w:rsidR="00661C3B" w:rsidRPr="00195E91" w:rsidRDefault="00661C3B" w:rsidP="000944D0">
            <w:pPr>
              <w:keepNext/>
              <w:spacing w:after="0"/>
              <w:rPr>
                <w:rFonts w:ascii="Arial" w:hAnsi="Arial"/>
                <w:sz w:val="18"/>
              </w:rPr>
            </w:pPr>
            <w:r w:rsidRPr="00195E91">
              <w:rPr>
                <w:rFonts w:ascii="Arial" w:hAnsi="Arial"/>
                <w:sz w:val="18"/>
              </w:rPr>
              <w:t>Not applicable: Pre-condition 1 is not met</w:t>
            </w:r>
          </w:p>
          <w:p w14:paraId="4C714E35" w14:textId="56165F6C" w:rsidR="00661C3B" w:rsidRPr="00195E91" w:rsidRDefault="00661C3B" w:rsidP="000944D0">
            <w:pPr>
              <w:keepNext/>
              <w:spacing w:after="0"/>
              <w:rPr>
                <w:rFonts w:ascii="Arial" w:hAnsi="Arial"/>
                <w:sz w:val="18"/>
              </w:rPr>
            </w:pPr>
            <w:r w:rsidRPr="00195E91">
              <w:rPr>
                <w:rFonts w:ascii="Arial" w:hAnsi="Arial"/>
                <w:sz w:val="18"/>
              </w:rPr>
              <w:t>Not testable: Pre-condition 2 is not met</w:t>
            </w:r>
          </w:p>
        </w:tc>
      </w:tr>
      <w:tr w:rsidR="00DA7CBD" w:rsidRPr="00195E91"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6BF0F74B" w:rsidR="00DA7CBD" w:rsidRPr="00195E91" w:rsidRDefault="00DA7CBD" w:rsidP="000F3340">
            <w:pPr>
              <w:spacing w:after="0"/>
              <w:ind w:left="851" w:hanging="851"/>
              <w:rPr>
                <w:rFonts w:ascii="Arial" w:hAnsi="Arial"/>
                <w:sz w:val="18"/>
              </w:rPr>
            </w:pPr>
            <w:r w:rsidRPr="00195E91">
              <w:rPr>
                <w:rFonts w:ascii="Arial" w:hAnsi="Arial"/>
                <w:sz w:val="18"/>
              </w:rPr>
              <w:t>NOTE:</w:t>
            </w:r>
            <w:r w:rsidRPr="00195E91">
              <w:rPr>
                <w:rFonts w:ascii="Arial" w:hAnsi="Arial"/>
                <w:sz w:val="18"/>
              </w:rPr>
              <w:tab/>
              <w:t>As described in the notes to clause 6.2.4, the identification of when input entry has occurred may vary according to the type of RTT system under test.</w:t>
            </w:r>
          </w:p>
        </w:tc>
      </w:tr>
    </w:tbl>
    <w:p w14:paraId="39C2871E" w14:textId="164BDE4D" w:rsidR="00DA7CBD" w:rsidRPr="00195E91" w:rsidRDefault="00DA7CBD" w:rsidP="00920ABC">
      <w:pPr>
        <w:pStyle w:val="Heading3"/>
      </w:pPr>
      <w:bookmarkStart w:id="928" w:name="_Toc57281190"/>
      <w:bookmarkStart w:id="929" w:name="_Toc57986060"/>
      <w:bookmarkStart w:id="930" w:name="_Toc58222433"/>
      <w:bookmarkStart w:id="931" w:name="_Toc66969704"/>
      <w:r w:rsidRPr="00195E91">
        <w:t>C.6.3</w:t>
      </w:r>
      <w:r w:rsidRPr="00195E91">
        <w:tab/>
        <w:t>Caller ID</w:t>
      </w:r>
      <w:bookmarkEnd w:id="928"/>
      <w:bookmarkEnd w:id="929"/>
      <w:bookmarkEnd w:id="930"/>
      <w:bookmarkEnd w:id="9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195E91" w:rsidRDefault="00DA7CBD" w:rsidP="00920AB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060C433" w14:textId="77777777" w:rsidR="00DA7CBD" w:rsidRPr="00195E91" w:rsidRDefault="00DA7CBD" w:rsidP="00920ABC">
            <w:pPr>
              <w:pStyle w:val="TAL"/>
            </w:pPr>
            <w:r w:rsidRPr="00195E91">
              <w:t>Inspection</w:t>
            </w:r>
          </w:p>
        </w:tc>
      </w:tr>
      <w:tr w:rsidR="00DA7CBD" w:rsidRPr="00195E91"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68FC22E" w14:textId="77777777" w:rsidR="00DA7CBD" w:rsidRPr="00195E91" w:rsidRDefault="00DA7CBD" w:rsidP="0049576C">
            <w:pPr>
              <w:keepNext/>
              <w:spacing w:after="0"/>
              <w:rPr>
                <w:rFonts w:ascii="Arial" w:hAnsi="Arial"/>
                <w:sz w:val="18"/>
              </w:rPr>
            </w:pPr>
            <w:r w:rsidRPr="00195E91">
              <w:rPr>
                <w:rFonts w:ascii="Arial" w:hAnsi="Arial"/>
                <w:sz w:val="18"/>
              </w:rPr>
              <w:t>1. The ICT provides caller identification, or similar telecommunications functions are provided.</w:t>
            </w:r>
          </w:p>
        </w:tc>
      </w:tr>
      <w:tr w:rsidR="00DA7CBD" w:rsidRPr="00195E91"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F0C118" w14:textId="0E6A4EC2" w:rsidR="00DA7CBD" w:rsidRPr="00195E91" w:rsidRDefault="00DA7CBD" w:rsidP="0049576C">
            <w:pPr>
              <w:keepNext/>
              <w:spacing w:after="0"/>
              <w:rPr>
                <w:rFonts w:ascii="Arial" w:hAnsi="Arial"/>
                <w:sz w:val="18"/>
                <w:lang w:bidi="en-US"/>
              </w:rPr>
            </w:pPr>
            <w:r w:rsidRPr="00195E91">
              <w:rPr>
                <w:rFonts w:ascii="Arial" w:hAnsi="Arial"/>
                <w:sz w:val="18"/>
              </w:rPr>
              <w:t xml:space="preserve">1. Check that the information delivered by each function is available </w:t>
            </w:r>
            <w:r w:rsidR="0037128E" w:rsidRPr="00195E91">
              <w:rPr>
                <w:rFonts w:ascii="Arial" w:hAnsi="Arial"/>
                <w:sz w:val="18"/>
              </w:rPr>
              <w:t xml:space="preserve">in </w:t>
            </w:r>
            <w:r w:rsidRPr="00195E91">
              <w:rPr>
                <w:rFonts w:ascii="Arial" w:hAnsi="Arial"/>
                <w:sz w:val="18"/>
              </w:rPr>
              <w:t>text</w:t>
            </w:r>
            <w:r w:rsidR="0037128E" w:rsidRPr="00195E91">
              <w:rPr>
                <w:rFonts w:ascii="Arial" w:hAnsi="Arial"/>
                <w:sz w:val="18"/>
              </w:rPr>
              <w:t xml:space="preserve"> form</w:t>
            </w:r>
            <w:r w:rsidRPr="00195E91">
              <w:rPr>
                <w:rFonts w:ascii="Arial" w:hAnsi="Arial"/>
                <w:sz w:val="18"/>
              </w:rPr>
              <w:t>.</w:t>
            </w:r>
          </w:p>
          <w:p w14:paraId="782CAE5A" w14:textId="2D1EE080" w:rsidR="00DA7CBD" w:rsidRPr="00195E91" w:rsidRDefault="00DA7CBD" w:rsidP="0049576C">
            <w:pPr>
              <w:keepNext/>
              <w:spacing w:after="0"/>
              <w:rPr>
                <w:rFonts w:ascii="Arial" w:hAnsi="Arial"/>
                <w:sz w:val="18"/>
                <w:lang w:bidi="en-US"/>
              </w:rPr>
            </w:pPr>
            <w:r w:rsidRPr="00195E91">
              <w:rPr>
                <w:rFonts w:ascii="Arial" w:hAnsi="Arial"/>
                <w:sz w:val="18"/>
              </w:rPr>
              <w:t xml:space="preserve">2. Check that the information delivered by each function is </w:t>
            </w:r>
            <w:r w:rsidR="0037128E" w:rsidRPr="00195E91">
              <w:rPr>
                <w:rFonts w:ascii="Arial" w:hAnsi="Arial"/>
                <w:sz w:val="18"/>
              </w:rPr>
              <w:t>program</w:t>
            </w:r>
            <w:r w:rsidR="009D6D98" w:rsidRPr="00195E91">
              <w:rPr>
                <w:rFonts w:ascii="Arial" w:hAnsi="Arial"/>
                <w:sz w:val="18"/>
              </w:rPr>
              <w:t>m</w:t>
            </w:r>
            <w:r w:rsidR="0037128E" w:rsidRPr="00195E91">
              <w:rPr>
                <w:rFonts w:ascii="Arial" w:hAnsi="Arial"/>
                <w:sz w:val="18"/>
              </w:rPr>
              <w:t>atically determinable</w:t>
            </w:r>
            <w:r w:rsidRPr="00195E91">
              <w:rPr>
                <w:rFonts w:ascii="Arial" w:hAnsi="Arial"/>
                <w:sz w:val="18"/>
              </w:rPr>
              <w:t>.</w:t>
            </w:r>
          </w:p>
        </w:tc>
      </w:tr>
      <w:tr w:rsidR="00DA7CBD" w:rsidRPr="00195E91"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06812B" w14:textId="41EEFFBC" w:rsidR="00DA7CBD" w:rsidRPr="00195E91" w:rsidRDefault="00DA7CBD" w:rsidP="00FB1702">
            <w:pPr>
              <w:spacing w:after="0"/>
              <w:rPr>
                <w:rFonts w:ascii="Arial" w:hAnsi="Arial"/>
                <w:sz w:val="18"/>
              </w:rPr>
            </w:pPr>
            <w:r w:rsidRPr="00195E91">
              <w:rPr>
                <w:rFonts w:ascii="Arial" w:hAnsi="Arial"/>
                <w:sz w:val="18"/>
              </w:rPr>
              <w:t xml:space="preserve">Pass: Check 1 </w:t>
            </w:r>
            <w:r w:rsidR="0037128E" w:rsidRPr="00195E91">
              <w:rPr>
                <w:rFonts w:ascii="Arial" w:hAnsi="Arial"/>
                <w:sz w:val="18"/>
              </w:rPr>
              <w:t xml:space="preserve">is </w:t>
            </w:r>
            <w:r w:rsidRPr="00195E91">
              <w:rPr>
                <w:rFonts w:ascii="Arial" w:hAnsi="Arial"/>
                <w:sz w:val="18"/>
              </w:rPr>
              <w:t>true</w:t>
            </w:r>
            <w:r w:rsidR="0037128E" w:rsidRPr="00195E91">
              <w:rPr>
                <w:rFonts w:ascii="Arial" w:hAnsi="Arial"/>
                <w:sz w:val="18"/>
              </w:rPr>
              <w:t xml:space="preserve"> and either check 2 is true or the functionality is closed</w:t>
            </w:r>
          </w:p>
          <w:p w14:paraId="07985A7E" w14:textId="77777777" w:rsidR="00DA7CBD" w:rsidRPr="00195E91" w:rsidRDefault="00DA7CBD" w:rsidP="00FB1702">
            <w:pPr>
              <w:spacing w:after="0"/>
              <w:rPr>
                <w:rFonts w:ascii="Arial" w:hAnsi="Arial"/>
                <w:sz w:val="18"/>
              </w:rPr>
            </w:pPr>
            <w:r w:rsidRPr="00195E91">
              <w:rPr>
                <w:rFonts w:ascii="Arial" w:hAnsi="Arial"/>
                <w:sz w:val="18"/>
              </w:rPr>
              <w:t xml:space="preserve">Fail: Check 1 is false </w:t>
            </w:r>
            <w:r w:rsidR="0037128E" w:rsidRPr="00195E91">
              <w:rPr>
                <w:rFonts w:ascii="Arial" w:hAnsi="Arial"/>
                <w:sz w:val="18"/>
              </w:rPr>
              <w:t xml:space="preserve">or check 2 is false when the functionality is </w:t>
            </w:r>
            <w:r w:rsidR="00FD70DB" w:rsidRPr="00195E91">
              <w:rPr>
                <w:rFonts w:ascii="Arial" w:hAnsi="Arial"/>
                <w:sz w:val="18"/>
              </w:rPr>
              <w:t xml:space="preserve">not </w:t>
            </w:r>
            <w:r w:rsidR="0037128E" w:rsidRPr="00195E91">
              <w:rPr>
                <w:rFonts w:ascii="Arial" w:hAnsi="Arial"/>
                <w:sz w:val="18"/>
              </w:rPr>
              <w:t>closed</w:t>
            </w:r>
          </w:p>
          <w:p w14:paraId="6495FE59" w14:textId="6870F780" w:rsidR="00420E94" w:rsidRPr="00195E91" w:rsidRDefault="00420E94" w:rsidP="00420E94">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30EF8F9" w14:textId="779BF2BB" w:rsidR="00DA7CBD" w:rsidRPr="00195E91" w:rsidRDefault="00DA7CBD" w:rsidP="00FB1702">
      <w:pPr>
        <w:pStyle w:val="Heading3"/>
        <w:keepNext w:val="0"/>
        <w:keepLines w:val="0"/>
      </w:pPr>
      <w:bookmarkStart w:id="932" w:name="_Toc57281191"/>
      <w:bookmarkStart w:id="933" w:name="_Toc57986061"/>
      <w:bookmarkStart w:id="934" w:name="_Toc58222434"/>
      <w:bookmarkStart w:id="935" w:name="_Toc66969705"/>
      <w:r w:rsidRPr="00195E91">
        <w:t>C.6.4</w:t>
      </w:r>
      <w:r w:rsidRPr="00195E91">
        <w:tab/>
        <w:t>Alternatives to voice-based services</w:t>
      </w:r>
      <w:bookmarkEnd w:id="932"/>
      <w:bookmarkEnd w:id="933"/>
      <w:bookmarkEnd w:id="934"/>
      <w:bookmarkEnd w:id="9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DA03A8" w14:textId="77777777" w:rsidR="00DA7CBD" w:rsidRPr="00195E91" w:rsidRDefault="00DA7CBD" w:rsidP="00FB1702">
            <w:pPr>
              <w:pStyle w:val="TAL"/>
              <w:keepNext w:val="0"/>
              <w:keepLines w:val="0"/>
            </w:pPr>
            <w:r w:rsidRPr="00195E91">
              <w:t>Inspection</w:t>
            </w:r>
          </w:p>
        </w:tc>
      </w:tr>
      <w:tr w:rsidR="00DA7CBD" w:rsidRPr="00195E91"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9544A4D" w14:textId="77777777" w:rsidR="00DA7CBD" w:rsidRPr="00195E91" w:rsidRDefault="00DA7CBD" w:rsidP="00FB1702">
            <w:pPr>
              <w:spacing w:after="0"/>
              <w:rPr>
                <w:rFonts w:ascii="Arial" w:hAnsi="Arial"/>
                <w:sz w:val="18"/>
              </w:rPr>
            </w:pPr>
            <w:r w:rsidRPr="00195E91">
              <w:rPr>
                <w:rFonts w:ascii="Arial" w:hAnsi="Arial"/>
                <w:sz w:val="18"/>
              </w:rPr>
              <w:t>1. The ICT provides real-time voice-based communication.</w:t>
            </w:r>
          </w:p>
          <w:p w14:paraId="41B34C41" w14:textId="77777777" w:rsidR="00DA7CBD" w:rsidRPr="00195E91" w:rsidRDefault="00DA7CBD" w:rsidP="00FB1702">
            <w:pPr>
              <w:spacing w:after="0"/>
              <w:rPr>
                <w:rFonts w:ascii="Arial" w:hAnsi="Arial"/>
                <w:sz w:val="18"/>
              </w:rPr>
            </w:pPr>
            <w:r w:rsidRPr="00195E91">
              <w:rPr>
                <w:rFonts w:ascii="Arial" w:hAnsi="Arial"/>
                <w:sz w:val="18"/>
              </w:rPr>
              <w:t>2. The ICT provides voice mail, auto-attendant, or interactive voice response facilities.</w:t>
            </w:r>
          </w:p>
        </w:tc>
      </w:tr>
      <w:tr w:rsidR="00DA7CBD" w:rsidRPr="00195E91"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34B0A1B" w14:textId="77777777" w:rsidR="00DA7CBD" w:rsidRPr="00195E91" w:rsidRDefault="00DA7CBD" w:rsidP="00FB1702">
            <w:pPr>
              <w:spacing w:after="0"/>
              <w:rPr>
                <w:rFonts w:ascii="Arial" w:hAnsi="Arial"/>
                <w:sz w:val="18"/>
                <w:lang w:bidi="en-US"/>
              </w:rPr>
            </w:pPr>
            <w:r w:rsidRPr="00195E91">
              <w:rPr>
                <w:rFonts w:ascii="Arial" w:hAnsi="Arial"/>
                <w:sz w:val="18"/>
              </w:rPr>
              <w:t>1. Check that the ICT offers users a means to access the information without the use of hearing or speech.</w:t>
            </w:r>
          </w:p>
          <w:p w14:paraId="40CF5765" w14:textId="77777777" w:rsidR="00DA7CBD" w:rsidRPr="00195E91" w:rsidRDefault="00DA7CBD" w:rsidP="00FB1702">
            <w:pPr>
              <w:spacing w:after="0"/>
              <w:rPr>
                <w:rFonts w:ascii="Arial" w:hAnsi="Arial"/>
                <w:sz w:val="18"/>
                <w:lang w:bidi="en-US"/>
              </w:rPr>
            </w:pPr>
            <w:r w:rsidRPr="00195E91">
              <w:rPr>
                <w:rFonts w:ascii="Arial" w:hAnsi="Arial"/>
                <w:sz w:val="18"/>
              </w:rPr>
              <w:t>2. Check that a user can carry out the tasks provided by the system without the use of hearing or speech.</w:t>
            </w:r>
          </w:p>
        </w:tc>
      </w:tr>
      <w:tr w:rsidR="00DA7CBD" w:rsidRPr="00195E91"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0CCF57" w14:textId="77777777" w:rsidR="00DA7CBD" w:rsidRPr="00195E91" w:rsidRDefault="00DA7CBD" w:rsidP="00FB1702">
            <w:pPr>
              <w:spacing w:after="0"/>
              <w:rPr>
                <w:rFonts w:ascii="Arial" w:hAnsi="Arial"/>
                <w:sz w:val="18"/>
              </w:rPr>
            </w:pPr>
            <w:r w:rsidRPr="00195E91">
              <w:rPr>
                <w:rFonts w:ascii="Arial" w:hAnsi="Arial"/>
                <w:sz w:val="18"/>
              </w:rPr>
              <w:t>Pass: Checks 1 and 2 are true</w:t>
            </w:r>
          </w:p>
          <w:p w14:paraId="2AF8681D" w14:textId="77777777" w:rsidR="00DA7CBD" w:rsidRPr="00195E91" w:rsidRDefault="00DA7CBD" w:rsidP="00FB1702">
            <w:pPr>
              <w:spacing w:after="0"/>
              <w:rPr>
                <w:rFonts w:ascii="Arial" w:hAnsi="Arial"/>
                <w:sz w:val="18"/>
              </w:rPr>
            </w:pPr>
            <w:r w:rsidRPr="00195E91">
              <w:rPr>
                <w:rFonts w:ascii="Arial" w:hAnsi="Arial"/>
                <w:sz w:val="18"/>
              </w:rPr>
              <w:t xml:space="preserve">Fail: Check 1 or 2 is false </w:t>
            </w:r>
          </w:p>
          <w:p w14:paraId="347AED89" w14:textId="30774B31" w:rsidR="00420E94" w:rsidRPr="00195E91" w:rsidRDefault="00420E94" w:rsidP="00420E94">
            <w:pPr>
              <w:spacing w:after="0"/>
              <w:rPr>
                <w:rFonts w:ascii="Arial" w:hAnsi="Arial"/>
                <w:sz w:val="18"/>
              </w:rPr>
            </w:pPr>
            <w:r w:rsidRPr="00195E91">
              <w:rPr>
                <w:rFonts w:ascii="Arial" w:hAnsi="Arial"/>
                <w:sz w:val="18"/>
              </w:rPr>
              <w:t>Not applicable: Pre-condition 1 or 2 is not met</w:t>
            </w:r>
          </w:p>
        </w:tc>
      </w:tr>
    </w:tbl>
    <w:p w14:paraId="30EB7E15" w14:textId="34BBEA11" w:rsidR="00DA7CBD" w:rsidRPr="00195E91" w:rsidRDefault="00DA7CBD" w:rsidP="00A062C4">
      <w:pPr>
        <w:pStyle w:val="Heading3"/>
        <w:keepLines w:val="0"/>
      </w:pPr>
      <w:bookmarkStart w:id="936" w:name="_Toc57281192"/>
      <w:bookmarkStart w:id="937" w:name="_Toc57986062"/>
      <w:bookmarkStart w:id="938" w:name="_Toc58222435"/>
      <w:bookmarkStart w:id="939" w:name="_Toc66969706"/>
      <w:r w:rsidRPr="00195E91">
        <w:t>C.6.5</w:t>
      </w:r>
      <w:r w:rsidRPr="00195E91">
        <w:tab/>
        <w:t>Video communication</w:t>
      </w:r>
      <w:bookmarkEnd w:id="936"/>
      <w:bookmarkEnd w:id="937"/>
      <w:bookmarkEnd w:id="938"/>
      <w:bookmarkEnd w:id="939"/>
    </w:p>
    <w:p w14:paraId="5550AD31" w14:textId="280F6B04" w:rsidR="00DA7CBD" w:rsidRPr="00195E91" w:rsidRDefault="00DA7CBD" w:rsidP="00FB1702">
      <w:pPr>
        <w:pStyle w:val="Heading4"/>
        <w:keepNext w:val="0"/>
        <w:keepLines w:val="0"/>
      </w:pPr>
      <w:r w:rsidRPr="00195E91">
        <w:t>C.6.5.1</w:t>
      </w:r>
      <w:r w:rsidRPr="00195E91">
        <w:tab/>
        <w:t>General</w:t>
      </w:r>
    </w:p>
    <w:p w14:paraId="1311082C" w14:textId="77777777" w:rsidR="00DA7CBD" w:rsidRPr="00195E91" w:rsidRDefault="00DA7CBD" w:rsidP="00FB1702">
      <w:r w:rsidRPr="00195E91">
        <w:t>Clause 6.5.1 is informative only and contains no requirements requiring test.</w:t>
      </w:r>
    </w:p>
    <w:p w14:paraId="0F732B85" w14:textId="62CAB09E" w:rsidR="00DA7CBD" w:rsidRPr="00195E91" w:rsidRDefault="003D1CFB" w:rsidP="00FB1702">
      <w:pPr>
        <w:pStyle w:val="Heading4"/>
        <w:keepNext w:val="0"/>
        <w:keepLines w:val="0"/>
      </w:pPr>
      <w:r w:rsidRPr="00195E91">
        <w:t>C.6.5.2</w:t>
      </w:r>
      <w:r w:rsidRPr="00195E91">
        <w:tab/>
        <w:t>Resolution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283A1E" w14:textId="77777777" w:rsidR="00DA7CBD" w:rsidRPr="00195E91" w:rsidRDefault="00DA7CBD" w:rsidP="00FB1702">
            <w:pPr>
              <w:pStyle w:val="TAL"/>
              <w:keepNext w:val="0"/>
              <w:keepLines w:val="0"/>
            </w:pPr>
            <w:r w:rsidRPr="00195E91">
              <w:t>Inspection</w:t>
            </w:r>
          </w:p>
        </w:tc>
      </w:tr>
      <w:tr w:rsidR="00DA7CBD" w:rsidRPr="00195E91"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AA98D2A" w14:textId="14E690B8" w:rsidR="00DA7CBD" w:rsidRPr="00195E91" w:rsidRDefault="00DA7CBD" w:rsidP="00FB1702">
            <w:pPr>
              <w:spacing w:after="0"/>
              <w:rPr>
                <w:rFonts w:ascii="Arial" w:hAnsi="Arial"/>
                <w:sz w:val="18"/>
              </w:rPr>
            </w:pPr>
            <w:r w:rsidRPr="00195E91">
              <w:rPr>
                <w:rFonts w:ascii="Arial" w:hAnsi="Arial"/>
                <w:sz w:val="18"/>
              </w:rPr>
              <w:t>1. The ICT provides 2</w:t>
            </w:r>
            <w:r w:rsidR="00D14C40" w:rsidRPr="00195E91">
              <w:rPr>
                <w:rFonts w:ascii="Arial" w:hAnsi="Arial"/>
                <w:sz w:val="18"/>
              </w:rPr>
              <w:t>-</w:t>
            </w:r>
            <w:r w:rsidRPr="00195E91">
              <w:rPr>
                <w:rFonts w:ascii="Arial" w:hAnsi="Arial"/>
                <w:sz w:val="18"/>
              </w:rPr>
              <w:t>way voice communication.</w:t>
            </w:r>
          </w:p>
          <w:p w14:paraId="15995E66" w14:textId="4445F832" w:rsidR="00C76DF6" w:rsidRPr="00195E91" w:rsidRDefault="00DA7CBD" w:rsidP="00FB1702">
            <w:pPr>
              <w:spacing w:after="0"/>
              <w:rPr>
                <w:rFonts w:ascii="Arial" w:hAnsi="Arial"/>
                <w:sz w:val="18"/>
              </w:rPr>
            </w:pPr>
            <w:r w:rsidRPr="00195E91">
              <w:rPr>
                <w:rFonts w:ascii="Arial" w:hAnsi="Arial"/>
                <w:sz w:val="18"/>
              </w:rPr>
              <w:t>2. The ICT includes real-time video functionality.</w:t>
            </w:r>
          </w:p>
        </w:tc>
      </w:tr>
      <w:tr w:rsidR="00DA7CBD" w:rsidRPr="00195E91"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5CD135BD" w:rsidR="00DA7CBD" w:rsidRPr="00195E91" w:rsidRDefault="00DA7CBD">
            <w:pPr>
              <w:spacing w:after="0"/>
              <w:rPr>
                <w:rFonts w:ascii="Arial" w:hAnsi="Arial"/>
                <w:sz w:val="18"/>
                <w:lang w:bidi="en-US"/>
              </w:rPr>
            </w:pPr>
            <w:r w:rsidRPr="00195E91">
              <w:rPr>
                <w:rFonts w:ascii="Arial" w:hAnsi="Arial"/>
                <w:sz w:val="18"/>
              </w:rPr>
              <w:t xml:space="preserve">1. Check that the video communication resolution is </w:t>
            </w:r>
            <w:r w:rsidR="00C76DF6" w:rsidRPr="00195E91">
              <w:rPr>
                <w:rFonts w:ascii="Arial" w:hAnsi="Arial"/>
                <w:sz w:val="18"/>
              </w:rPr>
              <w:t>QVGA</w:t>
            </w:r>
            <w:r w:rsidRPr="00195E91">
              <w:rPr>
                <w:rFonts w:ascii="Arial" w:hAnsi="Arial"/>
                <w:sz w:val="18"/>
              </w:rPr>
              <w:t xml:space="preserve"> resolution or better.</w:t>
            </w:r>
          </w:p>
        </w:tc>
      </w:tr>
      <w:tr w:rsidR="00DA7CBD" w:rsidRPr="00195E91"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F91894F"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94B87E7" w14:textId="5FEAC797" w:rsidR="00DA7CBD" w:rsidRPr="00195E91" w:rsidRDefault="00DA7CBD" w:rsidP="00FB1702">
            <w:pPr>
              <w:spacing w:after="0"/>
              <w:rPr>
                <w:rFonts w:ascii="Arial" w:hAnsi="Arial"/>
                <w:sz w:val="18"/>
              </w:rPr>
            </w:pPr>
            <w:r w:rsidRPr="00195E91">
              <w:rPr>
                <w:rFonts w:ascii="Arial" w:hAnsi="Arial"/>
                <w:sz w:val="18"/>
              </w:rPr>
              <w:t>Fail: Check 1 is false</w:t>
            </w:r>
          </w:p>
          <w:p w14:paraId="2D4D503A" w14:textId="4A1A0EB5" w:rsidR="00420E94" w:rsidRPr="00195E91" w:rsidRDefault="00420E94" w:rsidP="00420E94">
            <w:pPr>
              <w:spacing w:after="0"/>
              <w:rPr>
                <w:rFonts w:ascii="Arial" w:hAnsi="Arial"/>
                <w:sz w:val="18"/>
              </w:rPr>
            </w:pPr>
            <w:r w:rsidRPr="00195E91">
              <w:rPr>
                <w:rFonts w:ascii="Arial" w:hAnsi="Arial"/>
                <w:sz w:val="18"/>
              </w:rPr>
              <w:t>Not applicable: Pre-condition 1 or 2 is not met</w:t>
            </w:r>
          </w:p>
        </w:tc>
      </w:tr>
    </w:tbl>
    <w:p w14:paraId="7668BAAC" w14:textId="72FEE891" w:rsidR="00DA7CBD" w:rsidRPr="00195E91" w:rsidRDefault="00A902D1" w:rsidP="000944D0">
      <w:pPr>
        <w:pStyle w:val="Heading4"/>
        <w:keepLines w:val="0"/>
      </w:pPr>
      <w:r w:rsidRPr="00195E91">
        <w:t>C.6.5.3</w:t>
      </w:r>
      <w:r w:rsidRPr="00195E91">
        <w:tab/>
        <w:t>Frame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38D4C0" w14:textId="77777777" w:rsidR="00DA7CBD" w:rsidRPr="00195E91" w:rsidRDefault="00DA7CBD" w:rsidP="000944D0">
            <w:pPr>
              <w:pStyle w:val="TAL"/>
              <w:keepLines w:val="0"/>
            </w:pPr>
            <w:r w:rsidRPr="00195E91">
              <w:t>Inspection</w:t>
            </w:r>
          </w:p>
        </w:tc>
      </w:tr>
      <w:tr w:rsidR="00DA7CBD" w:rsidRPr="00195E91"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9AAA46D" w14:textId="382D061A" w:rsidR="00DA7CBD" w:rsidRPr="00195E91" w:rsidRDefault="00DA7CBD" w:rsidP="000944D0">
            <w:pPr>
              <w:keepNext/>
              <w:spacing w:after="0"/>
              <w:rPr>
                <w:rFonts w:ascii="Arial" w:hAnsi="Arial"/>
                <w:sz w:val="18"/>
              </w:rPr>
            </w:pPr>
            <w:r w:rsidRPr="00195E91">
              <w:rPr>
                <w:rFonts w:ascii="Arial" w:hAnsi="Arial"/>
                <w:sz w:val="18"/>
              </w:rPr>
              <w:t>1. The ICT provides 2</w:t>
            </w:r>
            <w:r w:rsidR="009D6D98" w:rsidRPr="00195E91">
              <w:rPr>
                <w:rFonts w:ascii="Arial" w:hAnsi="Arial"/>
                <w:sz w:val="18"/>
              </w:rPr>
              <w:t>-</w:t>
            </w:r>
            <w:r w:rsidRPr="00195E91">
              <w:rPr>
                <w:rFonts w:ascii="Arial" w:hAnsi="Arial"/>
                <w:sz w:val="18"/>
              </w:rPr>
              <w:t>way voice communication.</w:t>
            </w:r>
          </w:p>
          <w:p w14:paraId="0272C7A3" w14:textId="134B5C7E" w:rsidR="00C76DF6" w:rsidRPr="00195E91" w:rsidRDefault="00DA7CBD" w:rsidP="000944D0">
            <w:pPr>
              <w:keepNext/>
              <w:spacing w:after="0"/>
              <w:rPr>
                <w:rFonts w:ascii="Arial" w:hAnsi="Arial"/>
                <w:sz w:val="18"/>
              </w:rPr>
            </w:pPr>
            <w:r w:rsidRPr="00195E91">
              <w:rPr>
                <w:rFonts w:ascii="Arial" w:hAnsi="Arial"/>
                <w:sz w:val="18"/>
              </w:rPr>
              <w:t>2. The ICT includes real-time video functionality.</w:t>
            </w:r>
          </w:p>
        </w:tc>
      </w:tr>
      <w:tr w:rsidR="00DA7CBD" w:rsidRPr="00195E91"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324FDE00" w:rsidR="00DA7CBD" w:rsidRPr="00195E91" w:rsidRDefault="00DA7CBD" w:rsidP="000944D0">
            <w:pPr>
              <w:keepNext/>
              <w:spacing w:after="0"/>
              <w:rPr>
                <w:rFonts w:ascii="Arial" w:hAnsi="Arial"/>
                <w:sz w:val="18"/>
                <w:lang w:bidi="en-US"/>
              </w:rPr>
            </w:pPr>
            <w:r w:rsidRPr="00195E91">
              <w:rPr>
                <w:rFonts w:ascii="Arial" w:hAnsi="Arial"/>
                <w:sz w:val="18"/>
              </w:rPr>
              <w:t xml:space="preserve">1. Check that the video communication frame rate is equal to or higher than </w:t>
            </w:r>
            <w:r w:rsidR="003F08BE" w:rsidRPr="00195E91">
              <w:rPr>
                <w:rFonts w:ascii="Arial" w:hAnsi="Arial"/>
                <w:sz w:val="18"/>
              </w:rPr>
              <w:t>20</w:t>
            </w:r>
            <w:r w:rsidRPr="00195E91">
              <w:rPr>
                <w:rFonts w:ascii="Arial" w:hAnsi="Arial"/>
                <w:sz w:val="18"/>
              </w:rPr>
              <w:t xml:space="preserve"> frames per second.</w:t>
            </w:r>
          </w:p>
        </w:tc>
      </w:tr>
      <w:tr w:rsidR="00DA7CBD" w:rsidRPr="00195E91"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F709842" w14:textId="77777777" w:rsidR="00DA7CBD" w:rsidRPr="00195E91" w:rsidRDefault="00DA7CBD" w:rsidP="000944D0">
            <w:pPr>
              <w:keepNext/>
              <w:spacing w:after="0"/>
              <w:rPr>
                <w:rFonts w:ascii="Arial" w:hAnsi="Arial"/>
                <w:sz w:val="18"/>
              </w:rPr>
            </w:pPr>
            <w:r w:rsidRPr="00195E91">
              <w:rPr>
                <w:rFonts w:ascii="Arial" w:hAnsi="Arial"/>
                <w:sz w:val="18"/>
              </w:rPr>
              <w:t>Pass: Check 1 is true</w:t>
            </w:r>
          </w:p>
          <w:p w14:paraId="2FFDFCAF" w14:textId="13108E12" w:rsidR="00DA7CBD" w:rsidRPr="00195E91" w:rsidRDefault="00DA7CBD" w:rsidP="000944D0">
            <w:pPr>
              <w:keepNext/>
              <w:spacing w:after="0"/>
              <w:rPr>
                <w:rFonts w:ascii="Arial" w:hAnsi="Arial"/>
                <w:sz w:val="18"/>
              </w:rPr>
            </w:pPr>
            <w:r w:rsidRPr="00195E91">
              <w:rPr>
                <w:rFonts w:ascii="Arial" w:hAnsi="Arial"/>
                <w:sz w:val="18"/>
              </w:rPr>
              <w:t>Fail: Check 1 is false</w:t>
            </w:r>
          </w:p>
          <w:p w14:paraId="6D8DDEBC" w14:textId="2B237BF9" w:rsidR="00420E94" w:rsidRPr="00195E91" w:rsidRDefault="00420E94" w:rsidP="000944D0">
            <w:pPr>
              <w:keepNext/>
              <w:spacing w:after="0"/>
              <w:rPr>
                <w:rFonts w:ascii="Arial" w:hAnsi="Arial"/>
                <w:sz w:val="18"/>
              </w:rPr>
            </w:pPr>
            <w:r w:rsidRPr="00195E91">
              <w:rPr>
                <w:rFonts w:ascii="Arial" w:hAnsi="Arial"/>
                <w:sz w:val="18"/>
              </w:rPr>
              <w:t>Not applicable: Pre-condition 1 or 2 is not met</w:t>
            </w:r>
          </w:p>
        </w:tc>
      </w:tr>
    </w:tbl>
    <w:p w14:paraId="77FD74CB" w14:textId="38FB0EDB" w:rsidR="00DA7CBD" w:rsidRPr="00195E91" w:rsidRDefault="00DA7CBD" w:rsidP="008C23EB">
      <w:pPr>
        <w:pStyle w:val="Heading4"/>
      </w:pPr>
      <w:r w:rsidRPr="00195E91">
        <w:t>C.6.5.4</w:t>
      </w:r>
      <w:r w:rsidRPr="00195E91">
        <w:tab/>
        <w:t>Synchronization between audio and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195E91" w:rsidRDefault="00DA7CBD" w:rsidP="008C23E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195E91" w:rsidRDefault="00DA7CBD" w:rsidP="008C23EB">
            <w:pPr>
              <w:pStyle w:val="TAL"/>
            </w:pPr>
            <w:r w:rsidRPr="00195E91">
              <w:t>Measurement</w:t>
            </w:r>
          </w:p>
        </w:tc>
      </w:tr>
      <w:tr w:rsidR="00DA7CBD" w:rsidRPr="00195E91"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195E91" w:rsidRDefault="00DA7CBD" w:rsidP="008C23EB">
            <w:pPr>
              <w:keepNext/>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CE779E" w14:textId="77777777" w:rsidR="00DA7CBD" w:rsidRPr="00195E91" w:rsidRDefault="00DA7CBD" w:rsidP="008C23EB">
            <w:pPr>
              <w:keepNext/>
              <w:keepLines/>
              <w:spacing w:after="0"/>
              <w:rPr>
                <w:rFonts w:ascii="Arial" w:hAnsi="Arial"/>
                <w:sz w:val="18"/>
              </w:rPr>
            </w:pPr>
            <w:r w:rsidRPr="00195E91">
              <w:rPr>
                <w:rFonts w:ascii="Arial" w:hAnsi="Arial"/>
                <w:sz w:val="18"/>
              </w:rPr>
              <w:t>1. The ICT provides 2 way voice communication.</w:t>
            </w:r>
          </w:p>
          <w:p w14:paraId="55CFD5B8" w14:textId="77777777" w:rsidR="00DA7CBD" w:rsidRPr="00195E91" w:rsidRDefault="00DA7CBD" w:rsidP="008C23EB">
            <w:pPr>
              <w:keepNext/>
              <w:keepLines/>
              <w:spacing w:after="0"/>
              <w:rPr>
                <w:rFonts w:ascii="Arial" w:hAnsi="Arial"/>
                <w:sz w:val="18"/>
              </w:rPr>
            </w:pPr>
            <w:r w:rsidRPr="00195E91">
              <w:rPr>
                <w:rFonts w:ascii="Arial" w:hAnsi="Arial"/>
                <w:sz w:val="18"/>
              </w:rPr>
              <w:t>2. The ICT includes real-time video functionality.</w:t>
            </w:r>
          </w:p>
        </w:tc>
      </w:tr>
      <w:tr w:rsidR="00DA7CBD" w:rsidRPr="00195E91"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77777777" w:rsidR="00DA7CBD" w:rsidRPr="00195E91" w:rsidRDefault="00DA7CBD" w:rsidP="008C23EB">
            <w:pPr>
              <w:keepNext/>
              <w:keepLines/>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7777777" w:rsidR="00DA7CBD" w:rsidRPr="00195E91" w:rsidRDefault="00DA7CBD" w:rsidP="008C23EB">
            <w:pPr>
              <w:keepNext/>
              <w:keepLines/>
              <w:spacing w:after="0"/>
              <w:rPr>
                <w:rFonts w:ascii="Arial" w:hAnsi="Arial"/>
                <w:sz w:val="18"/>
                <w:lang w:bidi="en-US"/>
              </w:rPr>
            </w:pPr>
            <w:r w:rsidRPr="00195E91">
              <w:rPr>
                <w:rFonts w:ascii="Arial" w:hAnsi="Arial"/>
                <w:sz w:val="18"/>
              </w:rPr>
              <w:t>1. Check that the time difference between the speech and video presented to the user is equal to or less than 100 ms.</w:t>
            </w:r>
          </w:p>
        </w:tc>
      </w:tr>
      <w:tr w:rsidR="00DA7CBD" w:rsidRPr="00195E91"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195E91" w:rsidRDefault="00DA7CBD" w:rsidP="008C23EB">
            <w:pPr>
              <w:keepNext/>
              <w:keepLines/>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1B2B85C" w14:textId="77777777" w:rsidR="00DA7CBD" w:rsidRPr="00195E91" w:rsidRDefault="00DA7CBD" w:rsidP="008C23EB">
            <w:pPr>
              <w:keepNext/>
              <w:keepLines/>
              <w:spacing w:after="0"/>
              <w:rPr>
                <w:rFonts w:ascii="Arial" w:hAnsi="Arial"/>
                <w:sz w:val="18"/>
              </w:rPr>
            </w:pPr>
            <w:r w:rsidRPr="00195E91">
              <w:rPr>
                <w:rFonts w:ascii="Arial" w:hAnsi="Arial"/>
                <w:sz w:val="18"/>
              </w:rPr>
              <w:t>Pass: Check 1 is true</w:t>
            </w:r>
          </w:p>
          <w:p w14:paraId="0851574F" w14:textId="37CE1D32" w:rsidR="00DA7CBD" w:rsidRPr="00195E91" w:rsidRDefault="00DA7CBD" w:rsidP="008C23EB">
            <w:pPr>
              <w:keepNext/>
              <w:keepLines/>
              <w:spacing w:after="0"/>
              <w:rPr>
                <w:rFonts w:ascii="Arial" w:hAnsi="Arial"/>
                <w:sz w:val="18"/>
              </w:rPr>
            </w:pPr>
            <w:r w:rsidRPr="00195E91">
              <w:rPr>
                <w:rFonts w:ascii="Arial" w:hAnsi="Arial"/>
                <w:sz w:val="18"/>
              </w:rPr>
              <w:t>Fail: Check 1 is false</w:t>
            </w:r>
          </w:p>
          <w:p w14:paraId="20578F7E" w14:textId="3C420189" w:rsidR="00420E94" w:rsidRPr="00195E91" w:rsidRDefault="00420E94" w:rsidP="008C23EB">
            <w:pPr>
              <w:keepNext/>
              <w:keepLines/>
              <w:spacing w:after="0"/>
              <w:rPr>
                <w:rFonts w:ascii="Arial" w:hAnsi="Arial"/>
                <w:sz w:val="18"/>
              </w:rPr>
            </w:pPr>
            <w:r w:rsidRPr="00195E91">
              <w:rPr>
                <w:rFonts w:ascii="Arial" w:hAnsi="Arial"/>
                <w:sz w:val="18"/>
              </w:rPr>
              <w:t>Not applicable: Pre-condition 1 or 2 is not met</w:t>
            </w:r>
          </w:p>
        </w:tc>
      </w:tr>
    </w:tbl>
    <w:p w14:paraId="4FDEB557" w14:textId="1275C718" w:rsidR="000774EE" w:rsidRPr="00195E91" w:rsidRDefault="000774EE" w:rsidP="000774EE">
      <w:pPr>
        <w:pStyle w:val="Heading4"/>
      </w:pPr>
      <w:r w:rsidRPr="00195E91">
        <w:t>C.6.5.5</w:t>
      </w:r>
      <w:r w:rsidRPr="00195E91">
        <w:tab/>
      </w:r>
      <w:r w:rsidRPr="00195E91">
        <w:rPr>
          <w:lang w:bidi="en-US"/>
        </w:rPr>
        <w:t>Visual indicator of audio with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195E91" w14:paraId="06FEAA7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195E91" w:rsidRDefault="000774EE" w:rsidP="000774EE">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8BE5E0" w14:textId="77777777" w:rsidR="000774EE" w:rsidRPr="00195E91" w:rsidRDefault="000774EE" w:rsidP="000774EE">
            <w:pPr>
              <w:pStyle w:val="TAL"/>
              <w:keepLines w:val="0"/>
            </w:pPr>
            <w:r w:rsidRPr="00195E91">
              <w:t>Inspection</w:t>
            </w:r>
          </w:p>
        </w:tc>
      </w:tr>
      <w:tr w:rsidR="000774EE" w:rsidRPr="00195E91" w14:paraId="001820E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195E91" w:rsidRDefault="000774EE" w:rsidP="000774EE">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5604627" w14:textId="766FF8BA" w:rsidR="000774EE" w:rsidRPr="00195E91" w:rsidRDefault="000774EE" w:rsidP="000774EE">
            <w:pPr>
              <w:pStyle w:val="TAL"/>
            </w:pPr>
            <w:r w:rsidRPr="00195E91">
              <w:t>1</w:t>
            </w:r>
            <w:r w:rsidR="00201E4C" w:rsidRPr="00195E91">
              <w:t>.</w:t>
            </w:r>
            <w:r w:rsidRPr="00195E91">
              <w:t xml:space="preserve"> ICT provides two-way voice communication</w:t>
            </w:r>
            <w:r w:rsidR="00201E4C" w:rsidRPr="00195E91">
              <w:t>.</w:t>
            </w:r>
          </w:p>
          <w:p w14:paraId="19703118" w14:textId="26C18ACB" w:rsidR="000774EE" w:rsidRPr="00195E91" w:rsidRDefault="000774EE" w:rsidP="000774EE">
            <w:pPr>
              <w:pStyle w:val="TAL"/>
            </w:pPr>
            <w:r w:rsidRPr="00195E91">
              <w:t>2</w:t>
            </w:r>
            <w:r w:rsidR="00201E4C" w:rsidRPr="00195E91">
              <w:t>.</w:t>
            </w:r>
            <w:r w:rsidRPr="00195E91">
              <w:t xml:space="preserve"> ICT has real-time video capabilities</w:t>
            </w:r>
            <w:r w:rsidR="00201E4C" w:rsidRPr="00195E91">
              <w:t>.</w:t>
            </w:r>
          </w:p>
        </w:tc>
      </w:tr>
      <w:tr w:rsidR="000774EE" w:rsidRPr="00195E91" w14:paraId="7F5C33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38B37784" w14:textId="77777777" w:rsidR="000774EE" w:rsidRPr="00195E91" w:rsidRDefault="000774EE" w:rsidP="000774EE">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7FCD9DF" w14:textId="77777777" w:rsidR="000774EE" w:rsidRPr="00195E91" w:rsidRDefault="000774EE" w:rsidP="000774EE">
            <w:pPr>
              <w:pStyle w:val="TAL"/>
            </w:pPr>
            <w:r w:rsidRPr="00195E91">
              <w:t>1. ICT under test is connected to another ICT providing two-way voice communication that is compatible with the voice communication on the ICT under test.</w:t>
            </w:r>
          </w:p>
          <w:p w14:paraId="1A3F1C1A" w14:textId="649217E9" w:rsidR="000774EE" w:rsidRPr="00195E91" w:rsidRDefault="000774EE" w:rsidP="000774EE">
            <w:pPr>
              <w:pStyle w:val="TAL"/>
            </w:pPr>
            <w:r w:rsidRPr="00195E91">
              <w:t>2. A person speaks into the other ICT</w:t>
            </w:r>
            <w:r w:rsidR="00F8091E" w:rsidRPr="00195E91">
              <w:t>.</w:t>
            </w:r>
          </w:p>
          <w:p w14:paraId="0225CDFE" w14:textId="4EAE848B" w:rsidR="000774EE" w:rsidRPr="00195E91" w:rsidRDefault="000774EE" w:rsidP="000774EE">
            <w:pPr>
              <w:pStyle w:val="TAL"/>
            </w:pPr>
            <w:r w:rsidRPr="00195E91">
              <w:t>3. Check by observation whether there is a real-time visual indicator of audio activity</w:t>
            </w:r>
            <w:r w:rsidR="00F8091E" w:rsidRPr="00195E91">
              <w:t>.</w:t>
            </w:r>
          </w:p>
        </w:tc>
      </w:tr>
      <w:tr w:rsidR="000774EE" w:rsidRPr="00195E91" w14:paraId="4065997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195E91" w:rsidRDefault="000774EE" w:rsidP="000774EE">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05873D2" w14:textId="77777777" w:rsidR="000774EE" w:rsidRPr="00195E91" w:rsidRDefault="000774EE" w:rsidP="000774EE">
            <w:pPr>
              <w:pStyle w:val="TAL"/>
            </w:pPr>
            <w:r w:rsidRPr="00195E91">
              <w:t>Pass: Check 3 is true</w:t>
            </w:r>
          </w:p>
          <w:p w14:paraId="5372B603" w14:textId="633F70DB" w:rsidR="000774EE" w:rsidRPr="00195E91" w:rsidRDefault="000774EE" w:rsidP="000774EE">
            <w:pPr>
              <w:pStyle w:val="TAL"/>
            </w:pPr>
            <w:r w:rsidRPr="00195E91">
              <w:t>Fail: Check 3 is false</w:t>
            </w:r>
          </w:p>
          <w:p w14:paraId="6C602B2F" w14:textId="77DC06E3" w:rsidR="00420E94" w:rsidRPr="00195E91" w:rsidRDefault="00420E94" w:rsidP="000774EE">
            <w:pPr>
              <w:pStyle w:val="TAL"/>
            </w:pPr>
            <w:r w:rsidRPr="00195E91">
              <w:t>Not applicable: Pre-condition 1 or 2 is not met</w:t>
            </w:r>
          </w:p>
        </w:tc>
      </w:tr>
      <w:tr w:rsidR="000774EE" w:rsidRPr="00195E91" w14:paraId="64BCE1FB"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4BE5483" w14:textId="4B63ADE6" w:rsidR="000774EE" w:rsidRPr="00195E91" w:rsidRDefault="000774EE" w:rsidP="00AC6E4C">
            <w:pPr>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The indicator should flicker in real time in a way that reflects the audio activity. </w:t>
            </w:r>
          </w:p>
        </w:tc>
      </w:tr>
    </w:tbl>
    <w:p w14:paraId="734AE2C4" w14:textId="22CBBD20" w:rsidR="000774EE" w:rsidRPr="00195E91" w:rsidRDefault="000774EE" w:rsidP="00AC6E4C">
      <w:pPr>
        <w:pStyle w:val="Heading4"/>
        <w:rPr>
          <w:lang w:bidi="en-US"/>
        </w:rPr>
      </w:pPr>
      <w:r w:rsidRPr="00195E91">
        <w:t>C.</w:t>
      </w:r>
      <w:r w:rsidRPr="00195E91">
        <w:rPr>
          <w:lang w:bidi="en-US"/>
        </w:rPr>
        <w:t>6.5.6</w:t>
      </w:r>
      <w:r w:rsidR="000F3340" w:rsidRPr="00195E91">
        <w:rPr>
          <w:lang w:bidi="en-US"/>
        </w:rPr>
        <w:tab/>
      </w:r>
      <w:r w:rsidRPr="00195E91">
        <w:rPr>
          <w:lang w:bidi="en-US"/>
        </w:rPr>
        <w:t>Speaker identification with video (sign language)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195E91" w14:paraId="69662BF0"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195E91" w:rsidRDefault="000774EE" w:rsidP="000774EE">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195E91" w:rsidRDefault="000774EE" w:rsidP="000774EE">
            <w:pPr>
              <w:pStyle w:val="TAL"/>
            </w:pPr>
            <w:r w:rsidRPr="00195E91">
              <w:t>Measurement</w:t>
            </w:r>
          </w:p>
        </w:tc>
      </w:tr>
      <w:tr w:rsidR="000774EE" w:rsidRPr="00195E91" w14:paraId="7F401FC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195E91" w:rsidRDefault="000774EE" w:rsidP="000774EE">
            <w:pPr>
              <w:keepNext/>
              <w:keepLines/>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DF9381" w14:textId="77777777" w:rsidR="000774EE" w:rsidRPr="00195E91" w:rsidRDefault="000774EE" w:rsidP="00AC6E4C">
            <w:pPr>
              <w:pStyle w:val="TAL"/>
            </w:pPr>
            <w:r w:rsidRPr="00195E91">
              <w:t>1. The ICT provides 2 way voice communication.</w:t>
            </w:r>
          </w:p>
          <w:p w14:paraId="332A77BB" w14:textId="69723DB6" w:rsidR="000774EE" w:rsidRPr="00195E91" w:rsidRDefault="000774EE" w:rsidP="00AC6E4C">
            <w:pPr>
              <w:pStyle w:val="TAL"/>
            </w:pPr>
            <w:r w:rsidRPr="00195E91">
              <w:t>2. The ICT includes real-time video</w:t>
            </w:r>
            <w:r w:rsidR="00F8091E" w:rsidRPr="00195E91">
              <w:t>.</w:t>
            </w:r>
          </w:p>
        </w:tc>
      </w:tr>
      <w:tr w:rsidR="000774EE" w:rsidRPr="00195E91" w14:paraId="448E9BF6"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A1086EF" w14:textId="77777777" w:rsidR="000774EE" w:rsidRPr="00195E91" w:rsidRDefault="000774EE" w:rsidP="000774EE">
            <w:pPr>
              <w:keepNext/>
              <w:keepLines/>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7157716" w14:textId="42761FED" w:rsidR="000774EE" w:rsidRPr="00195E91" w:rsidRDefault="000774EE" w:rsidP="00AC6E4C">
            <w:pPr>
              <w:pStyle w:val="TAL"/>
            </w:pPr>
            <w:r w:rsidRPr="00195E91">
              <w:t>1</w:t>
            </w:r>
            <w:r w:rsidR="00F8091E" w:rsidRPr="00195E91">
              <w:t>.</w:t>
            </w:r>
            <w:r w:rsidRPr="00195E91">
              <w:t xml:space="preserve"> The ICT under test is connected to a compatible ICT that supports video and a person communicates in sign language</w:t>
            </w:r>
            <w:r w:rsidR="00F8091E" w:rsidRPr="00195E91">
              <w:t>.</w:t>
            </w:r>
          </w:p>
          <w:p w14:paraId="1D864EED" w14:textId="77777777" w:rsidR="000774EE" w:rsidRPr="00195E91" w:rsidRDefault="000774EE" w:rsidP="00AC6E4C">
            <w:pPr>
              <w:pStyle w:val="TAL"/>
            </w:pPr>
            <w:r w:rsidRPr="00195E91">
              <w:t>2. Check by observation whether the ICT under test provides a means for speaker identification for the sign language users.</w:t>
            </w:r>
          </w:p>
        </w:tc>
      </w:tr>
      <w:tr w:rsidR="000774EE" w:rsidRPr="00195E91" w14:paraId="302D8F8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195E91" w:rsidRDefault="000774EE" w:rsidP="00AC6E4C">
            <w:pPr>
              <w:keepLines/>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CC3A74D" w14:textId="77777777" w:rsidR="000774EE" w:rsidRPr="00195E91" w:rsidRDefault="000774EE" w:rsidP="00AC6E4C">
            <w:pPr>
              <w:pStyle w:val="TAL"/>
              <w:keepNext w:val="0"/>
            </w:pPr>
            <w:r w:rsidRPr="00195E91">
              <w:t>Pass: Check 2 is true</w:t>
            </w:r>
          </w:p>
          <w:p w14:paraId="1F5138BE" w14:textId="7E7B7546" w:rsidR="000774EE" w:rsidRPr="00195E91" w:rsidRDefault="000774EE" w:rsidP="00AC6E4C">
            <w:pPr>
              <w:pStyle w:val="TAL"/>
              <w:keepNext w:val="0"/>
            </w:pPr>
            <w:r w:rsidRPr="00195E91">
              <w:t>Fail: Check 2 is false</w:t>
            </w:r>
          </w:p>
          <w:p w14:paraId="18F5FE68" w14:textId="6BF7B894" w:rsidR="00420E94" w:rsidRPr="00195E91" w:rsidRDefault="00420E94" w:rsidP="00AC6E4C">
            <w:pPr>
              <w:pStyle w:val="TAL"/>
              <w:keepNext w:val="0"/>
            </w:pPr>
            <w:r w:rsidRPr="00195E91">
              <w:t>Not applicable: Pre-condition 1 or 2 is not met</w:t>
            </w:r>
          </w:p>
        </w:tc>
      </w:tr>
    </w:tbl>
    <w:p w14:paraId="64C579F5" w14:textId="7AC72D03" w:rsidR="00DA7CBD" w:rsidRPr="00195E91" w:rsidRDefault="00DA7CBD" w:rsidP="00A45BD9">
      <w:pPr>
        <w:pStyle w:val="Heading3"/>
        <w:keepNext w:val="0"/>
      </w:pPr>
      <w:bookmarkStart w:id="940" w:name="_Toc57281193"/>
      <w:bookmarkStart w:id="941" w:name="_Toc57986063"/>
      <w:bookmarkStart w:id="942" w:name="_Toc58222436"/>
      <w:bookmarkStart w:id="943" w:name="_Toc66969707"/>
      <w:r w:rsidRPr="00195E91">
        <w:t>C.6.6</w:t>
      </w:r>
      <w:r w:rsidRPr="00195E91">
        <w:tab/>
        <w:t>Alternatives to video-based services</w:t>
      </w:r>
      <w:bookmarkEnd w:id="940"/>
      <w:bookmarkEnd w:id="941"/>
      <w:bookmarkEnd w:id="942"/>
      <w:bookmarkEnd w:id="943"/>
    </w:p>
    <w:p w14:paraId="06E492A9" w14:textId="3314FBAD" w:rsidR="00DA7CBD" w:rsidRPr="00195E91" w:rsidRDefault="00DA7CBD" w:rsidP="00A45BD9">
      <w:pPr>
        <w:keepLines/>
      </w:pPr>
      <w:r w:rsidRPr="00195E91">
        <w:t xml:space="preserve">Clause 6.6 is advisory only and contains no </w:t>
      </w:r>
      <w:r w:rsidR="00732338" w:rsidRPr="00195E91">
        <w:t xml:space="preserve">testable </w:t>
      </w:r>
      <w:r w:rsidRPr="00195E91">
        <w:t>requirements.</w:t>
      </w:r>
    </w:p>
    <w:p w14:paraId="09DB0B08" w14:textId="4616C553" w:rsidR="00DA7CBD" w:rsidRPr="00195E91" w:rsidRDefault="00DA7CBD" w:rsidP="00920ABC">
      <w:pPr>
        <w:pStyle w:val="Heading2"/>
        <w:pBdr>
          <w:top w:val="single" w:sz="12" w:space="1" w:color="auto"/>
        </w:pBdr>
      </w:pPr>
      <w:bookmarkStart w:id="944" w:name="_Toc57281194"/>
      <w:bookmarkStart w:id="945" w:name="_Toc57986064"/>
      <w:bookmarkStart w:id="946" w:name="_Toc58222437"/>
      <w:bookmarkStart w:id="947" w:name="_Toc66969708"/>
      <w:r w:rsidRPr="00195E91">
        <w:t>C.7</w:t>
      </w:r>
      <w:r w:rsidRPr="00195E91">
        <w:tab/>
        <w:t>ICT with video capabilities</w:t>
      </w:r>
      <w:bookmarkEnd w:id="944"/>
      <w:bookmarkEnd w:id="945"/>
      <w:bookmarkEnd w:id="946"/>
      <w:bookmarkEnd w:id="947"/>
    </w:p>
    <w:p w14:paraId="3342D6C6" w14:textId="729CD718" w:rsidR="00DA7CBD" w:rsidRPr="00195E91" w:rsidRDefault="00DA7CBD" w:rsidP="0049576C">
      <w:pPr>
        <w:pStyle w:val="Heading3"/>
        <w:keepLines w:val="0"/>
      </w:pPr>
      <w:bookmarkStart w:id="948" w:name="_Toc57281195"/>
      <w:bookmarkStart w:id="949" w:name="_Toc57986065"/>
      <w:bookmarkStart w:id="950" w:name="_Toc58222438"/>
      <w:bookmarkStart w:id="951" w:name="_Toc66969709"/>
      <w:r w:rsidRPr="00195E91">
        <w:t>C.7.1</w:t>
      </w:r>
      <w:r w:rsidRPr="00195E91">
        <w:tab/>
        <w:t>Caption processing technology</w:t>
      </w:r>
      <w:bookmarkEnd w:id="948"/>
      <w:bookmarkEnd w:id="949"/>
      <w:bookmarkEnd w:id="950"/>
      <w:bookmarkEnd w:id="951"/>
    </w:p>
    <w:p w14:paraId="26362B7E" w14:textId="05F49AAD" w:rsidR="00DA7CBD" w:rsidRPr="00195E91" w:rsidRDefault="00DA7CBD" w:rsidP="0049576C">
      <w:pPr>
        <w:pStyle w:val="Heading4"/>
        <w:keepLines w:val="0"/>
      </w:pPr>
      <w:r w:rsidRPr="00195E91">
        <w:t>C.7.1.1</w:t>
      </w:r>
      <w:r w:rsidRPr="00195E91">
        <w:tab/>
        <w:t>Captioning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195E91" w:rsidRDefault="00DA7CBD" w:rsidP="0049576C">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E552EFA" w14:textId="0F0B14E4" w:rsidR="00DA7CBD" w:rsidRPr="00195E91" w:rsidRDefault="0097106C" w:rsidP="0049576C">
            <w:pPr>
              <w:pStyle w:val="TAL"/>
              <w:keepLines w:val="0"/>
            </w:pPr>
            <w:r w:rsidRPr="00195E91">
              <w:t>Inspection</w:t>
            </w:r>
          </w:p>
        </w:tc>
      </w:tr>
      <w:tr w:rsidR="00DA7CBD" w:rsidRPr="00195E91"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AD6B0B3" w14:textId="03F01878" w:rsidR="00DA7CBD" w:rsidRPr="00195E91" w:rsidRDefault="00DA7CBD" w:rsidP="0049576C">
            <w:pPr>
              <w:keepNext/>
              <w:spacing w:after="0"/>
              <w:rPr>
                <w:rFonts w:ascii="Arial" w:hAnsi="Arial"/>
                <w:sz w:val="18"/>
              </w:rPr>
            </w:pPr>
            <w:r w:rsidRPr="00195E91">
              <w:rPr>
                <w:rFonts w:ascii="Arial" w:hAnsi="Arial"/>
                <w:sz w:val="18"/>
              </w:rPr>
              <w:t>1. The ICT displays or processes video with synchronized audio.</w:t>
            </w:r>
          </w:p>
          <w:p w14:paraId="69458470" w14:textId="77777777" w:rsidR="00DA7CBD" w:rsidRPr="00195E91" w:rsidRDefault="00DA7CBD" w:rsidP="0049576C">
            <w:pPr>
              <w:keepNext/>
              <w:spacing w:after="0"/>
              <w:rPr>
                <w:rFonts w:ascii="Arial" w:hAnsi="Arial"/>
                <w:sz w:val="18"/>
              </w:rPr>
            </w:pPr>
            <w:r w:rsidRPr="00195E91">
              <w:rPr>
                <w:rFonts w:ascii="Arial" w:hAnsi="Arial"/>
                <w:sz w:val="18"/>
              </w:rPr>
              <w:t>2. Captions are provided in the video.</w:t>
            </w:r>
          </w:p>
        </w:tc>
      </w:tr>
      <w:tr w:rsidR="00DA7CBD" w:rsidRPr="00195E91"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77777777" w:rsidR="00DA7CBD" w:rsidRPr="00195E91" w:rsidRDefault="00DA7CBD" w:rsidP="0049576C">
            <w:pPr>
              <w:keepNext/>
              <w:spacing w:after="0"/>
              <w:rPr>
                <w:rFonts w:ascii="Arial" w:hAnsi="Arial"/>
                <w:sz w:val="18"/>
                <w:lang w:bidi="en-US"/>
              </w:rPr>
            </w:pPr>
            <w:r w:rsidRPr="00195E91">
              <w:rPr>
                <w:rFonts w:ascii="Arial" w:hAnsi="Arial"/>
                <w:sz w:val="18"/>
              </w:rPr>
              <w:t>1. Check that there is a mechanism to display the captions.</w:t>
            </w:r>
          </w:p>
        </w:tc>
      </w:tr>
      <w:tr w:rsidR="00DA7CBD" w:rsidRPr="00195E91"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195E91" w:rsidRDefault="00DA7CBD"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DFD0793" w14:textId="77777777" w:rsidR="00DA7CBD" w:rsidRPr="00195E91" w:rsidRDefault="00DA7CBD" w:rsidP="0049576C">
            <w:pPr>
              <w:keepNext/>
              <w:spacing w:after="0"/>
              <w:rPr>
                <w:rFonts w:ascii="Arial" w:hAnsi="Arial"/>
                <w:sz w:val="18"/>
              </w:rPr>
            </w:pPr>
            <w:r w:rsidRPr="00195E91">
              <w:rPr>
                <w:rFonts w:ascii="Arial" w:hAnsi="Arial"/>
                <w:sz w:val="18"/>
              </w:rPr>
              <w:t>Pass: Check 1 is true</w:t>
            </w:r>
          </w:p>
          <w:p w14:paraId="5F1858AF" w14:textId="77777777" w:rsidR="00DA7CBD" w:rsidRPr="00195E91" w:rsidRDefault="00DA7CBD" w:rsidP="0049576C">
            <w:pPr>
              <w:keepNext/>
              <w:spacing w:after="0"/>
              <w:rPr>
                <w:rFonts w:ascii="Arial" w:hAnsi="Arial"/>
                <w:sz w:val="18"/>
              </w:rPr>
            </w:pPr>
            <w:r w:rsidRPr="00195E91">
              <w:rPr>
                <w:rFonts w:ascii="Arial" w:hAnsi="Arial"/>
                <w:sz w:val="18"/>
              </w:rPr>
              <w:t>Fail: Check 1 is false</w:t>
            </w:r>
          </w:p>
        </w:tc>
      </w:tr>
      <w:tr w:rsidR="00DA7CBD" w:rsidRPr="00195E91"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195E91" w:rsidRDefault="00DA7CBD" w:rsidP="0049576C">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88403E5" w14:textId="77777777" w:rsidR="00DA7CBD" w:rsidRPr="00195E91" w:rsidRDefault="00DA7CBD" w:rsidP="0049576C">
            <w:pPr>
              <w:pStyle w:val="TAL"/>
              <w:keepLines w:val="0"/>
            </w:pPr>
            <w:r w:rsidRPr="00195E91">
              <w:t>Test 2</w:t>
            </w:r>
          </w:p>
        </w:tc>
      </w:tr>
      <w:tr w:rsidR="00DA7CBD" w:rsidRPr="00195E91"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195E91" w:rsidRDefault="00DA7CBD"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3611FC" w14:textId="41C93EC4" w:rsidR="00DA7CBD" w:rsidRPr="00195E91" w:rsidRDefault="00DA7CBD" w:rsidP="0049576C">
            <w:pPr>
              <w:keepNext/>
              <w:spacing w:after="0"/>
              <w:rPr>
                <w:rFonts w:ascii="Arial" w:hAnsi="Arial"/>
                <w:sz w:val="18"/>
              </w:rPr>
            </w:pPr>
            <w:r w:rsidRPr="00195E91">
              <w:rPr>
                <w:rFonts w:ascii="Arial" w:hAnsi="Arial"/>
                <w:sz w:val="18"/>
              </w:rPr>
              <w:t>1. The ICT displays or processes video with synchronized audio.</w:t>
            </w:r>
          </w:p>
          <w:p w14:paraId="365CE390" w14:textId="77777777" w:rsidR="00DA7CBD" w:rsidRPr="00195E91" w:rsidRDefault="00DA7CBD" w:rsidP="0049576C">
            <w:pPr>
              <w:keepNext/>
              <w:spacing w:after="0"/>
              <w:rPr>
                <w:rFonts w:ascii="Arial" w:hAnsi="Arial"/>
                <w:sz w:val="18"/>
              </w:rPr>
            </w:pPr>
            <w:r w:rsidRPr="00195E91">
              <w:rPr>
                <w:rFonts w:ascii="Arial" w:hAnsi="Arial"/>
                <w:sz w:val="18"/>
              </w:rPr>
              <w:t>2. Closed captions are provided by the content.</w:t>
            </w:r>
          </w:p>
        </w:tc>
      </w:tr>
      <w:tr w:rsidR="00DA7CBD" w:rsidRPr="00195E91"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7777777" w:rsidR="00DA7CBD" w:rsidRPr="00195E91" w:rsidRDefault="00DA7CBD"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77777777" w:rsidR="00DA7CBD" w:rsidRPr="00195E91" w:rsidRDefault="00DA7CBD" w:rsidP="0049576C">
            <w:pPr>
              <w:keepNext/>
              <w:spacing w:after="0"/>
              <w:rPr>
                <w:rFonts w:ascii="Arial" w:hAnsi="Arial"/>
                <w:sz w:val="18"/>
                <w:lang w:bidi="en-US"/>
              </w:rPr>
            </w:pPr>
            <w:r w:rsidRPr="00195E91">
              <w:rPr>
                <w:rFonts w:ascii="Arial" w:hAnsi="Arial"/>
                <w:sz w:val="18"/>
              </w:rPr>
              <w:t>1. Check that there is a mechanism to choose to display the captions.</w:t>
            </w:r>
          </w:p>
        </w:tc>
      </w:tr>
      <w:tr w:rsidR="00DA7CBD" w:rsidRPr="00195E91"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195E91" w:rsidRDefault="00DA7CBD"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64B2B8" w14:textId="77777777" w:rsidR="00DA7CBD" w:rsidRPr="00195E91" w:rsidRDefault="00DA7CBD" w:rsidP="0049576C">
            <w:pPr>
              <w:keepNext/>
              <w:spacing w:after="0"/>
              <w:rPr>
                <w:rFonts w:ascii="Arial" w:hAnsi="Arial"/>
                <w:sz w:val="18"/>
              </w:rPr>
            </w:pPr>
            <w:r w:rsidRPr="00195E91">
              <w:rPr>
                <w:rFonts w:ascii="Arial" w:hAnsi="Arial"/>
                <w:sz w:val="18"/>
              </w:rPr>
              <w:t>Pass: Check 1 is true</w:t>
            </w:r>
          </w:p>
          <w:p w14:paraId="3DA226D6" w14:textId="72B5D0C2" w:rsidR="00DA7CBD" w:rsidRPr="00195E91" w:rsidRDefault="00DA7CBD" w:rsidP="0049576C">
            <w:pPr>
              <w:keepNext/>
              <w:spacing w:after="0"/>
              <w:rPr>
                <w:rFonts w:ascii="Arial" w:hAnsi="Arial"/>
                <w:sz w:val="18"/>
              </w:rPr>
            </w:pPr>
            <w:r w:rsidRPr="00195E91">
              <w:rPr>
                <w:rFonts w:ascii="Arial" w:hAnsi="Arial"/>
                <w:sz w:val="18"/>
              </w:rPr>
              <w:t>Fail: Check 1 is false</w:t>
            </w:r>
          </w:p>
          <w:p w14:paraId="7E290AD7" w14:textId="383F24BE" w:rsidR="00420E94" w:rsidRPr="00195E91" w:rsidRDefault="00420E94" w:rsidP="0049576C">
            <w:pPr>
              <w:keepNext/>
              <w:spacing w:after="0"/>
              <w:rPr>
                <w:rFonts w:ascii="Arial" w:hAnsi="Arial"/>
                <w:sz w:val="18"/>
              </w:rPr>
            </w:pPr>
            <w:r w:rsidRPr="00195E91">
              <w:rPr>
                <w:rFonts w:ascii="Arial" w:hAnsi="Arial"/>
                <w:sz w:val="18"/>
              </w:rPr>
              <w:t>Not applicable: Pre-condition 1 or 2 is not met</w:t>
            </w:r>
          </w:p>
        </w:tc>
      </w:tr>
    </w:tbl>
    <w:p w14:paraId="01F2348E" w14:textId="13DE8224" w:rsidR="00DA7CBD" w:rsidRPr="00195E91" w:rsidRDefault="00DA7CBD" w:rsidP="00262FAA">
      <w:pPr>
        <w:pStyle w:val="Heading4"/>
      </w:pPr>
      <w:r w:rsidRPr="00195E91">
        <w:t>C.7.1.2</w:t>
      </w:r>
      <w:r w:rsidRPr="00195E91">
        <w:tab/>
        <w:t>Captioning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195E91" w:rsidRDefault="00DA7CBD" w:rsidP="00262FAA">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1B5046" w14:textId="77777777" w:rsidR="00DA7CBD" w:rsidRPr="00195E91" w:rsidRDefault="00DA7CBD" w:rsidP="00262FAA">
            <w:pPr>
              <w:pStyle w:val="TAL"/>
            </w:pPr>
            <w:r w:rsidRPr="00195E91">
              <w:t>Inspection</w:t>
            </w:r>
          </w:p>
        </w:tc>
      </w:tr>
      <w:tr w:rsidR="00DA7CBD" w:rsidRPr="00195E91"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195E91" w:rsidRDefault="00DA7CBD" w:rsidP="00262FAA">
            <w:pPr>
              <w:keepNext/>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A934D59" w14:textId="5B0D7744" w:rsidR="00DA7CBD" w:rsidRPr="00195E91" w:rsidRDefault="00DA7CBD" w:rsidP="00262FAA">
            <w:pPr>
              <w:keepNext/>
              <w:keepLines/>
              <w:spacing w:after="0"/>
              <w:rPr>
                <w:rFonts w:ascii="Arial" w:hAnsi="Arial"/>
                <w:sz w:val="18"/>
              </w:rPr>
            </w:pPr>
            <w:r w:rsidRPr="00195E91">
              <w:rPr>
                <w:rFonts w:ascii="Arial" w:hAnsi="Arial"/>
                <w:sz w:val="18"/>
              </w:rPr>
              <w:t>1. The ICT has a mechanism to display captions.</w:t>
            </w:r>
          </w:p>
        </w:tc>
      </w:tr>
      <w:tr w:rsidR="00DA7CBD" w:rsidRPr="00195E91"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22E3286E" w:rsidR="00DA7CBD" w:rsidRPr="00195E91" w:rsidRDefault="00DA7CBD" w:rsidP="00FB1702">
            <w:pPr>
              <w:spacing w:after="0"/>
              <w:rPr>
                <w:rFonts w:ascii="Arial" w:hAnsi="Arial"/>
                <w:sz w:val="18"/>
              </w:rPr>
            </w:pPr>
            <w:r w:rsidRPr="00195E91">
              <w:rPr>
                <w:rFonts w:ascii="Arial" w:hAnsi="Arial"/>
                <w:sz w:val="18"/>
              </w:rPr>
              <w:t>1. Check that the mechanism to display the captions preserves the synchronization between the audio and corresponding captions</w:t>
            </w:r>
            <w:r w:rsidR="003F08BE" w:rsidRPr="00195E91">
              <w:t xml:space="preserve"> </w:t>
            </w:r>
            <w:r w:rsidR="003F08BE" w:rsidRPr="00195E91">
              <w:rPr>
                <w:rFonts w:ascii="Arial" w:hAnsi="Arial"/>
                <w:sz w:val="18"/>
              </w:rPr>
              <w:t>within a tenth of a second of the time stamp of the caption, or the availability of the caption to the player if a live caption</w:t>
            </w:r>
            <w:r w:rsidRPr="00195E91">
              <w:rPr>
                <w:rFonts w:ascii="Arial" w:hAnsi="Arial"/>
                <w:sz w:val="18"/>
              </w:rPr>
              <w:t>.</w:t>
            </w:r>
          </w:p>
        </w:tc>
      </w:tr>
      <w:tr w:rsidR="00DA7CBD" w:rsidRPr="00195E91"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CDE40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1A17679" w14:textId="679B6BF2" w:rsidR="00DA7CBD" w:rsidRPr="00195E91" w:rsidRDefault="00DA7CBD" w:rsidP="00FB1702">
            <w:pPr>
              <w:spacing w:after="0"/>
              <w:rPr>
                <w:rFonts w:ascii="Arial" w:hAnsi="Arial"/>
                <w:sz w:val="18"/>
              </w:rPr>
            </w:pPr>
            <w:r w:rsidRPr="00195E91">
              <w:rPr>
                <w:rFonts w:ascii="Arial" w:hAnsi="Arial"/>
                <w:sz w:val="18"/>
              </w:rPr>
              <w:t>Fail: Check 1 is false</w:t>
            </w:r>
          </w:p>
          <w:p w14:paraId="3CB18389" w14:textId="39132AB2" w:rsidR="00CC303C" w:rsidRPr="00195E91" w:rsidRDefault="00CC303C" w:rsidP="00CC303C">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BC455B9" w14:textId="5A3367C2" w:rsidR="00DA7CBD" w:rsidRPr="00195E91" w:rsidRDefault="00DA7CBD" w:rsidP="00E61E5A">
      <w:pPr>
        <w:pStyle w:val="Heading4"/>
        <w:keepLines w:val="0"/>
      </w:pPr>
      <w:r w:rsidRPr="00195E91">
        <w:t>C.7.1.3</w:t>
      </w:r>
      <w:r w:rsidRPr="00195E91">
        <w:tab/>
        <w:t>Preservation of captioning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195E91" w:rsidRDefault="00DA7CBD" w:rsidP="00E61E5A">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0F7044" w14:textId="77777777" w:rsidR="00DA7CBD" w:rsidRPr="00195E91" w:rsidRDefault="00DA7CBD" w:rsidP="00E61E5A">
            <w:pPr>
              <w:pStyle w:val="TAL"/>
              <w:keepLines w:val="0"/>
            </w:pPr>
            <w:r w:rsidRPr="00195E91">
              <w:t>Inspection</w:t>
            </w:r>
          </w:p>
        </w:tc>
      </w:tr>
      <w:tr w:rsidR="00DA7CBD" w:rsidRPr="00195E91"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2E6F0E9" w14:textId="23344F6A" w:rsidR="00DA7CBD" w:rsidRPr="00195E91" w:rsidRDefault="00DA7CBD" w:rsidP="00FB1702">
            <w:pPr>
              <w:spacing w:after="0"/>
              <w:rPr>
                <w:rFonts w:ascii="Arial" w:hAnsi="Arial"/>
                <w:sz w:val="18"/>
              </w:rPr>
            </w:pPr>
            <w:r w:rsidRPr="00195E91">
              <w:rPr>
                <w:rFonts w:ascii="Arial" w:hAnsi="Arial"/>
                <w:sz w:val="18"/>
              </w:rPr>
              <w:t>1. The ICT transmits converts or records video with synchronized audio.</w:t>
            </w:r>
          </w:p>
        </w:tc>
      </w:tr>
      <w:tr w:rsidR="00DA7CBD" w:rsidRPr="00195E91"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558052C3" w:rsidR="00DA7CBD" w:rsidRPr="00195E91" w:rsidRDefault="00DA7CBD" w:rsidP="00FB1702">
            <w:pPr>
              <w:spacing w:after="0"/>
              <w:rPr>
                <w:rFonts w:ascii="Arial" w:hAnsi="Arial"/>
                <w:sz w:val="18"/>
              </w:rPr>
            </w:pPr>
            <w:r w:rsidRPr="00195E91">
              <w:rPr>
                <w:rFonts w:ascii="Arial" w:hAnsi="Arial"/>
                <w:sz w:val="18"/>
              </w:rPr>
              <w:t xml:space="preserve">1. Check that the ICT preserves caption data such that it can be displayed in a manner consistent with </w:t>
            </w:r>
            <w:r w:rsidR="00C77B7F" w:rsidRPr="00195E91">
              <w:rPr>
                <w:rFonts w:ascii="Arial" w:hAnsi="Arial"/>
                <w:sz w:val="18"/>
              </w:rPr>
              <w:t xml:space="preserve">clauses </w:t>
            </w:r>
            <w:r w:rsidRPr="00195E91">
              <w:rPr>
                <w:rFonts w:ascii="Arial" w:hAnsi="Arial"/>
                <w:sz w:val="18"/>
              </w:rPr>
              <w:t>7.1.1 and 7.1.2.</w:t>
            </w:r>
          </w:p>
        </w:tc>
      </w:tr>
      <w:tr w:rsidR="00DA7CBD" w:rsidRPr="00195E91"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B0D0FF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7584A7A" w14:textId="301C2897" w:rsidR="00DA7CBD" w:rsidRPr="00195E91" w:rsidRDefault="00DA7CBD" w:rsidP="00FB1702">
            <w:pPr>
              <w:spacing w:after="0"/>
              <w:rPr>
                <w:rFonts w:ascii="Arial" w:hAnsi="Arial"/>
                <w:sz w:val="18"/>
              </w:rPr>
            </w:pPr>
            <w:r w:rsidRPr="00195E91">
              <w:rPr>
                <w:rFonts w:ascii="Arial" w:hAnsi="Arial"/>
                <w:sz w:val="18"/>
              </w:rPr>
              <w:t>Fail: Check 1 is false</w:t>
            </w:r>
          </w:p>
          <w:p w14:paraId="5F2A18AC" w14:textId="3E8E9578"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0A4C2CA" w14:textId="31C358DC" w:rsidR="003F08BE" w:rsidRPr="00195E91" w:rsidRDefault="003F08BE" w:rsidP="0049576C">
      <w:pPr>
        <w:pStyle w:val="Heading4"/>
        <w:rPr>
          <w:lang w:bidi="en-US"/>
        </w:rPr>
      </w:pPr>
      <w:r w:rsidRPr="00195E91">
        <w:rPr>
          <w:lang w:bidi="en-US"/>
        </w:rPr>
        <w:t>C.7.1.4</w:t>
      </w:r>
      <w:r w:rsidRPr="00195E91">
        <w:rPr>
          <w:lang w:bidi="en-US"/>
        </w:rPr>
        <w:tab/>
        <w:t>Captions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195E91" w14:paraId="682DE0D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5F08A862" w14:textId="77777777" w:rsidR="00B87828" w:rsidRPr="00195E91" w:rsidRDefault="00B87828" w:rsidP="0049576C">
            <w:pPr>
              <w:keepNext/>
              <w:spacing w:after="0"/>
              <w:rPr>
                <w:rFonts w:ascii="Arial" w:hAnsi="Arial"/>
                <w:sz w:val="18"/>
              </w:rPr>
            </w:pPr>
            <w:r w:rsidRPr="00195E91">
              <w:rPr>
                <w:rFonts w:ascii="Arial" w:hAnsi="Arial"/>
                <w:sz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30AB70" w14:textId="77777777" w:rsidR="00B87828" w:rsidRPr="00195E91" w:rsidRDefault="00B87828" w:rsidP="0049576C">
            <w:pPr>
              <w:keepNext/>
              <w:spacing w:after="0"/>
              <w:rPr>
                <w:rFonts w:ascii="Arial" w:hAnsi="Arial"/>
                <w:sz w:val="18"/>
              </w:rPr>
            </w:pPr>
            <w:r w:rsidRPr="00195E91">
              <w:rPr>
                <w:rFonts w:ascii="Arial" w:hAnsi="Arial"/>
                <w:sz w:val="18"/>
              </w:rPr>
              <w:t>Inspection</w:t>
            </w:r>
          </w:p>
        </w:tc>
      </w:tr>
      <w:tr w:rsidR="00B87828" w:rsidRPr="00195E91" w14:paraId="058C474E"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317B3A8" w14:textId="77777777" w:rsidR="00B87828" w:rsidRPr="00195E91" w:rsidRDefault="00B87828"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F54112A" w14:textId="77777777" w:rsidR="00B87828" w:rsidRPr="00195E91" w:rsidRDefault="00B87828" w:rsidP="0049576C">
            <w:pPr>
              <w:keepNext/>
              <w:spacing w:after="0"/>
              <w:rPr>
                <w:rFonts w:ascii="Arial" w:hAnsi="Arial"/>
                <w:sz w:val="18"/>
              </w:rPr>
            </w:pPr>
            <w:r w:rsidRPr="00195E91">
              <w:rPr>
                <w:rFonts w:ascii="Arial" w:hAnsi="Arial"/>
                <w:sz w:val="18"/>
              </w:rPr>
              <w:t>1. The ICT displays captions.</w:t>
            </w:r>
          </w:p>
          <w:p w14:paraId="57236FFE" w14:textId="40A86075" w:rsidR="00B87828" w:rsidRPr="00195E91" w:rsidRDefault="00B87828" w:rsidP="0049576C">
            <w:pPr>
              <w:keepNext/>
              <w:spacing w:after="0"/>
              <w:rPr>
                <w:rFonts w:ascii="Arial" w:hAnsi="Arial"/>
                <w:sz w:val="18"/>
              </w:rPr>
            </w:pPr>
            <w:r w:rsidRPr="00195E91">
              <w:rPr>
                <w:rFonts w:ascii="Arial" w:hAnsi="Arial"/>
                <w:sz w:val="18"/>
              </w:rPr>
              <w:t>2. The captions under test are displayed as modifiable characters.</w:t>
            </w:r>
          </w:p>
        </w:tc>
      </w:tr>
      <w:tr w:rsidR="00B87828" w:rsidRPr="00195E91" w14:paraId="7D1AB0D0"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7198419E" w14:textId="77777777" w:rsidR="00B87828" w:rsidRPr="00195E91" w:rsidRDefault="00B87828" w:rsidP="00B87828">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91A32C5" w14:textId="77777777" w:rsidR="00B87828" w:rsidRPr="00195E91" w:rsidRDefault="00B87828" w:rsidP="00B87828">
            <w:pPr>
              <w:spacing w:after="0"/>
              <w:rPr>
                <w:rFonts w:ascii="Arial" w:hAnsi="Arial"/>
                <w:sz w:val="18"/>
              </w:rPr>
            </w:pPr>
            <w:r w:rsidRPr="00195E91">
              <w:rPr>
                <w:rFonts w:ascii="Arial" w:hAnsi="Arial"/>
                <w:sz w:val="18"/>
              </w:rPr>
              <w:t>1. Check that the ICT provides a way for the user to adapt the displayed characteristics of captions to their individual requirements.</w:t>
            </w:r>
          </w:p>
        </w:tc>
      </w:tr>
      <w:tr w:rsidR="00B87828" w:rsidRPr="00195E91" w14:paraId="44902AA5"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3FE2882" w14:textId="77777777" w:rsidR="00B87828" w:rsidRPr="00195E91" w:rsidRDefault="00B87828" w:rsidP="00B87828">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864A9F7" w14:textId="77777777" w:rsidR="00B87828" w:rsidRPr="00195E91" w:rsidRDefault="00B87828" w:rsidP="00B87828">
            <w:pPr>
              <w:spacing w:after="0"/>
              <w:rPr>
                <w:rFonts w:ascii="Arial" w:hAnsi="Arial"/>
                <w:sz w:val="18"/>
              </w:rPr>
            </w:pPr>
            <w:r w:rsidRPr="00195E91">
              <w:rPr>
                <w:rFonts w:ascii="Arial" w:hAnsi="Arial"/>
                <w:sz w:val="18"/>
              </w:rPr>
              <w:t>Pass: Check 1 is true</w:t>
            </w:r>
          </w:p>
          <w:p w14:paraId="58D93F0C" w14:textId="6E0E47B7" w:rsidR="00B87828" w:rsidRPr="00195E91" w:rsidRDefault="00B87828" w:rsidP="00B87828">
            <w:pPr>
              <w:spacing w:after="0"/>
              <w:rPr>
                <w:rFonts w:ascii="Arial" w:hAnsi="Arial"/>
                <w:sz w:val="18"/>
              </w:rPr>
            </w:pPr>
            <w:r w:rsidRPr="00195E91">
              <w:rPr>
                <w:rFonts w:ascii="Arial" w:hAnsi="Arial"/>
                <w:sz w:val="18"/>
              </w:rPr>
              <w:t>Fail: Check 1 is false</w:t>
            </w:r>
          </w:p>
          <w:p w14:paraId="215492CB" w14:textId="77777777" w:rsidR="00B87828" w:rsidRPr="00195E91" w:rsidRDefault="00B87828" w:rsidP="00B87828">
            <w:pPr>
              <w:spacing w:after="0"/>
              <w:rPr>
                <w:rFonts w:ascii="Arial" w:hAnsi="Arial"/>
                <w:sz w:val="18"/>
              </w:rPr>
            </w:pPr>
            <w:r w:rsidRPr="00195E91">
              <w:rPr>
                <w:rFonts w:ascii="Arial" w:hAnsi="Arial"/>
                <w:sz w:val="18"/>
              </w:rPr>
              <w:t>Not applicable: Pre-condition 1 or 2 is not met</w:t>
            </w:r>
          </w:p>
        </w:tc>
      </w:tr>
    </w:tbl>
    <w:p w14:paraId="58A10422" w14:textId="51DC436C" w:rsidR="003F08BE" w:rsidRPr="00195E91" w:rsidRDefault="003F08BE" w:rsidP="00621AC7">
      <w:pPr>
        <w:pStyle w:val="Heading4"/>
        <w:rPr>
          <w:lang w:bidi="en-US"/>
        </w:rPr>
      </w:pPr>
      <w:r w:rsidRPr="00195E91">
        <w:rPr>
          <w:lang w:bidi="en-US"/>
        </w:rPr>
        <w:t>C.7.1.5</w:t>
      </w:r>
      <w:r w:rsidRPr="00195E91">
        <w:rPr>
          <w:lang w:bidi="en-US"/>
        </w:rPr>
        <w:tab/>
        <w:t>Spoken subtitles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87828" w:rsidRPr="00195E91" w14:paraId="3E49642F"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F2DBE42" w14:textId="77777777" w:rsidR="00B87828" w:rsidRPr="00195E91" w:rsidRDefault="00B87828" w:rsidP="00621AC7">
            <w:pPr>
              <w:keepNext/>
              <w:spacing w:after="0"/>
              <w:rPr>
                <w:rFonts w:ascii="Arial" w:hAnsi="Arial"/>
                <w:sz w:val="18"/>
              </w:rPr>
            </w:pPr>
            <w:r w:rsidRPr="00195E91">
              <w:rPr>
                <w:rFonts w:ascii="Arial" w:hAnsi="Arial"/>
                <w:sz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8992E" w14:textId="77777777" w:rsidR="00B87828" w:rsidRPr="00195E91" w:rsidRDefault="00B87828" w:rsidP="00621AC7">
            <w:pPr>
              <w:keepNext/>
              <w:spacing w:after="0"/>
              <w:rPr>
                <w:rFonts w:ascii="Arial" w:hAnsi="Arial"/>
                <w:sz w:val="18"/>
              </w:rPr>
            </w:pPr>
            <w:r w:rsidRPr="00195E91">
              <w:rPr>
                <w:rFonts w:ascii="Arial" w:hAnsi="Arial"/>
                <w:sz w:val="18"/>
              </w:rPr>
              <w:t>Inspection</w:t>
            </w:r>
          </w:p>
        </w:tc>
      </w:tr>
      <w:tr w:rsidR="00B87828" w:rsidRPr="00195E91" w14:paraId="2A6A03BB"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20953D30" w14:textId="77777777" w:rsidR="00B87828" w:rsidRPr="00195E91" w:rsidRDefault="00B87828" w:rsidP="0049576C">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8591350" w14:textId="77777777" w:rsidR="00B87828" w:rsidRPr="00195E91" w:rsidRDefault="00B87828" w:rsidP="0049576C">
            <w:pPr>
              <w:keepNext/>
              <w:spacing w:after="0"/>
              <w:rPr>
                <w:rFonts w:ascii="Arial" w:hAnsi="Arial"/>
                <w:sz w:val="18"/>
              </w:rPr>
            </w:pPr>
            <w:r w:rsidRPr="00195E91">
              <w:rPr>
                <w:rFonts w:ascii="Arial" w:hAnsi="Arial"/>
                <w:sz w:val="18"/>
              </w:rPr>
              <w:t>1. The ICT displays video with synchronized audio.</w:t>
            </w:r>
          </w:p>
          <w:p w14:paraId="2C46925F" w14:textId="076C4065" w:rsidR="00B87828" w:rsidRPr="00195E91" w:rsidRDefault="00B87828" w:rsidP="0049576C">
            <w:pPr>
              <w:keepNext/>
              <w:spacing w:after="0"/>
              <w:rPr>
                <w:rFonts w:ascii="Arial" w:hAnsi="Arial"/>
                <w:sz w:val="18"/>
              </w:rPr>
            </w:pPr>
            <w:r w:rsidRPr="00195E91">
              <w:rPr>
                <w:rFonts w:ascii="Arial" w:hAnsi="Arial"/>
                <w:sz w:val="18"/>
              </w:rPr>
              <w:t>2. The content of the captions under test are program</w:t>
            </w:r>
            <w:r w:rsidR="0082543B" w:rsidRPr="00195E91">
              <w:rPr>
                <w:rFonts w:ascii="Arial" w:hAnsi="Arial"/>
                <w:sz w:val="18"/>
              </w:rPr>
              <w:t>m</w:t>
            </w:r>
            <w:r w:rsidRPr="00195E91">
              <w:rPr>
                <w:rFonts w:ascii="Arial" w:hAnsi="Arial"/>
                <w:sz w:val="18"/>
              </w:rPr>
              <w:t>atically determinable.</w:t>
            </w:r>
          </w:p>
        </w:tc>
      </w:tr>
      <w:tr w:rsidR="00B87828" w:rsidRPr="00195E91" w14:paraId="09D47FE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01DDFC5" w14:textId="77777777" w:rsidR="00B87828" w:rsidRPr="00195E91" w:rsidRDefault="00B87828" w:rsidP="0049576C">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51E634E" w14:textId="77777777" w:rsidR="00B87828" w:rsidRPr="00195E91" w:rsidRDefault="00B87828" w:rsidP="0049576C">
            <w:pPr>
              <w:keepNext/>
              <w:spacing w:after="0"/>
              <w:rPr>
                <w:rFonts w:ascii="Arial" w:hAnsi="Arial"/>
                <w:sz w:val="18"/>
              </w:rPr>
            </w:pPr>
            <w:r w:rsidRPr="00195E91">
              <w:rPr>
                <w:rFonts w:ascii="Arial" w:hAnsi="Arial"/>
                <w:sz w:val="18"/>
              </w:rPr>
              <w:t>1. Check that there is a mode of operation to provide a spoken output of the available captions.</w:t>
            </w:r>
          </w:p>
        </w:tc>
      </w:tr>
      <w:tr w:rsidR="00B87828" w:rsidRPr="00195E91" w14:paraId="70C02641"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383B8F38" w14:textId="77777777" w:rsidR="00B87828" w:rsidRPr="00195E91" w:rsidRDefault="00B87828" w:rsidP="0049576C">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FF22A10" w14:textId="77777777" w:rsidR="00B87828" w:rsidRPr="00195E91" w:rsidRDefault="00B87828" w:rsidP="0049576C">
            <w:pPr>
              <w:keepNext/>
              <w:spacing w:after="0"/>
              <w:rPr>
                <w:rFonts w:ascii="Arial" w:hAnsi="Arial"/>
                <w:sz w:val="18"/>
              </w:rPr>
            </w:pPr>
            <w:r w:rsidRPr="00195E91">
              <w:rPr>
                <w:rFonts w:ascii="Arial" w:hAnsi="Arial"/>
                <w:sz w:val="18"/>
              </w:rPr>
              <w:t>Pass: Check 1 is true</w:t>
            </w:r>
          </w:p>
          <w:p w14:paraId="68449608" w14:textId="52D6D334" w:rsidR="00B87828" w:rsidRPr="00195E91" w:rsidRDefault="00B87828" w:rsidP="0049576C">
            <w:pPr>
              <w:keepNext/>
              <w:spacing w:after="0"/>
              <w:rPr>
                <w:rFonts w:ascii="Arial" w:hAnsi="Arial"/>
                <w:sz w:val="18"/>
              </w:rPr>
            </w:pPr>
            <w:r w:rsidRPr="00195E91">
              <w:rPr>
                <w:rFonts w:ascii="Arial" w:hAnsi="Arial"/>
                <w:sz w:val="18"/>
              </w:rPr>
              <w:t>Fail: Check 1 is false</w:t>
            </w:r>
          </w:p>
          <w:p w14:paraId="2A3C922A" w14:textId="77777777" w:rsidR="00B87828" w:rsidRPr="00195E91" w:rsidRDefault="00B87828" w:rsidP="0049576C">
            <w:pPr>
              <w:keepNext/>
              <w:spacing w:after="0"/>
              <w:rPr>
                <w:rFonts w:ascii="Arial" w:hAnsi="Arial"/>
                <w:sz w:val="18"/>
              </w:rPr>
            </w:pPr>
            <w:r w:rsidRPr="00195E91">
              <w:rPr>
                <w:rFonts w:ascii="Arial" w:hAnsi="Arial"/>
                <w:sz w:val="18"/>
              </w:rPr>
              <w:t>Not applicable: Pre-condition 1 or 2 is not met</w:t>
            </w:r>
          </w:p>
        </w:tc>
      </w:tr>
    </w:tbl>
    <w:p w14:paraId="69470712" w14:textId="0A1371C3" w:rsidR="00DA7CBD" w:rsidRPr="00195E91" w:rsidRDefault="00DA7CBD" w:rsidP="008C23EB">
      <w:pPr>
        <w:pStyle w:val="Heading3"/>
        <w:keepLines w:val="0"/>
      </w:pPr>
      <w:bookmarkStart w:id="952" w:name="_Toc57281196"/>
      <w:bookmarkStart w:id="953" w:name="_Toc57986066"/>
      <w:bookmarkStart w:id="954" w:name="_Toc58222439"/>
      <w:bookmarkStart w:id="955" w:name="_Toc66969710"/>
      <w:r w:rsidRPr="00195E91">
        <w:t>C.7.2</w:t>
      </w:r>
      <w:r w:rsidRPr="00195E91">
        <w:tab/>
        <w:t>Audio description technology</w:t>
      </w:r>
      <w:bookmarkEnd w:id="952"/>
      <w:bookmarkEnd w:id="953"/>
      <w:bookmarkEnd w:id="954"/>
      <w:bookmarkEnd w:id="955"/>
    </w:p>
    <w:p w14:paraId="64E72743" w14:textId="26FFF785" w:rsidR="00DA7CBD" w:rsidRPr="00195E91" w:rsidRDefault="00DA7CBD" w:rsidP="00FB1702">
      <w:pPr>
        <w:pStyle w:val="Heading4"/>
        <w:keepNext w:val="0"/>
        <w:keepLines w:val="0"/>
      </w:pPr>
      <w:r w:rsidRPr="00195E91">
        <w:t>C.7.2.1</w:t>
      </w:r>
      <w:r w:rsidRPr="00195E91">
        <w:tab/>
        <w:t>Audio description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3735DB" w14:textId="77777777" w:rsidR="00DA7CBD" w:rsidRPr="00195E91" w:rsidRDefault="00DA7CBD" w:rsidP="00FB1702">
            <w:pPr>
              <w:pStyle w:val="TAL"/>
              <w:keepNext w:val="0"/>
              <w:keepLines w:val="0"/>
            </w:pPr>
            <w:r w:rsidRPr="00195E91">
              <w:t>Inspection</w:t>
            </w:r>
          </w:p>
        </w:tc>
      </w:tr>
      <w:tr w:rsidR="00DA7CBD" w:rsidRPr="00195E91"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6153DF8" w14:textId="77777777" w:rsidR="00DA7CBD" w:rsidRPr="00195E91" w:rsidRDefault="00DA7CBD" w:rsidP="00FB1702">
            <w:pPr>
              <w:spacing w:after="0"/>
              <w:rPr>
                <w:rFonts w:ascii="Arial" w:hAnsi="Arial"/>
                <w:sz w:val="18"/>
              </w:rPr>
            </w:pPr>
            <w:r w:rsidRPr="00195E91">
              <w:rPr>
                <w:rFonts w:ascii="Arial" w:hAnsi="Arial"/>
                <w:sz w:val="18"/>
              </w:rPr>
              <w:t>1. The ICT displays video with synchronized audio.</w:t>
            </w:r>
          </w:p>
        </w:tc>
      </w:tr>
      <w:tr w:rsidR="00DA7CBD" w:rsidRPr="00195E91"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BC47D70" w14:textId="77777777" w:rsidR="00DA7CBD" w:rsidRPr="00195E91" w:rsidRDefault="00DA7CBD" w:rsidP="00FB1702">
            <w:pPr>
              <w:spacing w:after="0"/>
              <w:rPr>
                <w:rFonts w:ascii="Arial" w:hAnsi="Arial"/>
                <w:sz w:val="18"/>
              </w:rPr>
            </w:pPr>
            <w:r w:rsidRPr="00195E91">
              <w:rPr>
                <w:rFonts w:ascii="Arial" w:hAnsi="Arial"/>
                <w:sz w:val="18"/>
              </w:rPr>
              <w:t>1. Check that there is an explicit and separate mechanism for audio description.</w:t>
            </w:r>
          </w:p>
          <w:p w14:paraId="6C0D15B7" w14:textId="77777777" w:rsidR="00DA7CBD" w:rsidRPr="00195E91" w:rsidRDefault="00DA7CBD" w:rsidP="00FB1702">
            <w:pPr>
              <w:spacing w:after="0"/>
              <w:rPr>
                <w:rFonts w:ascii="Arial" w:hAnsi="Arial"/>
                <w:sz w:val="18"/>
              </w:rPr>
            </w:pPr>
            <w:r w:rsidRPr="00195E91">
              <w:rPr>
                <w:rFonts w:ascii="Arial" w:hAnsi="Arial"/>
                <w:sz w:val="18"/>
              </w:rPr>
              <w:t>2. Check that there is a mechanism to select and play the audio description to the default audio channel.</w:t>
            </w:r>
          </w:p>
          <w:p w14:paraId="4D06FA33" w14:textId="77777777" w:rsidR="00DA7CBD" w:rsidRPr="00195E91" w:rsidRDefault="00DA7CBD" w:rsidP="00FB1702">
            <w:pPr>
              <w:spacing w:after="0"/>
              <w:rPr>
                <w:rFonts w:ascii="Arial" w:hAnsi="Arial"/>
                <w:sz w:val="18"/>
              </w:rPr>
            </w:pPr>
            <w:r w:rsidRPr="00195E91">
              <w:rPr>
                <w:rFonts w:ascii="Arial" w:hAnsi="Arial"/>
                <w:sz w:val="18"/>
              </w:rPr>
              <w:t>3. Check that the ICT enables the user to select and play several audio tracks.</w:t>
            </w:r>
          </w:p>
        </w:tc>
      </w:tr>
      <w:tr w:rsidR="00DA7CBD" w:rsidRPr="00195E91"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A032D30" w14:textId="77777777" w:rsidR="00DA7CBD" w:rsidRPr="00195E91" w:rsidRDefault="00DA7CBD" w:rsidP="00FB1702">
            <w:pPr>
              <w:spacing w:after="0"/>
              <w:rPr>
                <w:rFonts w:ascii="Arial" w:hAnsi="Arial"/>
                <w:sz w:val="18"/>
              </w:rPr>
            </w:pPr>
            <w:r w:rsidRPr="00195E91">
              <w:rPr>
                <w:rFonts w:ascii="Arial" w:hAnsi="Arial"/>
                <w:sz w:val="18"/>
              </w:rPr>
              <w:t>Pass: Check 1 and 2 are true or 1 is false and 3 is true</w:t>
            </w:r>
          </w:p>
          <w:p w14:paraId="2533EF8B" w14:textId="77777777" w:rsidR="00DA7CBD" w:rsidRPr="00195E91" w:rsidRDefault="00DA7CBD" w:rsidP="00FB1702">
            <w:pPr>
              <w:spacing w:after="0"/>
              <w:rPr>
                <w:rFonts w:ascii="Arial" w:hAnsi="Arial"/>
                <w:sz w:val="18"/>
              </w:rPr>
            </w:pPr>
            <w:r w:rsidRPr="00195E91">
              <w:rPr>
                <w:rFonts w:ascii="Arial" w:hAnsi="Arial"/>
                <w:sz w:val="18"/>
              </w:rPr>
              <w:t>Fail: Check 1 is true and 2 is false or 1 is false and 3 is false</w:t>
            </w:r>
          </w:p>
          <w:p w14:paraId="16E977D6" w14:textId="5DBBC0C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3DFA915" w14:textId="44C76D34" w:rsidR="00DA7CBD" w:rsidRPr="00195E91" w:rsidRDefault="00DA7CBD" w:rsidP="00FB1702">
      <w:pPr>
        <w:pStyle w:val="Heading4"/>
        <w:keepNext w:val="0"/>
        <w:keepLines w:val="0"/>
      </w:pPr>
      <w:r w:rsidRPr="00195E91">
        <w:t>C.7.2.2</w:t>
      </w:r>
      <w:r w:rsidRPr="00195E91">
        <w:tab/>
        <w:t>Audio description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350F8" w14:textId="77777777" w:rsidR="00DA7CBD" w:rsidRPr="00195E91" w:rsidRDefault="00DA7CBD" w:rsidP="00FB1702">
            <w:pPr>
              <w:pStyle w:val="TAL"/>
              <w:keepNext w:val="0"/>
              <w:keepLines w:val="0"/>
            </w:pPr>
            <w:r w:rsidRPr="00195E91">
              <w:t>Inspection</w:t>
            </w:r>
          </w:p>
        </w:tc>
      </w:tr>
      <w:tr w:rsidR="00DA7CBD" w:rsidRPr="00195E91"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A829D4F" w14:textId="77777777" w:rsidR="00DA7CBD" w:rsidRPr="00195E91" w:rsidRDefault="00DA7CBD" w:rsidP="00FB1702">
            <w:pPr>
              <w:spacing w:after="0"/>
              <w:rPr>
                <w:rFonts w:ascii="Arial" w:hAnsi="Arial"/>
                <w:sz w:val="18"/>
              </w:rPr>
            </w:pPr>
            <w:r w:rsidRPr="00195E91">
              <w:rPr>
                <w:rFonts w:ascii="Arial" w:hAnsi="Arial"/>
                <w:sz w:val="18"/>
              </w:rPr>
              <w:t xml:space="preserve">1. The ICT has a mechanism to play audio description. </w:t>
            </w:r>
          </w:p>
        </w:tc>
      </w:tr>
      <w:tr w:rsidR="00DA7CBD" w:rsidRPr="00195E91"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7777777" w:rsidR="00DA7CBD" w:rsidRPr="00195E91" w:rsidRDefault="00DA7CBD" w:rsidP="00FB1702">
            <w:pPr>
              <w:spacing w:after="0"/>
              <w:rPr>
                <w:rFonts w:ascii="Arial" w:hAnsi="Arial"/>
                <w:sz w:val="18"/>
              </w:rPr>
            </w:pPr>
            <w:r w:rsidRPr="00195E91">
              <w:rPr>
                <w:rFonts w:ascii="Arial" w:hAnsi="Arial"/>
                <w:sz w:val="18"/>
              </w:rPr>
              <w:t>1. Check that the synchronization between the audio/visual content and the corresponding audio description is preserved.</w:t>
            </w:r>
          </w:p>
        </w:tc>
      </w:tr>
      <w:tr w:rsidR="00DA7CBD" w:rsidRPr="00195E91"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AFB72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0488729" w14:textId="3541E4B9" w:rsidR="00DA7CBD" w:rsidRPr="00195E91" w:rsidRDefault="00DA7CBD" w:rsidP="00FB1702">
            <w:pPr>
              <w:spacing w:after="0"/>
              <w:rPr>
                <w:rFonts w:ascii="Arial" w:hAnsi="Arial"/>
                <w:sz w:val="18"/>
              </w:rPr>
            </w:pPr>
            <w:r w:rsidRPr="00195E91">
              <w:rPr>
                <w:rFonts w:ascii="Arial" w:hAnsi="Arial"/>
                <w:sz w:val="18"/>
              </w:rPr>
              <w:t>Fail: Check 1 is false</w:t>
            </w:r>
          </w:p>
          <w:p w14:paraId="4611A084" w14:textId="22324D7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618CC74" w14:textId="31B52D19" w:rsidR="00DA7CBD" w:rsidRPr="00195E91" w:rsidRDefault="00DA7CBD" w:rsidP="00F752E0">
      <w:pPr>
        <w:pStyle w:val="Heading4"/>
      </w:pPr>
      <w:r w:rsidRPr="00195E91">
        <w:t>C.7.2.3</w:t>
      </w:r>
      <w:r w:rsidRPr="00195E91">
        <w:tab/>
        <w:t>Preservation of audio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195E91" w:rsidRDefault="00DA7CBD" w:rsidP="00F752E0">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7D7276" w14:textId="77777777" w:rsidR="00DA7CBD" w:rsidRPr="00195E91" w:rsidRDefault="00DA7CBD" w:rsidP="00F752E0">
            <w:pPr>
              <w:pStyle w:val="TAL"/>
            </w:pPr>
            <w:r w:rsidRPr="00195E91">
              <w:t>Inspection</w:t>
            </w:r>
          </w:p>
        </w:tc>
      </w:tr>
      <w:tr w:rsidR="00DA7CBD" w:rsidRPr="00195E91"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81F5C0" w14:textId="426EE1A3" w:rsidR="00DA7CBD" w:rsidRPr="00195E91" w:rsidRDefault="00DA7CBD" w:rsidP="00FB1702">
            <w:pPr>
              <w:spacing w:after="0"/>
              <w:rPr>
                <w:rFonts w:ascii="Arial" w:hAnsi="Arial"/>
                <w:sz w:val="18"/>
              </w:rPr>
            </w:pPr>
            <w:r w:rsidRPr="00195E91">
              <w:rPr>
                <w:rFonts w:ascii="Arial" w:hAnsi="Arial"/>
                <w:sz w:val="18"/>
              </w:rPr>
              <w:t>1. The ICT transmits converts or records video with synchronized audio.</w:t>
            </w:r>
          </w:p>
        </w:tc>
      </w:tr>
      <w:tr w:rsidR="00DA7CBD" w:rsidRPr="00195E91"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36F3E90B" w:rsidR="00DA7CBD" w:rsidRPr="00195E91" w:rsidRDefault="00DA7CBD" w:rsidP="00FB1702">
            <w:pPr>
              <w:spacing w:after="0"/>
              <w:rPr>
                <w:rFonts w:ascii="Arial" w:hAnsi="Arial"/>
                <w:sz w:val="18"/>
                <w:lang w:bidi="en-US"/>
              </w:rPr>
            </w:pPr>
            <w:r w:rsidRPr="00195E91">
              <w:rPr>
                <w:rFonts w:ascii="Arial" w:hAnsi="Arial"/>
                <w:sz w:val="18"/>
              </w:rPr>
              <w:t xml:space="preserve">1. Check that the ICT preserves audio description data such that it can be played in a manner consistent with </w:t>
            </w:r>
            <w:r w:rsidR="00C77B7F" w:rsidRPr="00195E91">
              <w:rPr>
                <w:rFonts w:ascii="Arial" w:hAnsi="Arial"/>
                <w:sz w:val="18"/>
              </w:rPr>
              <w:t xml:space="preserve">clauses </w:t>
            </w:r>
            <w:r w:rsidRPr="00195E91">
              <w:rPr>
                <w:rFonts w:ascii="Arial" w:hAnsi="Arial"/>
                <w:sz w:val="18"/>
              </w:rPr>
              <w:t>7.2.1 and 7.2.2.</w:t>
            </w:r>
          </w:p>
        </w:tc>
      </w:tr>
      <w:tr w:rsidR="00DA7CBD" w:rsidRPr="00195E91"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7FF75D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E9EB469" w14:textId="6DAA2602" w:rsidR="00DA7CBD" w:rsidRPr="00195E91" w:rsidRDefault="00DA7CBD" w:rsidP="00FB1702">
            <w:pPr>
              <w:spacing w:after="0"/>
              <w:rPr>
                <w:rFonts w:ascii="Arial" w:hAnsi="Arial"/>
                <w:sz w:val="18"/>
              </w:rPr>
            </w:pPr>
            <w:r w:rsidRPr="00195E91">
              <w:rPr>
                <w:rFonts w:ascii="Arial" w:hAnsi="Arial"/>
                <w:sz w:val="18"/>
              </w:rPr>
              <w:t>Fail: Check 1 is false</w:t>
            </w:r>
          </w:p>
          <w:p w14:paraId="3E593E02" w14:textId="5B6E47D2"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85CEB43" w14:textId="0E8FDD52" w:rsidR="00DA7CBD" w:rsidRPr="00195E91" w:rsidRDefault="00DA7CBD" w:rsidP="00595F8A">
      <w:pPr>
        <w:pStyle w:val="Heading3"/>
        <w:keepNext w:val="0"/>
      </w:pPr>
      <w:bookmarkStart w:id="956" w:name="_Toc57281197"/>
      <w:bookmarkStart w:id="957" w:name="_Toc57986067"/>
      <w:bookmarkStart w:id="958" w:name="_Toc58222440"/>
      <w:bookmarkStart w:id="959" w:name="_Toc66969711"/>
      <w:r w:rsidRPr="00195E91">
        <w:t>C.7.3</w:t>
      </w:r>
      <w:r w:rsidRPr="00195E91">
        <w:tab/>
        <w:t>User controls for captions and audio description</w:t>
      </w:r>
      <w:bookmarkEnd w:id="956"/>
      <w:bookmarkEnd w:id="957"/>
      <w:bookmarkEnd w:id="958"/>
      <w:bookmarkEnd w:id="9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D75EE6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FBA693F" w14:textId="77777777" w:rsidR="00DA7CBD" w:rsidRPr="00195E91" w:rsidRDefault="00DA7CBD" w:rsidP="00595F8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64574C" w14:textId="77777777" w:rsidR="00DA7CBD" w:rsidRPr="00195E91" w:rsidRDefault="00DA7CBD" w:rsidP="00595F8A">
            <w:pPr>
              <w:pStyle w:val="TAL"/>
              <w:keepNext w:val="0"/>
            </w:pPr>
            <w:r w:rsidRPr="00195E91">
              <w:t>Inspection</w:t>
            </w:r>
          </w:p>
        </w:tc>
      </w:tr>
      <w:tr w:rsidR="00DA7CBD" w:rsidRPr="00195E91" w14:paraId="0BB519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47BF8E" w14:textId="77777777" w:rsidR="00DA7CBD" w:rsidRPr="00195E91" w:rsidRDefault="00DA7CBD" w:rsidP="00595F8A">
            <w:pPr>
              <w:keepLines/>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B8C9821" w14:textId="674E98A5" w:rsidR="00DA7CBD" w:rsidRPr="00195E91" w:rsidRDefault="00DA7CBD" w:rsidP="00595F8A">
            <w:pPr>
              <w:keepLines/>
              <w:spacing w:after="0"/>
              <w:rPr>
                <w:rFonts w:ascii="Arial" w:hAnsi="Arial"/>
                <w:sz w:val="18"/>
              </w:rPr>
            </w:pPr>
            <w:r w:rsidRPr="00195E91">
              <w:rPr>
                <w:rFonts w:ascii="Arial" w:hAnsi="Arial"/>
                <w:sz w:val="18"/>
              </w:rPr>
              <w:t>1. The ICT primarily display materials containing video with associated audio content.</w:t>
            </w:r>
          </w:p>
        </w:tc>
      </w:tr>
      <w:tr w:rsidR="00DA7CBD" w:rsidRPr="00195E91" w14:paraId="30F7F2A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D96C8C7" w14:textId="77777777" w:rsidR="00DA7CBD" w:rsidRPr="00195E91" w:rsidRDefault="00DA7CBD" w:rsidP="00595F8A">
            <w:pPr>
              <w:keepLines/>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A13EED" w14:textId="77777777" w:rsidR="00DA7CBD" w:rsidRPr="00195E91" w:rsidRDefault="00DA7CBD" w:rsidP="00595F8A">
            <w:pPr>
              <w:keepLines/>
              <w:spacing w:after="0"/>
              <w:rPr>
                <w:rFonts w:ascii="Arial" w:hAnsi="Arial"/>
                <w:sz w:val="18"/>
              </w:rPr>
            </w:pPr>
            <w:r w:rsidRPr="00195E91">
              <w:rPr>
                <w:rFonts w:ascii="Arial" w:hAnsi="Arial"/>
                <w:sz w:val="18"/>
              </w:rPr>
              <w:t>1. Check that user controls to activate subtitling and audio descriptions are provided to the user at the same level of interaction as the primary media controls.</w:t>
            </w:r>
          </w:p>
        </w:tc>
      </w:tr>
      <w:tr w:rsidR="00DA7CBD" w:rsidRPr="00195E91" w14:paraId="608FD9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3A683" w14:textId="77777777" w:rsidR="00DA7CBD" w:rsidRPr="00195E91" w:rsidRDefault="00DA7CBD" w:rsidP="00595F8A">
            <w:pPr>
              <w:keepLines/>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9B7C6E1" w14:textId="77777777" w:rsidR="00DA7CBD" w:rsidRPr="00195E91" w:rsidRDefault="00DA7CBD" w:rsidP="00595F8A">
            <w:pPr>
              <w:keepLines/>
              <w:spacing w:after="0"/>
              <w:rPr>
                <w:rFonts w:ascii="Arial" w:hAnsi="Arial"/>
                <w:sz w:val="18"/>
              </w:rPr>
            </w:pPr>
            <w:r w:rsidRPr="00195E91">
              <w:rPr>
                <w:rFonts w:ascii="Arial" w:hAnsi="Arial"/>
                <w:sz w:val="18"/>
              </w:rPr>
              <w:t>Pass: Check 1 is true</w:t>
            </w:r>
          </w:p>
          <w:p w14:paraId="2783DFA1" w14:textId="77777777" w:rsidR="00DA7CBD" w:rsidRPr="00195E91" w:rsidRDefault="00DA7CBD" w:rsidP="00595F8A">
            <w:pPr>
              <w:keepLines/>
              <w:spacing w:after="0"/>
              <w:rPr>
                <w:rFonts w:ascii="Arial" w:hAnsi="Arial"/>
                <w:sz w:val="18"/>
              </w:rPr>
            </w:pPr>
            <w:r w:rsidRPr="00195E91">
              <w:rPr>
                <w:rFonts w:ascii="Arial" w:hAnsi="Arial"/>
                <w:sz w:val="18"/>
              </w:rPr>
              <w:t xml:space="preserve">Fail: Check 1 is false </w:t>
            </w:r>
          </w:p>
          <w:p w14:paraId="1A559708" w14:textId="66DB3374" w:rsidR="00CC303C" w:rsidRPr="00195E91" w:rsidRDefault="00CC303C" w:rsidP="00595F8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9A973DC" w14:textId="402A3FF9" w:rsidR="00DA7CBD" w:rsidRPr="00195E91" w:rsidRDefault="00DA7CBD" w:rsidP="00595F8A">
      <w:pPr>
        <w:pStyle w:val="Heading2"/>
        <w:pBdr>
          <w:top w:val="single" w:sz="12" w:space="1" w:color="auto"/>
        </w:pBdr>
      </w:pPr>
      <w:bookmarkStart w:id="960" w:name="_Toc57281198"/>
      <w:bookmarkStart w:id="961" w:name="_Toc57986068"/>
      <w:bookmarkStart w:id="962" w:name="_Toc58222441"/>
      <w:bookmarkStart w:id="963" w:name="_Toc66969712"/>
      <w:r w:rsidRPr="00195E91">
        <w:t>C.8</w:t>
      </w:r>
      <w:r w:rsidRPr="00195E91">
        <w:tab/>
        <w:t>Hardware</w:t>
      </w:r>
      <w:bookmarkEnd w:id="960"/>
      <w:bookmarkEnd w:id="961"/>
      <w:bookmarkEnd w:id="962"/>
      <w:bookmarkEnd w:id="963"/>
    </w:p>
    <w:p w14:paraId="44CE68F5" w14:textId="2FE4FB3D" w:rsidR="00DA7CBD" w:rsidRPr="00195E91" w:rsidRDefault="00DA7CBD" w:rsidP="00595F8A">
      <w:pPr>
        <w:pStyle w:val="Heading3"/>
      </w:pPr>
      <w:bookmarkStart w:id="964" w:name="_Toc57281199"/>
      <w:bookmarkStart w:id="965" w:name="_Toc57986069"/>
      <w:bookmarkStart w:id="966" w:name="_Toc58222442"/>
      <w:bookmarkStart w:id="967" w:name="_Toc66969713"/>
      <w:r w:rsidRPr="00195E91">
        <w:t>C.8.1</w:t>
      </w:r>
      <w:r w:rsidRPr="00195E91">
        <w:tab/>
        <w:t>General</w:t>
      </w:r>
      <w:bookmarkEnd w:id="964"/>
      <w:bookmarkEnd w:id="965"/>
      <w:bookmarkEnd w:id="966"/>
      <w:bookmarkEnd w:id="967"/>
    </w:p>
    <w:p w14:paraId="3D9D5506" w14:textId="7E872D72" w:rsidR="00DA7CBD" w:rsidRPr="00195E91" w:rsidRDefault="00DA7CBD" w:rsidP="00595F8A">
      <w:pPr>
        <w:pStyle w:val="Heading4"/>
      </w:pPr>
      <w:r w:rsidRPr="00195E91">
        <w:t>C.8.1.1</w:t>
      </w:r>
      <w:r w:rsidRPr="00195E91">
        <w:tab/>
        <w:t>Generic requirements</w:t>
      </w:r>
    </w:p>
    <w:p w14:paraId="57D38EBC" w14:textId="1429A717" w:rsidR="00DA7CBD" w:rsidRPr="00195E91" w:rsidRDefault="00DA7CBD" w:rsidP="00595F8A">
      <w:pPr>
        <w:keepNext/>
        <w:keepLines/>
      </w:pPr>
      <w:r w:rsidRPr="00195E91">
        <w:t xml:space="preserve">Clause 8.1.1 </w:t>
      </w:r>
      <w:r w:rsidR="00732338" w:rsidRPr="00195E91">
        <w:t>is advisory only and contains no testable requirements.</w:t>
      </w:r>
    </w:p>
    <w:p w14:paraId="6A17AE0B" w14:textId="22E769E6" w:rsidR="00DA7CBD" w:rsidRPr="00195E91" w:rsidRDefault="00DA7CBD" w:rsidP="00E61E5A">
      <w:pPr>
        <w:pStyle w:val="Heading4"/>
        <w:keepLines w:val="0"/>
      </w:pPr>
      <w:r w:rsidRPr="00195E91">
        <w:t>C.8.1.2</w:t>
      </w:r>
      <w:r w:rsidRPr="00195E91">
        <w:tab/>
        <w:t>Standard connections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3B680BF" w14:textId="77777777" w:rsidTr="00DA7CBD">
        <w:trPr>
          <w:jc w:val="center"/>
        </w:trPr>
        <w:tc>
          <w:tcPr>
            <w:tcW w:w="1951" w:type="dxa"/>
            <w:shd w:val="clear" w:color="auto" w:fill="auto"/>
          </w:tcPr>
          <w:p w14:paraId="297CBD7B" w14:textId="77777777" w:rsidR="00DA7CBD" w:rsidRPr="00195E91" w:rsidRDefault="00DA7CBD" w:rsidP="00E61E5A">
            <w:pPr>
              <w:pStyle w:val="TAL"/>
              <w:keepLines w:val="0"/>
            </w:pPr>
            <w:r w:rsidRPr="00195E91">
              <w:t>Type of assessment</w:t>
            </w:r>
          </w:p>
        </w:tc>
        <w:tc>
          <w:tcPr>
            <w:tcW w:w="7088" w:type="dxa"/>
            <w:shd w:val="clear" w:color="auto" w:fill="auto"/>
          </w:tcPr>
          <w:p w14:paraId="317DD739" w14:textId="77777777" w:rsidR="00DA7CBD" w:rsidRPr="00195E91" w:rsidRDefault="00DA7CBD" w:rsidP="00E61E5A">
            <w:pPr>
              <w:pStyle w:val="TAL"/>
              <w:keepLines w:val="0"/>
            </w:pPr>
            <w:r w:rsidRPr="00195E91">
              <w:t>Inspection</w:t>
            </w:r>
          </w:p>
        </w:tc>
      </w:tr>
      <w:tr w:rsidR="00DA7CBD" w:rsidRPr="00195E91" w14:paraId="218C1C95" w14:textId="77777777" w:rsidTr="00DA7CBD">
        <w:trPr>
          <w:jc w:val="center"/>
        </w:trPr>
        <w:tc>
          <w:tcPr>
            <w:tcW w:w="1951" w:type="dxa"/>
            <w:shd w:val="clear" w:color="auto" w:fill="auto"/>
          </w:tcPr>
          <w:p w14:paraId="4B75ED76"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0623AC0D" w14:textId="77777777" w:rsidR="00DA7CBD" w:rsidRPr="00195E91" w:rsidRDefault="00DA7CBD" w:rsidP="00E61E5A">
            <w:pPr>
              <w:keepNext/>
              <w:spacing w:after="0"/>
              <w:rPr>
                <w:rFonts w:ascii="Arial" w:hAnsi="Arial"/>
                <w:sz w:val="18"/>
              </w:rPr>
            </w:pPr>
            <w:r w:rsidRPr="00195E91">
              <w:rPr>
                <w:rFonts w:ascii="Arial" w:hAnsi="Arial"/>
                <w:sz w:val="18"/>
              </w:rPr>
              <w:t>1. The ICT provides user input or output device connection points.</w:t>
            </w:r>
          </w:p>
        </w:tc>
      </w:tr>
      <w:tr w:rsidR="00DA7CBD" w:rsidRPr="00195E91" w14:paraId="1C3FA6AA" w14:textId="77777777" w:rsidTr="00DA7CBD">
        <w:trPr>
          <w:jc w:val="center"/>
        </w:trPr>
        <w:tc>
          <w:tcPr>
            <w:tcW w:w="1951" w:type="dxa"/>
            <w:shd w:val="clear" w:color="auto" w:fill="auto"/>
          </w:tcPr>
          <w:p w14:paraId="173139E7"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687081E" w14:textId="26F0F267" w:rsidR="00DA7CBD" w:rsidRPr="00195E91" w:rsidRDefault="00DA7CBD" w:rsidP="00FB1702">
            <w:pPr>
              <w:spacing w:after="0"/>
              <w:rPr>
                <w:rFonts w:ascii="Arial" w:hAnsi="Arial"/>
                <w:sz w:val="18"/>
                <w:lang w:bidi="en-US"/>
              </w:rPr>
            </w:pPr>
            <w:r w:rsidRPr="00195E91">
              <w:rPr>
                <w:rFonts w:ascii="Arial" w:hAnsi="Arial"/>
                <w:sz w:val="18"/>
                <w:lang w:bidi="en-US"/>
              </w:rPr>
              <w:t xml:space="preserve">1. Check that one type of connection conforms to </w:t>
            </w:r>
            <w:r w:rsidRPr="00195E91">
              <w:rPr>
                <w:rFonts w:ascii="Arial" w:hAnsi="Arial"/>
                <w:sz w:val="18"/>
              </w:rPr>
              <w:t>an industry standard non-proprietary format.</w:t>
            </w:r>
          </w:p>
          <w:p w14:paraId="154F3F64"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2. Check that one type of connection conforms to </w:t>
            </w:r>
            <w:r w:rsidRPr="00195E91">
              <w:rPr>
                <w:rFonts w:ascii="Arial" w:hAnsi="Arial"/>
                <w:sz w:val="18"/>
              </w:rPr>
              <w:t>an industry standard non-proprietary format through the use of commercially available adapters.</w:t>
            </w:r>
          </w:p>
        </w:tc>
      </w:tr>
      <w:tr w:rsidR="00DA7CBD" w:rsidRPr="00195E91" w14:paraId="318AFBAA" w14:textId="77777777" w:rsidTr="00DA7CBD">
        <w:trPr>
          <w:jc w:val="center"/>
        </w:trPr>
        <w:tc>
          <w:tcPr>
            <w:tcW w:w="1951" w:type="dxa"/>
            <w:shd w:val="clear" w:color="auto" w:fill="auto"/>
          </w:tcPr>
          <w:p w14:paraId="50E9783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7B683A5"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584F455A"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1FE50F5C" w14:textId="0E8BBCFE"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AD0A74B" w14:textId="77777777" w:rsidTr="00DA7CBD">
        <w:trPr>
          <w:jc w:val="center"/>
        </w:trPr>
        <w:tc>
          <w:tcPr>
            <w:tcW w:w="9039" w:type="dxa"/>
            <w:gridSpan w:val="2"/>
            <w:shd w:val="clear" w:color="auto" w:fill="auto"/>
          </w:tcPr>
          <w:p w14:paraId="3BE567EC" w14:textId="22D65D38" w:rsidR="00DA7CBD" w:rsidRPr="00195E91" w:rsidRDefault="00DA7CBD" w:rsidP="00FB1702">
            <w:pPr>
              <w:spacing w:after="0"/>
              <w:ind w:left="851" w:hanging="851"/>
              <w:rPr>
                <w:rFonts w:ascii="Arial" w:hAnsi="Arial"/>
                <w:sz w:val="18"/>
              </w:rPr>
            </w:pPr>
            <w:r w:rsidRPr="00195E91">
              <w:rPr>
                <w:rFonts w:ascii="Arial" w:hAnsi="Arial"/>
                <w:sz w:val="18"/>
              </w:rPr>
              <w:t>NOTE:</w:t>
            </w:r>
            <w:r w:rsidRPr="00195E91">
              <w:rPr>
                <w:rFonts w:ascii="Arial" w:hAnsi="Arial"/>
                <w:sz w:val="18"/>
              </w:rPr>
              <w:tab/>
              <w:t>The connections may be physical or wireless connections.</w:t>
            </w:r>
          </w:p>
        </w:tc>
      </w:tr>
    </w:tbl>
    <w:p w14:paraId="61AECAED" w14:textId="14C2FDD2" w:rsidR="00DA7CBD" w:rsidRPr="00195E91" w:rsidRDefault="00DA7CBD" w:rsidP="00FB1702">
      <w:pPr>
        <w:pStyle w:val="Heading4"/>
        <w:keepNext w:val="0"/>
        <w:keepLines w:val="0"/>
      </w:pPr>
      <w:r w:rsidRPr="00195E91">
        <w:t>C.8.1.3</w:t>
      </w:r>
      <w:r w:rsidRPr="00195E91">
        <w:tab/>
        <w:t>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9CD97D9" w14:textId="77777777" w:rsidTr="00DA7CBD">
        <w:trPr>
          <w:jc w:val="center"/>
        </w:trPr>
        <w:tc>
          <w:tcPr>
            <w:tcW w:w="1951" w:type="dxa"/>
            <w:shd w:val="clear" w:color="auto" w:fill="auto"/>
          </w:tcPr>
          <w:p w14:paraId="09ABC87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E36DD1E" w14:textId="77777777" w:rsidR="00DA7CBD" w:rsidRPr="00195E91" w:rsidRDefault="00DA7CBD" w:rsidP="00FB1702">
            <w:pPr>
              <w:pStyle w:val="TAL"/>
              <w:keepNext w:val="0"/>
              <w:keepLines w:val="0"/>
            </w:pPr>
            <w:r w:rsidRPr="00195E91">
              <w:t>Inspection</w:t>
            </w:r>
          </w:p>
        </w:tc>
      </w:tr>
      <w:tr w:rsidR="00DA7CBD" w:rsidRPr="00195E91" w14:paraId="14FAB188" w14:textId="77777777" w:rsidTr="00DA7CBD">
        <w:trPr>
          <w:jc w:val="center"/>
        </w:trPr>
        <w:tc>
          <w:tcPr>
            <w:tcW w:w="1951" w:type="dxa"/>
            <w:shd w:val="clear" w:color="auto" w:fill="auto"/>
          </w:tcPr>
          <w:p w14:paraId="1F473268"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96579B4" w14:textId="77777777" w:rsidR="00DA7CBD" w:rsidRPr="00195E91" w:rsidRDefault="00DA7CBD" w:rsidP="00FB1702">
            <w:pPr>
              <w:spacing w:after="0"/>
              <w:rPr>
                <w:rFonts w:ascii="Arial" w:hAnsi="Arial"/>
                <w:sz w:val="18"/>
              </w:rPr>
            </w:pPr>
            <w:r w:rsidRPr="00195E91">
              <w:rPr>
                <w:rFonts w:ascii="Arial" w:hAnsi="Arial"/>
                <w:sz w:val="18"/>
              </w:rPr>
              <w:t>1. The hardware aspects of the ICT conveys visual information using colour coding as a means to indicate an action,</w:t>
            </w:r>
            <w:r w:rsidRPr="00195E91">
              <w:t xml:space="preserve"> </w:t>
            </w:r>
            <w:r w:rsidRPr="00195E91">
              <w:rPr>
                <w:rFonts w:ascii="Arial" w:hAnsi="Arial"/>
                <w:sz w:val="18"/>
              </w:rPr>
              <w:t>to prompt a response, or to distinguish a visual element.</w:t>
            </w:r>
          </w:p>
        </w:tc>
      </w:tr>
      <w:tr w:rsidR="00DA7CBD" w:rsidRPr="00195E91" w14:paraId="10CF4F78" w14:textId="77777777" w:rsidTr="00DA7CBD">
        <w:trPr>
          <w:jc w:val="center"/>
        </w:trPr>
        <w:tc>
          <w:tcPr>
            <w:tcW w:w="1951" w:type="dxa"/>
            <w:shd w:val="clear" w:color="auto" w:fill="auto"/>
          </w:tcPr>
          <w:p w14:paraId="7079584A"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A3CFD53" w14:textId="77777777" w:rsidR="00DA7CBD" w:rsidRPr="00195E91" w:rsidRDefault="00DA7CBD" w:rsidP="00FB1702">
            <w:pPr>
              <w:spacing w:after="0"/>
              <w:rPr>
                <w:rFonts w:ascii="Arial" w:hAnsi="Arial"/>
                <w:sz w:val="18"/>
                <w:lang w:bidi="en-US"/>
              </w:rPr>
            </w:pPr>
            <w:r w:rsidRPr="00195E91">
              <w:rPr>
                <w:rFonts w:ascii="Arial" w:hAnsi="Arial"/>
                <w:sz w:val="18"/>
                <w:lang w:bidi="en-US"/>
              </w:rPr>
              <w:t>1. Check</w:t>
            </w:r>
            <w:r w:rsidRPr="00195E91">
              <w:rPr>
                <w:rFonts w:ascii="Arial" w:hAnsi="Arial"/>
                <w:sz w:val="18"/>
              </w:rPr>
              <w:t xml:space="preserve"> that an alternative form of visual coding is provided.</w:t>
            </w:r>
          </w:p>
        </w:tc>
      </w:tr>
      <w:tr w:rsidR="00DA7CBD" w:rsidRPr="00195E91" w14:paraId="3FD2E23A" w14:textId="77777777" w:rsidTr="00DA7CBD">
        <w:trPr>
          <w:jc w:val="center"/>
        </w:trPr>
        <w:tc>
          <w:tcPr>
            <w:tcW w:w="1951" w:type="dxa"/>
            <w:shd w:val="clear" w:color="auto" w:fill="auto"/>
          </w:tcPr>
          <w:p w14:paraId="7C285AD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3332AA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69667D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4CF721A7" w14:textId="7454A953"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83DADC1" w14:textId="179017EA" w:rsidR="00DA7CBD" w:rsidRPr="00195E91" w:rsidRDefault="00DA7CBD" w:rsidP="00A45BD9">
      <w:pPr>
        <w:pStyle w:val="Heading3"/>
        <w:keepLines w:val="0"/>
      </w:pPr>
      <w:bookmarkStart w:id="968" w:name="_Toc57281200"/>
      <w:bookmarkStart w:id="969" w:name="_Toc57986070"/>
      <w:bookmarkStart w:id="970" w:name="_Toc58222443"/>
      <w:bookmarkStart w:id="971" w:name="_Toc66969714"/>
      <w:r w:rsidRPr="00195E91">
        <w:t>C.8.2</w:t>
      </w:r>
      <w:r w:rsidRPr="00195E91">
        <w:tab/>
        <w:t>Hardware products with speech output</w:t>
      </w:r>
      <w:bookmarkEnd w:id="968"/>
      <w:bookmarkEnd w:id="969"/>
      <w:bookmarkEnd w:id="970"/>
      <w:bookmarkEnd w:id="971"/>
    </w:p>
    <w:p w14:paraId="113F810F" w14:textId="0DF22F72" w:rsidR="00DA7CBD" w:rsidRPr="00195E91" w:rsidRDefault="00DA7CBD" w:rsidP="00FB1702">
      <w:pPr>
        <w:pStyle w:val="Heading4"/>
        <w:keepNext w:val="0"/>
        <w:keepLines w:val="0"/>
      </w:pPr>
      <w:r w:rsidRPr="00195E91">
        <w:t>C.8.2.1</w:t>
      </w:r>
      <w:r w:rsidRPr="00195E91">
        <w:tab/>
        <w:t>Speech volume gain</w:t>
      </w:r>
    </w:p>
    <w:p w14:paraId="4C46DBEA" w14:textId="1F12EE2D" w:rsidR="00DA7CBD" w:rsidRPr="00195E91" w:rsidRDefault="00DA7CBD" w:rsidP="00FB1702">
      <w:pPr>
        <w:pStyle w:val="Heading5"/>
        <w:keepNext w:val="0"/>
        <w:keepLines w:val="0"/>
      </w:pPr>
      <w:r w:rsidRPr="00195E91">
        <w:t>C.8.2.1.1</w:t>
      </w:r>
      <w:r w:rsidRPr="00195E91">
        <w:tab/>
        <w:t>Speech volume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C4F577" w14:textId="77777777" w:rsidR="00DA7CBD" w:rsidRPr="00195E91" w:rsidRDefault="00DA7CBD" w:rsidP="00FB1702">
            <w:pPr>
              <w:pStyle w:val="TAL"/>
              <w:keepNext w:val="0"/>
              <w:keepLines w:val="0"/>
            </w:pPr>
            <w:r w:rsidRPr="00195E91">
              <w:t>Inspection based on measurement data</w:t>
            </w:r>
          </w:p>
        </w:tc>
      </w:tr>
      <w:tr w:rsidR="00DA7CBD" w:rsidRPr="00195E91"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has speech output.</w:t>
            </w:r>
          </w:p>
        </w:tc>
      </w:tr>
      <w:tr w:rsidR="00DA7CBD" w:rsidRPr="00195E91"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3E0861DA" w:rsidR="00DA7CBD" w:rsidRPr="00195E91" w:rsidRDefault="00DA7CBD" w:rsidP="00FB1702">
            <w:pPr>
              <w:spacing w:after="0"/>
              <w:rPr>
                <w:rFonts w:ascii="Arial" w:hAnsi="Arial" w:cs="Arial"/>
                <w:sz w:val="18"/>
                <w:szCs w:val="18"/>
              </w:rPr>
            </w:pPr>
            <w:r w:rsidRPr="00195E91">
              <w:rPr>
                <w:rFonts w:ascii="Arial" w:hAnsi="Arial"/>
                <w:sz w:val="18"/>
                <w:lang w:bidi="en-US"/>
              </w:rPr>
              <w:t xml:space="preserve">1. </w:t>
            </w:r>
            <w:r w:rsidRPr="00195E91">
              <w:rPr>
                <w:rFonts w:ascii="Arial" w:hAnsi="Arial"/>
                <w:sz w:val="18"/>
              </w:rPr>
              <w:t>Check that the ICT is certified to meet ANSI/TIA-</w:t>
            </w:r>
            <w:r w:rsidRPr="00195E91">
              <w:rPr>
                <w:rFonts w:ascii="Arial" w:hAnsi="Arial" w:cs="Arial"/>
                <w:sz w:val="18"/>
                <w:szCs w:val="18"/>
              </w:rPr>
              <w:t>4965</w:t>
            </w:r>
            <w:r w:rsidR="00632206">
              <w:rPr>
                <w:rFonts w:ascii="Arial" w:hAnsi="Arial" w:cs="Arial"/>
                <w:sz w:val="18"/>
                <w:szCs w:val="18"/>
              </w:rPr>
              <w:t xml:space="preserve"> </w:t>
            </w:r>
            <w:r w:rsidR="00632206" w:rsidRPr="006961BF">
              <w:rPr>
                <w:rFonts w:ascii="Arial" w:hAnsi="Arial" w:cs="Arial"/>
                <w:sz w:val="18"/>
                <w:szCs w:val="18"/>
              </w:rPr>
              <w:t>[</w:t>
            </w:r>
            <w:r w:rsidR="00632206" w:rsidRPr="00A2232A">
              <w:rPr>
                <w:rFonts w:ascii="Arial" w:hAnsi="Arial" w:cs="Arial"/>
                <w:sz w:val="18"/>
                <w:szCs w:val="18"/>
              </w:rPr>
              <w:fldChar w:fldCharType="begin"/>
            </w:r>
            <w:r w:rsidR="00632206" w:rsidRPr="006961BF">
              <w:rPr>
                <w:rFonts w:ascii="Arial" w:hAnsi="Arial" w:cs="Arial"/>
                <w:sz w:val="18"/>
                <w:szCs w:val="18"/>
              </w:rPr>
              <w:instrText xml:space="preserve">REF REF_ANSITIA_4965 \h </w:instrText>
            </w:r>
            <w:r w:rsidR="006961BF" w:rsidRPr="006961BF">
              <w:rPr>
                <w:rFonts w:ascii="Arial" w:hAnsi="Arial" w:cs="Arial"/>
                <w:sz w:val="18"/>
                <w:szCs w:val="18"/>
              </w:rPr>
              <w:instrText xml:space="preserve"> \* MERGEFORMAT </w:instrText>
            </w:r>
            <w:r w:rsidR="00632206" w:rsidRPr="00A2232A">
              <w:rPr>
                <w:rFonts w:ascii="Arial" w:hAnsi="Arial" w:cs="Arial"/>
                <w:sz w:val="18"/>
                <w:szCs w:val="18"/>
              </w:rPr>
            </w:r>
            <w:r w:rsidR="00632206" w:rsidRPr="00A2232A">
              <w:rPr>
                <w:rFonts w:ascii="Arial" w:hAnsi="Arial" w:cs="Arial"/>
                <w:sz w:val="18"/>
                <w:szCs w:val="18"/>
              </w:rPr>
              <w:fldChar w:fldCharType="separate"/>
            </w:r>
            <w:r w:rsidR="00DF5FEF" w:rsidRPr="00DF5FEF">
              <w:rPr>
                <w:rFonts w:ascii="Arial" w:hAnsi="Arial" w:cs="Arial"/>
                <w:sz w:val="18"/>
                <w:szCs w:val="18"/>
              </w:rPr>
              <w:t>i.</w:t>
            </w:r>
            <w:r w:rsidR="00DF5FEF" w:rsidRPr="00DF5FEF">
              <w:rPr>
                <w:rFonts w:ascii="Arial" w:hAnsi="Arial" w:cs="Arial"/>
                <w:noProof/>
                <w:sz w:val="18"/>
                <w:szCs w:val="18"/>
              </w:rPr>
              <w:t>2</w:t>
            </w:r>
            <w:r w:rsidR="00632206" w:rsidRPr="00A2232A">
              <w:rPr>
                <w:rFonts w:ascii="Arial" w:hAnsi="Arial" w:cs="Arial"/>
                <w:sz w:val="18"/>
                <w:szCs w:val="18"/>
              </w:rPr>
              <w:fldChar w:fldCharType="end"/>
            </w:r>
            <w:r w:rsidR="00632206" w:rsidRPr="006961BF">
              <w:rPr>
                <w:rFonts w:ascii="Arial" w:hAnsi="Arial" w:cs="Arial"/>
                <w:sz w:val="18"/>
                <w:szCs w:val="18"/>
              </w:rPr>
              <w:t>]</w:t>
            </w:r>
            <w:r w:rsidRPr="00A2232A">
              <w:rPr>
                <w:rFonts w:ascii="Arial" w:hAnsi="Arial" w:cs="Arial"/>
                <w:sz w:val="18"/>
                <w:szCs w:val="18"/>
              </w:rPr>
              <w:t>.</w:t>
            </w:r>
          </w:p>
          <w:p w14:paraId="07755F78" w14:textId="77777777" w:rsidR="00DA7CBD" w:rsidRPr="00195E91" w:rsidRDefault="00DA7CBD" w:rsidP="00FB1702">
            <w:pPr>
              <w:spacing w:after="0"/>
              <w:rPr>
                <w:rFonts w:ascii="Arial" w:hAnsi="Arial"/>
                <w:sz w:val="18"/>
                <w:lang w:bidi="en-US"/>
              </w:rPr>
            </w:pPr>
            <w:r w:rsidRPr="00195E91">
              <w:rPr>
                <w:rFonts w:ascii="Arial" w:hAnsi="Arial"/>
                <w:sz w:val="18"/>
              </w:rPr>
              <w:t xml:space="preserve">2. </w:t>
            </w:r>
            <w:r w:rsidRPr="00195E91">
              <w:rPr>
                <w:rFonts w:ascii="Arial" w:hAnsi="Arial"/>
                <w:sz w:val="18"/>
                <w:lang w:bidi="en-US"/>
              </w:rPr>
              <w:t xml:space="preserve">Measure the level (in dB) of the speech output </w:t>
            </w:r>
            <w:r w:rsidRPr="00195E91">
              <w:rPr>
                <w:rFonts w:ascii="Arial" w:hAnsi="Arial"/>
                <w:sz w:val="18"/>
              </w:rPr>
              <w:t>at</w:t>
            </w:r>
            <w:r w:rsidRPr="00195E91">
              <w:rPr>
                <w:rFonts w:ascii="Arial" w:hAnsi="Arial"/>
                <w:sz w:val="18"/>
                <w:lang w:bidi="en-US"/>
              </w:rPr>
              <w:t xml:space="preserve"> the lowest volume setting.</w:t>
            </w:r>
          </w:p>
          <w:p w14:paraId="3CDC2B07"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3. Measure the level (in dB) of the speech output </w:t>
            </w:r>
            <w:r w:rsidRPr="00195E91">
              <w:rPr>
                <w:rFonts w:ascii="Arial" w:hAnsi="Arial"/>
                <w:sz w:val="18"/>
              </w:rPr>
              <w:t>at</w:t>
            </w:r>
            <w:r w:rsidRPr="00195E91">
              <w:rPr>
                <w:rFonts w:ascii="Arial" w:hAnsi="Arial"/>
                <w:sz w:val="18"/>
                <w:lang w:bidi="en-US"/>
              </w:rPr>
              <w:t xml:space="preserve"> the highest volume setting.</w:t>
            </w:r>
          </w:p>
          <w:p w14:paraId="656B7A5E"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4. Check that the range between 1 and 2 is greater than or equal to 18 dB. </w:t>
            </w:r>
          </w:p>
        </w:tc>
      </w:tr>
      <w:tr w:rsidR="00DA7CBD" w:rsidRPr="00195E91"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46F58B4" w14:textId="77777777" w:rsidR="00DA7CBD" w:rsidRPr="00195E91" w:rsidRDefault="00DA7CBD" w:rsidP="00FB1702">
            <w:pPr>
              <w:spacing w:after="0"/>
              <w:rPr>
                <w:rFonts w:ascii="Arial" w:hAnsi="Arial"/>
                <w:sz w:val="18"/>
              </w:rPr>
            </w:pPr>
            <w:r w:rsidRPr="00195E91">
              <w:rPr>
                <w:rFonts w:ascii="Arial" w:hAnsi="Arial"/>
                <w:sz w:val="18"/>
              </w:rPr>
              <w:t>Pass: Check 1 or 4 is true</w:t>
            </w:r>
          </w:p>
          <w:p w14:paraId="3D69191A" w14:textId="77777777" w:rsidR="00DA7CBD" w:rsidRPr="00195E91" w:rsidRDefault="00DA7CBD" w:rsidP="00FB1702">
            <w:pPr>
              <w:spacing w:after="0"/>
              <w:rPr>
                <w:rFonts w:ascii="Arial" w:hAnsi="Arial"/>
                <w:sz w:val="18"/>
              </w:rPr>
            </w:pPr>
            <w:r w:rsidRPr="00195E91">
              <w:rPr>
                <w:rFonts w:ascii="Arial" w:hAnsi="Arial"/>
                <w:sz w:val="18"/>
              </w:rPr>
              <w:t>Fail: Check 1 and 4 are false</w:t>
            </w:r>
          </w:p>
          <w:p w14:paraId="6EAAF689" w14:textId="4BE315B9"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4FBA1F3" w14:textId="3447EBF2" w:rsidR="00DA7CBD" w:rsidRPr="00195E91" w:rsidRDefault="00DA7CBD" w:rsidP="00FB1702">
      <w:pPr>
        <w:pStyle w:val="Heading5"/>
        <w:keepNext w:val="0"/>
        <w:keepLines w:val="0"/>
      </w:pPr>
      <w:r w:rsidRPr="00195E91">
        <w:t>C.8.2.1.2</w:t>
      </w:r>
      <w:r w:rsidRPr="00195E91">
        <w:tab/>
        <w:t>Incremental volume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195E91" w:rsidRDefault="00DA7CBD" w:rsidP="00FB1702">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21F43E" w14:textId="77777777" w:rsidR="00DA7CBD" w:rsidRPr="00195E91" w:rsidRDefault="00DA7CBD" w:rsidP="00FB1702">
            <w:pPr>
              <w:pStyle w:val="TAL"/>
              <w:keepNext w:val="0"/>
              <w:keepLines w:val="0"/>
            </w:pPr>
            <w:r w:rsidRPr="00195E91">
              <w:t>Inspection based on measurement data</w:t>
            </w:r>
          </w:p>
        </w:tc>
      </w:tr>
      <w:tr w:rsidR="00DA7CBD" w:rsidRPr="00195E91"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1790CB" w14:textId="77777777" w:rsidR="00201E4C"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has speech output.</w:t>
            </w:r>
          </w:p>
          <w:p w14:paraId="70097EDC" w14:textId="75F4D836" w:rsidR="00DA7CBD" w:rsidRPr="00195E91" w:rsidRDefault="00DA7CBD" w:rsidP="00FB1702">
            <w:pPr>
              <w:spacing w:after="0"/>
              <w:rPr>
                <w:rFonts w:ascii="Arial" w:hAnsi="Arial"/>
                <w:sz w:val="18"/>
              </w:rPr>
            </w:pPr>
            <w:r w:rsidRPr="00195E91">
              <w:rPr>
                <w:rFonts w:ascii="Arial" w:hAnsi="Arial"/>
                <w:sz w:val="18"/>
              </w:rPr>
              <w:t>2. The volume control is incremental.</w:t>
            </w:r>
          </w:p>
        </w:tc>
      </w:tr>
      <w:tr w:rsidR="00DA7CBD" w:rsidRPr="00195E91"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5CC2EBA" w14:textId="77777777" w:rsidR="00DA7CBD" w:rsidRPr="00195E91" w:rsidRDefault="00DA7CBD" w:rsidP="00FB1702">
            <w:pPr>
              <w:spacing w:after="0"/>
              <w:rPr>
                <w:rFonts w:ascii="Arial" w:hAnsi="Arial"/>
                <w:sz w:val="18"/>
                <w:lang w:bidi="en-US"/>
              </w:rPr>
            </w:pPr>
            <w:r w:rsidRPr="00195E91">
              <w:rPr>
                <w:rFonts w:ascii="Arial" w:hAnsi="Arial"/>
                <w:sz w:val="18"/>
                <w:lang w:bidi="en-US"/>
              </w:rPr>
              <w:t xml:space="preserve">1. Measure the level (in dB) of the speech output </w:t>
            </w:r>
            <w:r w:rsidRPr="00195E91">
              <w:rPr>
                <w:rFonts w:ascii="Arial" w:hAnsi="Arial"/>
                <w:sz w:val="18"/>
              </w:rPr>
              <w:t>at</w:t>
            </w:r>
            <w:r w:rsidRPr="00195E91">
              <w:rPr>
                <w:rFonts w:ascii="Arial" w:hAnsi="Arial"/>
                <w:sz w:val="18"/>
                <w:lang w:bidi="en-US"/>
              </w:rPr>
              <w:t xml:space="preserve"> the lowest volume setting.</w:t>
            </w:r>
          </w:p>
          <w:p w14:paraId="35298CA2" w14:textId="77777777" w:rsidR="00DA7CBD" w:rsidRPr="00195E91" w:rsidRDefault="00DA7CBD" w:rsidP="00FB1702">
            <w:pPr>
              <w:spacing w:after="0"/>
              <w:rPr>
                <w:rFonts w:ascii="Arial" w:hAnsi="Arial"/>
                <w:sz w:val="18"/>
                <w:lang w:bidi="en-US"/>
              </w:rPr>
            </w:pPr>
            <w:r w:rsidRPr="00195E91">
              <w:rPr>
                <w:rFonts w:ascii="Arial" w:hAnsi="Arial"/>
                <w:sz w:val="18"/>
                <w:lang w:bidi="en-US"/>
              </w:rPr>
              <w:t>2. Check if one intermediate step provides a level 12 dB above the lowest volume level measured in step 1.</w:t>
            </w:r>
          </w:p>
        </w:tc>
      </w:tr>
      <w:tr w:rsidR="00DA7CBD" w:rsidRPr="00195E91"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1A099E" w14:textId="77777777" w:rsidR="00DA7CBD" w:rsidRPr="00195E91" w:rsidRDefault="00DA7CBD" w:rsidP="00FB1702">
            <w:pPr>
              <w:spacing w:after="0"/>
              <w:rPr>
                <w:rFonts w:ascii="Arial" w:hAnsi="Arial"/>
                <w:sz w:val="18"/>
              </w:rPr>
            </w:pPr>
            <w:r w:rsidRPr="00195E91">
              <w:rPr>
                <w:rFonts w:ascii="Arial" w:hAnsi="Arial"/>
                <w:sz w:val="18"/>
              </w:rPr>
              <w:t>Pass: Check 2 is true</w:t>
            </w:r>
          </w:p>
          <w:p w14:paraId="619D09D5" w14:textId="77777777" w:rsidR="00DA7CBD" w:rsidRPr="00195E91" w:rsidRDefault="00DA7CBD" w:rsidP="00FB1702">
            <w:pPr>
              <w:spacing w:after="0"/>
              <w:rPr>
                <w:rFonts w:ascii="Arial" w:hAnsi="Arial"/>
                <w:sz w:val="18"/>
              </w:rPr>
            </w:pPr>
            <w:r w:rsidRPr="00195E91">
              <w:rPr>
                <w:rFonts w:ascii="Arial" w:hAnsi="Arial"/>
                <w:sz w:val="18"/>
              </w:rPr>
              <w:t>Fail: Check 2 is false</w:t>
            </w:r>
          </w:p>
          <w:p w14:paraId="48EFEC88" w14:textId="3486036F" w:rsidR="00CC303C" w:rsidRPr="00195E91" w:rsidRDefault="00CC303C" w:rsidP="00FB1702">
            <w:pPr>
              <w:spacing w:after="0"/>
              <w:rPr>
                <w:rFonts w:ascii="Arial" w:hAnsi="Arial"/>
                <w:sz w:val="18"/>
              </w:rPr>
            </w:pPr>
            <w:r w:rsidRPr="00195E91">
              <w:rPr>
                <w:rFonts w:ascii="Arial" w:hAnsi="Arial"/>
                <w:sz w:val="18"/>
              </w:rPr>
              <w:t>Not applicable: Pre-condition 1 or 2 is not met</w:t>
            </w:r>
          </w:p>
        </w:tc>
      </w:tr>
    </w:tbl>
    <w:p w14:paraId="5EF9F862" w14:textId="46337436" w:rsidR="00DA7CBD" w:rsidRPr="00195E91" w:rsidRDefault="00DA7CBD" w:rsidP="000944D0">
      <w:pPr>
        <w:pStyle w:val="Heading4"/>
        <w:keepLines w:val="0"/>
      </w:pPr>
      <w:r w:rsidRPr="00195E91">
        <w:t>C.8.2.2</w:t>
      </w:r>
      <w:r w:rsidRPr="00195E91">
        <w:tab/>
        <w:t>Magnetic coupling</w:t>
      </w:r>
    </w:p>
    <w:p w14:paraId="36BABBF7" w14:textId="3EFE1887" w:rsidR="00DA7CBD" w:rsidRPr="00195E91" w:rsidRDefault="00DA7CBD" w:rsidP="000944D0">
      <w:pPr>
        <w:pStyle w:val="Heading5"/>
        <w:keepLines w:val="0"/>
      </w:pPr>
      <w:r w:rsidRPr="00195E91">
        <w:t>C.8.2.2.1</w:t>
      </w:r>
      <w:r w:rsidRPr="00195E91">
        <w:tab/>
        <w:t>Fixed-line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195E91" w:rsidRDefault="00DA7CBD" w:rsidP="000944D0">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3B28E4" w14:textId="77777777" w:rsidR="00DA7CBD" w:rsidRPr="00195E91" w:rsidRDefault="00DA7CBD" w:rsidP="000944D0">
            <w:pPr>
              <w:pStyle w:val="TAL"/>
              <w:keepLines w:val="0"/>
            </w:pPr>
            <w:r w:rsidRPr="00195E91">
              <w:t>Inspection based on measurement data</w:t>
            </w:r>
          </w:p>
        </w:tc>
      </w:tr>
      <w:tr w:rsidR="00DA7CBD" w:rsidRPr="00195E91"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FE8EB80" w14:textId="3F4BE356" w:rsidR="00DA7CBD" w:rsidRPr="00195E91" w:rsidRDefault="00DA7CBD" w:rsidP="000944D0">
            <w:pPr>
              <w:keepNext/>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The ICT hardware is a fixed line communication device with an audio output that is normally held to the ear.</w:t>
            </w:r>
          </w:p>
        </w:tc>
      </w:tr>
      <w:tr w:rsidR="00DA7CBD" w:rsidRPr="00195E91"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77777777" w:rsidR="00DA7CBD" w:rsidRPr="00195E91" w:rsidRDefault="00DA7CBD" w:rsidP="000944D0">
            <w:pPr>
              <w:keepNext/>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099ABF43" w:rsidR="00DA7CBD" w:rsidRPr="00195E91" w:rsidRDefault="00DA7CBD" w:rsidP="000944D0">
            <w:pPr>
              <w:keepNext/>
              <w:spacing w:after="0"/>
              <w:rPr>
                <w:rFonts w:ascii="Arial" w:hAnsi="Arial" w:cs="Arial"/>
                <w:sz w:val="18"/>
                <w:szCs w:val="18"/>
                <w:lang w:bidi="en-US"/>
              </w:rPr>
            </w:pPr>
            <w:r w:rsidRPr="00195E91">
              <w:rPr>
                <w:rFonts w:ascii="Arial" w:hAnsi="Arial" w:cs="Arial"/>
                <w:sz w:val="18"/>
                <w:szCs w:val="18"/>
                <w:lang w:bidi="en-US"/>
              </w:rPr>
              <w:t>1.</w:t>
            </w:r>
            <w:r w:rsidRPr="00195E91">
              <w:rPr>
                <w:rFonts w:ascii="Arial" w:hAnsi="Arial" w:cs="Arial"/>
                <w:sz w:val="18"/>
                <w:szCs w:val="18"/>
              </w:rPr>
              <w:t xml:space="preserve"> Check that the </w:t>
            </w:r>
            <w:r w:rsidRPr="00195E91">
              <w:rPr>
                <w:rFonts w:ascii="Arial" w:hAnsi="Arial"/>
                <w:sz w:val="18"/>
              </w:rPr>
              <w:t>ICT</w:t>
            </w:r>
            <w:r w:rsidRPr="00195E91">
              <w:rPr>
                <w:rFonts w:ascii="Arial" w:hAnsi="Arial" w:cs="Arial"/>
                <w:sz w:val="18"/>
                <w:szCs w:val="18"/>
              </w:rPr>
              <w:t xml:space="preserve"> is certified to meet TIA-1083-A</w:t>
            </w:r>
            <w:r w:rsidR="00632206" w:rsidRPr="00A2232A">
              <w:rPr>
                <w:rFonts w:ascii="Arial" w:hAnsi="Arial" w:cs="Arial"/>
                <w:sz w:val="18"/>
                <w:szCs w:val="18"/>
              </w:rPr>
              <w:t xml:space="preserve"> [</w:t>
            </w:r>
            <w:r w:rsidR="00632206" w:rsidRPr="00A2232A">
              <w:rPr>
                <w:rFonts w:ascii="Arial" w:hAnsi="Arial" w:cs="Arial"/>
                <w:sz w:val="18"/>
                <w:szCs w:val="18"/>
              </w:rPr>
              <w:fldChar w:fldCharType="begin"/>
            </w:r>
            <w:r w:rsidR="00632206" w:rsidRPr="00A2232A">
              <w:rPr>
                <w:rFonts w:ascii="Arial" w:hAnsi="Arial" w:cs="Arial"/>
                <w:sz w:val="18"/>
                <w:szCs w:val="18"/>
              </w:rPr>
              <w:instrText xml:space="preserve">REF REF_TIA_1083_A \h </w:instrText>
            </w:r>
            <w:r w:rsidR="00A2232A" w:rsidRPr="00A2232A">
              <w:rPr>
                <w:rFonts w:ascii="Arial" w:hAnsi="Arial" w:cs="Arial"/>
                <w:sz w:val="18"/>
                <w:szCs w:val="18"/>
              </w:rPr>
              <w:instrText xml:space="preserve"> \* MERGEFORMAT </w:instrText>
            </w:r>
            <w:r w:rsidR="00632206" w:rsidRPr="00A2232A">
              <w:rPr>
                <w:rFonts w:ascii="Arial" w:hAnsi="Arial" w:cs="Arial"/>
                <w:sz w:val="18"/>
                <w:szCs w:val="18"/>
              </w:rPr>
            </w:r>
            <w:r w:rsidR="00632206" w:rsidRPr="00A2232A">
              <w:rPr>
                <w:rFonts w:ascii="Arial" w:hAnsi="Arial" w:cs="Arial"/>
                <w:sz w:val="18"/>
                <w:szCs w:val="18"/>
              </w:rPr>
              <w:fldChar w:fldCharType="separate"/>
            </w:r>
            <w:r w:rsidR="00DF5FEF" w:rsidRPr="00DF5FEF">
              <w:rPr>
                <w:rFonts w:ascii="Arial" w:hAnsi="Arial" w:cs="Arial"/>
                <w:sz w:val="18"/>
                <w:szCs w:val="18"/>
              </w:rPr>
              <w:t>i.</w:t>
            </w:r>
            <w:r w:rsidR="00DF5FEF" w:rsidRPr="00DF5FEF">
              <w:rPr>
                <w:rFonts w:ascii="Arial" w:hAnsi="Arial" w:cs="Arial"/>
                <w:noProof/>
                <w:sz w:val="18"/>
                <w:szCs w:val="18"/>
              </w:rPr>
              <w:t>24</w:t>
            </w:r>
            <w:r w:rsidR="00632206" w:rsidRPr="00A2232A">
              <w:rPr>
                <w:rFonts w:ascii="Arial" w:hAnsi="Arial" w:cs="Arial"/>
                <w:sz w:val="18"/>
                <w:szCs w:val="18"/>
              </w:rPr>
              <w:fldChar w:fldCharType="end"/>
            </w:r>
            <w:r w:rsidR="00632206" w:rsidRPr="00A2232A">
              <w:rPr>
                <w:rFonts w:ascii="Arial" w:hAnsi="Arial" w:cs="Arial"/>
                <w:sz w:val="18"/>
                <w:szCs w:val="18"/>
              </w:rPr>
              <w:t>]</w:t>
            </w:r>
            <w:r w:rsidRPr="00A2232A">
              <w:rPr>
                <w:rFonts w:ascii="Arial" w:hAnsi="Arial" w:cs="Arial"/>
                <w:sz w:val="18"/>
                <w:szCs w:val="18"/>
              </w:rPr>
              <w:t>.</w:t>
            </w:r>
          </w:p>
          <w:p w14:paraId="5F8A5A83" w14:textId="28EE06B2" w:rsidR="00DA7CBD" w:rsidRPr="00195E91" w:rsidRDefault="00DA7CBD" w:rsidP="000944D0">
            <w:pPr>
              <w:keepNext/>
              <w:spacing w:after="0"/>
              <w:rPr>
                <w:rFonts w:ascii="Arial" w:hAnsi="Arial" w:cs="Arial"/>
                <w:sz w:val="18"/>
                <w:szCs w:val="18"/>
                <w:lang w:bidi="en-US"/>
              </w:rPr>
            </w:pPr>
            <w:r w:rsidRPr="00195E91">
              <w:rPr>
                <w:rFonts w:ascii="Arial" w:hAnsi="Arial" w:cs="Arial"/>
                <w:sz w:val="18"/>
                <w:szCs w:val="18"/>
                <w:lang w:bidi="en-US"/>
              </w:rPr>
              <w:t xml:space="preserve">2. Measurements are made according to </w:t>
            </w:r>
            <w:r w:rsidRPr="00C826DE">
              <w:rPr>
                <w:rFonts w:ascii="Arial" w:hAnsi="Arial"/>
                <w:sz w:val="18"/>
              </w:rPr>
              <w:t>ETSI ES 200 381-1 [</w:t>
            </w:r>
            <w:r w:rsidRPr="00C826DE">
              <w:rPr>
                <w:rFonts w:ascii="Arial" w:hAnsi="Arial"/>
                <w:sz w:val="18"/>
              </w:rPr>
              <w:fldChar w:fldCharType="begin"/>
            </w:r>
            <w:r w:rsidRPr="00C826DE">
              <w:rPr>
                <w:rFonts w:ascii="Arial" w:hAnsi="Arial"/>
                <w:sz w:val="18"/>
              </w:rPr>
              <w:instrText xml:space="preserve"> REF  REF_ES200381_1 \h  \* MERGEFORMAT </w:instrText>
            </w:r>
            <w:r w:rsidRPr="00C826DE">
              <w:rPr>
                <w:rFonts w:ascii="Arial" w:hAnsi="Arial"/>
                <w:sz w:val="18"/>
              </w:rPr>
            </w:r>
            <w:r w:rsidRPr="00C826DE">
              <w:rPr>
                <w:rFonts w:ascii="Arial" w:hAnsi="Arial"/>
                <w:sz w:val="18"/>
              </w:rPr>
              <w:fldChar w:fldCharType="separate"/>
            </w:r>
            <w:r w:rsidR="00DF5FEF" w:rsidRPr="00DF5FEF">
              <w:rPr>
                <w:rFonts w:ascii="Arial" w:hAnsi="Arial"/>
                <w:sz w:val="18"/>
              </w:rPr>
              <w:t>2</w:t>
            </w:r>
            <w:r w:rsidRPr="00C826DE">
              <w:rPr>
                <w:rFonts w:ascii="Arial" w:hAnsi="Arial"/>
                <w:sz w:val="18"/>
              </w:rPr>
              <w:fldChar w:fldCharType="end"/>
            </w:r>
            <w:r w:rsidRPr="00C826DE">
              <w:rPr>
                <w:rFonts w:ascii="Arial" w:hAnsi="Arial"/>
                <w:sz w:val="18"/>
              </w:rPr>
              <w:t>]</w:t>
            </w:r>
            <w:r w:rsidRPr="00195E91">
              <w:rPr>
                <w:rFonts w:ascii="Arial" w:hAnsi="Arial" w:cs="Arial"/>
                <w:sz w:val="18"/>
                <w:szCs w:val="18"/>
                <w:lang w:bidi="en-US"/>
              </w:rPr>
              <w:t xml:space="preserve"> which prove that the requirements defined in that standard are fulfilled.</w:t>
            </w:r>
          </w:p>
          <w:p w14:paraId="7AA60125" w14:textId="7525363A" w:rsidR="003F08BE" w:rsidRPr="00195E91" w:rsidRDefault="003F08BE" w:rsidP="000944D0">
            <w:pPr>
              <w:keepNext/>
              <w:spacing w:after="0"/>
              <w:rPr>
                <w:rFonts w:ascii="Arial" w:hAnsi="Arial" w:cs="Arial"/>
                <w:sz w:val="18"/>
                <w:szCs w:val="18"/>
                <w:lang w:bidi="en-US"/>
              </w:rPr>
            </w:pPr>
            <w:r w:rsidRPr="00195E91">
              <w:rPr>
                <w:rFonts w:ascii="Arial" w:hAnsi="Arial" w:cs="Arial"/>
                <w:sz w:val="18"/>
                <w:szCs w:val="18"/>
                <w:lang w:bidi="en-US"/>
              </w:rPr>
              <w:t xml:space="preserve">3. </w:t>
            </w:r>
            <w:r w:rsidRPr="00195E91">
              <w:rPr>
                <w:rFonts w:ascii="Arial" w:hAnsi="Arial" w:cs="Arial"/>
                <w:sz w:val="18"/>
                <w:szCs w:val="18"/>
              </w:rPr>
              <w:t xml:space="preserve">The </w:t>
            </w:r>
            <w:r w:rsidRPr="00195E91">
              <w:rPr>
                <w:rFonts w:ascii="Arial" w:hAnsi="Arial"/>
                <w:sz w:val="18"/>
              </w:rPr>
              <w:t>ICT</w:t>
            </w:r>
            <w:r w:rsidRPr="00195E91">
              <w:rPr>
                <w:rFonts w:ascii="Arial" w:hAnsi="Arial" w:cs="Arial"/>
                <w:sz w:val="18"/>
                <w:szCs w:val="18"/>
              </w:rPr>
              <w:t xml:space="preserve"> carries the "T" symbol specified in </w:t>
            </w:r>
            <w:r w:rsidRPr="00C826DE">
              <w:rPr>
                <w:rFonts w:ascii="Arial" w:hAnsi="Arial"/>
                <w:sz w:val="18"/>
              </w:rPr>
              <w:t>ETSI ETS 300 381</w:t>
            </w:r>
            <w:r w:rsidR="00976831" w:rsidRPr="00C826DE">
              <w:rPr>
                <w:rFonts w:ascii="Arial" w:hAnsi="Arial" w:cs="Arial"/>
                <w:sz w:val="18"/>
                <w:szCs w:val="18"/>
              </w:rPr>
              <w:t xml:space="preserve"> </w:t>
            </w:r>
            <w:r w:rsidR="00976831" w:rsidRPr="00C826DE">
              <w:rPr>
                <w:rFonts w:ascii="Arial" w:hAnsi="Arial"/>
                <w:sz w:val="18"/>
              </w:rPr>
              <w:t>[</w:t>
            </w:r>
            <w:r w:rsidR="00976831" w:rsidRPr="00C826DE">
              <w:rPr>
                <w:rFonts w:ascii="Arial" w:hAnsi="Arial"/>
                <w:sz w:val="18"/>
              </w:rPr>
              <w:fldChar w:fldCharType="begin"/>
            </w:r>
            <w:r w:rsidR="00976831" w:rsidRPr="00C826DE">
              <w:rPr>
                <w:rFonts w:ascii="Arial" w:hAnsi="Arial"/>
                <w:sz w:val="18"/>
              </w:rPr>
              <w:instrText xml:space="preserve">REF REF_ETS300381 \h </w:instrText>
            </w:r>
            <w:r w:rsidR="000944D0" w:rsidRPr="00C826DE">
              <w:rPr>
                <w:rFonts w:ascii="Arial" w:hAnsi="Arial"/>
                <w:sz w:val="18"/>
              </w:rPr>
              <w:instrText xml:space="preserve"> \* MERGEFORMAT </w:instrText>
            </w:r>
            <w:r w:rsidR="00976831" w:rsidRPr="00C826DE">
              <w:rPr>
                <w:rFonts w:ascii="Arial" w:hAnsi="Arial"/>
                <w:sz w:val="18"/>
              </w:rPr>
            </w:r>
            <w:r w:rsidR="00976831" w:rsidRPr="00C826DE">
              <w:rPr>
                <w:rFonts w:ascii="Arial" w:hAnsi="Arial"/>
                <w:sz w:val="18"/>
              </w:rPr>
              <w:fldChar w:fldCharType="separate"/>
            </w:r>
            <w:r w:rsidR="00DF5FEF" w:rsidRPr="00DF5FEF">
              <w:rPr>
                <w:rFonts w:ascii="Arial" w:hAnsi="Arial"/>
                <w:sz w:val="18"/>
              </w:rPr>
              <w:t>1</w:t>
            </w:r>
            <w:r w:rsidR="00976831" w:rsidRPr="00C826DE">
              <w:rPr>
                <w:rFonts w:ascii="Arial" w:hAnsi="Arial"/>
                <w:sz w:val="18"/>
              </w:rPr>
              <w:fldChar w:fldCharType="end"/>
            </w:r>
            <w:r w:rsidR="00976831" w:rsidRPr="00C826DE">
              <w:rPr>
                <w:rFonts w:ascii="Arial" w:hAnsi="Arial"/>
                <w:sz w:val="18"/>
              </w:rPr>
              <w:t>]</w:t>
            </w:r>
            <w:r w:rsidR="00201E4C" w:rsidRPr="00195E91">
              <w:rPr>
                <w:rFonts w:ascii="Arial" w:hAnsi="Arial" w:cs="Arial"/>
                <w:sz w:val="18"/>
                <w:szCs w:val="18"/>
              </w:rPr>
              <w:t>.</w:t>
            </w:r>
          </w:p>
        </w:tc>
      </w:tr>
      <w:tr w:rsidR="00DA7CBD" w:rsidRPr="00195E91"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195E91" w:rsidRDefault="00DA7CBD" w:rsidP="000944D0">
            <w:pPr>
              <w:keepNext/>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A84859A" w14:textId="7DF3857D" w:rsidR="00DA7CBD" w:rsidRPr="00195E91" w:rsidRDefault="00DA7CBD" w:rsidP="000944D0">
            <w:pPr>
              <w:keepNext/>
              <w:spacing w:after="0"/>
              <w:rPr>
                <w:rFonts w:ascii="Arial" w:hAnsi="Arial"/>
                <w:sz w:val="18"/>
              </w:rPr>
            </w:pPr>
            <w:r w:rsidRPr="00195E91">
              <w:rPr>
                <w:rFonts w:ascii="Arial" w:hAnsi="Arial"/>
                <w:sz w:val="18"/>
              </w:rPr>
              <w:t>Pass: Check 1 or 2 is true</w:t>
            </w:r>
            <w:r w:rsidR="003F08BE" w:rsidRPr="00195E91">
              <w:rPr>
                <w:rFonts w:ascii="Arial" w:hAnsi="Arial"/>
                <w:sz w:val="18"/>
              </w:rPr>
              <w:t xml:space="preserve"> and check 3 is true</w:t>
            </w:r>
          </w:p>
          <w:p w14:paraId="4162B947" w14:textId="77777777" w:rsidR="00DA7CBD" w:rsidRPr="00195E91" w:rsidRDefault="00DA7CBD" w:rsidP="000944D0">
            <w:pPr>
              <w:keepNext/>
              <w:spacing w:after="0"/>
              <w:rPr>
                <w:rFonts w:ascii="Arial" w:hAnsi="Arial"/>
                <w:sz w:val="18"/>
              </w:rPr>
            </w:pPr>
            <w:r w:rsidRPr="00195E91">
              <w:rPr>
                <w:rFonts w:ascii="Arial" w:hAnsi="Arial"/>
                <w:sz w:val="18"/>
              </w:rPr>
              <w:t>Fail: Checks 1 and 2 are false</w:t>
            </w:r>
            <w:r w:rsidR="003F08BE" w:rsidRPr="00195E91">
              <w:rPr>
                <w:rFonts w:ascii="Arial" w:hAnsi="Arial"/>
                <w:sz w:val="18"/>
              </w:rPr>
              <w:t xml:space="preserve"> or check 3 is false</w:t>
            </w:r>
          </w:p>
          <w:p w14:paraId="09062F5A" w14:textId="4421612D" w:rsidR="00CC303C" w:rsidRPr="00195E91" w:rsidRDefault="00CC303C" w:rsidP="000944D0">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0640838" w14:textId="34FFD5E0" w:rsidR="00DA7CBD" w:rsidRPr="00195E91" w:rsidRDefault="00DA7CBD" w:rsidP="00E61E5A">
      <w:pPr>
        <w:pStyle w:val="Heading5"/>
        <w:keepLines w:val="0"/>
      </w:pPr>
      <w:r w:rsidRPr="00195E91">
        <w:t>C.8.2.2.2</w:t>
      </w:r>
      <w:r w:rsidRPr="00195E91">
        <w:tab/>
        <w:t>Wireless communication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195E91" w:rsidRDefault="00DA7CBD" w:rsidP="00E61E5A">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E321C8" w14:textId="77777777" w:rsidR="00DA7CBD" w:rsidRPr="00195E91" w:rsidRDefault="00DA7CBD" w:rsidP="00E61E5A">
            <w:pPr>
              <w:pStyle w:val="TAL"/>
              <w:keepLines w:val="0"/>
            </w:pPr>
            <w:r w:rsidRPr="00195E91">
              <w:t>Inspection based on measurement data</w:t>
            </w:r>
          </w:p>
        </w:tc>
      </w:tr>
      <w:tr w:rsidR="00DA7CBD" w:rsidRPr="00195E91"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B634BC" w14:textId="77777777" w:rsidR="00DA7CBD" w:rsidRPr="00195E91" w:rsidRDefault="00DA7CBD" w:rsidP="006D4AF3">
            <w:pPr>
              <w:spacing w:after="0"/>
              <w:rPr>
                <w:rFonts w:ascii="Arial" w:hAnsi="Arial" w:cs="Arial"/>
                <w:sz w:val="18"/>
              </w:rPr>
            </w:pPr>
            <w:r w:rsidRPr="00195E91">
              <w:rPr>
                <w:rFonts w:ascii="Arial" w:hAnsi="Arial" w:cs="Arial"/>
                <w:sz w:val="18"/>
              </w:rPr>
              <w:t xml:space="preserve">1. The </w:t>
            </w:r>
            <w:r w:rsidRPr="00195E91">
              <w:rPr>
                <w:rFonts w:ascii="Arial" w:hAnsi="Arial"/>
                <w:sz w:val="18"/>
              </w:rPr>
              <w:t>ICT</w:t>
            </w:r>
            <w:r w:rsidRPr="00195E91">
              <w:rPr>
                <w:rFonts w:ascii="Arial" w:hAnsi="Arial" w:cs="Arial"/>
                <w:sz w:val="18"/>
              </w:rPr>
              <w:t xml:space="preserve"> hardware is a wireless communication device which is normally held to the ear.</w:t>
            </w:r>
          </w:p>
        </w:tc>
      </w:tr>
      <w:tr w:rsidR="00DA7CBD" w:rsidRPr="00195E91"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444AF030" w:rsidR="00DA7CBD" w:rsidRPr="00195E91" w:rsidRDefault="00DA7CBD" w:rsidP="006D4AF3">
            <w:pPr>
              <w:spacing w:after="0"/>
              <w:rPr>
                <w:rFonts w:ascii="Arial" w:hAnsi="Arial" w:cs="Arial"/>
                <w:sz w:val="18"/>
                <w:szCs w:val="18"/>
              </w:rPr>
            </w:pPr>
            <w:r w:rsidRPr="00195E91">
              <w:rPr>
                <w:rFonts w:ascii="Arial" w:hAnsi="Arial" w:cs="Arial"/>
                <w:sz w:val="18"/>
                <w:lang w:bidi="en-US"/>
              </w:rPr>
              <w:t>1. Check that</w:t>
            </w:r>
            <w:r w:rsidRPr="00195E91">
              <w:rPr>
                <w:rFonts w:ascii="Arial" w:hAnsi="Arial" w:cs="Arial"/>
                <w:sz w:val="18"/>
              </w:rPr>
              <w:t xml:space="preserve"> the </w:t>
            </w:r>
            <w:r w:rsidRPr="00195E91">
              <w:rPr>
                <w:rFonts w:ascii="Arial" w:hAnsi="Arial"/>
                <w:sz w:val="18"/>
              </w:rPr>
              <w:t>ICT</w:t>
            </w:r>
            <w:r w:rsidRPr="00195E91">
              <w:rPr>
                <w:rFonts w:ascii="Arial" w:hAnsi="Arial" w:cs="Arial"/>
                <w:sz w:val="18"/>
              </w:rPr>
              <w:t xml:space="preserve"> is certified to meet</w:t>
            </w:r>
            <w:r w:rsidRPr="00195E91">
              <w:rPr>
                <w:rFonts w:ascii="Arial" w:hAnsi="Arial" w:cs="Arial"/>
                <w:sz w:val="18"/>
                <w:szCs w:val="18"/>
              </w:rPr>
              <w:t xml:space="preserve"> </w:t>
            </w:r>
            <w:r w:rsidRPr="00195E91">
              <w:rPr>
                <w:rFonts w:ascii="Arial" w:hAnsi="Arial"/>
                <w:sz w:val="18"/>
              </w:rPr>
              <w:t>ANSI</w:t>
            </w:r>
            <w:r w:rsidRPr="00195E91">
              <w:rPr>
                <w:rFonts w:ascii="Arial" w:hAnsi="Arial" w:cs="Arial"/>
                <w:sz w:val="18"/>
                <w:szCs w:val="18"/>
              </w:rPr>
              <w:t>/</w:t>
            </w:r>
            <w:r w:rsidRPr="00C826DE">
              <w:rPr>
                <w:rFonts w:ascii="Arial" w:hAnsi="Arial"/>
                <w:sz w:val="18"/>
              </w:rPr>
              <w:t>IEEE C63.19 [</w:t>
            </w:r>
            <w:r w:rsidRPr="00C826DE">
              <w:fldChar w:fldCharType="begin"/>
            </w:r>
            <w:r w:rsidRPr="00C826DE">
              <w:instrText xml:space="preserve"> REF  REF_IEEEC6319 \h  \* MERGEFORMAT </w:instrText>
            </w:r>
            <w:r w:rsidRPr="00C826DE">
              <w:fldChar w:fldCharType="separate"/>
            </w:r>
            <w:r w:rsidR="00DF5FEF" w:rsidRPr="00DF5FEF">
              <w:rPr>
                <w:rFonts w:ascii="Arial" w:hAnsi="Arial"/>
                <w:sz w:val="18"/>
              </w:rPr>
              <w:t>i.1</w:t>
            </w:r>
            <w:r w:rsidRPr="00C826DE">
              <w:fldChar w:fldCharType="end"/>
            </w:r>
            <w:r w:rsidRPr="00C826DE">
              <w:rPr>
                <w:rFonts w:ascii="Arial" w:hAnsi="Arial"/>
                <w:sz w:val="18"/>
              </w:rPr>
              <w:t>]</w:t>
            </w:r>
            <w:r w:rsidRPr="00195E91">
              <w:rPr>
                <w:rFonts w:ascii="Arial" w:hAnsi="Arial" w:cs="Arial"/>
                <w:sz w:val="18"/>
                <w:szCs w:val="18"/>
              </w:rPr>
              <w:t>.</w:t>
            </w:r>
          </w:p>
          <w:p w14:paraId="6395521E" w14:textId="6A1A790D" w:rsidR="00DA7CBD" w:rsidRPr="00195E91" w:rsidRDefault="00DA7CBD" w:rsidP="006D4AF3">
            <w:pPr>
              <w:spacing w:after="0"/>
              <w:rPr>
                <w:rFonts w:ascii="Arial" w:hAnsi="Arial" w:cs="Arial"/>
                <w:sz w:val="18"/>
                <w:szCs w:val="18"/>
                <w:lang w:bidi="en-US"/>
              </w:rPr>
            </w:pPr>
            <w:r w:rsidRPr="00195E91">
              <w:rPr>
                <w:rFonts w:ascii="Arial" w:hAnsi="Arial" w:cs="Arial"/>
                <w:sz w:val="18"/>
                <w:szCs w:val="18"/>
              </w:rPr>
              <w:t>2. Check that</w:t>
            </w:r>
            <w:r w:rsidRPr="00195E91">
              <w:rPr>
                <w:rFonts w:ascii="Arial" w:hAnsi="Arial" w:cs="Arial"/>
                <w:sz w:val="18"/>
                <w:szCs w:val="18"/>
                <w:lang w:bidi="en-US"/>
              </w:rPr>
              <w:t xml:space="preserve"> </w:t>
            </w:r>
            <w:r w:rsidRPr="00195E91">
              <w:rPr>
                <w:rFonts w:ascii="Arial" w:hAnsi="Arial" w:cs="Arial"/>
                <w:sz w:val="18"/>
                <w:szCs w:val="18"/>
              </w:rPr>
              <w:t xml:space="preserve">the </w:t>
            </w:r>
            <w:r w:rsidRPr="00195E91">
              <w:rPr>
                <w:rFonts w:ascii="Arial" w:hAnsi="Arial"/>
                <w:sz w:val="18"/>
              </w:rPr>
              <w:t>ICT</w:t>
            </w:r>
            <w:r w:rsidRPr="00195E91">
              <w:rPr>
                <w:rFonts w:ascii="Arial" w:hAnsi="Arial" w:cs="Arial"/>
                <w:sz w:val="18"/>
                <w:szCs w:val="18"/>
              </w:rPr>
              <w:t xml:space="preserve"> provide a means of magnetic coupling to hearing technologies which meets the requirements of </w:t>
            </w:r>
            <w:r w:rsidRPr="00C826DE">
              <w:rPr>
                <w:rFonts w:ascii="Arial" w:hAnsi="Arial"/>
                <w:sz w:val="18"/>
              </w:rPr>
              <w:t>ETSI ES 200 381-2 [</w:t>
            </w:r>
            <w:r w:rsidRPr="00C826DE">
              <w:rPr>
                <w:rFonts w:ascii="Arial" w:hAnsi="Arial"/>
                <w:sz w:val="18"/>
              </w:rPr>
              <w:fldChar w:fldCharType="begin"/>
            </w:r>
            <w:r w:rsidRPr="00C826DE">
              <w:rPr>
                <w:rFonts w:ascii="Arial" w:hAnsi="Arial"/>
                <w:sz w:val="18"/>
              </w:rPr>
              <w:instrText xml:space="preserve"> REF  REF_ES200381_2 \h  \* MERGEFORMAT </w:instrText>
            </w:r>
            <w:r w:rsidRPr="00C826DE">
              <w:rPr>
                <w:rFonts w:ascii="Arial" w:hAnsi="Arial"/>
                <w:sz w:val="18"/>
              </w:rPr>
            </w:r>
            <w:r w:rsidRPr="00C826DE">
              <w:rPr>
                <w:rFonts w:ascii="Arial" w:hAnsi="Arial"/>
                <w:sz w:val="18"/>
              </w:rPr>
              <w:fldChar w:fldCharType="separate"/>
            </w:r>
            <w:r w:rsidR="00DF5FEF" w:rsidRPr="00DF5FEF">
              <w:rPr>
                <w:rFonts w:ascii="Arial" w:hAnsi="Arial"/>
                <w:sz w:val="18"/>
              </w:rPr>
              <w:t>3</w:t>
            </w:r>
            <w:r w:rsidRPr="00C826DE">
              <w:rPr>
                <w:rFonts w:ascii="Arial" w:hAnsi="Arial"/>
                <w:sz w:val="18"/>
              </w:rPr>
              <w:fldChar w:fldCharType="end"/>
            </w:r>
            <w:r w:rsidRPr="00C826DE">
              <w:rPr>
                <w:rFonts w:ascii="Arial" w:hAnsi="Arial"/>
                <w:sz w:val="18"/>
              </w:rPr>
              <w:t>]</w:t>
            </w:r>
            <w:r w:rsidRPr="00195E91">
              <w:rPr>
                <w:rFonts w:ascii="Arial" w:hAnsi="Arial" w:cs="Arial"/>
                <w:sz w:val="18"/>
                <w:szCs w:val="18"/>
              </w:rPr>
              <w:t>.</w:t>
            </w:r>
          </w:p>
        </w:tc>
      </w:tr>
      <w:tr w:rsidR="00DA7CBD" w:rsidRPr="00195E91"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9FE2EE7" w14:textId="77777777" w:rsidR="00DA7CBD" w:rsidRPr="00195E91" w:rsidRDefault="00DA7CBD" w:rsidP="00FB1702">
            <w:pPr>
              <w:spacing w:after="0"/>
              <w:rPr>
                <w:rFonts w:ascii="Arial" w:hAnsi="Arial"/>
                <w:sz w:val="18"/>
              </w:rPr>
            </w:pPr>
            <w:r w:rsidRPr="00195E91">
              <w:rPr>
                <w:rFonts w:ascii="Arial" w:hAnsi="Arial"/>
                <w:sz w:val="18"/>
              </w:rPr>
              <w:t>Pass: Check 1 or 2 is true</w:t>
            </w:r>
          </w:p>
          <w:p w14:paraId="71F6B122" w14:textId="77777777" w:rsidR="00DA7CBD" w:rsidRPr="00195E91" w:rsidRDefault="00DA7CBD" w:rsidP="00FB1702">
            <w:pPr>
              <w:spacing w:after="0"/>
              <w:rPr>
                <w:rFonts w:ascii="Arial" w:hAnsi="Arial"/>
                <w:sz w:val="18"/>
              </w:rPr>
            </w:pPr>
            <w:r w:rsidRPr="00195E91">
              <w:rPr>
                <w:rFonts w:ascii="Arial" w:hAnsi="Arial"/>
                <w:sz w:val="18"/>
              </w:rPr>
              <w:t>Fail: Checks 1 and 2 are false</w:t>
            </w:r>
          </w:p>
          <w:p w14:paraId="475A140E" w14:textId="6456BEDE" w:rsidR="00CC303C" w:rsidRPr="00195E91" w:rsidRDefault="00CC303C"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CD0D3B3" w14:textId="5D5D314F" w:rsidR="00DA7CBD" w:rsidRPr="00195E91" w:rsidRDefault="00DA7CBD" w:rsidP="00FB1702">
      <w:pPr>
        <w:pStyle w:val="Heading3"/>
        <w:keepNext w:val="0"/>
        <w:keepLines w:val="0"/>
      </w:pPr>
      <w:bookmarkStart w:id="972" w:name="_Toc57281201"/>
      <w:bookmarkStart w:id="973" w:name="_Toc57986071"/>
      <w:bookmarkStart w:id="974" w:name="_Toc58222444"/>
      <w:bookmarkStart w:id="975" w:name="_Toc66969715"/>
      <w:r w:rsidRPr="00195E91">
        <w:t>C.8.3</w:t>
      </w:r>
      <w:r w:rsidRPr="00195E91">
        <w:tab/>
      </w:r>
      <w:r w:rsidR="00794663" w:rsidRPr="00195E91">
        <w:t xml:space="preserve">Stationary </w:t>
      </w:r>
      <w:r w:rsidRPr="00195E91">
        <w:t>ICT</w:t>
      </w:r>
      <w:bookmarkEnd w:id="972"/>
      <w:bookmarkEnd w:id="973"/>
      <w:bookmarkEnd w:id="974"/>
      <w:bookmarkEnd w:id="975"/>
    </w:p>
    <w:p w14:paraId="12563AD8" w14:textId="0362ECE9" w:rsidR="00DA7CBD" w:rsidRPr="00195E91" w:rsidRDefault="00DA7CBD" w:rsidP="00FB1702">
      <w:pPr>
        <w:pStyle w:val="Heading4"/>
        <w:keepNext w:val="0"/>
        <w:keepLines w:val="0"/>
      </w:pPr>
      <w:r w:rsidRPr="00195E91">
        <w:t>C.8.3.</w:t>
      </w:r>
      <w:r w:rsidR="0097106C" w:rsidRPr="00195E91">
        <w:t>0</w:t>
      </w:r>
      <w:r w:rsidRPr="00195E91">
        <w:tab/>
        <w:t>General</w:t>
      </w:r>
    </w:p>
    <w:p w14:paraId="004B24B4" w14:textId="3E2398A6" w:rsidR="00DA7CBD" w:rsidRPr="00195E91" w:rsidRDefault="0097106C" w:rsidP="00FB1702">
      <w:r w:rsidRPr="00195E91">
        <w:t xml:space="preserve">Clause 8.3.0 </w:t>
      </w:r>
      <w:r w:rsidR="00732338" w:rsidRPr="00195E91">
        <w:t>is advisory only and contains no testable requirements.</w:t>
      </w:r>
    </w:p>
    <w:p w14:paraId="6DBB48D6" w14:textId="39486459" w:rsidR="0097106C" w:rsidRPr="00195E91" w:rsidRDefault="0097106C" w:rsidP="00A45BD9">
      <w:pPr>
        <w:pStyle w:val="Heading4"/>
        <w:keepLines w:val="0"/>
      </w:pPr>
      <w:r w:rsidRPr="00195E91">
        <w:t>C.8.3.1</w:t>
      </w:r>
      <w:r w:rsidRPr="00195E91">
        <w:tab/>
        <w:t>Forward or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7106C" w:rsidRPr="00195E91" w14:paraId="592F7130" w14:textId="77777777" w:rsidTr="00E8562B">
        <w:trPr>
          <w:jc w:val="center"/>
        </w:trPr>
        <w:tc>
          <w:tcPr>
            <w:tcW w:w="1951" w:type="dxa"/>
            <w:shd w:val="clear" w:color="auto" w:fill="auto"/>
          </w:tcPr>
          <w:p w14:paraId="79D0D1A7" w14:textId="77777777" w:rsidR="0097106C" w:rsidRPr="00195E91" w:rsidRDefault="0097106C" w:rsidP="00E8562B">
            <w:pPr>
              <w:pStyle w:val="TAL"/>
            </w:pPr>
            <w:r w:rsidRPr="00195E91">
              <w:t>Type of assessment</w:t>
            </w:r>
          </w:p>
        </w:tc>
        <w:tc>
          <w:tcPr>
            <w:tcW w:w="7088" w:type="dxa"/>
            <w:shd w:val="clear" w:color="auto" w:fill="auto"/>
          </w:tcPr>
          <w:p w14:paraId="5B07E6D5" w14:textId="77777777" w:rsidR="0097106C" w:rsidRPr="00195E91" w:rsidRDefault="0097106C" w:rsidP="00E8562B">
            <w:pPr>
              <w:pStyle w:val="TAL"/>
            </w:pPr>
            <w:r w:rsidRPr="00195E91">
              <w:t>Inspection</w:t>
            </w:r>
          </w:p>
        </w:tc>
      </w:tr>
      <w:tr w:rsidR="0097106C" w:rsidRPr="00195E91" w14:paraId="18C34B04" w14:textId="77777777" w:rsidTr="00E8562B">
        <w:trPr>
          <w:jc w:val="center"/>
        </w:trPr>
        <w:tc>
          <w:tcPr>
            <w:tcW w:w="1951" w:type="dxa"/>
            <w:shd w:val="clear" w:color="auto" w:fill="auto"/>
          </w:tcPr>
          <w:p w14:paraId="0C16294A" w14:textId="77777777" w:rsidR="0097106C" w:rsidRPr="00195E91" w:rsidRDefault="0097106C" w:rsidP="00E8562B">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6B82ECCC" w14:textId="080A4AA6" w:rsidR="0097106C" w:rsidRPr="00195E91" w:rsidRDefault="0097106C" w:rsidP="00E8562B">
            <w:pPr>
              <w:keepNext/>
              <w:keepLines/>
              <w:spacing w:after="0"/>
              <w:rPr>
                <w:rFonts w:ascii="Arial" w:hAnsi="Arial"/>
                <w:sz w:val="18"/>
              </w:rPr>
            </w:pPr>
            <w:r w:rsidRPr="00195E91">
              <w:rPr>
                <w:rFonts w:ascii="Arial" w:hAnsi="Arial"/>
                <w:sz w:val="18"/>
              </w:rPr>
              <w:t>1. The ICT is stationary ICT.</w:t>
            </w:r>
          </w:p>
        </w:tc>
      </w:tr>
      <w:tr w:rsidR="0097106C" w:rsidRPr="00195E91" w14:paraId="1044E423" w14:textId="77777777" w:rsidTr="00E8562B">
        <w:trPr>
          <w:jc w:val="center"/>
        </w:trPr>
        <w:tc>
          <w:tcPr>
            <w:tcW w:w="1951" w:type="dxa"/>
            <w:shd w:val="clear" w:color="auto" w:fill="auto"/>
          </w:tcPr>
          <w:p w14:paraId="1721AA81" w14:textId="77777777" w:rsidR="0097106C" w:rsidRPr="00195E91" w:rsidRDefault="0097106C" w:rsidP="00E8562B">
            <w:pPr>
              <w:spacing w:after="0"/>
              <w:rPr>
                <w:rFonts w:ascii="Arial" w:hAnsi="Arial"/>
                <w:sz w:val="18"/>
              </w:rPr>
            </w:pPr>
            <w:r w:rsidRPr="00195E91">
              <w:rPr>
                <w:rFonts w:ascii="Arial" w:hAnsi="Arial"/>
                <w:sz w:val="18"/>
              </w:rPr>
              <w:t>Procedure</w:t>
            </w:r>
          </w:p>
        </w:tc>
        <w:tc>
          <w:tcPr>
            <w:tcW w:w="7088" w:type="dxa"/>
            <w:shd w:val="clear" w:color="auto" w:fill="auto"/>
          </w:tcPr>
          <w:p w14:paraId="087778E2" w14:textId="77777777" w:rsidR="00672E1F" w:rsidRPr="00195E91" w:rsidRDefault="0097106C" w:rsidP="00E8562B">
            <w:pPr>
              <w:spacing w:after="0"/>
              <w:rPr>
                <w:rFonts w:ascii="Arial" w:hAnsi="Arial"/>
                <w:sz w:val="18"/>
                <w:lang w:bidi="en-US"/>
              </w:rPr>
            </w:pPr>
            <w:r w:rsidRPr="00195E91">
              <w:rPr>
                <w:rFonts w:ascii="Arial" w:hAnsi="Arial"/>
                <w:sz w:val="18"/>
                <w:lang w:bidi="en-US"/>
              </w:rPr>
              <w:t xml:space="preserve">1. Check </w:t>
            </w:r>
            <w:r w:rsidR="00E8562B" w:rsidRPr="00195E91">
              <w:rPr>
                <w:rFonts w:ascii="Arial" w:hAnsi="Arial"/>
                <w:sz w:val="18"/>
                <w:lang w:bidi="en-US"/>
              </w:rPr>
              <w:t>whether</w:t>
            </w:r>
            <w:r w:rsidRPr="00195E91">
              <w:rPr>
                <w:rFonts w:ascii="Arial" w:hAnsi="Arial"/>
                <w:sz w:val="18"/>
                <w:lang w:bidi="en-US"/>
              </w:rPr>
              <w:t xml:space="preserve"> the </w:t>
            </w:r>
            <w:r w:rsidRPr="00195E91">
              <w:rPr>
                <w:rFonts w:ascii="Arial" w:hAnsi="Arial"/>
                <w:sz w:val="18"/>
              </w:rPr>
              <w:t>ICT</w:t>
            </w:r>
            <w:r w:rsidRPr="00195E91">
              <w:rPr>
                <w:rFonts w:ascii="Arial" w:hAnsi="Arial"/>
                <w:sz w:val="18"/>
                <w:lang w:bidi="en-US"/>
              </w:rPr>
              <w:t xml:space="preserve"> conforms to clause 8.3.2.2.</w:t>
            </w:r>
          </w:p>
          <w:p w14:paraId="0196C65F" w14:textId="13DFB6E0" w:rsidR="0097106C" w:rsidRPr="00195E91" w:rsidRDefault="00E8562B" w:rsidP="00E8562B">
            <w:pPr>
              <w:spacing w:after="0"/>
              <w:rPr>
                <w:rFonts w:ascii="Arial" w:hAnsi="Arial"/>
                <w:sz w:val="18"/>
                <w:lang w:bidi="en-US"/>
              </w:rPr>
            </w:pPr>
            <w:r w:rsidRPr="00195E91">
              <w:rPr>
                <w:rFonts w:ascii="Arial" w:hAnsi="Arial"/>
                <w:sz w:val="18"/>
                <w:lang w:bidi="en-US"/>
              </w:rPr>
              <w:t xml:space="preserve">2. Check whether the </w:t>
            </w:r>
            <w:r w:rsidRPr="00195E91">
              <w:rPr>
                <w:rFonts w:ascii="Arial" w:hAnsi="Arial"/>
                <w:sz w:val="18"/>
              </w:rPr>
              <w:t>ICT</w:t>
            </w:r>
            <w:r w:rsidRPr="00195E91">
              <w:rPr>
                <w:rFonts w:ascii="Arial" w:hAnsi="Arial"/>
                <w:sz w:val="18"/>
                <w:lang w:bidi="en-US"/>
              </w:rPr>
              <w:t xml:space="preserve"> conforms to clause 8.3.2.3.</w:t>
            </w:r>
          </w:p>
        </w:tc>
      </w:tr>
      <w:tr w:rsidR="0097106C" w:rsidRPr="00195E91" w14:paraId="52BD3FA8" w14:textId="77777777" w:rsidTr="00E8562B">
        <w:trPr>
          <w:jc w:val="center"/>
        </w:trPr>
        <w:tc>
          <w:tcPr>
            <w:tcW w:w="1951" w:type="dxa"/>
            <w:shd w:val="clear" w:color="auto" w:fill="auto"/>
          </w:tcPr>
          <w:p w14:paraId="3DF0B9FB" w14:textId="77777777" w:rsidR="0097106C" w:rsidRPr="00195E91" w:rsidRDefault="0097106C" w:rsidP="00E8562B">
            <w:pPr>
              <w:spacing w:after="0"/>
              <w:rPr>
                <w:rFonts w:ascii="Arial" w:hAnsi="Arial"/>
                <w:sz w:val="18"/>
              </w:rPr>
            </w:pPr>
            <w:r w:rsidRPr="00195E91">
              <w:rPr>
                <w:rFonts w:ascii="Arial" w:hAnsi="Arial"/>
                <w:sz w:val="18"/>
              </w:rPr>
              <w:t>Result</w:t>
            </w:r>
          </w:p>
        </w:tc>
        <w:tc>
          <w:tcPr>
            <w:tcW w:w="7088" w:type="dxa"/>
            <w:shd w:val="clear" w:color="auto" w:fill="auto"/>
          </w:tcPr>
          <w:p w14:paraId="571B980E" w14:textId="77777777" w:rsidR="0097106C" w:rsidRPr="00195E91" w:rsidRDefault="0097106C" w:rsidP="00E8562B">
            <w:pPr>
              <w:spacing w:after="0"/>
              <w:rPr>
                <w:rFonts w:ascii="Arial" w:hAnsi="Arial"/>
                <w:sz w:val="18"/>
              </w:rPr>
            </w:pPr>
            <w:r w:rsidRPr="00195E91">
              <w:rPr>
                <w:rFonts w:ascii="Arial" w:hAnsi="Arial"/>
                <w:sz w:val="18"/>
              </w:rPr>
              <w:t>Pass: Check 1 or 2 is true</w:t>
            </w:r>
          </w:p>
          <w:p w14:paraId="31D4D92B" w14:textId="77777777" w:rsidR="0097106C" w:rsidRPr="00195E91" w:rsidRDefault="0097106C" w:rsidP="00E8562B">
            <w:pPr>
              <w:spacing w:after="0"/>
              <w:rPr>
                <w:rFonts w:ascii="Arial" w:hAnsi="Arial"/>
                <w:sz w:val="18"/>
              </w:rPr>
            </w:pPr>
            <w:r w:rsidRPr="00195E91">
              <w:rPr>
                <w:rFonts w:ascii="Arial" w:hAnsi="Arial"/>
                <w:sz w:val="18"/>
              </w:rPr>
              <w:t>Fail: Checks 1 and 2 are false</w:t>
            </w:r>
          </w:p>
          <w:p w14:paraId="58A5265A" w14:textId="52596CA3" w:rsidR="00CC303C" w:rsidRPr="00195E91" w:rsidRDefault="00CC303C" w:rsidP="00E8562B">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DCBAB36" w14:textId="76A3E315" w:rsidR="00DA7CBD" w:rsidRPr="00195E91" w:rsidRDefault="00DA7CBD" w:rsidP="00FB1702">
      <w:pPr>
        <w:pStyle w:val="Heading4"/>
        <w:keepNext w:val="0"/>
        <w:keepLines w:val="0"/>
      </w:pPr>
      <w:r w:rsidRPr="00195E91">
        <w:t>C.8.3.2</w:t>
      </w:r>
      <w:r w:rsidRPr="00195E91">
        <w:tab/>
      </w:r>
      <w:r w:rsidR="00E8562B" w:rsidRPr="00195E91">
        <w:t>Forward reach</w:t>
      </w:r>
    </w:p>
    <w:p w14:paraId="2657652A" w14:textId="7624C56F" w:rsidR="00DA7CBD" w:rsidRPr="00195E91" w:rsidRDefault="00DA7CBD" w:rsidP="000944D0">
      <w:pPr>
        <w:pStyle w:val="Heading5"/>
        <w:keepNext w:val="0"/>
        <w:keepLines w:val="0"/>
      </w:pPr>
      <w:r w:rsidRPr="00195E91">
        <w:t>C.8.3.2.1</w:t>
      </w:r>
      <w:r w:rsidRPr="00195E91">
        <w:tab/>
      </w:r>
      <w:r w:rsidR="00E8562B" w:rsidRPr="00195E91">
        <w:t>Unobstructed high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4F2981" w14:textId="77777777" w:rsidTr="00DA7CBD">
        <w:trPr>
          <w:jc w:val="center"/>
        </w:trPr>
        <w:tc>
          <w:tcPr>
            <w:tcW w:w="1951" w:type="dxa"/>
            <w:shd w:val="clear" w:color="auto" w:fill="auto"/>
          </w:tcPr>
          <w:p w14:paraId="01D0CC83" w14:textId="77777777" w:rsidR="00DA7CBD" w:rsidRPr="00195E91" w:rsidRDefault="00DA7CBD" w:rsidP="000944D0">
            <w:pPr>
              <w:pStyle w:val="TAL"/>
              <w:keepNext w:val="0"/>
              <w:keepLines w:val="0"/>
            </w:pPr>
            <w:r w:rsidRPr="00195E91">
              <w:t>Type of assessment</w:t>
            </w:r>
          </w:p>
        </w:tc>
        <w:tc>
          <w:tcPr>
            <w:tcW w:w="7088" w:type="dxa"/>
            <w:shd w:val="clear" w:color="auto" w:fill="auto"/>
          </w:tcPr>
          <w:p w14:paraId="42425F4F" w14:textId="77777777" w:rsidR="00DA7CBD" w:rsidRPr="00195E91" w:rsidRDefault="00DA7CBD" w:rsidP="000944D0">
            <w:pPr>
              <w:pStyle w:val="TAL"/>
              <w:keepNext w:val="0"/>
              <w:keepLines w:val="0"/>
            </w:pPr>
            <w:r w:rsidRPr="00195E91">
              <w:t>Inspection and measurement</w:t>
            </w:r>
          </w:p>
        </w:tc>
      </w:tr>
      <w:tr w:rsidR="00DA7CBD" w:rsidRPr="00195E91" w14:paraId="523A0E8F" w14:textId="77777777" w:rsidTr="00DA7CBD">
        <w:trPr>
          <w:jc w:val="center"/>
        </w:trPr>
        <w:tc>
          <w:tcPr>
            <w:tcW w:w="1951" w:type="dxa"/>
            <w:shd w:val="clear" w:color="auto" w:fill="auto"/>
          </w:tcPr>
          <w:p w14:paraId="02F7EF24" w14:textId="77777777" w:rsidR="00DA7CBD" w:rsidRPr="00195E91" w:rsidRDefault="00DA7CBD" w:rsidP="000944D0">
            <w:pPr>
              <w:spacing w:after="0"/>
              <w:rPr>
                <w:rFonts w:ascii="Arial" w:hAnsi="Arial"/>
                <w:sz w:val="18"/>
              </w:rPr>
            </w:pPr>
            <w:r w:rsidRPr="00195E91">
              <w:rPr>
                <w:rFonts w:ascii="Arial" w:hAnsi="Arial"/>
                <w:sz w:val="18"/>
              </w:rPr>
              <w:t>Pre-conditions</w:t>
            </w:r>
          </w:p>
        </w:tc>
        <w:tc>
          <w:tcPr>
            <w:tcW w:w="7088" w:type="dxa"/>
            <w:shd w:val="clear" w:color="auto" w:fill="auto"/>
          </w:tcPr>
          <w:p w14:paraId="6B292B18" w14:textId="77777777" w:rsidR="00672E1F" w:rsidRPr="00195E91" w:rsidRDefault="00DA7CBD" w:rsidP="000944D0">
            <w:pPr>
              <w:spacing w:after="0"/>
              <w:rPr>
                <w:rFonts w:ascii="Arial" w:hAnsi="Arial"/>
                <w:sz w:val="18"/>
              </w:rPr>
            </w:pPr>
            <w:r w:rsidRPr="00195E91">
              <w:rPr>
                <w:rFonts w:ascii="Arial" w:hAnsi="Arial"/>
                <w:sz w:val="18"/>
              </w:rPr>
              <w:t xml:space="preserve">1. </w:t>
            </w:r>
            <w:r w:rsidR="00E8562B" w:rsidRPr="00195E91">
              <w:rPr>
                <w:rFonts w:ascii="Arial" w:hAnsi="Arial"/>
                <w:sz w:val="18"/>
              </w:rPr>
              <w:t>The ICT is stationary ICT.</w:t>
            </w:r>
          </w:p>
          <w:p w14:paraId="7C9DF12C" w14:textId="47643A9B" w:rsidR="00DA7CBD" w:rsidRPr="00195E91" w:rsidRDefault="00E8562B" w:rsidP="000944D0">
            <w:pPr>
              <w:spacing w:after="0"/>
              <w:rPr>
                <w:rFonts w:ascii="Arial" w:hAnsi="Arial"/>
                <w:sz w:val="18"/>
              </w:rPr>
            </w:pPr>
            <w:r w:rsidRPr="00195E91">
              <w:rPr>
                <w:rFonts w:ascii="Arial" w:hAnsi="Arial"/>
                <w:sz w:val="18"/>
              </w:rPr>
              <w:t>2. No part of the stationary ICT obstructs the forward reach.</w:t>
            </w:r>
          </w:p>
        </w:tc>
      </w:tr>
      <w:tr w:rsidR="00DA7CBD" w:rsidRPr="00195E91" w14:paraId="1F57D4BD" w14:textId="77777777" w:rsidTr="00DA7CBD">
        <w:trPr>
          <w:jc w:val="center"/>
        </w:trPr>
        <w:tc>
          <w:tcPr>
            <w:tcW w:w="1951" w:type="dxa"/>
            <w:shd w:val="clear" w:color="auto" w:fill="auto"/>
          </w:tcPr>
          <w:p w14:paraId="184D722C" w14:textId="77777777" w:rsidR="00DA7CBD" w:rsidRPr="00195E91" w:rsidRDefault="00DA7CBD" w:rsidP="000944D0">
            <w:pPr>
              <w:spacing w:after="0"/>
              <w:rPr>
                <w:rFonts w:ascii="Arial" w:hAnsi="Arial"/>
                <w:sz w:val="18"/>
              </w:rPr>
            </w:pPr>
            <w:r w:rsidRPr="00195E91">
              <w:rPr>
                <w:rFonts w:ascii="Arial" w:hAnsi="Arial"/>
                <w:sz w:val="18"/>
              </w:rPr>
              <w:t>Procedure</w:t>
            </w:r>
          </w:p>
        </w:tc>
        <w:tc>
          <w:tcPr>
            <w:tcW w:w="7088" w:type="dxa"/>
            <w:shd w:val="clear" w:color="auto" w:fill="auto"/>
          </w:tcPr>
          <w:p w14:paraId="6E21BCE0" w14:textId="7D97E930" w:rsidR="00DA7CBD" w:rsidRPr="00195E91" w:rsidRDefault="00DA7CBD" w:rsidP="000944D0">
            <w:pPr>
              <w:spacing w:after="0"/>
              <w:rPr>
                <w:rFonts w:ascii="Arial" w:hAnsi="Arial"/>
                <w:sz w:val="18"/>
              </w:rPr>
            </w:pPr>
            <w:r w:rsidRPr="00195E91">
              <w:rPr>
                <w:rFonts w:ascii="Arial" w:hAnsi="Arial"/>
                <w:sz w:val="18"/>
              </w:rPr>
              <w:t xml:space="preserve">1. Check that </w:t>
            </w:r>
            <w:r w:rsidR="00E8562B" w:rsidRPr="00195E91">
              <w:rPr>
                <w:rFonts w:ascii="Arial" w:hAnsi="Arial"/>
                <w:sz w:val="18"/>
              </w:rPr>
              <w:t xml:space="preserve">at least one of each type of operable part is located no </w:t>
            </w:r>
            <w:r w:rsidR="00AE2D50" w:rsidRPr="00195E91">
              <w:rPr>
                <w:rFonts w:ascii="Arial" w:hAnsi="Arial"/>
                <w:sz w:val="18"/>
              </w:rPr>
              <w:t>higher</w:t>
            </w:r>
            <w:r w:rsidR="00E8562B" w:rsidRPr="00195E91">
              <w:rPr>
                <w:rFonts w:ascii="Arial" w:hAnsi="Arial"/>
                <w:sz w:val="18"/>
              </w:rPr>
              <w:t xml:space="preserve"> than </w:t>
            </w:r>
            <w:r w:rsidR="00AE2D50" w:rsidRPr="00195E91">
              <w:rPr>
                <w:rFonts w:ascii="Arial" w:hAnsi="Arial"/>
                <w:sz w:val="18"/>
              </w:rPr>
              <w:t>1</w:t>
            </w:r>
            <w:r w:rsidR="00672E1F" w:rsidRPr="00195E91">
              <w:rPr>
                <w:rFonts w:ascii="Arial" w:hAnsi="Arial"/>
                <w:sz w:val="18"/>
              </w:rPr>
              <w:t> </w:t>
            </w:r>
            <w:r w:rsidR="00AE2D50" w:rsidRPr="00195E91">
              <w:rPr>
                <w:rFonts w:ascii="Arial" w:hAnsi="Arial"/>
                <w:sz w:val="18"/>
              </w:rPr>
              <w:t>200</w:t>
            </w:r>
            <w:r w:rsidR="00672E1F" w:rsidRPr="00195E91">
              <w:rPr>
                <w:rFonts w:ascii="Arial" w:hAnsi="Arial"/>
                <w:sz w:val="18"/>
              </w:rPr>
              <w:t> </w:t>
            </w:r>
            <w:r w:rsidR="00E8562B" w:rsidRPr="00195E91">
              <w:rPr>
                <w:rFonts w:ascii="Arial" w:hAnsi="Arial"/>
                <w:sz w:val="18"/>
              </w:rPr>
              <w:t>mm (</w:t>
            </w:r>
            <w:r w:rsidR="00AE2D50" w:rsidRPr="00195E91">
              <w:rPr>
                <w:rFonts w:ascii="Arial" w:hAnsi="Arial"/>
                <w:sz w:val="18"/>
              </w:rPr>
              <w:t>48</w:t>
            </w:r>
            <w:r w:rsidR="00E8562B" w:rsidRPr="00195E91">
              <w:rPr>
                <w:rFonts w:ascii="Arial" w:hAnsi="Arial"/>
                <w:sz w:val="18"/>
              </w:rPr>
              <w:t xml:space="preserve"> inches) above the floor of the access space</w:t>
            </w:r>
            <w:r w:rsidR="00AE2D50" w:rsidRPr="00195E91">
              <w:rPr>
                <w:rFonts w:ascii="Arial" w:hAnsi="Arial"/>
                <w:sz w:val="18"/>
              </w:rPr>
              <w:t>.</w:t>
            </w:r>
          </w:p>
        </w:tc>
      </w:tr>
      <w:tr w:rsidR="00DA7CBD" w:rsidRPr="00195E91" w14:paraId="1215A175" w14:textId="77777777" w:rsidTr="00DA7CBD">
        <w:trPr>
          <w:jc w:val="center"/>
        </w:trPr>
        <w:tc>
          <w:tcPr>
            <w:tcW w:w="1951" w:type="dxa"/>
            <w:shd w:val="clear" w:color="auto" w:fill="auto"/>
          </w:tcPr>
          <w:p w14:paraId="078917C7" w14:textId="77777777" w:rsidR="00DA7CBD" w:rsidRPr="00195E91" w:rsidRDefault="00DA7CBD" w:rsidP="000944D0">
            <w:pPr>
              <w:spacing w:after="0"/>
              <w:rPr>
                <w:rFonts w:ascii="Arial" w:hAnsi="Arial"/>
                <w:sz w:val="18"/>
              </w:rPr>
            </w:pPr>
            <w:r w:rsidRPr="00195E91">
              <w:rPr>
                <w:rFonts w:ascii="Arial" w:hAnsi="Arial"/>
                <w:sz w:val="18"/>
              </w:rPr>
              <w:t>Result</w:t>
            </w:r>
          </w:p>
        </w:tc>
        <w:tc>
          <w:tcPr>
            <w:tcW w:w="7088" w:type="dxa"/>
            <w:shd w:val="clear" w:color="auto" w:fill="auto"/>
          </w:tcPr>
          <w:p w14:paraId="6A693B48" w14:textId="5A495056" w:rsidR="00AE2D50" w:rsidRPr="00195E91" w:rsidRDefault="00AE2D50" w:rsidP="000944D0">
            <w:pPr>
              <w:spacing w:after="0"/>
              <w:rPr>
                <w:rFonts w:ascii="Arial" w:hAnsi="Arial"/>
                <w:sz w:val="18"/>
              </w:rPr>
            </w:pPr>
            <w:r w:rsidRPr="00195E91">
              <w:rPr>
                <w:rFonts w:ascii="Arial" w:hAnsi="Arial"/>
                <w:sz w:val="18"/>
              </w:rPr>
              <w:t>Pass: Check 1 is true</w:t>
            </w:r>
          </w:p>
          <w:p w14:paraId="161A36CF" w14:textId="77777777" w:rsidR="00DA7CBD" w:rsidRPr="00195E91" w:rsidRDefault="00AE2D50" w:rsidP="000944D0">
            <w:pPr>
              <w:spacing w:after="0"/>
              <w:rPr>
                <w:rFonts w:ascii="Arial" w:hAnsi="Arial"/>
                <w:sz w:val="18"/>
              </w:rPr>
            </w:pPr>
            <w:r w:rsidRPr="00195E91">
              <w:rPr>
                <w:rFonts w:ascii="Arial" w:hAnsi="Arial"/>
                <w:sz w:val="18"/>
              </w:rPr>
              <w:t>Fail: Check 1 is false</w:t>
            </w:r>
          </w:p>
          <w:p w14:paraId="3161DADA" w14:textId="2A34F4C6" w:rsidR="00CC303C" w:rsidRPr="00195E91" w:rsidRDefault="00CC303C" w:rsidP="000944D0">
            <w:pPr>
              <w:spacing w:after="0"/>
              <w:rPr>
                <w:rFonts w:ascii="Arial" w:hAnsi="Arial"/>
                <w:sz w:val="18"/>
              </w:rPr>
            </w:pPr>
            <w:r w:rsidRPr="00195E91">
              <w:rPr>
                <w:rFonts w:ascii="Arial" w:hAnsi="Arial"/>
                <w:sz w:val="18"/>
              </w:rPr>
              <w:t xml:space="preserve">Not applicable: Pre-condition 1 </w:t>
            </w:r>
            <w:r w:rsidR="009B5E62" w:rsidRPr="00195E91">
              <w:rPr>
                <w:rFonts w:ascii="Arial" w:hAnsi="Arial"/>
                <w:sz w:val="18"/>
              </w:rPr>
              <w:t xml:space="preserve">or 2 </w:t>
            </w:r>
            <w:r w:rsidRPr="00195E91">
              <w:rPr>
                <w:rFonts w:ascii="Arial" w:hAnsi="Arial"/>
                <w:sz w:val="18"/>
              </w:rPr>
              <w:t>is not met</w:t>
            </w:r>
          </w:p>
        </w:tc>
      </w:tr>
    </w:tbl>
    <w:p w14:paraId="35AF3765" w14:textId="77777777" w:rsidR="006041B1" w:rsidRDefault="006041B1" w:rsidP="000944D0">
      <w:pPr>
        <w:pStyle w:val="Heading5"/>
        <w:keepLines w:val="0"/>
      </w:pPr>
    </w:p>
    <w:p w14:paraId="25EC9913" w14:textId="77777777" w:rsidR="006041B1" w:rsidRDefault="006041B1">
      <w:pPr>
        <w:overflowPunct/>
        <w:autoSpaceDE/>
        <w:autoSpaceDN/>
        <w:adjustRightInd/>
        <w:spacing w:after="0"/>
        <w:textAlignment w:val="auto"/>
        <w:rPr>
          <w:rFonts w:ascii="Arial" w:hAnsi="Arial"/>
          <w:sz w:val="22"/>
        </w:rPr>
      </w:pPr>
      <w:r>
        <w:br w:type="page"/>
      </w:r>
    </w:p>
    <w:p w14:paraId="364088F0" w14:textId="1DECF12A" w:rsidR="00DA7CBD" w:rsidRPr="00195E91" w:rsidRDefault="00DA7CBD" w:rsidP="000944D0">
      <w:pPr>
        <w:pStyle w:val="Heading5"/>
        <w:keepLines w:val="0"/>
      </w:pPr>
      <w:r w:rsidRPr="00195E91">
        <w:t>C.8.3.2.2</w:t>
      </w:r>
      <w:r w:rsidRPr="00195E91">
        <w:tab/>
      </w:r>
      <w:r w:rsidR="00E8562B" w:rsidRPr="00195E91">
        <w:t>Unobstructed low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968FD4" w14:textId="77777777" w:rsidTr="00DA7CBD">
        <w:trPr>
          <w:jc w:val="center"/>
        </w:trPr>
        <w:tc>
          <w:tcPr>
            <w:tcW w:w="1951" w:type="dxa"/>
            <w:shd w:val="clear" w:color="auto" w:fill="auto"/>
          </w:tcPr>
          <w:p w14:paraId="64D23966" w14:textId="77777777" w:rsidR="00DA7CBD" w:rsidRPr="00195E91" w:rsidRDefault="00DA7CBD" w:rsidP="000944D0">
            <w:pPr>
              <w:pStyle w:val="TAL"/>
              <w:keepLines w:val="0"/>
            </w:pPr>
            <w:r w:rsidRPr="00195E91">
              <w:t>Type of assessment</w:t>
            </w:r>
          </w:p>
        </w:tc>
        <w:tc>
          <w:tcPr>
            <w:tcW w:w="7088" w:type="dxa"/>
            <w:shd w:val="clear" w:color="auto" w:fill="auto"/>
          </w:tcPr>
          <w:p w14:paraId="6FF0F291" w14:textId="77777777" w:rsidR="00DA7CBD" w:rsidRPr="00195E91" w:rsidRDefault="00DA7CBD" w:rsidP="000944D0">
            <w:pPr>
              <w:pStyle w:val="TAL"/>
              <w:keepLines w:val="0"/>
            </w:pPr>
            <w:r w:rsidRPr="00195E91">
              <w:t>Inspection and measurement</w:t>
            </w:r>
          </w:p>
        </w:tc>
      </w:tr>
      <w:tr w:rsidR="00DA7CBD" w:rsidRPr="00195E91" w14:paraId="662A06F2" w14:textId="77777777" w:rsidTr="00DA7CBD">
        <w:trPr>
          <w:jc w:val="center"/>
        </w:trPr>
        <w:tc>
          <w:tcPr>
            <w:tcW w:w="1951" w:type="dxa"/>
            <w:shd w:val="clear" w:color="auto" w:fill="auto"/>
          </w:tcPr>
          <w:p w14:paraId="701861E6" w14:textId="77777777" w:rsidR="00DA7CBD" w:rsidRPr="00195E91" w:rsidRDefault="00DA7CBD" w:rsidP="000944D0">
            <w:pPr>
              <w:keepNext/>
              <w:spacing w:after="0"/>
              <w:rPr>
                <w:rFonts w:ascii="Arial" w:hAnsi="Arial"/>
                <w:sz w:val="18"/>
              </w:rPr>
            </w:pPr>
            <w:r w:rsidRPr="00195E91">
              <w:rPr>
                <w:rFonts w:ascii="Arial" w:hAnsi="Arial"/>
                <w:sz w:val="18"/>
              </w:rPr>
              <w:t>Pre-conditions</w:t>
            </w:r>
          </w:p>
        </w:tc>
        <w:tc>
          <w:tcPr>
            <w:tcW w:w="7088" w:type="dxa"/>
            <w:shd w:val="clear" w:color="auto" w:fill="auto"/>
          </w:tcPr>
          <w:p w14:paraId="1B0E3398" w14:textId="77777777" w:rsidR="00672E1F" w:rsidRPr="00195E91" w:rsidRDefault="00AE2D50" w:rsidP="000944D0">
            <w:pPr>
              <w:keepNext/>
              <w:spacing w:after="0"/>
              <w:rPr>
                <w:rFonts w:ascii="Arial" w:hAnsi="Arial"/>
                <w:sz w:val="18"/>
              </w:rPr>
            </w:pPr>
            <w:r w:rsidRPr="00195E91">
              <w:rPr>
                <w:rFonts w:ascii="Arial" w:hAnsi="Arial"/>
                <w:sz w:val="18"/>
              </w:rPr>
              <w:t>1. The ICT is stationary ICT.</w:t>
            </w:r>
          </w:p>
          <w:p w14:paraId="7270A2FF" w14:textId="0F1F8C83" w:rsidR="00DA7CBD" w:rsidRPr="00195E91" w:rsidRDefault="00207C46" w:rsidP="000944D0">
            <w:pPr>
              <w:keepNext/>
              <w:spacing w:after="0"/>
              <w:rPr>
                <w:rFonts w:ascii="Arial" w:hAnsi="Arial"/>
                <w:sz w:val="18"/>
              </w:rPr>
            </w:pPr>
            <w:r w:rsidRPr="00195E91">
              <w:rPr>
                <w:rFonts w:ascii="Arial" w:hAnsi="Arial"/>
                <w:sz w:val="18"/>
              </w:rPr>
              <w:t>2. No part of the stationary ICT obstructs the forward reach.</w:t>
            </w:r>
          </w:p>
        </w:tc>
      </w:tr>
      <w:tr w:rsidR="00AE2D50" w:rsidRPr="00195E91" w14:paraId="3C359277" w14:textId="77777777" w:rsidTr="00DA7CBD">
        <w:trPr>
          <w:jc w:val="center"/>
        </w:trPr>
        <w:tc>
          <w:tcPr>
            <w:tcW w:w="1951" w:type="dxa"/>
            <w:shd w:val="clear" w:color="auto" w:fill="auto"/>
          </w:tcPr>
          <w:p w14:paraId="75596AEC" w14:textId="77777777" w:rsidR="00AE2D50" w:rsidRPr="00195E91" w:rsidRDefault="00AE2D50" w:rsidP="000944D0">
            <w:pPr>
              <w:keepNext/>
              <w:spacing w:after="0"/>
              <w:rPr>
                <w:rFonts w:ascii="Arial" w:hAnsi="Arial"/>
                <w:sz w:val="18"/>
              </w:rPr>
            </w:pPr>
            <w:r w:rsidRPr="00195E91">
              <w:rPr>
                <w:rFonts w:ascii="Arial" w:hAnsi="Arial"/>
                <w:sz w:val="18"/>
              </w:rPr>
              <w:t>Procedure</w:t>
            </w:r>
          </w:p>
        </w:tc>
        <w:tc>
          <w:tcPr>
            <w:tcW w:w="7088" w:type="dxa"/>
            <w:shd w:val="clear" w:color="auto" w:fill="auto"/>
          </w:tcPr>
          <w:p w14:paraId="62499713" w14:textId="6A605968" w:rsidR="00AE2D50" w:rsidRPr="00195E91" w:rsidRDefault="00207C46" w:rsidP="000944D0">
            <w:pPr>
              <w:keepNext/>
              <w:spacing w:after="0"/>
              <w:rPr>
                <w:rFonts w:ascii="Arial" w:hAnsi="Arial"/>
                <w:sz w:val="18"/>
              </w:rPr>
            </w:pPr>
            <w:r w:rsidRPr="00195E91">
              <w:rPr>
                <w:rFonts w:ascii="Arial" w:hAnsi="Arial"/>
                <w:sz w:val="18"/>
              </w:rPr>
              <w:t xml:space="preserve">1. Check that at least one of each type of operable part is located no </w:t>
            </w:r>
            <w:r w:rsidR="00681376" w:rsidRPr="00195E91">
              <w:rPr>
                <w:rFonts w:ascii="Arial" w:hAnsi="Arial"/>
                <w:sz w:val="18"/>
              </w:rPr>
              <w:t>lower</w:t>
            </w:r>
            <w:r w:rsidRPr="00195E91">
              <w:rPr>
                <w:rFonts w:ascii="Arial" w:hAnsi="Arial"/>
                <w:sz w:val="18"/>
              </w:rPr>
              <w:t xml:space="preserve"> than </w:t>
            </w:r>
            <w:r w:rsidR="00A2232A" w:rsidRPr="00195E91">
              <w:rPr>
                <w:rFonts w:ascii="Arial" w:hAnsi="Arial"/>
                <w:sz w:val="18"/>
              </w:rPr>
              <w:t>380</w:t>
            </w:r>
            <w:r w:rsidR="00A2232A">
              <w:rPr>
                <w:rFonts w:ascii="Arial" w:hAnsi="Arial"/>
                <w:sz w:val="18"/>
              </w:rPr>
              <w:t> </w:t>
            </w:r>
            <w:r w:rsidRPr="00195E91">
              <w:rPr>
                <w:rFonts w:ascii="Arial" w:hAnsi="Arial"/>
                <w:sz w:val="18"/>
              </w:rPr>
              <w:t>mm (</w:t>
            </w:r>
            <w:r w:rsidR="00681376" w:rsidRPr="00195E91">
              <w:rPr>
                <w:rFonts w:ascii="Arial" w:hAnsi="Arial"/>
                <w:sz w:val="18"/>
              </w:rPr>
              <w:t>15</w:t>
            </w:r>
            <w:r w:rsidRPr="00195E91">
              <w:rPr>
                <w:rFonts w:ascii="Arial" w:hAnsi="Arial"/>
                <w:sz w:val="18"/>
              </w:rPr>
              <w:t xml:space="preserve"> inches) above the floor of the access space.</w:t>
            </w:r>
          </w:p>
        </w:tc>
      </w:tr>
      <w:tr w:rsidR="00AE2D50" w:rsidRPr="00195E91" w14:paraId="23C82999" w14:textId="77777777" w:rsidTr="00DA7CBD">
        <w:trPr>
          <w:jc w:val="center"/>
        </w:trPr>
        <w:tc>
          <w:tcPr>
            <w:tcW w:w="1951" w:type="dxa"/>
            <w:shd w:val="clear" w:color="auto" w:fill="auto"/>
          </w:tcPr>
          <w:p w14:paraId="6E40B28C" w14:textId="77777777" w:rsidR="00AE2D50" w:rsidRPr="00195E91" w:rsidRDefault="00AE2D50" w:rsidP="00AE2D50">
            <w:pPr>
              <w:spacing w:after="0"/>
              <w:rPr>
                <w:rFonts w:ascii="Arial" w:hAnsi="Arial"/>
                <w:sz w:val="18"/>
              </w:rPr>
            </w:pPr>
            <w:r w:rsidRPr="00195E91">
              <w:rPr>
                <w:rFonts w:ascii="Arial" w:hAnsi="Arial"/>
                <w:sz w:val="18"/>
              </w:rPr>
              <w:t>Result</w:t>
            </w:r>
          </w:p>
        </w:tc>
        <w:tc>
          <w:tcPr>
            <w:tcW w:w="7088" w:type="dxa"/>
            <w:shd w:val="clear" w:color="auto" w:fill="auto"/>
          </w:tcPr>
          <w:p w14:paraId="43A4B07A" w14:textId="77777777" w:rsidR="00AE2D50" w:rsidRPr="00195E91" w:rsidRDefault="00AE2D50" w:rsidP="00AE2D50">
            <w:pPr>
              <w:spacing w:after="0"/>
              <w:rPr>
                <w:rFonts w:ascii="Arial" w:hAnsi="Arial"/>
                <w:sz w:val="18"/>
              </w:rPr>
            </w:pPr>
            <w:r w:rsidRPr="00195E91">
              <w:rPr>
                <w:rFonts w:ascii="Arial" w:hAnsi="Arial"/>
                <w:sz w:val="18"/>
              </w:rPr>
              <w:t>Pass: Check 1 is true</w:t>
            </w:r>
          </w:p>
          <w:p w14:paraId="0B03CE73" w14:textId="77777777" w:rsidR="00AE2D50" w:rsidRPr="00195E91" w:rsidRDefault="00AE2D50" w:rsidP="00AE2D50">
            <w:pPr>
              <w:spacing w:after="0"/>
              <w:rPr>
                <w:rFonts w:ascii="Arial" w:hAnsi="Arial"/>
                <w:sz w:val="18"/>
              </w:rPr>
            </w:pPr>
            <w:r w:rsidRPr="00195E91">
              <w:rPr>
                <w:rFonts w:ascii="Arial" w:hAnsi="Arial"/>
                <w:sz w:val="18"/>
              </w:rPr>
              <w:t>Fail: Check 1 is false</w:t>
            </w:r>
          </w:p>
          <w:p w14:paraId="430EA476" w14:textId="27759EB9" w:rsidR="00CC303C" w:rsidRPr="00195E91" w:rsidRDefault="009B5E62" w:rsidP="00AE2D50">
            <w:pPr>
              <w:spacing w:after="0"/>
              <w:rPr>
                <w:rFonts w:ascii="Arial" w:hAnsi="Arial"/>
                <w:sz w:val="18"/>
              </w:rPr>
            </w:pPr>
            <w:r w:rsidRPr="00195E91">
              <w:rPr>
                <w:rFonts w:ascii="Arial" w:hAnsi="Arial"/>
                <w:sz w:val="18"/>
              </w:rPr>
              <w:t>Not applicable: Pre-condition 1 or 2 is not met</w:t>
            </w:r>
          </w:p>
        </w:tc>
      </w:tr>
    </w:tbl>
    <w:p w14:paraId="50F0872E" w14:textId="620DCC1D" w:rsidR="00DA7CBD" w:rsidRPr="00195E91" w:rsidRDefault="00DA7CBD" w:rsidP="00262FAA">
      <w:pPr>
        <w:pStyle w:val="Heading5"/>
      </w:pPr>
      <w:r w:rsidRPr="00195E91">
        <w:t>C.8.3.2.3</w:t>
      </w:r>
      <w:r w:rsidRPr="00195E91">
        <w:tab/>
      </w:r>
      <w:r w:rsidR="00E8562B" w:rsidRPr="00195E91">
        <w:t>Obstructed forward reach</w:t>
      </w:r>
    </w:p>
    <w:p w14:paraId="367EDD2F" w14:textId="630E72CE" w:rsidR="00DA7CBD" w:rsidRPr="00195E91" w:rsidRDefault="00DA7CBD" w:rsidP="00E61E5A">
      <w:pPr>
        <w:pStyle w:val="Heading6"/>
      </w:pPr>
      <w:r w:rsidRPr="00195E91">
        <w:t>C.8.3.2.3.1</w:t>
      </w:r>
      <w:r w:rsidRPr="00195E91">
        <w:tab/>
      </w:r>
      <w:r w:rsidR="00E8562B" w:rsidRPr="00195E91">
        <w:t>Clear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F6E687B" w14:textId="77777777" w:rsidTr="00DA7CBD">
        <w:trPr>
          <w:jc w:val="center"/>
        </w:trPr>
        <w:tc>
          <w:tcPr>
            <w:tcW w:w="1951" w:type="dxa"/>
            <w:shd w:val="clear" w:color="auto" w:fill="auto"/>
          </w:tcPr>
          <w:p w14:paraId="3BF81603" w14:textId="77777777" w:rsidR="00DA7CBD" w:rsidRPr="00195E91" w:rsidRDefault="00DA7CBD" w:rsidP="00E61E5A">
            <w:pPr>
              <w:pStyle w:val="TAL"/>
            </w:pPr>
            <w:r w:rsidRPr="00195E91">
              <w:t>Type of assessment</w:t>
            </w:r>
          </w:p>
        </w:tc>
        <w:tc>
          <w:tcPr>
            <w:tcW w:w="7088" w:type="dxa"/>
            <w:shd w:val="clear" w:color="auto" w:fill="auto"/>
          </w:tcPr>
          <w:p w14:paraId="377144EF" w14:textId="77777777" w:rsidR="00DA7CBD" w:rsidRPr="00195E91" w:rsidRDefault="00DA7CBD" w:rsidP="00E61E5A">
            <w:pPr>
              <w:pStyle w:val="TAL"/>
            </w:pPr>
            <w:r w:rsidRPr="00195E91">
              <w:t>Inspection</w:t>
            </w:r>
          </w:p>
        </w:tc>
      </w:tr>
      <w:tr w:rsidR="00DA7CBD" w:rsidRPr="00195E91" w14:paraId="0B74EF7D" w14:textId="77777777" w:rsidTr="00DA7CBD">
        <w:trPr>
          <w:jc w:val="center"/>
        </w:trPr>
        <w:tc>
          <w:tcPr>
            <w:tcW w:w="1951" w:type="dxa"/>
            <w:shd w:val="clear" w:color="auto" w:fill="auto"/>
          </w:tcPr>
          <w:p w14:paraId="19AB007E"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1E3BDA96" w14:textId="77777777" w:rsidR="00207C46" w:rsidRPr="00195E91" w:rsidRDefault="00207C46" w:rsidP="00207C46">
            <w:pPr>
              <w:keepNext/>
              <w:spacing w:after="0"/>
              <w:rPr>
                <w:rFonts w:ascii="Arial" w:hAnsi="Arial"/>
                <w:sz w:val="18"/>
              </w:rPr>
            </w:pPr>
            <w:r w:rsidRPr="00195E91">
              <w:rPr>
                <w:rFonts w:ascii="Arial" w:hAnsi="Arial"/>
                <w:sz w:val="18"/>
              </w:rPr>
              <w:t>1. The ICT is stationary ICT.</w:t>
            </w:r>
          </w:p>
          <w:p w14:paraId="503E9207" w14:textId="5A03831C" w:rsidR="00DA7CBD" w:rsidRPr="00195E91" w:rsidRDefault="00207C46" w:rsidP="00207C46">
            <w:pPr>
              <w:keepNext/>
              <w:spacing w:after="0"/>
              <w:rPr>
                <w:rFonts w:ascii="Arial" w:hAnsi="Arial"/>
                <w:sz w:val="18"/>
              </w:rPr>
            </w:pPr>
            <w:r w:rsidRPr="00195E91">
              <w:rPr>
                <w:rFonts w:ascii="Arial" w:hAnsi="Arial"/>
                <w:sz w:val="18"/>
              </w:rPr>
              <w:t xml:space="preserve">2. An integral part of the stationary ICT forms an obstruction which hinders </w:t>
            </w:r>
            <w:r w:rsidR="004A6FBF" w:rsidRPr="00195E91">
              <w:rPr>
                <w:rFonts w:ascii="Arial" w:hAnsi="Arial"/>
                <w:sz w:val="18"/>
              </w:rPr>
              <w:t>to any type of operable part</w:t>
            </w:r>
            <w:r w:rsidRPr="00195E91">
              <w:rPr>
                <w:rFonts w:ascii="Arial" w:hAnsi="Arial"/>
                <w:sz w:val="18"/>
              </w:rPr>
              <w:t>.</w:t>
            </w:r>
          </w:p>
        </w:tc>
      </w:tr>
      <w:tr w:rsidR="00DA7CBD" w:rsidRPr="00195E91" w14:paraId="7C74BB14" w14:textId="77777777" w:rsidTr="00DA7CBD">
        <w:trPr>
          <w:jc w:val="center"/>
        </w:trPr>
        <w:tc>
          <w:tcPr>
            <w:tcW w:w="1951" w:type="dxa"/>
            <w:shd w:val="clear" w:color="auto" w:fill="auto"/>
          </w:tcPr>
          <w:p w14:paraId="201432D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1EEAD22" w14:textId="53C9A8B4" w:rsidR="00DA7CBD" w:rsidRPr="00195E91" w:rsidRDefault="00207C46" w:rsidP="00FB1702">
            <w:pPr>
              <w:spacing w:after="0"/>
              <w:rPr>
                <w:rFonts w:ascii="Arial" w:hAnsi="Arial"/>
                <w:sz w:val="18"/>
              </w:rPr>
            </w:pPr>
            <w:r w:rsidRPr="00195E91">
              <w:rPr>
                <w:rFonts w:ascii="Arial" w:hAnsi="Arial"/>
                <w:sz w:val="18"/>
              </w:rPr>
              <w:t>1. Check that the ICT provides a clear space which extends beneath the obstructing element for a distance not less than the required reach depth over the obstruction.</w:t>
            </w:r>
          </w:p>
        </w:tc>
      </w:tr>
      <w:tr w:rsidR="00DA7CBD" w:rsidRPr="00195E91" w14:paraId="0381FFD6" w14:textId="77777777" w:rsidTr="00DA7CBD">
        <w:trPr>
          <w:jc w:val="center"/>
        </w:trPr>
        <w:tc>
          <w:tcPr>
            <w:tcW w:w="1951" w:type="dxa"/>
            <w:shd w:val="clear" w:color="auto" w:fill="auto"/>
          </w:tcPr>
          <w:p w14:paraId="2539E44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319D553" w14:textId="77777777" w:rsidR="00207C46" w:rsidRPr="00195E91" w:rsidRDefault="00207C46" w:rsidP="00207C46">
            <w:pPr>
              <w:spacing w:after="0"/>
              <w:rPr>
                <w:rFonts w:ascii="Arial" w:hAnsi="Arial"/>
                <w:sz w:val="18"/>
              </w:rPr>
            </w:pPr>
            <w:r w:rsidRPr="00195E91">
              <w:rPr>
                <w:rFonts w:ascii="Arial" w:hAnsi="Arial"/>
                <w:sz w:val="18"/>
              </w:rPr>
              <w:t>Pass: Check 1 is true</w:t>
            </w:r>
          </w:p>
          <w:p w14:paraId="2A2E9D37" w14:textId="77777777" w:rsidR="00DA7CBD" w:rsidRPr="00195E91" w:rsidRDefault="00207C46" w:rsidP="00207C46">
            <w:pPr>
              <w:spacing w:after="0"/>
              <w:rPr>
                <w:rFonts w:ascii="Arial" w:hAnsi="Arial"/>
                <w:sz w:val="18"/>
              </w:rPr>
            </w:pPr>
            <w:r w:rsidRPr="00195E91">
              <w:rPr>
                <w:rFonts w:ascii="Arial" w:hAnsi="Arial"/>
                <w:sz w:val="18"/>
              </w:rPr>
              <w:t>Fail: Check 1 is false</w:t>
            </w:r>
          </w:p>
          <w:p w14:paraId="38F754EE" w14:textId="1694EE84" w:rsidR="00CC303C" w:rsidRPr="00195E91" w:rsidRDefault="009B5E62" w:rsidP="00207C46">
            <w:pPr>
              <w:spacing w:after="0"/>
              <w:rPr>
                <w:rFonts w:ascii="Arial" w:hAnsi="Arial"/>
                <w:sz w:val="18"/>
              </w:rPr>
            </w:pPr>
            <w:r w:rsidRPr="00195E91">
              <w:rPr>
                <w:rFonts w:ascii="Arial" w:hAnsi="Arial"/>
                <w:sz w:val="18"/>
              </w:rPr>
              <w:t>Not applicable: Pre-condition 1 or 2 is not met</w:t>
            </w:r>
          </w:p>
        </w:tc>
      </w:tr>
    </w:tbl>
    <w:p w14:paraId="2D407243" w14:textId="67A330EB" w:rsidR="00DA7CBD" w:rsidRPr="00195E91" w:rsidRDefault="00DA7CBD" w:rsidP="00FB1702">
      <w:pPr>
        <w:pStyle w:val="Heading6"/>
        <w:keepNext w:val="0"/>
        <w:keepLines w:val="0"/>
      </w:pPr>
      <w:r w:rsidRPr="00195E91">
        <w:t>C.8.3.2.3.2</w:t>
      </w:r>
      <w:r w:rsidRPr="00195E91">
        <w:tab/>
      </w:r>
      <w:r w:rsidR="00E8562B" w:rsidRPr="00195E91">
        <w:t>Obstructed (&lt; 510 mm)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9F4FFDD" w14:textId="77777777" w:rsidTr="00DA7CBD">
        <w:trPr>
          <w:jc w:val="center"/>
        </w:trPr>
        <w:tc>
          <w:tcPr>
            <w:tcW w:w="1951" w:type="dxa"/>
            <w:shd w:val="clear" w:color="auto" w:fill="auto"/>
          </w:tcPr>
          <w:p w14:paraId="1C6C2CB0"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CFB2630" w14:textId="77777777" w:rsidR="00DA7CBD" w:rsidRPr="00195E91" w:rsidRDefault="00DA7CBD" w:rsidP="00FB1702">
            <w:pPr>
              <w:pStyle w:val="TAL"/>
              <w:keepNext w:val="0"/>
              <w:keepLines w:val="0"/>
            </w:pPr>
            <w:r w:rsidRPr="00195E91">
              <w:t>Inspection and measurement</w:t>
            </w:r>
          </w:p>
        </w:tc>
      </w:tr>
      <w:tr w:rsidR="00DA7CBD" w:rsidRPr="00195E91" w14:paraId="0CD59E5F" w14:textId="77777777" w:rsidTr="00DA7CBD">
        <w:trPr>
          <w:jc w:val="center"/>
        </w:trPr>
        <w:tc>
          <w:tcPr>
            <w:tcW w:w="1951" w:type="dxa"/>
            <w:shd w:val="clear" w:color="auto" w:fill="auto"/>
          </w:tcPr>
          <w:p w14:paraId="5708A80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09320D4" w14:textId="77777777" w:rsidR="00681376" w:rsidRPr="00195E91" w:rsidRDefault="00681376" w:rsidP="00681376">
            <w:pPr>
              <w:spacing w:after="0"/>
              <w:rPr>
                <w:rFonts w:ascii="Arial" w:hAnsi="Arial"/>
                <w:sz w:val="18"/>
              </w:rPr>
            </w:pPr>
            <w:r w:rsidRPr="00195E91">
              <w:rPr>
                <w:rFonts w:ascii="Arial" w:hAnsi="Arial"/>
                <w:sz w:val="18"/>
              </w:rPr>
              <w:t>1. The ICT is stationary ICT.</w:t>
            </w:r>
          </w:p>
          <w:p w14:paraId="552F261A" w14:textId="3B9FFD35" w:rsidR="00DA7CBD" w:rsidRPr="00195E91" w:rsidRDefault="00681376" w:rsidP="00FB1702">
            <w:pPr>
              <w:spacing w:after="0"/>
              <w:rPr>
                <w:rFonts w:ascii="Arial" w:hAnsi="Arial"/>
                <w:sz w:val="18"/>
              </w:rPr>
            </w:pPr>
            <w:r w:rsidRPr="00195E91">
              <w:rPr>
                <w:rFonts w:ascii="Arial" w:hAnsi="Arial"/>
                <w:sz w:val="18"/>
              </w:rPr>
              <w:t xml:space="preserve">2. An integral part of the stationary ICT forms an obstruction </w:t>
            </w:r>
            <w:r w:rsidR="00FD05ED" w:rsidRPr="00195E91">
              <w:rPr>
                <w:rFonts w:ascii="Arial" w:hAnsi="Arial"/>
                <w:sz w:val="18"/>
              </w:rPr>
              <w:t>which is less than 510 mm (20 inches) deep</w:t>
            </w:r>
            <w:r w:rsidRPr="00195E91">
              <w:rPr>
                <w:rFonts w:ascii="Arial" w:hAnsi="Arial"/>
                <w:sz w:val="18"/>
              </w:rPr>
              <w:t>.</w:t>
            </w:r>
          </w:p>
        </w:tc>
      </w:tr>
      <w:tr w:rsidR="00DA7CBD" w:rsidRPr="00195E91" w14:paraId="3BDC7455" w14:textId="77777777" w:rsidTr="00DA7CBD">
        <w:trPr>
          <w:jc w:val="center"/>
        </w:trPr>
        <w:tc>
          <w:tcPr>
            <w:tcW w:w="1951" w:type="dxa"/>
            <w:shd w:val="clear" w:color="auto" w:fill="auto"/>
          </w:tcPr>
          <w:p w14:paraId="7A295DB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FFCAF44" w14:textId="3A04246F" w:rsidR="00DA7CBD" w:rsidRPr="00195E91" w:rsidRDefault="00DA7CBD" w:rsidP="00FB1702">
            <w:pPr>
              <w:spacing w:after="0"/>
              <w:rPr>
                <w:rFonts w:ascii="Arial" w:hAnsi="Arial"/>
                <w:sz w:val="18"/>
              </w:rPr>
            </w:pPr>
            <w:r w:rsidRPr="00195E91">
              <w:rPr>
                <w:rFonts w:ascii="Arial" w:hAnsi="Arial"/>
                <w:sz w:val="18"/>
              </w:rPr>
              <w:t xml:space="preserve">1. Check that </w:t>
            </w:r>
            <w:r w:rsidR="00FD05ED" w:rsidRPr="00195E91">
              <w:rPr>
                <w:rFonts w:ascii="Arial" w:hAnsi="Arial"/>
                <w:sz w:val="18"/>
              </w:rPr>
              <w:t>the forward reach to at least one of each type of operable part is no higher than 1 220 mm (48 inches) above the floor contact of the ICT</w:t>
            </w:r>
            <w:r w:rsidRPr="00195E91">
              <w:rPr>
                <w:rFonts w:ascii="Arial" w:hAnsi="Arial"/>
                <w:sz w:val="18"/>
              </w:rPr>
              <w:t>.</w:t>
            </w:r>
          </w:p>
        </w:tc>
      </w:tr>
      <w:tr w:rsidR="00DA7CBD" w:rsidRPr="00195E91" w14:paraId="242D97CC" w14:textId="77777777" w:rsidTr="00DA7CBD">
        <w:trPr>
          <w:jc w:val="center"/>
        </w:trPr>
        <w:tc>
          <w:tcPr>
            <w:tcW w:w="1951" w:type="dxa"/>
            <w:shd w:val="clear" w:color="auto" w:fill="auto"/>
          </w:tcPr>
          <w:p w14:paraId="1367B64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0BD8A03" w14:textId="77777777" w:rsidR="00FD05ED" w:rsidRPr="00195E91" w:rsidRDefault="00FD05ED" w:rsidP="00FD05ED">
            <w:pPr>
              <w:spacing w:after="0"/>
              <w:rPr>
                <w:rFonts w:ascii="Arial" w:hAnsi="Arial"/>
                <w:sz w:val="18"/>
              </w:rPr>
            </w:pPr>
            <w:r w:rsidRPr="00195E91">
              <w:rPr>
                <w:rFonts w:ascii="Arial" w:hAnsi="Arial"/>
                <w:sz w:val="18"/>
              </w:rPr>
              <w:t>Pass: Check 1 is true</w:t>
            </w:r>
          </w:p>
          <w:p w14:paraId="6DCF12AD" w14:textId="77777777" w:rsidR="00DA7CBD" w:rsidRPr="00195E91" w:rsidRDefault="00FD05ED" w:rsidP="00FD05ED">
            <w:pPr>
              <w:spacing w:after="0"/>
              <w:rPr>
                <w:rFonts w:ascii="Arial" w:hAnsi="Arial"/>
                <w:sz w:val="18"/>
              </w:rPr>
            </w:pPr>
            <w:r w:rsidRPr="00195E91">
              <w:rPr>
                <w:rFonts w:ascii="Arial" w:hAnsi="Arial"/>
                <w:sz w:val="18"/>
              </w:rPr>
              <w:t>Fail: Check 1 is false</w:t>
            </w:r>
          </w:p>
          <w:p w14:paraId="0CC95E26" w14:textId="68CECD55" w:rsidR="00CC303C" w:rsidRPr="00195E91" w:rsidRDefault="009B5E62" w:rsidP="00FD05ED">
            <w:pPr>
              <w:spacing w:after="0"/>
              <w:rPr>
                <w:rFonts w:ascii="Arial" w:hAnsi="Arial"/>
                <w:sz w:val="18"/>
              </w:rPr>
            </w:pPr>
            <w:r w:rsidRPr="00195E91">
              <w:rPr>
                <w:rFonts w:ascii="Arial" w:hAnsi="Arial"/>
                <w:sz w:val="18"/>
              </w:rPr>
              <w:t>Not applicable: Pre-condition 1 or 2 is not met</w:t>
            </w:r>
          </w:p>
        </w:tc>
      </w:tr>
    </w:tbl>
    <w:p w14:paraId="0425253C" w14:textId="4B649FAE" w:rsidR="00DA7CBD" w:rsidRPr="00195E91" w:rsidRDefault="00DA7CBD" w:rsidP="00FB1702">
      <w:pPr>
        <w:pStyle w:val="Heading6"/>
        <w:keepNext w:val="0"/>
        <w:keepLines w:val="0"/>
      </w:pPr>
      <w:r w:rsidRPr="00195E91">
        <w:t>C.8.3.2.3.3</w:t>
      </w:r>
      <w:r w:rsidRPr="00195E91">
        <w:tab/>
      </w:r>
      <w:r w:rsidR="00E8562B" w:rsidRPr="00195E91">
        <w:t>Obstructed (&lt; 635 mm) forward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C797B1B" w14:textId="77777777" w:rsidTr="00DA7CBD">
        <w:trPr>
          <w:jc w:val="center"/>
        </w:trPr>
        <w:tc>
          <w:tcPr>
            <w:tcW w:w="1951" w:type="dxa"/>
            <w:shd w:val="clear" w:color="auto" w:fill="auto"/>
          </w:tcPr>
          <w:p w14:paraId="20122426"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730185DE" w14:textId="77777777" w:rsidR="00DA7CBD" w:rsidRPr="00195E91" w:rsidRDefault="00DA7CBD" w:rsidP="00FB1702">
            <w:pPr>
              <w:pStyle w:val="TAL"/>
              <w:keepNext w:val="0"/>
              <w:keepLines w:val="0"/>
            </w:pPr>
            <w:r w:rsidRPr="00195E91">
              <w:t>Inspection and measurement</w:t>
            </w:r>
          </w:p>
        </w:tc>
      </w:tr>
      <w:tr w:rsidR="00DA7CBD" w:rsidRPr="00195E91" w14:paraId="2B56FCBF" w14:textId="77777777" w:rsidTr="00DA7CBD">
        <w:trPr>
          <w:jc w:val="center"/>
        </w:trPr>
        <w:tc>
          <w:tcPr>
            <w:tcW w:w="1951" w:type="dxa"/>
            <w:shd w:val="clear" w:color="auto" w:fill="auto"/>
          </w:tcPr>
          <w:p w14:paraId="7B746C2F"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15E89A7" w14:textId="77777777" w:rsidR="00FD05ED" w:rsidRPr="00195E91" w:rsidRDefault="00FD05ED" w:rsidP="00FD05ED">
            <w:pPr>
              <w:spacing w:after="0"/>
              <w:rPr>
                <w:rFonts w:ascii="Arial" w:hAnsi="Arial"/>
                <w:sz w:val="18"/>
              </w:rPr>
            </w:pPr>
            <w:r w:rsidRPr="00195E91">
              <w:rPr>
                <w:rFonts w:ascii="Arial" w:hAnsi="Arial"/>
                <w:sz w:val="18"/>
              </w:rPr>
              <w:t>1. The ICT is stationary ICT.</w:t>
            </w:r>
          </w:p>
          <w:p w14:paraId="2B746517" w14:textId="66054AAC" w:rsidR="00DA7CBD" w:rsidRPr="00195E91" w:rsidRDefault="00FD05ED" w:rsidP="00FB1702">
            <w:pPr>
              <w:spacing w:after="0"/>
              <w:rPr>
                <w:rFonts w:ascii="Arial" w:hAnsi="Arial"/>
                <w:sz w:val="18"/>
              </w:rPr>
            </w:pPr>
            <w:r w:rsidRPr="00195E91">
              <w:rPr>
                <w:rFonts w:ascii="Arial" w:hAnsi="Arial"/>
                <w:sz w:val="18"/>
              </w:rPr>
              <w:t xml:space="preserve">2. An integral part of the stationary ICT forms an obstruction which is </w:t>
            </w:r>
            <w:r w:rsidR="00C8647C" w:rsidRPr="00195E91">
              <w:rPr>
                <w:rFonts w:ascii="Arial" w:hAnsi="Arial"/>
                <w:sz w:val="18"/>
              </w:rPr>
              <w:t xml:space="preserve">not </w:t>
            </w:r>
            <w:r w:rsidRPr="00195E91">
              <w:rPr>
                <w:rFonts w:ascii="Arial" w:hAnsi="Arial"/>
                <w:sz w:val="18"/>
              </w:rPr>
              <w:t>less than 510</w:t>
            </w:r>
            <w:r w:rsidR="00672E1F" w:rsidRPr="00195E91">
              <w:rPr>
                <w:rFonts w:ascii="Arial" w:hAnsi="Arial"/>
                <w:sz w:val="18"/>
              </w:rPr>
              <w:t> </w:t>
            </w:r>
            <w:r w:rsidRPr="00195E91">
              <w:rPr>
                <w:rFonts w:ascii="Arial" w:hAnsi="Arial"/>
                <w:sz w:val="18"/>
              </w:rPr>
              <w:t xml:space="preserve">mm (20 inches) </w:t>
            </w:r>
            <w:r w:rsidR="00C8647C" w:rsidRPr="00195E91">
              <w:rPr>
                <w:rFonts w:ascii="Arial" w:hAnsi="Arial"/>
                <w:sz w:val="18"/>
              </w:rPr>
              <w:t>but is less than 635</w:t>
            </w:r>
            <w:r w:rsidR="00A92AC2" w:rsidRPr="00195E91">
              <w:rPr>
                <w:rFonts w:ascii="Arial" w:hAnsi="Arial"/>
                <w:sz w:val="18"/>
              </w:rPr>
              <w:t> </w:t>
            </w:r>
            <w:r w:rsidR="00C8647C" w:rsidRPr="00195E91">
              <w:rPr>
                <w:rFonts w:ascii="Arial" w:hAnsi="Arial"/>
                <w:sz w:val="18"/>
              </w:rPr>
              <w:t xml:space="preserve">mm (25 inches) </w:t>
            </w:r>
            <w:r w:rsidRPr="00195E91">
              <w:rPr>
                <w:rFonts w:ascii="Arial" w:hAnsi="Arial"/>
                <w:sz w:val="18"/>
              </w:rPr>
              <w:t>deep.</w:t>
            </w:r>
          </w:p>
        </w:tc>
      </w:tr>
      <w:tr w:rsidR="00DA7CBD" w:rsidRPr="00195E91" w14:paraId="191B5C5D" w14:textId="77777777" w:rsidTr="00DA7CBD">
        <w:trPr>
          <w:jc w:val="center"/>
        </w:trPr>
        <w:tc>
          <w:tcPr>
            <w:tcW w:w="1951" w:type="dxa"/>
            <w:shd w:val="clear" w:color="auto" w:fill="auto"/>
          </w:tcPr>
          <w:p w14:paraId="432AF99D"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62B6C7C9" w14:textId="0FB2639D" w:rsidR="00DA7CBD" w:rsidRPr="00195E91" w:rsidRDefault="00DA7CBD" w:rsidP="00FB1702">
            <w:pPr>
              <w:spacing w:after="0"/>
              <w:rPr>
                <w:rFonts w:ascii="Arial" w:hAnsi="Arial"/>
                <w:sz w:val="18"/>
              </w:rPr>
            </w:pPr>
            <w:r w:rsidRPr="00195E91">
              <w:rPr>
                <w:rFonts w:ascii="Arial" w:hAnsi="Arial"/>
                <w:sz w:val="18"/>
              </w:rPr>
              <w:t xml:space="preserve">1. Check that the </w:t>
            </w:r>
            <w:r w:rsidR="00C8647C" w:rsidRPr="00195E91">
              <w:rPr>
                <w:rFonts w:ascii="Arial" w:hAnsi="Arial"/>
                <w:sz w:val="18"/>
              </w:rPr>
              <w:t>forward reach to at least one of each type of operable part is no higher than 1 120 mm (44 inches) above the floor contact of the ICT</w:t>
            </w:r>
            <w:r w:rsidRPr="00195E91">
              <w:rPr>
                <w:rFonts w:ascii="Arial" w:hAnsi="Arial"/>
                <w:sz w:val="18"/>
              </w:rPr>
              <w:t>.</w:t>
            </w:r>
          </w:p>
        </w:tc>
      </w:tr>
      <w:tr w:rsidR="00DA7CBD" w:rsidRPr="00195E91" w14:paraId="1587E134" w14:textId="77777777" w:rsidTr="00DA7CBD">
        <w:trPr>
          <w:jc w:val="center"/>
        </w:trPr>
        <w:tc>
          <w:tcPr>
            <w:tcW w:w="1951" w:type="dxa"/>
            <w:shd w:val="clear" w:color="auto" w:fill="auto"/>
          </w:tcPr>
          <w:p w14:paraId="49B3164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8BDA491" w14:textId="77777777" w:rsidR="00C8647C" w:rsidRPr="00195E91" w:rsidRDefault="00C8647C" w:rsidP="00C8647C">
            <w:pPr>
              <w:spacing w:after="0"/>
              <w:rPr>
                <w:rFonts w:ascii="Arial" w:hAnsi="Arial"/>
                <w:sz w:val="18"/>
              </w:rPr>
            </w:pPr>
            <w:r w:rsidRPr="00195E91">
              <w:rPr>
                <w:rFonts w:ascii="Arial" w:hAnsi="Arial"/>
                <w:sz w:val="18"/>
              </w:rPr>
              <w:t>Pass: Check 1 is true</w:t>
            </w:r>
          </w:p>
          <w:p w14:paraId="202B255B" w14:textId="77777777" w:rsidR="00DA7CBD" w:rsidRPr="00195E91" w:rsidRDefault="00C8647C" w:rsidP="00C8647C">
            <w:pPr>
              <w:spacing w:after="0"/>
              <w:rPr>
                <w:rFonts w:ascii="Arial" w:hAnsi="Arial"/>
                <w:sz w:val="18"/>
              </w:rPr>
            </w:pPr>
            <w:r w:rsidRPr="00195E91">
              <w:rPr>
                <w:rFonts w:ascii="Arial" w:hAnsi="Arial"/>
                <w:sz w:val="18"/>
              </w:rPr>
              <w:t>Fail: Check 1 is false</w:t>
            </w:r>
          </w:p>
          <w:p w14:paraId="766B82DA" w14:textId="4D46EC04" w:rsidR="00CC303C" w:rsidRPr="00195E91" w:rsidRDefault="009B5E62" w:rsidP="00C8647C">
            <w:pPr>
              <w:spacing w:after="0"/>
              <w:rPr>
                <w:rFonts w:ascii="Arial" w:hAnsi="Arial"/>
                <w:sz w:val="18"/>
              </w:rPr>
            </w:pPr>
            <w:r w:rsidRPr="00195E91">
              <w:rPr>
                <w:rFonts w:ascii="Arial" w:hAnsi="Arial"/>
                <w:sz w:val="18"/>
              </w:rPr>
              <w:t>Not applicable: Pre-condition 1 or 2 is not met</w:t>
            </w:r>
          </w:p>
        </w:tc>
      </w:tr>
    </w:tbl>
    <w:p w14:paraId="18D7530C" w14:textId="1F209DFB" w:rsidR="00DA7CBD" w:rsidRPr="00195E91" w:rsidRDefault="00DA7CBD" w:rsidP="00A92AC2">
      <w:pPr>
        <w:pStyle w:val="Heading5"/>
      </w:pPr>
      <w:r w:rsidRPr="00195E91">
        <w:t>C.8.3.2.4</w:t>
      </w:r>
      <w:r w:rsidRPr="00195E91">
        <w:tab/>
        <w:t>Knee and toe clearance 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6FD482" w14:textId="77777777" w:rsidTr="00DA7CBD">
        <w:trPr>
          <w:jc w:val="center"/>
        </w:trPr>
        <w:tc>
          <w:tcPr>
            <w:tcW w:w="1951" w:type="dxa"/>
            <w:shd w:val="clear" w:color="auto" w:fill="auto"/>
          </w:tcPr>
          <w:p w14:paraId="1799ADF5" w14:textId="77777777" w:rsidR="00DA7CBD" w:rsidRPr="00195E91" w:rsidRDefault="00DA7CBD" w:rsidP="00A92AC2">
            <w:pPr>
              <w:pStyle w:val="TAL"/>
              <w:keepLines w:val="0"/>
            </w:pPr>
            <w:r w:rsidRPr="00195E91">
              <w:t>Type of assessment</w:t>
            </w:r>
          </w:p>
        </w:tc>
        <w:tc>
          <w:tcPr>
            <w:tcW w:w="7088" w:type="dxa"/>
            <w:shd w:val="clear" w:color="auto" w:fill="auto"/>
          </w:tcPr>
          <w:p w14:paraId="7DB34520" w14:textId="77777777" w:rsidR="00DA7CBD" w:rsidRPr="00195E91" w:rsidRDefault="00DA7CBD" w:rsidP="00A92AC2">
            <w:pPr>
              <w:pStyle w:val="TAL"/>
              <w:keepLines w:val="0"/>
            </w:pPr>
            <w:r w:rsidRPr="00195E91">
              <w:t>Inspection and measurement</w:t>
            </w:r>
          </w:p>
        </w:tc>
      </w:tr>
      <w:tr w:rsidR="00DA7CBD" w:rsidRPr="00195E91" w14:paraId="2687653C" w14:textId="77777777" w:rsidTr="00DA7CBD">
        <w:trPr>
          <w:jc w:val="center"/>
        </w:trPr>
        <w:tc>
          <w:tcPr>
            <w:tcW w:w="1951" w:type="dxa"/>
            <w:shd w:val="clear" w:color="auto" w:fill="auto"/>
          </w:tcPr>
          <w:p w14:paraId="1A38710C"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26B0E26" w14:textId="77777777" w:rsidR="00C8647C" w:rsidRPr="00195E91" w:rsidRDefault="00C8647C" w:rsidP="00A92AC2">
            <w:pPr>
              <w:keepNext/>
              <w:spacing w:after="0"/>
              <w:rPr>
                <w:rFonts w:ascii="Arial" w:hAnsi="Arial"/>
                <w:sz w:val="18"/>
              </w:rPr>
            </w:pPr>
            <w:r w:rsidRPr="00195E91">
              <w:rPr>
                <w:rFonts w:ascii="Arial" w:hAnsi="Arial"/>
                <w:sz w:val="18"/>
              </w:rPr>
              <w:t>1. The ICT is stationary ICT.</w:t>
            </w:r>
          </w:p>
          <w:p w14:paraId="02558978" w14:textId="71568B75" w:rsidR="00DA7CBD" w:rsidRPr="00195E91" w:rsidRDefault="00C8647C" w:rsidP="00A92AC2">
            <w:pPr>
              <w:keepNext/>
              <w:spacing w:after="0"/>
              <w:rPr>
                <w:rFonts w:ascii="Arial" w:hAnsi="Arial"/>
                <w:sz w:val="18"/>
              </w:rPr>
            </w:pPr>
            <w:r w:rsidRPr="00195E91">
              <w:rPr>
                <w:rFonts w:ascii="Arial" w:hAnsi="Arial"/>
                <w:sz w:val="18"/>
              </w:rPr>
              <w:t>2</w:t>
            </w:r>
            <w:r w:rsidR="00DA7CBD" w:rsidRPr="00195E91">
              <w:rPr>
                <w:rFonts w:ascii="Arial" w:hAnsi="Arial"/>
                <w:sz w:val="18"/>
              </w:rPr>
              <w:t xml:space="preserve">. The space under an obstacle </w:t>
            </w:r>
            <w:r w:rsidRPr="00195E91">
              <w:rPr>
                <w:rFonts w:ascii="Arial" w:hAnsi="Arial"/>
                <w:sz w:val="18"/>
              </w:rPr>
              <w:t xml:space="preserve">that is an </w:t>
            </w:r>
            <w:r w:rsidR="00DA7CBD" w:rsidRPr="00195E91">
              <w:rPr>
                <w:rFonts w:ascii="Arial" w:hAnsi="Arial"/>
                <w:sz w:val="18"/>
              </w:rPr>
              <w:t xml:space="preserve">integral </w:t>
            </w:r>
            <w:r w:rsidRPr="00195E91">
              <w:rPr>
                <w:rFonts w:ascii="Arial" w:hAnsi="Arial"/>
                <w:sz w:val="18"/>
              </w:rPr>
              <w:t xml:space="preserve">part of </w:t>
            </w:r>
            <w:r w:rsidR="00DA7CBD" w:rsidRPr="00195E91">
              <w:rPr>
                <w:rFonts w:ascii="Arial" w:hAnsi="Arial"/>
                <w:sz w:val="18"/>
              </w:rPr>
              <w:t>the ICT is part of an access space.</w:t>
            </w:r>
          </w:p>
        </w:tc>
      </w:tr>
      <w:tr w:rsidR="00DA7CBD" w:rsidRPr="00195E91" w14:paraId="6DE7B8C3" w14:textId="77777777" w:rsidTr="00DA7CBD">
        <w:trPr>
          <w:jc w:val="center"/>
        </w:trPr>
        <w:tc>
          <w:tcPr>
            <w:tcW w:w="1951" w:type="dxa"/>
            <w:shd w:val="clear" w:color="auto" w:fill="auto"/>
          </w:tcPr>
          <w:p w14:paraId="334381D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3FD829A9" w14:textId="034E6D1C" w:rsidR="00DA7CBD" w:rsidRPr="00195E91" w:rsidRDefault="00DA7CBD" w:rsidP="00FB1702">
            <w:pPr>
              <w:spacing w:after="0"/>
              <w:rPr>
                <w:rFonts w:ascii="Arial" w:hAnsi="Arial"/>
                <w:sz w:val="18"/>
              </w:rPr>
            </w:pPr>
            <w:r w:rsidRPr="00195E91">
              <w:rPr>
                <w:rFonts w:ascii="Arial" w:hAnsi="Arial"/>
                <w:sz w:val="18"/>
              </w:rPr>
              <w:t>1. Check that the width of the knee clearance is greater than 760 mm</w:t>
            </w:r>
            <w:r w:rsidR="00941F04" w:rsidRPr="00195E91">
              <w:rPr>
                <w:rFonts w:ascii="Arial" w:hAnsi="Arial"/>
                <w:sz w:val="18"/>
              </w:rPr>
              <w:t xml:space="preserve"> (30 inches)</w:t>
            </w:r>
            <w:r w:rsidRPr="00195E91">
              <w:rPr>
                <w:rFonts w:ascii="Arial" w:hAnsi="Arial"/>
                <w:sz w:val="18"/>
              </w:rPr>
              <w:t>.</w:t>
            </w:r>
          </w:p>
          <w:p w14:paraId="62C30019" w14:textId="165B8953" w:rsidR="00DA7CBD" w:rsidRPr="00195E91" w:rsidRDefault="00DA7CBD" w:rsidP="00FB1702">
            <w:pPr>
              <w:spacing w:after="0"/>
              <w:rPr>
                <w:rFonts w:ascii="Arial" w:hAnsi="Arial"/>
                <w:sz w:val="18"/>
              </w:rPr>
            </w:pPr>
            <w:r w:rsidRPr="00195E91">
              <w:rPr>
                <w:rFonts w:ascii="Arial" w:hAnsi="Arial"/>
                <w:sz w:val="18"/>
              </w:rPr>
              <w:t>2. Check that the width of the toe clearance is greater than 760 mm</w:t>
            </w:r>
            <w:r w:rsidR="00941F04" w:rsidRPr="00195E91">
              <w:rPr>
                <w:rFonts w:ascii="Arial" w:hAnsi="Arial"/>
                <w:sz w:val="18"/>
              </w:rPr>
              <w:t xml:space="preserve"> (30 inches)</w:t>
            </w:r>
            <w:r w:rsidRPr="00195E91">
              <w:rPr>
                <w:rFonts w:ascii="Arial" w:hAnsi="Arial"/>
                <w:sz w:val="18"/>
              </w:rPr>
              <w:t>.</w:t>
            </w:r>
          </w:p>
        </w:tc>
      </w:tr>
      <w:tr w:rsidR="00DA7CBD" w:rsidRPr="00195E91" w14:paraId="7F639E54" w14:textId="77777777" w:rsidTr="00DA7CBD">
        <w:trPr>
          <w:jc w:val="center"/>
        </w:trPr>
        <w:tc>
          <w:tcPr>
            <w:tcW w:w="1951" w:type="dxa"/>
            <w:shd w:val="clear" w:color="auto" w:fill="auto"/>
          </w:tcPr>
          <w:p w14:paraId="6DA8107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FCE14ED" w14:textId="1EAC27C4" w:rsidR="00C8647C" w:rsidRPr="00195E91" w:rsidRDefault="00C8647C" w:rsidP="00C8647C">
            <w:pPr>
              <w:spacing w:after="0"/>
              <w:rPr>
                <w:rFonts w:ascii="Arial" w:hAnsi="Arial"/>
                <w:sz w:val="18"/>
              </w:rPr>
            </w:pPr>
            <w:r w:rsidRPr="00195E91">
              <w:rPr>
                <w:rFonts w:ascii="Arial" w:hAnsi="Arial"/>
                <w:sz w:val="18"/>
              </w:rPr>
              <w:t>Pass: Checks 1 and 2 are true</w:t>
            </w:r>
          </w:p>
          <w:p w14:paraId="679EB09C" w14:textId="77777777" w:rsidR="00DA7CBD" w:rsidRPr="00195E91" w:rsidRDefault="00C8647C" w:rsidP="00C8647C">
            <w:pPr>
              <w:spacing w:after="0"/>
              <w:rPr>
                <w:rFonts w:ascii="Arial" w:hAnsi="Arial"/>
                <w:sz w:val="18"/>
              </w:rPr>
            </w:pPr>
            <w:r w:rsidRPr="00195E91">
              <w:rPr>
                <w:rFonts w:ascii="Arial" w:hAnsi="Arial"/>
                <w:sz w:val="18"/>
              </w:rPr>
              <w:t>Fail: Checks 1 or 2 are false</w:t>
            </w:r>
          </w:p>
          <w:p w14:paraId="638BA5C7" w14:textId="41E40590" w:rsidR="00CC303C" w:rsidRPr="00195E91" w:rsidRDefault="009B5E62" w:rsidP="00C8647C">
            <w:pPr>
              <w:spacing w:after="0"/>
              <w:rPr>
                <w:rFonts w:ascii="Arial" w:hAnsi="Arial"/>
                <w:sz w:val="18"/>
              </w:rPr>
            </w:pPr>
            <w:r w:rsidRPr="00195E91">
              <w:rPr>
                <w:rFonts w:ascii="Arial" w:hAnsi="Arial"/>
                <w:sz w:val="18"/>
              </w:rPr>
              <w:t>Not applicable: Pre-condition 1 or 2 is not met</w:t>
            </w:r>
          </w:p>
        </w:tc>
      </w:tr>
    </w:tbl>
    <w:p w14:paraId="2BBDF0F5" w14:textId="41596400" w:rsidR="00DA7CBD" w:rsidRPr="00195E91" w:rsidRDefault="00DA7CBD" w:rsidP="00A93DDD">
      <w:pPr>
        <w:pStyle w:val="Heading5"/>
      </w:pPr>
      <w:r w:rsidRPr="00195E91">
        <w:t>C.8.3.2.5</w:t>
      </w:r>
      <w:r w:rsidRPr="00195E91">
        <w:tab/>
        <w:t>Toe clearance</w:t>
      </w:r>
    </w:p>
    <w:p w14:paraId="30D1A4F9" w14:textId="77777777" w:rsidR="00DA7CBD" w:rsidRPr="00195E91" w:rsidRDefault="00DA7CBD" w:rsidP="00A93DDD">
      <w:pPr>
        <w:keepNext/>
        <w:keepLines/>
      </w:pPr>
      <w:r w:rsidRPr="00195E91">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0123476" w14:textId="77777777" w:rsidTr="00DA7CBD">
        <w:trPr>
          <w:jc w:val="center"/>
        </w:trPr>
        <w:tc>
          <w:tcPr>
            <w:tcW w:w="1951" w:type="dxa"/>
            <w:shd w:val="clear" w:color="auto" w:fill="auto"/>
          </w:tcPr>
          <w:p w14:paraId="75B2A03F" w14:textId="77777777" w:rsidR="00DA7CBD" w:rsidRPr="00195E91" w:rsidRDefault="00DA7CBD" w:rsidP="00A93DDD">
            <w:pPr>
              <w:pStyle w:val="TAL"/>
            </w:pPr>
            <w:r w:rsidRPr="00195E91">
              <w:t>Type of assessment</w:t>
            </w:r>
          </w:p>
        </w:tc>
        <w:tc>
          <w:tcPr>
            <w:tcW w:w="7088" w:type="dxa"/>
            <w:shd w:val="clear" w:color="auto" w:fill="auto"/>
          </w:tcPr>
          <w:p w14:paraId="60BA8F24" w14:textId="77777777" w:rsidR="00DA7CBD" w:rsidRPr="00195E91" w:rsidRDefault="00DA7CBD" w:rsidP="00A93DDD">
            <w:pPr>
              <w:pStyle w:val="TAL"/>
            </w:pPr>
            <w:r w:rsidRPr="00195E91">
              <w:t>Inspection and measurement</w:t>
            </w:r>
          </w:p>
        </w:tc>
      </w:tr>
      <w:tr w:rsidR="00DA7CBD" w:rsidRPr="00195E91" w14:paraId="0D81371A" w14:textId="77777777" w:rsidTr="00DA7CBD">
        <w:trPr>
          <w:jc w:val="center"/>
        </w:trPr>
        <w:tc>
          <w:tcPr>
            <w:tcW w:w="1951" w:type="dxa"/>
            <w:shd w:val="clear" w:color="auto" w:fill="auto"/>
          </w:tcPr>
          <w:p w14:paraId="057391A6" w14:textId="77777777" w:rsidR="00DA7CBD" w:rsidRPr="00195E91" w:rsidRDefault="00DA7CBD" w:rsidP="00A93DDD">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DA74DAB" w14:textId="137782B6" w:rsidR="00DA7CBD" w:rsidRPr="00195E91" w:rsidRDefault="00DA7CBD" w:rsidP="00A93DDD">
            <w:pPr>
              <w:keepNext/>
              <w:keepLines/>
              <w:spacing w:after="0"/>
              <w:rPr>
                <w:rFonts w:ascii="Arial" w:hAnsi="Arial"/>
                <w:sz w:val="18"/>
              </w:rPr>
            </w:pPr>
            <w:r w:rsidRPr="00195E91">
              <w:rPr>
                <w:rFonts w:ascii="Arial" w:hAnsi="Arial"/>
                <w:sz w:val="18"/>
              </w:rPr>
              <w:t xml:space="preserve">1. The ICT is </w:t>
            </w:r>
            <w:r w:rsidR="00C8647C" w:rsidRPr="00195E91">
              <w:rPr>
                <w:rFonts w:ascii="Arial" w:hAnsi="Arial"/>
                <w:sz w:val="18"/>
              </w:rPr>
              <w:t>stationary ICT</w:t>
            </w:r>
            <w:r w:rsidRPr="00195E91">
              <w:rPr>
                <w:rFonts w:ascii="Arial" w:hAnsi="Arial"/>
                <w:sz w:val="18"/>
              </w:rPr>
              <w:t>.</w:t>
            </w:r>
          </w:p>
          <w:p w14:paraId="5EF28314" w14:textId="053DED72" w:rsidR="00491346" w:rsidRPr="00195E91" w:rsidRDefault="00491346" w:rsidP="00A93DDD">
            <w:pPr>
              <w:keepNext/>
              <w:keepLines/>
              <w:spacing w:after="0"/>
              <w:rPr>
                <w:rFonts w:ascii="Arial" w:hAnsi="Arial"/>
                <w:sz w:val="18"/>
              </w:rPr>
            </w:pPr>
            <w:r w:rsidRPr="00195E91">
              <w:rPr>
                <w:rFonts w:ascii="Arial" w:hAnsi="Arial"/>
                <w:sz w:val="18"/>
              </w:rPr>
              <w:t>2. There is an obstacle that is an integral part of the ICT.</w:t>
            </w:r>
          </w:p>
          <w:p w14:paraId="565B7415" w14:textId="30B95B09" w:rsidR="00DA7CBD" w:rsidRPr="00195E91" w:rsidRDefault="00491346" w:rsidP="00A93DDD">
            <w:pPr>
              <w:keepNext/>
              <w:keepLines/>
              <w:spacing w:after="0"/>
              <w:rPr>
                <w:rFonts w:ascii="Arial" w:hAnsi="Arial"/>
                <w:sz w:val="18"/>
              </w:rPr>
            </w:pPr>
            <w:r w:rsidRPr="00195E91">
              <w:rPr>
                <w:rFonts w:ascii="Arial" w:hAnsi="Arial"/>
                <w:sz w:val="18"/>
              </w:rPr>
              <w:t>3</w:t>
            </w:r>
            <w:r w:rsidR="00DA7CBD" w:rsidRPr="00195E91">
              <w:rPr>
                <w:rFonts w:ascii="Arial" w:hAnsi="Arial"/>
                <w:sz w:val="18"/>
              </w:rPr>
              <w:t xml:space="preserve">. There is a </w:t>
            </w:r>
            <w:r w:rsidR="00C8647C" w:rsidRPr="00195E91">
              <w:rPr>
                <w:rFonts w:ascii="Arial" w:hAnsi="Arial"/>
                <w:sz w:val="18"/>
              </w:rPr>
              <w:t xml:space="preserve">toe clearance </w:t>
            </w:r>
            <w:r w:rsidR="00DA7CBD" w:rsidRPr="00195E91">
              <w:rPr>
                <w:rFonts w:ascii="Arial" w:hAnsi="Arial"/>
                <w:sz w:val="18"/>
              </w:rPr>
              <w:t xml:space="preserve">space under any obstacle </w:t>
            </w:r>
            <w:r w:rsidR="00C8647C" w:rsidRPr="00195E91">
              <w:rPr>
                <w:rFonts w:ascii="Arial" w:hAnsi="Arial"/>
                <w:sz w:val="18"/>
              </w:rPr>
              <w:t xml:space="preserve">that is an </w:t>
            </w:r>
            <w:r w:rsidR="00DA7CBD" w:rsidRPr="00195E91">
              <w:rPr>
                <w:rFonts w:ascii="Arial" w:hAnsi="Arial"/>
                <w:sz w:val="18"/>
              </w:rPr>
              <w:t xml:space="preserve">integral </w:t>
            </w:r>
            <w:r w:rsidR="00C8647C" w:rsidRPr="00195E91">
              <w:rPr>
                <w:rFonts w:ascii="Arial" w:hAnsi="Arial"/>
                <w:sz w:val="18"/>
              </w:rPr>
              <w:t xml:space="preserve">part of </w:t>
            </w:r>
            <w:r w:rsidR="00DA7CBD" w:rsidRPr="00195E91">
              <w:rPr>
                <w:rFonts w:ascii="Arial" w:hAnsi="Arial"/>
                <w:sz w:val="18"/>
              </w:rPr>
              <w:t xml:space="preserve">the ICT that is less than 230 mm </w:t>
            </w:r>
            <w:r w:rsidR="00C8647C" w:rsidRPr="00195E91">
              <w:rPr>
                <w:rFonts w:ascii="Arial" w:hAnsi="Arial"/>
                <w:sz w:val="18"/>
              </w:rPr>
              <w:t xml:space="preserve">(9 inches) above </w:t>
            </w:r>
            <w:r w:rsidR="00DA7CBD" w:rsidRPr="00195E91">
              <w:rPr>
                <w:rFonts w:ascii="Arial" w:hAnsi="Arial"/>
                <w:sz w:val="18"/>
              </w:rPr>
              <w:t>the floor.</w:t>
            </w:r>
          </w:p>
        </w:tc>
      </w:tr>
      <w:tr w:rsidR="00DA7CBD" w:rsidRPr="00195E91" w14:paraId="396AC212" w14:textId="77777777" w:rsidTr="00DA7CBD">
        <w:trPr>
          <w:jc w:val="center"/>
        </w:trPr>
        <w:tc>
          <w:tcPr>
            <w:tcW w:w="1951" w:type="dxa"/>
            <w:shd w:val="clear" w:color="auto" w:fill="auto"/>
          </w:tcPr>
          <w:p w14:paraId="312BA26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2015D72" w14:textId="2301A0C6" w:rsidR="00DA7CBD" w:rsidRPr="00195E91" w:rsidRDefault="00DA7CBD" w:rsidP="00FB1702">
            <w:pPr>
              <w:spacing w:after="0"/>
              <w:rPr>
                <w:rFonts w:ascii="Arial" w:hAnsi="Arial"/>
                <w:sz w:val="18"/>
              </w:rPr>
            </w:pPr>
            <w:r w:rsidRPr="00195E91">
              <w:rPr>
                <w:rFonts w:ascii="Arial" w:hAnsi="Arial"/>
                <w:sz w:val="18"/>
              </w:rPr>
              <w:t xml:space="preserve">1. Check that the toe clearance does not extend more than 635 mm </w:t>
            </w:r>
            <w:r w:rsidR="00941F04" w:rsidRPr="00195E91">
              <w:rPr>
                <w:rFonts w:ascii="Arial" w:hAnsi="Arial"/>
                <w:sz w:val="18"/>
              </w:rPr>
              <w:t xml:space="preserve">(25 inches) </w:t>
            </w:r>
            <w:r w:rsidRPr="00195E91">
              <w:rPr>
                <w:rFonts w:ascii="Arial" w:hAnsi="Arial"/>
                <w:sz w:val="18"/>
              </w:rPr>
              <w:t>under the obstacle.</w:t>
            </w:r>
          </w:p>
        </w:tc>
      </w:tr>
      <w:tr w:rsidR="00DA7CBD" w:rsidRPr="00195E91" w14:paraId="4B627B37" w14:textId="77777777" w:rsidTr="00DA7CBD">
        <w:trPr>
          <w:jc w:val="center"/>
        </w:trPr>
        <w:tc>
          <w:tcPr>
            <w:tcW w:w="1951" w:type="dxa"/>
            <w:shd w:val="clear" w:color="auto" w:fill="auto"/>
          </w:tcPr>
          <w:p w14:paraId="4FA3F67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6EFCA33"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4DBDC6D6"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60342453" w14:textId="5D9078FE" w:rsidR="00CC303C" w:rsidRPr="00195E91" w:rsidRDefault="009B5E62" w:rsidP="009B5E62">
            <w:pPr>
              <w:spacing w:after="0"/>
              <w:rPr>
                <w:rFonts w:ascii="Arial" w:hAnsi="Arial"/>
                <w:sz w:val="18"/>
              </w:rPr>
            </w:pPr>
            <w:r w:rsidRPr="00195E91">
              <w:rPr>
                <w:rFonts w:ascii="Arial" w:hAnsi="Arial"/>
                <w:sz w:val="18"/>
              </w:rPr>
              <w:t>Not applicable: Pre-condition 1, 2 or 3 is not met</w:t>
            </w:r>
          </w:p>
        </w:tc>
      </w:tr>
    </w:tbl>
    <w:p w14:paraId="1C1DB883" w14:textId="77777777" w:rsidR="00DA7CBD" w:rsidRPr="00195E91" w:rsidRDefault="00DA7CBD" w:rsidP="00B87596">
      <w:pPr>
        <w:keepNext/>
        <w:keepLines/>
        <w:spacing w:before="120"/>
      </w:pPr>
      <w:r w:rsidRPr="00195E91">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3C56F9" w14:textId="77777777" w:rsidTr="00DA7CBD">
        <w:trPr>
          <w:jc w:val="center"/>
        </w:trPr>
        <w:tc>
          <w:tcPr>
            <w:tcW w:w="1951" w:type="dxa"/>
            <w:shd w:val="clear" w:color="auto" w:fill="auto"/>
          </w:tcPr>
          <w:p w14:paraId="3B3C30A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F23B0A5" w14:textId="77777777" w:rsidR="00DA7CBD" w:rsidRPr="00195E91" w:rsidRDefault="00DA7CBD" w:rsidP="00FB1702">
            <w:pPr>
              <w:pStyle w:val="TAL"/>
              <w:keepNext w:val="0"/>
              <w:keepLines w:val="0"/>
            </w:pPr>
            <w:r w:rsidRPr="00195E91">
              <w:t>Inspection and measurement</w:t>
            </w:r>
          </w:p>
        </w:tc>
      </w:tr>
      <w:tr w:rsidR="00491346" w:rsidRPr="00195E91" w14:paraId="630A4651" w14:textId="77777777" w:rsidTr="00DA7CBD">
        <w:trPr>
          <w:jc w:val="center"/>
        </w:trPr>
        <w:tc>
          <w:tcPr>
            <w:tcW w:w="1951" w:type="dxa"/>
            <w:shd w:val="clear" w:color="auto" w:fill="auto"/>
          </w:tcPr>
          <w:p w14:paraId="10E16EAB" w14:textId="77777777" w:rsidR="00491346" w:rsidRPr="00195E91" w:rsidRDefault="00491346" w:rsidP="00491346">
            <w:pPr>
              <w:spacing w:after="0"/>
              <w:rPr>
                <w:rFonts w:ascii="Arial" w:hAnsi="Arial"/>
                <w:sz w:val="18"/>
              </w:rPr>
            </w:pPr>
            <w:r w:rsidRPr="00195E91">
              <w:rPr>
                <w:rFonts w:ascii="Arial" w:hAnsi="Arial"/>
                <w:sz w:val="18"/>
              </w:rPr>
              <w:t>Pre-conditions</w:t>
            </w:r>
          </w:p>
        </w:tc>
        <w:tc>
          <w:tcPr>
            <w:tcW w:w="7088" w:type="dxa"/>
            <w:shd w:val="clear" w:color="auto" w:fill="auto"/>
          </w:tcPr>
          <w:p w14:paraId="17B0214E" w14:textId="77777777" w:rsidR="00491346" w:rsidRPr="00195E91" w:rsidRDefault="00491346" w:rsidP="00491346">
            <w:pPr>
              <w:spacing w:after="0"/>
              <w:rPr>
                <w:rFonts w:ascii="Arial" w:hAnsi="Arial"/>
                <w:sz w:val="18"/>
              </w:rPr>
            </w:pPr>
            <w:r w:rsidRPr="00195E91">
              <w:rPr>
                <w:rFonts w:ascii="Arial" w:hAnsi="Arial"/>
                <w:sz w:val="18"/>
              </w:rPr>
              <w:t>1. The ICT is stationary ICT.</w:t>
            </w:r>
          </w:p>
          <w:p w14:paraId="5AFA6E86" w14:textId="77777777" w:rsidR="00491346" w:rsidRPr="00195E91" w:rsidRDefault="00491346" w:rsidP="00491346">
            <w:pPr>
              <w:spacing w:after="0"/>
              <w:rPr>
                <w:rFonts w:ascii="Arial" w:hAnsi="Arial"/>
                <w:sz w:val="18"/>
              </w:rPr>
            </w:pPr>
            <w:r w:rsidRPr="00195E91">
              <w:rPr>
                <w:rFonts w:ascii="Arial" w:hAnsi="Arial"/>
                <w:sz w:val="18"/>
              </w:rPr>
              <w:t>2. There is an obstacle that is an integral part of the ICT.</w:t>
            </w:r>
          </w:p>
          <w:p w14:paraId="6AE4B540" w14:textId="5CEB5EED" w:rsidR="00491346" w:rsidRPr="00195E91" w:rsidRDefault="00491346" w:rsidP="00491346">
            <w:pPr>
              <w:spacing w:after="0"/>
              <w:rPr>
                <w:rFonts w:ascii="Arial" w:hAnsi="Arial"/>
                <w:sz w:val="18"/>
              </w:rPr>
            </w:pPr>
            <w:r w:rsidRPr="00195E91">
              <w:rPr>
                <w:rFonts w:ascii="Arial" w:hAnsi="Arial"/>
                <w:sz w:val="18"/>
              </w:rPr>
              <w:t>3. There is a toe clearance space under any obstacle that is an integral part of the ICT that is less than 230 mm (9 inches) above the floor.</w:t>
            </w:r>
          </w:p>
        </w:tc>
      </w:tr>
      <w:tr w:rsidR="00491346" w:rsidRPr="00195E91" w14:paraId="023A2EB1" w14:textId="77777777" w:rsidTr="00DA7CBD">
        <w:trPr>
          <w:jc w:val="center"/>
        </w:trPr>
        <w:tc>
          <w:tcPr>
            <w:tcW w:w="1951" w:type="dxa"/>
            <w:shd w:val="clear" w:color="auto" w:fill="auto"/>
          </w:tcPr>
          <w:p w14:paraId="1C388B30" w14:textId="77777777" w:rsidR="00491346" w:rsidRPr="00195E91" w:rsidRDefault="00491346" w:rsidP="00491346">
            <w:pPr>
              <w:spacing w:after="0"/>
              <w:rPr>
                <w:rFonts w:ascii="Arial" w:hAnsi="Arial"/>
                <w:sz w:val="18"/>
              </w:rPr>
            </w:pPr>
            <w:r w:rsidRPr="00195E91">
              <w:rPr>
                <w:rFonts w:ascii="Arial" w:hAnsi="Arial"/>
                <w:sz w:val="18"/>
              </w:rPr>
              <w:t>Procedure</w:t>
            </w:r>
          </w:p>
        </w:tc>
        <w:tc>
          <w:tcPr>
            <w:tcW w:w="7088" w:type="dxa"/>
            <w:shd w:val="clear" w:color="auto" w:fill="auto"/>
          </w:tcPr>
          <w:p w14:paraId="40406A48" w14:textId="39E525BA" w:rsidR="00491346" w:rsidRPr="00195E91" w:rsidRDefault="00491346" w:rsidP="00491346">
            <w:pPr>
              <w:spacing w:after="0"/>
              <w:rPr>
                <w:rFonts w:ascii="Arial" w:hAnsi="Arial"/>
                <w:sz w:val="18"/>
              </w:rPr>
            </w:pPr>
            <w:r w:rsidRPr="00195E91">
              <w:rPr>
                <w:rFonts w:ascii="Arial" w:hAnsi="Arial"/>
                <w:sz w:val="18"/>
              </w:rPr>
              <w:t>1. Check that the toe clearance is at least 430 mm (17 inches) deep and 230 mm (9</w:t>
            </w:r>
            <w:r w:rsidR="00672E1F" w:rsidRPr="00195E91">
              <w:rPr>
                <w:rFonts w:ascii="Arial" w:hAnsi="Arial"/>
                <w:sz w:val="18"/>
              </w:rPr>
              <w:t> </w:t>
            </w:r>
            <w:r w:rsidRPr="00195E91">
              <w:rPr>
                <w:rFonts w:ascii="Arial" w:hAnsi="Arial"/>
                <w:sz w:val="18"/>
              </w:rPr>
              <w:t>inches) above the floor under the obstacle.</w:t>
            </w:r>
          </w:p>
        </w:tc>
      </w:tr>
      <w:tr w:rsidR="00491346" w:rsidRPr="00195E91" w14:paraId="12C0A019" w14:textId="77777777" w:rsidTr="00DA7CBD">
        <w:trPr>
          <w:jc w:val="center"/>
        </w:trPr>
        <w:tc>
          <w:tcPr>
            <w:tcW w:w="1951" w:type="dxa"/>
            <w:shd w:val="clear" w:color="auto" w:fill="auto"/>
          </w:tcPr>
          <w:p w14:paraId="0D1DEA4F" w14:textId="77777777" w:rsidR="00491346" w:rsidRPr="00195E91" w:rsidRDefault="00491346" w:rsidP="00491346">
            <w:pPr>
              <w:spacing w:after="0"/>
              <w:rPr>
                <w:rFonts w:ascii="Arial" w:hAnsi="Arial"/>
                <w:sz w:val="18"/>
              </w:rPr>
            </w:pPr>
            <w:r w:rsidRPr="00195E91">
              <w:rPr>
                <w:rFonts w:ascii="Arial" w:hAnsi="Arial"/>
                <w:sz w:val="18"/>
              </w:rPr>
              <w:t>Result</w:t>
            </w:r>
          </w:p>
        </w:tc>
        <w:tc>
          <w:tcPr>
            <w:tcW w:w="7088" w:type="dxa"/>
            <w:shd w:val="clear" w:color="auto" w:fill="auto"/>
          </w:tcPr>
          <w:p w14:paraId="15344E1F" w14:textId="77777777" w:rsidR="00491346" w:rsidRPr="00195E91" w:rsidRDefault="00491346" w:rsidP="00491346">
            <w:pPr>
              <w:spacing w:after="0"/>
              <w:rPr>
                <w:rFonts w:ascii="Arial" w:hAnsi="Arial"/>
                <w:sz w:val="18"/>
              </w:rPr>
            </w:pPr>
            <w:r w:rsidRPr="00195E91">
              <w:rPr>
                <w:rFonts w:ascii="Arial" w:hAnsi="Arial"/>
                <w:sz w:val="18"/>
              </w:rPr>
              <w:t>Pass: Check 1 is true</w:t>
            </w:r>
          </w:p>
          <w:p w14:paraId="252527A7" w14:textId="77777777" w:rsidR="00491346" w:rsidRPr="00195E91" w:rsidRDefault="00491346" w:rsidP="00491346">
            <w:pPr>
              <w:spacing w:after="0"/>
              <w:rPr>
                <w:rFonts w:ascii="Arial" w:hAnsi="Arial"/>
                <w:sz w:val="18"/>
              </w:rPr>
            </w:pPr>
            <w:r w:rsidRPr="00195E91">
              <w:rPr>
                <w:rFonts w:ascii="Arial" w:hAnsi="Arial"/>
                <w:sz w:val="18"/>
              </w:rPr>
              <w:t>Fail: Check 1 is false</w:t>
            </w:r>
          </w:p>
          <w:p w14:paraId="4FB2A068" w14:textId="0B400869" w:rsidR="009B5E62" w:rsidRPr="00195E91" w:rsidRDefault="009B5E62" w:rsidP="00491346">
            <w:pPr>
              <w:spacing w:after="0"/>
              <w:rPr>
                <w:rFonts w:ascii="Arial" w:hAnsi="Arial"/>
                <w:sz w:val="18"/>
              </w:rPr>
            </w:pPr>
            <w:r w:rsidRPr="00195E91">
              <w:rPr>
                <w:rFonts w:ascii="Arial" w:hAnsi="Arial"/>
                <w:sz w:val="18"/>
              </w:rPr>
              <w:t>Not applicable: Pre-condition 1, 2 or 3 is not met</w:t>
            </w:r>
          </w:p>
        </w:tc>
      </w:tr>
    </w:tbl>
    <w:p w14:paraId="02CA9FF9" w14:textId="77777777" w:rsidR="00DA7CBD" w:rsidRPr="00195E91" w:rsidRDefault="00DA7CBD" w:rsidP="00A062C4">
      <w:pPr>
        <w:keepNext/>
        <w:spacing w:before="120"/>
      </w:pP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4DAFBB0" w14:textId="77777777" w:rsidTr="00DA7CBD">
        <w:trPr>
          <w:jc w:val="center"/>
        </w:trPr>
        <w:tc>
          <w:tcPr>
            <w:tcW w:w="1951" w:type="dxa"/>
            <w:shd w:val="clear" w:color="auto" w:fill="auto"/>
          </w:tcPr>
          <w:p w14:paraId="3267D27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4023C95" w14:textId="77777777" w:rsidR="00DA7CBD" w:rsidRPr="00195E91" w:rsidRDefault="00DA7CBD" w:rsidP="00FB1702">
            <w:pPr>
              <w:pStyle w:val="TAL"/>
              <w:keepNext w:val="0"/>
              <w:keepLines w:val="0"/>
            </w:pPr>
            <w:r w:rsidRPr="00195E91">
              <w:t>Inspection and measurement</w:t>
            </w:r>
          </w:p>
        </w:tc>
      </w:tr>
      <w:tr w:rsidR="00491346" w:rsidRPr="00195E91" w14:paraId="2366ED8C" w14:textId="77777777" w:rsidTr="00DA7CBD">
        <w:trPr>
          <w:jc w:val="center"/>
        </w:trPr>
        <w:tc>
          <w:tcPr>
            <w:tcW w:w="1951" w:type="dxa"/>
            <w:shd w:val="clear" w:color="auto" w:fill="auto"/>
          </w:tcPr>
          <w:p w14:paraId="0FF68DCB" w14:textId="77777777" w:rsidR="00491346" w:rsidRPr="00195E91" w:rsidRDefault="00491346" w:rsidP="00491346">
            <w:pPr>
              <w:spacing w:after="0"/>
              <w:rPr>
                <w:rFonts w:ascii="Arial" w:hAnsi="Arial"/>
                <w:sz w:val="18"/>
              </w:rPr>
            </w:pPr>
            <w:r w:rsidRPr="00195E91">
              <w:rPr>
                <w:rFonts w:ascii="Arial" w:hAnsi="Arial"/>
                <w:sz w:val="18"/>
              </w:rPr>
              <w:t>Pre-conditions</w:t>
            </w:r>
          </w:p>
        </w:tc>
        <w:tc>
          <w:tcPr>
            <w:tcW w:w="7088" w:type="dxa"/>
            <w:shd w:val="clear" w:color="auto" w:fill="auto"/>
          </w:tcPr>
          <w:p w14:paraId="417E46E6" w14:textId="77777777" w:rsidR="00491346" w:rsidRPr="00195E91" w:rsidRDefault="00491346" w:rsidP="00491346">
            <w:pPr>
              <w:spacing w:after="0"/>
              <w:rPr>
                <w:rFonts w:ascii="Arial" w:hAnsi="Arial"/>
                <w:sz w:val="18"/>
              </w:rPr>
            </w:pPr>
            <w:r w:rsidRPr="00195E91">
              <w:rPr>
                <w:rFonts w:ascii="Arial" w:hAnsi="Arial"/>
                <w:sz w:val="18"/>
              </w:rPr>
              <w:t>1. The ICT is stationary ICT.</w:t>
            </w:r>
          </w:p>
          <w:p w14:paraId="2472ABD7" w14:textId="77777777" w:rsidR="00491346" w:rsidRPr="00195E91" w:rsidRDefault="00491346" w:rsidP="00491346">
            <w:pPr>
              <w:spacing w:after="0"/>
              <w:rPr>
                <w:rFonts w:ascii="Arial" w:hAnsi="Arial"/>
                <w:sz w:val="18"/>
              </w:rPr>
            </w:pPr>
            <w:r w:rsidRPr="00195E91">
              <w:rPr>
                <w:rFonts w:ascii="Arial" w:hAnsi="Arial"/>
                <w:sz w:val="18"/>
              </w:rPr>
              <w:t>2. There is an obstacle that is an integral part of the ICT.</w:t>
            </w:r>
          </w:p>
          <w:p w14:paraId="2503F1FB" w14:textId="44D4D3C7" w:rsidR="00491346" w:rsidRPr="00195E91" w:rsidRDefault="00491346" w:rsidP="00491346">
            <w:pPr>
              <w:spacing w:after="0"/>
              <w:rPr>
                <w:rFonts w:ascii="Arial" w:hAnsi="Arial"/>
                <w:sz w:val="18"/>
              </w:rPr>
            </w:pPr>
            <w:r w:rsidRPr="00195E91">
              <w:rPr>
                <w:rFonts w:ascii="Arial" w:hAnsi="Arial"/>
                <w:sz w:val="18"/>
              </w:rPr>
              <w:t>3. There is a toe clearance space under any obstacle that is an integral part of the ICT that is less than 230 mm (9 inches) above the floor.</w:t>
            </w:r>
          </w:p>
        </w:tc>
      </w:tr>
      <w:tr w:rsidR="00491346" w:rsidRPr="00195E91" w14:paraId="5D118124" w14:textId="77777777" w:rsidTr="00DA7CBD">
        <w:trPr>
          <w:jc w:val="center"/>
        </w:trPr>
        <w:tc>
          <w:tcPr>
            <w:tcW w:w="1951" w:type="dxa"/>
            <w:shd w:val="clear" w:color="auto" w:fill="auto"/>
          </w:tcPr>
          <w:p w14:paraId="3EB3DE27" w14:textId="77777777" w:rsidR="00491346" w:rsidRPr="00195E91" w:rsidRDefault="00491346" w:rsidP="00491346">
            <w:pPr>
              <w:spacing w:after="0"/>
              <w:rPr>
                <w:rFonts w:ascii="Arial" w:hAnsi="Arial"/>
                <w:sz w:val="18"/>
              </w:rPr>
            </w:pPr>
            <w:r w:rsidRPr="00195E91">
              <w:rPr>
                <w:rFonts w:ascii="Arial" w:hAnsi="Arial"/>
                <w:sz w:val="18"/>
              </w:rPr>
              <w:t>Procedure</w:t>
            </w:r>
          </w:p>
        </w:tc>
        <w:tc>
          <w:tcPr>
            <w:tcW w:w="7088" w:type="dxa"/>
            <w:shd w:val="clear" w:color="auto" w:fill="auto"/>
          </w:tcPr>
          <w:p w14:paraId="155E488A" w14:textId="33CD43EC" w:rsidR="00491346" w:rsidRPr="00195E91" w:rsidRDefault="00491346" w:rsidP="00491346">
            <w:pPr>
              <w:spacing w:after="0"/>
              <w:rPr>
                <w:rFonts w:ascii="Arial" w:hAnsi="Arial"/>
                <w:sz w:val="18"/>
              </w:rPr>
            </w:pPr>
            <w:r w:rsidRPr="00195E91">
              <w:rPr>
                <w:rFonts w:ascii="Arial" w:hAnsi="Arial"/>
                <w:sz w:val="18"/>
              </w:rPr>
              <w:t>1. Check that the toe clearance extends no more than 150 mm (6 inches) beyond any obstruction at 230 mm (9 inches) above the floor.</w:t>
            </w:r>
          </w:p>
        </w:tc>
      </w:tr>
      <w:tr w:rsidR="00491346" w:rsidRPr="00195E91" w14:paraId="21EB64BD" w14:textId="77777777" w:rsidTr="00DA7CBD">
        <w:trPr>
          <w:jc w:val="center"/>
        </w:trPr>
        <w:tc>
          <w:tcPr>
            <w:tcW w:w="1951" w:type="dxa"/>
            <w:shd w:val="clear" w:color="auto" w:fill="auto"/>
          </w:tcPr>
          <w:p w14:paraId="039425F6" w14:textId="77777777" w:rsidR="00491346" w:rsidRPr="00195E91" w:rsidRDefault="00491346" w:rsidP="00491346">
            <w:pPr>
              <w:spacing w:after="0"/>
              <w:rPr>
                <w:rFonts w:ascii="Arial" w:hAnsi="Arial"/>
                <w:sz w:val="18"/>
              </w:rPr>
            </w:pPr>
            <w:r w:rsidRPr="00195E91">
              <w:rPr>
                <w:rFonts w:ascii="Arial" w:hAnsi="Arial"/>
                <w:sz w:val="18"/>
              </w:rPr>
              <w:t>Result</w:t>
            </w:r>
          </w:p>
        </w:tc>
        <w:tc>
          <w:tcPr>
            <w:tcW w:w="7088" w:type="dxa"/>
            <w:shd w:val="clear" w:color="auto" w:fill="auto"/>
          </w:tcPr>
          <w:p w14:paraId="3669ECB9" w14:textId="77777777" w:rsidR="00491346" w:rsidRPr="00195E91" w:rsidRDefault="00491346" w:rsidP="00491346">
            <w:pPr>
              <w:spacing w:after="0"/>
              <w:rPr>
                <w:rFonts w:ascii="Arial" w:hAnsi="Arial"/>
                <w:sz w:val="18"/>
              </w:rPr>
            </w:pPr>
            <w:r w:rsidRPr="00195E91">
              <w:rPr>
                <w:rFonts w:ascii="Arial" w:hAnsi="Arial"/>
                <w:sz w:val="18"/>
              </w:rPr>
              <w:t>Pass: Check 1 is true</w:t>
            </w:r>
          </w:p>
          <w:p w14:paraId="52DEEA6C" w14:textId="77777777" w:rsidR="00491346" w:rsidRPr="00195E91" w:rsidRDefault="00491346" w:rsidP="00491346">
            <w:pPr>
              <w:spacing w:after="0"/>
              <w:rPr>
                <w:rFonts w:ascii="Arial" w:hAnsi="Arial"/>
                <w:sz w:val="18"/>
              </w:rPr>
            </w:pPr>
            <w:r w:rsidRPr="00195E91">
              <w:rPr>
                <w:rFonts w:ascii="Arial" w:hAnsi="Arial"/>
                <w:sz w:val="18"/>
              </w:rPr>
              <w:t>Fail: Check 1 is false</w:t>
            </w:r>
          </w:p>
          <w:p w14:paraId="658106B6" w14:textId="6B3072EC" w:rsidR="009B5E62" w:rsidRPr="00195E91" w:rsidRDefault="009B5E62" w:rsidP="00491346">
            <w:pPr>
              <w:spacing w:after="0"/>
              <w:rPr>
                <w:rFonts w:ascii="Arial" w:hAnsi="Arial"/>
                <w:sz w:val="18"/>
              </w:rPr>
            </w:pPr>
            <w:r w:rsidRPr="00195E91">
              <w:rPr>
                <w:rFonts w:ascii="Arial" w:hAnsi="Arial"/>
                <w:sz w:val="18"/>
              </w:rPr>
              <w:t>Not applicable: Pre-condition 1, 2 or 3 is not met</w:t>
            </w:r>
          </w:p>
        </w:tc>
      </w:tr>
    </w:tbl>
    <w:p w14:paraId="5E845A5C" w14:textId="1D5E2839" w:rsidR="00DA7CBD" w:rsidRPr="00195E91" w:rsidRDefault="00DA7CBD" w:rsidP="00262FAA">
      <w:pPr>
        <w:pStyle w:val="Heading5"/>
      </w:pPr>
      <w:r w:rsidRPr="00195E91">
        <w:t>C.8.3.2.6</w:t>
      </w:r>
      <w:r w:rsidRPr="00195E91">
        <w:tab/>
        <w:t>Knee clearance</w:t>
      </w:r>
    </w:p>
    <w:p w14:paraId="168B6200" w14:textId="77777777" w:rsidR="00DA7CBD" w:rsidRPr="00195E91" w:rsidRDefault="00DA7CBD" w:rsidP="00262FAA">
      <w:pPr>
        <w:keepNext/>
        <w:keepLines/>
      </w:pPr>
      <w:r w:rsidRPr="00195E91">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C688074" w14:textId="77777777" w:rsidTr="00DA7CBD">
        <w:trPr>
          <w:jc w:val="center"/>
        </w:trPr>
        <w:tc>
          <w:tcPr>
            <w:tcW w:w="1951" w:type="dxa"/>
            <w:shd w:val="clear" w:color="auto" w:fill="auto"/>
          </w:tcPr>
          <w:p w14:paraId="7C3B6706" w14:textId="77777777" w:rsidR="00DA7CBD" w:rsidRPr="00195E91" w:rsidRDefault="00DA7CBD" w:rsidP="00262FAA">
            <w:pPr>
              <w:pStyle w:val="TAL"/>
            </w:pPr>
            <w:r w:rsidRPr="00195E91">
              <w:t>Type of assessment</w:t>
            </w:r>
          </w:p>
        </w:tc>
        <w:tc>
          <w:tcPr>
            <w:tcW w:w="7088" w:type="dxa"/>
            <w:shd w:val="clear" w:color="auto" w:fill="auto"/>
          </w:tcPr>
          <w:p w14:paraId="0DEC46E5" w14:textId="77777777" w:rsidR="00DA7CBD" w:rsidRPr="00195E91" w:rsidRDefault="00DA7CBD" w:rsidP="00262FAA">
            <w:pPr>
              <w:pStyle w:val="TAL"/>
            </w:pPr>
            <w:r w:rsidRPr="00195E91">
              <w:t>Inspection and measurement</w:t>
            </w:r>
          </w:p>
        </w:tc>
      </w:tr>
      <w:tr w:rsidR="00DA7CBD" w:rsidRPr="00195E91" w14:paraId="6E378532" w14:textId="77777777" w:rsidTr="00DA7CBD">
        <w:trPr>
          <w:jc w:val="center"/>
        </w:trPr>
        <w:tc>
          <w:tcPr>
            <w:tcW w:w="1951" w:type="dxa"/>
            <w:shd w:val="clear" w:color="auto" w:fill="auto"/>
          </w:tcPr>
          <w:p w14:paraId="1014C40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3D9A045" w14:textId="77777777" w:rsidR="00491346" w:rsidRPr="00195E91" w:rsidRDefault="00491346" w:rsidP="00FB1702">
            <w:pPr>
              <w:spacing w:after="0"/>
              <w:rPr>
                <w:rFonts w:ascii="Arial" w:hAnsi="Arial"/>
                <w:sz w:val="18"/>
              </w:rPr>
            </w:pPr>
            <w:r w:rsidRPr="00195E91">
              <w:rPr>
                <w:rFonts w:ascii="Arial" w:hAnsi="Arial"/>
                <w:sz w:val="18"/>
              </w:rPr>
              <w:t>1. The ICT is stationary ICT.</w:t>
            </w:r>
          </w:p>
          <w:p w14:paraId="07AFF005" w14:textId="41A4D21A" w:rsidR="00DA7CBD" w:rsidRPr="00195E91" w:rsidRDefault="00491346" w:rsidP="00FB1702">
            <w:pPr>
              <w:spacing w:after="0"/>
              <w:rPr>
                <w:rFonts w:ascii="Arial" w:hAnsi="Arial"/>
                <w:sz w:val="18"/>
              </w:rPr>
            </w:pPr>
            <w:r w:rsidRPr="00195E91">
              <w:rPr>
                <w:rFonts w:ascii="Arial" w:hAnsi="Arial"/>
                <w:sz w:val="18"/>
              </w:rPr>
              <w:t>2</w:t>
            </w:r>
            <w:r w:rsidR="00DA7CBD" w:rsidRPr="00195E91">
              <w:rPr>
                <w:rFonts w:ascii="Arial" w:hAnsi="Arial"/>
                <w:sz w:val="18"/>
              </w:rPr>
              <w:t xml:space="preserve">. There is an obstacle that is </w:t>
            </w:r>
            <w:r w:rsidR="009A2C48" w:rsidRPr="00195E91">
              <w:rPr>
                <w:rFonts w:ascii="Arial" w:hAnsi="Arial"/>
                <w:sz w:val="18"/>
              </w:rPr>
              <w:t xml:space="preserve">an </w:t>
            </w:r>
            <w:r w:rsidR="00DA7CBD" w:rsidRPr="00195E91">
              <w:rPr>
                <w:rFonts w:ascii="Arial" w:hAnsi="Arial"/>
                <w:sz w:val="18"/>
              </w:rPr>
              <w:t xml:space="preserve">integral </w:t>
            </w:r>
            <w:r w:rsidR="009A2C48" w:rsidRPr="00195E91">
              <w:rPr>
                <w:rFonts w:ascii="Arial" w:hAnsi="Arial"/>
                <w:sz w:val="18"/>
              </w:rPr>
              <w:t xml:space="preserve">part of </w:t>
            </w:r>
            <w:r w:rsidR="00DA7CBD" w:rsidRPr="00195E91">
              <w:rPr>
                <w:rFonts w:ascii="Arial" w:hAnsi="Arial"/>
                <w:sz w:val="18"/>
              </w:rPr>
              <w:t>the ICT.</w:t>
            </w:r>
          </w:p>
          <w:p w14:paraId="0397B641" w14:textId="5583D579" w:rsidR="00DA7CBD" w:rsidRPr="00195E91" w:rsidRDefault="00491346" w:rsidP="00FB1702">
            <w:pPr>
              <w:spacing w:after="0"/>
              <w:rPr>
                <w:rFonts w:ascii="Arial" w:hAnsi="Arial"/>
                <w:sz w:val="18"/>
              </w:rPr>
            </w:pPr>
            <w:r w:rsidRPr="00195E91">
              <w:rPr>
                <w:rFonts w:ascii="Arial" w:hAnsi="Arial"/>
                <w:sz w:val="18"/>
              </w:rPr>
              <w:t>3</w:t>
            </w:r>
            <w:r w:rsidR="00DA7CBD" w:rsidRPr="00195E91">
              <w:rPr>
                <w:rFonts w:ascii="Arial" w:hAnsi="Arial"/>
                <w:sz w:val="18"/>
              </w:rPr>
              <w:t>. The</w:t>
            </w:r>
            <w:r w:rsidR="00364EC9" w:rsidRPr="00195E91">
              <w:rPr>
                <w:rFonts w:ascii="Arial" w:hAnsi="Arial"/>
                <w:sz w:val="18"/>
              </w:rPr>
              <w:t>re</w:t>
            </w:r>
            <w:r w:rsidR="00DA7CBD" w:rsidRPr="00195E91">
              <w:rPr>
                <w:rFonts w:ascii="Arial" w:hAnsi="Arial"/>
                <w:sz w:val="18"/>
              </w:rPr>
              <w:t xml:space="preserve"> is </w:t>
            </w:r>
            <w:r w:rsidR="00364EC9" w:rsidRPr="00195E91">
              <w:rPr>
                <w:rFonts w:ascii="Arial" w:hAnsi="Arial"/>
                <w:sz w:val="18"/>
              </w:rPr>
              <w:t xml:space="preserve">a knee clearance space under the obstacle </w:t>
            </w:r>
            <w:r w:rsidR="00DA7CBD" w:rsidRPr="00195E91">
              <w:rPr>
                <w:rFonts w:ascii="Arial" w:hAnsi="Arial"/>
                <w:sz w:val="18"/>
              </w:rPr>
              <w:t xml:space="preserve">between 230 mm </w:t>
            </w:r>
            <w:r w:rsidR="00364EC9" w:rsidRPr="00195E91">
              <w:rPr>
                <w:rFonts w:ascii="Arial" w:hAnsi="Arial"/>
                <w:sz w:val="18"/>
              </w:rPr>
              <w:t xml:space="preserve">(9 inches) </w:t>
            </w:r>
            <w:r w:rsidR="00DA7CBD" w:rsidRPr="00195E91">
              <w:rPr>
                <w:rFonts w:ascii="Arial" w:hAnsi="Arial"/>
                <w:sz w:val="18"/>
              </w:rPr>
              <w:t xml:space="preserve">and 685 mm </w:t>
            </w:r>
            <w:r w:rsidR="00364EC9" w:rsidRPr="00195E91">
              <w:rPr>
                <w:rFonts w:ascii="Arial" w:hAnsi="Arial"/>
                <w:sz w:val="18"/>
              </w:rPr>
              <w:t xml:space="preserve">(25 inches) </w:t>
            </w:r>
            <w:r w:rsidR="00DA7CBD" w:rsidRPr="00195E91">
              <w:rPr>
                <w:rFonts w:ascii="Arial" w:hAnsi="Arial"/>
                <w:sz w:val="18"/>
              </w:rPr>
              <w:t>above the floor.</w:t>
            </w:r>
          </w:p>
        </w:tc>
      </w:tr>
      <w:tr w:rsidR="00DA7CBD" w:rsidRPr="00195E91" w14:paraId="35AE6407" w14:textId="77777777" w:rsidTr="00DA7CBD">
        <w:trPr>
          <w:jc w:val="center"/>
        </w:trPr>
        <w:tc>
          <w:tcPr>
            <w:tcW w:w="1951" w:type="dxa"/>
            <w:shd w:val="clear" w:color="auto" w:fill="auto"/>
          </w:tcPr>
          <w:p w14:paraId="62FDC819"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3CF24784" w14:textId="7668B3FB" w:rsidR="00DA7CBD" w:rsidRPr="00195E91" w:rsidRDefault="00DA7CBD" w:rsidP="00FB1702">
            <w:pPr>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 xml:space="preserve">that extends </w:t>
            </w:r>
            <w:r w:rsidRPr="00195E91">
              <w:rPr>
                <w:rFonts w:ascii="Arial" w:hAnsi="Arial"/>
                <w:sz w:val="18"/>
              </w:rPr>
              <w:t xml:space="preserve">less than 635 mm </w:t>
            </w:r>
            <w:r w:rsidR="00364EC9" w:rsidRPr="00195E91">
              <w:rPr>
                <w:rFonts w:ascii="Arial" w:hAnsi="Arial"/>
                <w:sz w:val="18"/>
              </w:rPr>
              <w:t xml:space="preserve">(25 inches) </w:t>
            </w:r>
            <w:r w:rsidR="00606086" w:rsidRPr="00195E91">
              <w:rPr>
                <w:rFonts w:ascii="Arial" w:hAnsi="Arial"/>
                <w:sz w:val="18"/>
              </w:rPr>
              <w:t xml:space="preserve">under the obstacle </w:t>
            </w:r>
            <w:r w:rsidRPr="00195E91">
              <w:rPr>
                <w:rFonts w:ascii="Arial" w:hAnsi="Arial"/>
                <w:sz w:val="18"/>
              </w:rPr>
              <w:t>at a height of 230 mm</w:t>
            </w:r>
            <w:r w:rsidR="00364EC9" w:rsidRPr="00195E91">
              <w:rPr>
                <w:rFonts w:ascii="Arial" w:hAnsi="Arial"/>
                <w:sz w:val="18"/>
              </w:rPr>
              <w:t xml:space="preserve"> (9 inches)</w:t>
            </w:r>
            <w:r w:rsidR="00606086" w:rsidRPr="00195E91">
              <w:rPr>
                <w:rFonts w:ascii="Arial" w:hAnsi="Arial"/>
                <w:sz w:val="18"/>
              </w:rPr>
              <w:t xml:space="preserve"> above the floor</w:t>
            </w:r>
            <w:r w:rsidRPr="00195E91">
              <w:rPr>
                <w:rFonts w:ascii="Arial" w:hAnsi="Arial"/>
                <w:sz w:val="18"/>
              </w:rPr>
              <w:t>.</w:t>
            </w:r>
          </w:p>
        </w:tc>
      </w:tr>
      <w:tr w:rsidR="00DA7CBD" w:rsidRPr="00195E91" w14:paraId="55044BD7" w14:textId="77777777" w:rsidTr="00DA7CBD">
        <w:trPr>
          <w:jc w:val="center"/>
        </w:trPr>
        <w:tc>
          <w:tcPr>
            <w:tcW w:w="1951" w:type="dxa"/>
            <w:shd w:val="clear" w:color="auto" w:fill="auto"/>
          </w:tcPr>
          <w:p w14:paraId="7E40288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A51029E"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3849B397"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7E60720D" w14:textId="6264DA02"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20DE5F55" w14:textId="77777777" w:rsidR="00DA7CBD" w:rsidRPr="00195E91" w:rsidRDefault="00DA7CBD" w:rsidP="007C528A">
      <w:pPr>
        <w:keepNext/>
        <w:spacing w:before="120"/>
      </w:pPr>
      <w:r w:rsidRPr="00195E91">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2740742" w14:textId="77777777" w:rsidTr="00DA7CBD">
        <w:trPr>
          <w:jc w:val="center"/>
        </w:trPr>
        <w:tc>
          <w:tcPr>
            <w:tcW w:w="1951" w:type="dxa"/>
            <w:shd w:val="clear" w:color="auto" w:fill="auto"/>
          </w:tcPr>
          <w:p w14:paraId="0DFC0CC2" w14:textId="77777777" w:rsidR="00DA7CBD" w:rsidRPr="00195E91" w:rsidRDefault="00DA7CBD" w:rsidP="007C528A">
            <w:pPr>
              <w:pStyle w:val="TAL"/>
              <w:keepLines w:val="0"/>
            </w:pPr>
            <w:r w:rsidRPr="00195E91">
              <w:t>Type of assessment</w:t>
            </w:r>
          </w:p>
        </w:tc>
        <w:tc>
          <w:tcPr>
            <w:tcW w:w="7088" w:type="dxa"/>
            <w:shd w:val="clear" w:color="auto" w:fill="auto"/>
          </w:tcPr>
          <w:p w14:paraId="19822FE4" w14:textId="77777777" w:rsidR="00DA7CBD" w:rsidRPr="00195E91" w:rsidRDefault="00DA7CBD" w:rsidP="007C528A">
            <w:pPr>
              <w:pStyle w:val="TAL"/>
              <w:keepLines w:val="0"/>
            </w:pPr>
            <w:r w:rsidRPr="00195E91">
              <w:t>Inspection and measurement</w:t>
            </w:r>
          </w:p>
        </w:tc>
      </w:tr>
      <w:tr w:rsidR="00DA7CBD" w:rsidRPr="00195E91" w14:paraId="2DE9307F" w14:textId="77777777" w:rsidTr="00DA7CBD">
        <w:trPr>
          <w:jc w:val="center"/>
        </w:trPr>
        <w:tc>
          <w:tcPr>
            <w:tcW w:w="1951" w:type="dxa"/>
            <w:shd w:val="clear" w:color="auto" w:fill="auto"/>
          </w:tcPr>
          <w:p w14:paraId="2847491E" w14:textId="77777777" w:rsidR="00DA7CBD" w:rsidRPr="00195E91" w:rsidRDefault="00DA7CBD" w:rsidP="007C528A">
            <w:pPr>
              <w:keepNext/>
              <w:spacing w:after="0"/>
              <w:rPr>
                <w:rFonts w:ascii="Arial" w:hAnsi="Arial"/>
                <w:sz w:val="18"/>
              </w:rPr>
            </w:pPr>
            <w:r w:rsidRPr="00195E91">
              <w:rPr>
                <w:rFonts w:ascii="Arial" w:hAnsi="Arial"/>
                <w:sz w:val="18"/>
              </w:rPr>
              <w:t>Pre-conditions</w:t>
            </w:r>
          </w:p>
        </w:tc>
        <w:tc>
          <w:tcPr>
            <w:tcW w:w="7088" w:type="dxa"/>
            <w:shd w:val="clear" w:color="auto" w:fill="auto"/>
          </w:tcPr>
          <w:p w14:paraId="77EDD7DF" w14:textId="77777777" w:rsidR="000A0764" w:rsidRPr="00195E91" w:rsidRDefault="000A0764" w:rsidP="007C528A">
            <w:pPr>
              <w:keepNext/>
              <w:spacing w:after="0"/>
              <w:rPr>
                <w:rFonts w:ascii="Arial" w:hAnsi="Arial"/>
                <w:sz w:val="18"/>
              </w:rPr>
            </w:pPr>
            <w:r w:rsidRPr="00195E91">
              <w:rPr>
                <w:rFonts w:ascii="Arial" w:hAnsi="Arial"/>
                <w:sz w:val="18"/>
              </w:rPr>
              <w:t>1. The ICT is stationary ICT.</w:t>
            </w:r>
          </w:p>
          <w:p w14:paraId="47B62D84" w14:textId="0C74C8D2" w:rsidR="00364EC9" w:rsidRPr="00195E91" w:rsidRDefault="000A0764" w:rsidP="007C528A">
            <w:pPr>
              <w:keepNext/>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3897AD89" w14:textId="649C3DFE" w:rsidR="00DA7CBD" w:rsidRPr="00195E91" w:rsidRDefault="000A0764" w:rsidP="007C528A">
            <w:pPr>
              <w:keepNext/>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52DAF546" w14:textId="77777777" w:rsidTr="00DA7CBD">
        <w:trPr>
          <w:jc w:val="center"/>
        </w:trPr>
        <w:tc>
          <w:tcPr>
            <w:tcW w:w="1951" w:type="dxa"/>
            <w:shd w:val="clear" w:color="auto" w:fill="auto"/>
          </w:tcPr>
          <w:p w14:paraId="65F635CD" w14:textId="77777777" w:rsidR="00DA7CBD" w:rsidRPr="00195E91" w:rsidRDefault="00DA7CBD" w:rsidP="007C528A">
            <w:pPr>
              <w:keepNext/>
              <w:spacing w:after="0"/>
              <w:rPr>
                <w:rFonts w:ascii="Arial" w:hAnsi="Arial"/>
                <w:sz w:val="18"/>
              </w:rPr>
            </w:pPr>
            <w:r w:rsidRPr="00195E91">
              <w:rPr>
                <w:rFonts w:ascii="Arial" w:hAnsi="Arial"/>
                <w:sz w:val="18"/>
              </w:rPr>
              <w:t>Procedure</w:t>
            </w:r>
          </w:p>
        </w:tc>
        <w:tc>
          <w:tcPr>
            <w:tcW w:w="7088" w:type="dxa"/>
            <w:shd w:val="clear" w:color="auto" w:fill="auto"/>
          </w:tcPr>
          <w:p w14:paraId="317AE61F" w14:textId="590326BE" w:rsidR="00DA7CBD" w:rsidRPr="00195E91" w:rsidRDefault="00DA7CBD" w:rsidP="007C528A">
            <w:pPr>
              <w:keepNext/>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that extends at least</w:t>
            </w:r>
            <w:r w:rsidRPr="00195E91">
              <w:rPr>
                <w:rFonts w:ascii="Arial" w:hAnsi="Arial"/>
                <w:sz w:val="18"/>
              </w:rPr>
              <w:t xml:space="preserve"> 280 mm </w:t>
            </w:r>
            <w:r w:rsidR="00606086" w:rsidRPr="00195E91">
              <w:rPr>
                <w:rFonts w:ascii="Arial" w:hAnsi="Arial"/>
                <w:sz w:val="18"/>
              </w:rPr>
              <w:t xml:space="preserve">(11 inches) under the obstacle </w:t>
            </w:r>
            <w:r w:rsidRPr="00195E91">
              <w:rPr>
                <w:rFonts w:ascii="Arial" w:hAnsi="Arial"/>
                <w:sz w:val="18"/>
              </w:rPr>
              <w:t>at a height of 230 mm</w:t>
            </w:r>
            <w:r w:rsidR="00606086" w:rsidRPr="00195E91">
              <w:rPr>
                <w:rFonts w:ascii="Arial" w:hAnsi="Arial"/>
                <w:sz w:val="18"/>
              </w:rPr>
              <w:t xml:space="preserve"> (9 inches) above the floor</w:t>
            </w:r>
            <w:r w:rsidRPr="00195E91">
              <w:rPr>
                <w:rFonts w:ascii="Arial" w:hAnsi="Arial"/>
                <w:sz w:val="18"/>
              </w:rPr>
              <w:t>.</w:t>
            </w:r>
          </w:p>
        </w:tc>
      </w:tr>
      <w:tr w:rsidR="00DA7CBD" w:rsidRPr="00195E91" w14:paraId="02532CA2" w14:textId="77777777" w:rsidTr="00DA7CBD">
        <w:trPr>
          <w:jc w:val="center"/>
        </w:trPr>
        <w:tc>
          <w:tcPr>
            <w:tcW w:w="1951" w:type="dxa"/>
            <w:shd w:val="clear" w:color="auto" w:fill="auto"/>
          </w:tcPr>
          <w:p w14:paraId="3500593E" w14:textId="77777777" w:rsidR="00DA7CBD" w:rsidRPr="00195E91" w:rsidRDefault="00DA7CBD" w:rsidP="007C528A">
            <w:pPr>
              <w:keepNext/>
              <w:spacing w:after="0"/>
              <w:rPr>
                <w:rFonts w:ascii="Arial" w:hAnsi="Arial"/>
                <w:sz w:val="18"/>
              </w:rPr>
            </w:pPr>
            <w:r w:rsidRPr="00195E91">
              <w:rPr>
                <w:rFonts w:ascii="Arial" w:hAnsi="Arial"/>
                <w:sz w:val="18"/>
              </w:rPr>
              <w:t>Result</w:t>
            </w:r>
          </w:p>
        </w:tc>
        <w:tc>
          <w:tcPr>
            <w:tcW w:w="7088" w:type="dxa"/>
            <w:shd w:val="clear" w:color="auto" w:fill="auto"/>
          </w:tcPr>
          <w:p w14:paraId="410DF272" w14:textId="77777777" w:rsidR="00364EC9" w:rsidRPr="00195E91" w:rsidRDefault="00364EC9" w:rsidP="007C528A">
            <w:pPr>
              <w:keepNext/>
              <w:spacing w:after="0"/>
              <w:rPr>
                <w:rFonts w:ascii="Arial" w:hAnsi="Arial"/>
                <w:sz w:val="18"/>
              </w:rPr>
            </w:pPr>
            <w:r w:rsidRPr="00195E91">
              <w:rPr>
                <w:rFonts w:ascii="Arial" w:hAnsi="Arial"/>
                <w:sz w:val="18"/>
              </w:rPr>
              <w:t>Pass: Check 1 is true</w:t>
            </w:r>
          </w:p>
          <w:p w14:paraId="1AE40715" w14:textId="77777777" w:rsidR="00DA7CBD" w:rsidRPr="00195E91" w:rsidRDefault="00364EC9" w:rsidP="007C528A">
            <w:pPr>
              <w:keepNext/>
              <w:spacing w:after="0"/>
              <w:rPr>
                <w:rFonts w:ascii="Arial" w:hAnsi="Arial"/>
                <w:sz w:val="18"/>
              </w:rPr>
            </w:pPr>
            <w:r w:rsidRPr="00195E91">
              <w:rPr>
                <w:rFonts w:ascii="Arial" w:hAnsi="Arial"/>
                <w:sz w:val="18"/>
              </w:rPr>
              <w:t>Fail: Check 1 is false</w:t>
            </w:r>
          </w:p>
          <w:p w14:paraId="696C7F0E" w14:textId="7E17ED9D" w:rsidR="009B5E62" w:rsidRPr="00195E91" w:rsidRDefault="009B5E62" w:rsidP="007C528A">
            <w:pPr>
              <w:keepNext/>
              <w:spacing w:after="0"/>
              <w:rPr>
                <w:rFonts w:ascii="Arial" w:hAnsi="Arial"/>
                <w:sz w:val="18"/>
              </w:rPr>
            </w:pPr>
            <w:r w:rsidRPr="00195E91">
              <w:rPr>
                <w:rFonts w:ascii="Arial" w:hAnsi="Arial"/>
                <w:sz w:val="18"/>
              </w:rPr>
              <w:t>Not applicable: Pre-condition 1, 2 or 3 is not met</w:t>
            </w:r>
          </w:p>
        </w:tc>
      </w:tr>
    </w:tbl>
    <w:p w14:paraId="4BE3EF95" w14:textId="77777777" w:rsidR="00DA7CBD" w:rsidRPr="00195E91" w:rsidRDefault="00DA7CBD" w:rsidP="00EC2BFE">
      <w:pPr>
        <w:keepNext/>
        <w:keepLines/>
        <w:spacing w:before="120"/>
      </w:pPr>
      <w:r w:rsidRPr="00195E91">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BECF14B" w14:textId="77777777" w:rsidTr="00DA7CBD">
        <w:trPr>
          <w:jc w:val="center"/>
        </w:trPr>
        <w:tc>
          <w:tcPr>
            <w:tcW w:w="1951" w:type="dxa"/>
            <w:shd w:val="clear" w:color="auto" w:fill="auto"/>
          </w:tcPr>
          <w:p w14:paraId="026B11D5" w14:textId="77777777" w:rsidR="00DA7CBD" w:rsidRPr="00195E91" w:rsidRDefault="00DA7CBD" w:rsidP="001C14F5">
            <w:pPr>
              <w:pStyle w:val="TAL"/>
            </w:pPr>
            <w:r w:rsidRPr="00195E91">
              <w:t>Type of assessment</w:t>
            </w:r>
          </w:p>
        </w:tc>
        <w:tc>
          <w:tcPr>
            <w:tcW w:w="7088" w:type="dxa"/>
            <w:shd w:val="clear" w:color="auto" w:fill="auto"/>
          </w:tcPr>
          <w:p w14:paraId="6097D5AB" w14:textId="77777777" w:rsidR="00DA7CBD" w:rsidRPr="00195E91" w:rsidRDefault="00DA7CBD" w:rsidP="001C14F5">
            <w:pPr>
              <w:pStyle w:val="TAL"/>
            </w:pPr>
            <w:r w:rsidRPr="00195E91">
              <w:t>Inspection and measurement</w:t>
            </w:r>
          </w:p>
        </w:tc>
      </w:tr>
      <w:tr w:rsidR="00DA7CBD" w:rsidRPr="00195E91" w14:paraId="6E4AEDBE" w14:textId="77777777" w:rsidTr="00DA7CBD">
        <w:trPr>
          <w:jc w:val="center"/>
        </w:trPr>
        <w:tc>
          <w:tcPr>
            <w:tcW w:w="1951" w:type="dxa"/>
            <w:shd w:val="clear" w:color="auto" w:fill="auto"/>
          </w:tcPr>
          <w:p w14:paraId="0BF1918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5AA35FD"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6EA5C435" w14:textId="1E475946" w:rsidR="00364EC9" w:rsidRPr="00195E91" w:rsidRDefault="000A0764" w:rsidP="00364EC9">
            <w:pPr>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22E60B44" w14:textId="5DF7FE7D" w:rsidR="00DA7CBD" w:rsidRPr="00195E91" w:rsidRDefault="000A0764" w:rsidP="00FB1702">
            <w:pPr>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3714A7F6" w14:textId="77777777" w:rsidTr="00DA7CBD">
        <w:trPr>
          <w:jc w:val="center"/>
        </w:trPr>
        <w:tc>
          <w:tcPr>
            <w:tcW w:w="1951" w:type="dxa"/>
            <w:shd w:val="clear" w:color="auto" w:fill="auto"/>
          </w:tcPr>
          <w:p w14:paraId="4B8F7B26"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A7434A6" w14:textId="0589FF06" w:rsidR="00DA7CBD" w:rsidRPr="00195E91" w:rsidRDefault="00DA7CBD" w:rsidP="00FB1702">
            <w:pPr>
              <w:spacing w:after="0"/>
              <w:rPr>
                <w:rFonts w:ascii="Arial" w:hAnsi="Arial"/>
                <w:sz w:val="18"/>
              </w:rPr>
            </w:pPr>
            <w:r w:rsidRPr="00195E91">
              <w:rPr>
                <w:rFonts w:ascii="Arial" w:hAnsi="Arial"/>
                <w:sz w:val="18"/>
              </w:rPr>
              <w:t xml:space="preserve">1. Check that there is a </w:t>
            </w:r>
            <w:r w:rsidR="00606086" w:rsidRPr="00195E91">
              <w:rPr>
                <w:rFonts w:ascii="Arial" w:hAnsi="Arial"/>
                <w:sz w:val="18"/>
              </w:rPr>
              <w:t xml:space="preserve">knee </w:t>
            </w:r>
            <w:r w:rsidRPr="00195E91">
              <w:rPr>
                <w:rFonts w:ascii="Arial" w:hAnsi="Arial"/>
                <w:sz w:val="18"/>
              </w:rPr>
              <w:t xml:space="preserve">clearance </w:t>
            </w:r>
            <w:r w:rsidR="00606086" w:rsidRPr="00195E91">
              <w:rPr>
                <w:rFonts w:ascii="Arial" w:hAnsi="Arial"/>
                <w:sz w:val="18"/>
              </w:rPr>
              <w:t xml:space="preserve">that extends </w:t>
            </w:r>
            <w:r w:rsidRPr="00195E91">
              <w:rPr>
                <w:rFonts w:ascii="Arial" w:hAnsi="Arial"/>
                <w:sz w:val="18"/>
              </w:rPr>
              <w:t xml:space="preserve">more than 205 mm </w:t>
            </w:r>
            <w:r w:rsidR="00606086" w:rsidRPr="00195E91">
              <w:rPr>
                <w:rFonts w:ascii="Arial" w:hAnsi="Arial"/>
                <w:sz w:val="18"/>
              </w:rPr>
              <w:t xml:space="preserve">(9 inches) under the obstruction </w:t>
            </w:r>
            <w:r w:rsidRPr="00195E91">
              <w:rPr>
                <w:rFonts w:ascii="Arial" w:hAnsi="Arial"/>
                <w:sz w:val="18"/>
              </w:rPr>
              <w:t>at a height of 685 mm</w:t>
            </w:r>
            <w:r w:rsidR="00606086" w:rsidRPr="00195E91">
              <w:rPr>
                <w:rFonts w:ascii="Arial" w:hAnsi="Arial"/>
                <w:sz w:val="18"/>
              </w:rPr>
              <w:t xml:space="preserve"> (25 inches) above the floor.</w:t>
            </w:r>
          </w:p>
        </w:tc>
      </w:tr>
      <w:tr w:rsidR="00DA7CBD" w:rsidRPr="00195E91" w14:paraId="49AD44E3" w14:textId="77777777" w:rsidTr="00DA7CBD">
        <w:trPr>
          <w:jc w:val="center"/>
        </w:trPr>
        <w:tc>
          <w:tcPr>
            <w:tcW w:w="1951" w:type="dxa"/>
            <w:shd w:val="clear" w:color="auto" w:fill="auto"/>
          </w:tcPr>
          <w:p w14:paraId="2E7C522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3FD3DB3"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7AD568E1"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72693899" w14:textId="42F4A46D"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17388352" w14:textId="77777777" w:rsidR="00DA7CBD" w:rsidRPr="00195E91" w:rsidRDefault="00DA7CBD" w:rsidP="00EC2BFE">
      <w:pPr>
        <w:spacing w:before="120"/>
      </w:pPr>
      <w:r w:rsidRPr="00195E91">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405EA6" w14:textId="77777777" w:rsidTr="00DA7CBD">
        <w:trPr>
          <w:jc w:val="center"/>
        </w:trPr>
        <w:tc>
          <w:tcPr>
            <w:tcW w:w="1951" w:type="dxa"/>
            <w:shd w:val="clear" w:color="auto" w:fill="auto"/>
          </w:tcPr>
          <w:p w14:paraId="6E12A5D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C7247FB" w14:textId="77777777" w:rsidR="00DA7CBD" w:rsidRPr="00195E91" w:rsidRDefault="00DA7CBD" w:rsidP="00FB1702">
            <w:pPr>
              <w:pStyle w:val="TAL"/>
              <w:keepNext w:val="0"/>
              <w:keepLines w:val="0"/>
            </w:pPr>
            <w:r w:rsidRPr="00195E91">
              <w:t>Inspection and measurement</w:t>
            </w:r>
          </w:p>
        </w:tc>
      </w:tr>
      <w:tr w:rsidR="00DA7CBD" w:rsidRPr="00195E91" w14:paraId="3E1EDE6C" w14:textId="77777777" w:rsidTr="00DA7CBD">
        <w:trPr>
          <w:jc w:val="center"/>
        </w:trPr>
        <w:tc>
          <w:tcPr>
            <w:tcW w:w="1951" w:type="dxa"/>
            <w:shd w:val="clear" w:color="auto" w:fill="auto"/>
          </w:tcPr>
          <w:p w14:paraId="6B7BC07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2098253"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023F1A68" w14:textId="235EC148" w:rsidR="00364EC9" w:rsidRPr="00195E91" w:rsidRDefault="000A0764" w:rsidP="00364EC9">
            <w:pPr>
              <w:spacing w:after="0"/>
              <w:rPr>
                <w:rFonts w:ascii="Arial" w:hAnsi="Arial"/>
                <w:sz w:val="18"/>
              </w:rPr>
            </w:pPr>
            <w:r w:rsidRPr="00195E91">
              <w:rPr>
                <w:rFonts w:ascii="Arial" w:hAnsi="Arial"/>
                <w:sz w:val="18"/>
              </w:rPr>
              <w:t>2</w:t>
            </w:r>
            <w:r w:rsidR="00364EC9" w:rsidRPr="00195E91">
              <w:rPr>
                <w:rFonts w:ascii="Arial" w:hAnsi="Arial"/>
                <w:sz w:val="18"/>
              </w:rPr>
              <w:t>. There is an obstacle that is an integral part of the ICT.</w:t>
            </w:r>
          </w:p>
          <w:p w14:paraId="6CD4E33F" w14:textId="7A1B6881" w:rsidR="00DA7CBD" w:rsidRPr="00195E91" w:rsidRDefault="000A0764" w:rsidP="00FB1702">
            <w:pPr>
              <w:spacing w:after="0"/>
              <w:rPr>
                <w:rFonts w:ascii="Arial" w:hAnsi="Arial"/>
                <w:sz w:val="18"/>
              </w:rPr>
            </w:pPr>
            <w:r w:rsidRPr="00195E91">
              <w:rPr>
                <w:rFonts w:ascii="Arial" w:hAnsi="Arial"/>
                <w:sz w:val="18"/>
              </w:rPr>
              <w:t>3</w:t>
            </w:r>
            <w:r w:rsidR="00364EC9" w:rsidRPr="00195E91">
              <w:rPr>
                <w:rFonts w:ascii="Arial" w:hAnsi="Arial"/>
                <w:sz w:val="18"/>
              </w:rPr>
              <w:t>. There is a knee clearance space under the obstacle between 230 mm (9 inches) and 685 mm (25 inches) above the floor.</w:t>
            </w:r>
          </w:p>
        </w:tc>
      </w:tr>
      <w:tr w:rsidR="00DA7CBD" w:rsidRPr="00195E91" w14:paraId="442725AD" w14:textId="77777777" w:rsidTr="00DA7CBD">
        <w:trPr>
          <w:jc w:val="center"/>
        </w:trPr>
        <w:tc>
          <w:tcPr>
            <w:tcW w:w="1951" w:type="dxa"/>
            <w:shd w:val="clear" w:color="auto" w:fill="auto"/>
          </w:tcPr>
          <w:p w14:paraId="4147BCDC"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82525C6" w14:textId="16B9AE08" w:rsidR="00DA7CBD" w:rsidRPr="00195E91" w:rsidRDefault="00DA7CBD" w:rsidP="00FB1702">
            <w:pPr>
              <w:spacing w:after="0"/>
              <w:rPr>
                <w:rFonts w:ascii="Arial" w:hAnsi="Arial"/>
                <w:sz w:val="18"/>
              </w:rPr>
            </w:pPr>
            <w:r w:rsidRPr="00195E91">
              <w:rPr>
                <w:rFonts w:ascii="Arial" w:hAnsi="Arial"/>
                <w:sz w:val="18"/>
              </w:rPr>
              <w:t xml:space="preserve">1. Check that the reduction in depth of the </w:t>
            </w:r>
            <w:r w:rsidR="00606086" w:rsidRPr="00195E91">
              <w:rPr>
                <w:rFonts w:ascii="Arial" w:hAnsi="Arial"/>
                <w:sz w:val="18"/>
              </w:rPr>
              <w:t xml:space="preserve">knee </w:t>
            </w:r>
            <w:r w:rsidRPr="00195E91">
              <w:rPr>
                <w:rFonts w:ascii="Arial" w:hAnsi="Arial"/>
                <w:sz w:val="18"/>
              </w:rPr>
              <w:t xml:space="preserve">clearance is no greater than 25 mm </w:t>
            </w:r>
            <w:r w:rsidR="00606086" w:rsidRPr="00195E91">
              <w:rPr>
                <w:rFonts w:ascii="Arial" w:hAnsi="Arial"/>
                <w:sz w:val="18"/>
              </w:rPr>
              <w:t>(1</w:t>
            </w:r>
            <w:r w:rsidR="00A2232A">
              <w:rPr>
                <w:rFonts w:ascii="Arial" w:hAnsi="Arial"/>
                <w:sz w:val="18"/>
              </w:rPr>
              <w:t> </w:t>
            </w:r>
            <w:r w:rsidR="00606086" w:rsidRPr="00195E91">
              <w:rPr>
                <w:rFonts w:ascii="Arial" w:hAnsi="Arial"/>
                <w:sz w:val="18"/>
              </w:rPr>
              <w:t xml:space="preserve">inch) </w:t>
            </w:r>
            <w:r w:rsidRPr="00195E91">
              <w:rPr>
                <w:rFonts w:ascii="Arial" w:hAnsi="Arial"/>
                <w:sz w:val="18"/>
              </w:rPr>
              <w:t xml:space="preserve">for each 150 mm </w:t>
            </w:r>
            <w:r w:rsidR="00606086" w:rsidRPr="00195E91">
              <w:rPr>
                <w:rFonts w:ascii="Arial" w:hAnsi="Arial"/>
                <w:sz w:val="18"/>
              </w:rPr>
              <w:t xml:space="preserve">(6 inches) </w:t>
            </w:r>
            <w:r w:rsidRPr="00195E91">
              <w:rPr>
                <w:rFonts w:ascii="Arial" w:hAnsi="Arial"/>
                <w:sz w:val="18"/>
              </w:rPr>
              <w:t>in height.</w:t>
            </w:r>
          </w:p>
        </w:tc>
      </w:tr>
      <w:tr w:rsidR="00DA7CBD" w:rsidRPr="00195E91" w14:paraId="3AFB7E45" w14:textId="77777777" w:rsidTr="00DA7CBD">
        <w:trPr>
          <w:jc w:val="center"/>
        </w:trPr>
        <w:tc>
          <w:tcPr>
            <w:tcW w:w="1951" w:type="dxa"/>
            <w:shd w:val="clear" w:color="auto" w:fill="auto"/>
          </w:tcPr>
          <w:p w14:paraId="2CDD245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637F066" w14:textId="77777777" w:rsidR="00364EC9" w:rsidRPr="00195E91" w:rsidRDefault="00364EC9" w:rsidP="00364EC9">
            <w:pPr>
              <w:spacing w:after="0"/>
              <w:rPr>
                <w:rFonts w:ascii="Arial" w:hAnsi="Arial"/>
                <w:sz w:val="18"/>
              </w:rPr>
            </w:pPr>
            <w:r w:rsidRPr="00195E91">
              <w:rPr>
                <w:rFonts w:ascii="Arial" w:hAnsi="Arial"/>
                <w:sz w:val="18"/>
              </w:rPr>
              <w:t>Pass: Check 1 is true</w:t>
            </w:r>
          </w:p>
          <w:p w14:paraId="5EE6E662" w14:textId="77777777" w:rsidR="00DA7CBD" w:rsidRPr="00195E91" w:rsidRDefault="00364EC9" w:rsidP="00364EC9">
            <w:pPr>
              <w:spacing w:after="0"/>
              <w:rPr>
                <w:rFonts w:ascii="Arial" w:hAnsi="Arial"/>
                <w:sz w:val="18"/>
              </w:rPr>
            </w:pPr>
            <w:r w:rsidRPr="00195E91">
              <w:rPr>
                <w:rFonts w:ascii="Arial" w:hAnsi="Arial"/>
                <w:sz w:val="18"/>
              </w:rPr>
              <w:t>Fail: Check 1 is false</w:t>
            </w:r>
          </w:p>
          <w:p w14:paraId="3AC88DFA" w14:textId="67926939" w:rsidR="009B5E62" w:rsidRPr="00195E91" w:rsidRDefault="009B5E62" w:rsidP="00364EC9">
            <w:pPr>
              <w:spacing w:after="0"/>
              <w:rPr>
                <w:rFonts w:ascii="Arial" w:hAnsi="Arial"/>
                <w:sz w:val="18"/>
              </w:rPr>
            </w:pPr>
            <w:r w:rsidRPr="00195E91">
              <w:rPr>
                <w:rFonts w:ascii="Arial" w:hAnsi="Arial"/>
                <w:sz w:val="18"/>
              </w:rPr>
              <w:t>Not applicable: Pre-condition 1, 2 or 3 is not met</w:t>
            </w:r>
          </w:p>
        </w:tc>
      </w:tr>
    </w:tbl>
    <w:p w14:paraId="5D27FDB9" w14:textId="2001B4CA" w:rsidR="00DA7CBD" w:rsidRPr="00195E91" w:rsidRDefault="00DA7CBD" w:rsidP="00FB1702">
      <w:pPr>
        <w:pStyle w:val="Heading4"/>
        <w:keepNext w:val="0"/>
        <w:keepLines w:val="0"/>
      </w:pPr>
      <w:r w:rsidRPr="00195E91">
        <w:t>C.8.3.3</w:t>
      </w:r>
      <w:r w:rsidRPr="00195E91">
        <w:tab/>
      </w:r>
      <w:r w:rsidR="00606086" w:rsidRPr="00195E91">
        <w:t>Side reach</w:t>
      </w:r>
    </w:p>
    <w:p w14:paraId="6D9E5514" w14:textId="0F989BF3" w:rsidR="00DA7CBD" w:rsidRPr="00195E91" w:rsidRDefault="00DA7CBD" w:rsidP="00F535C5">
      <w:pPr>
        <w:pStyle w:val="Heading5"/>
      </w:pPr>
      <w:r w:rsidRPr="00195E91">
        <w:t>C.8.3.3.1</w:t>
      </w:r>
      <w:r w:rsidRPr="00195E91">
        <w:tab/>
      </w:r>
      <w:r w:rsidR="00606086" w:rsidRPr="00195E91">
        <w:t>Unobstructed high sid</w:t>
      </w:r>
      <w:r w:rsidR="000A0764" w:rsidRPr="00195E91">
        <w:t>e</w:t>
      </w:r>
      <w:r w:rsidR="00606086" w:rsidRPr="00195E91">
        <w:t xml:space="preserve"> </w:t>
      </w:r>
      <w:r w:rsidRPr="00195E91">
        <w:t>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ABA9237" w14:textId="77777777" w:rsidTr="00DA7CBD">
        <w:trPr>
          <w:jc w:val="center"/>
        </w:trPr>
        <w:tc>
          <w:tcPr>
            <w:tcW w:w="1951" w:type="dxa"/>
            <w:shd w:val="clear" w:color="auto" w:fill="auto"/>
          </w:tcPr>
          <w:p w14:paraId="6E32D095"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E78C8C2" w14:textId="77777777" w:rsidR="00DA7CBD" w:rsidRPr="00195E91" w:rsidRDefault="00DA7CBD" w:rsidP="00FB1702">
            <w:pPr>
              <w:pStyle w:val="TAL"/>
              <w:keepNext w:val="0"/>
              <w:keepLines w:val="0"/>
            </w:pPr>
            <w:r w:rsidRPr="00195E91">
              <w:t>Inspection and measurement</w:t>
            </w:r>
          </w:p>
        </w:tc>
      </w:tr>
      <w:tr w:rsidR="00DA7CBD" w:rsidRPr="00195E91" w14:paraId="655C6D7E" w14:textId="77777777" w:rsidTr="00DA7CBD">
        <w:trPr>
          <w:jc w:val="center"/>
        </w:trPr>
        <w:tc>
          <w:tcPr>
            <w:tcW w:w="1951" w:type="dxa"/>
            <w:shd w:val="clear" w:color="auto" w:fill="auto"/>
          </w:tcPr>
          <w:p w14:paraId="12883CB9"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10574AF" w14:textId="77777777" w:rsidR="000A0764" w:rsidRPr="00195E91" w:rsidRDefault="000A0764" w:rsidP="000A0764">
            <w:pPr>
              <w:spacing w:after="0"/>
              <w:rPr>
                <w:rFonts w:ascii="Arial" w:hAnsi="Arial"/>
                <w:sz w:val="18"/>
              </w:rPr>
            </w:pPr>
            <w:r w:rsidRPr="00195E91">
              <w:rPr>
                <w:rFonts w:ascii="Arial" w:hAnsi="Arial"/>
                <w:sz w:val="18"/>
              </w:rPr>
              <w:t>1. The ICT is stationary ICT.</w:t>
            </w:r>
          </w:p>
          <w:p w14:paraId="5E1BA381" w14:textId="480E1CB2" w:rsidR="00DA7CBD" w:rsidRPr="00195E91" w:rsidRDefault="000A0764" w:rsidP="00FB1702">
            <w:pPr>
              <w:spacing w:after="0"/>
              <w:rPr>
                <w:rFonts w:ascii="Arial" w:hAnsi="Arial"/>
                <w:sz w:val="18"/>
              </w:rPr>
            </w:pPr>
            <w:r w:rsidRPr="00195E91">
              <w:rPr>
                <w:rFonts w:ascii="Arial" w:hAnsi="Arial"/>
                <w:sz w:val="18"/>
              </w:rPr>
              <w:t>2. Side reach is unobstructed or is obstructed by an element that is an integral part of the stationary ICT which is less than 510 mm (20 inches).</w:t>
            </w:r>
          </w:p>
        </w:tc>
      </w:tr>
      <w:tr w:rsidR="00F4645E" w:rsidRPr="00195E91" w14:paraId="1ACC6D35" w14:textId="77777777" w:rsidTr="00DA7CBD">
        <w:trPr>
          <w:jc w:val="center"/>
        </w:trPr>
        <w:tc>
          <w:tcPr>
            <w:tcW w:w="1951" w:type="dxa"/>
            <w:shd w:val="clear" w:color="auto" w:fill="auto"/>
          </w:tcPr>
          <w:p w14:paraId="25E16E9D" w14:textId="77777777" w:rsidR="00F4645E" w:rsidRPr="00195E91" w:rsidRDefault="00F4645E" w:rsidP="00F4645E">
            <w:pPr>
              <w:spacing w:after="0"/>
              <w:rPr>
                <w:rFonts w:ascii="Arial" w:hAnsi="Arial"/>
                <w:sz w:val="18"/>
              </w:rPr>
            </w:pPr>
            <w:r w:rsidRPr="00195E91">
              <w:rPr>
                <w:rFonts w:ascii="Arial" w:hAnsi="Arial"/>
                <w:sz w:val="18"/>
              </w:rPr>
              <w:t>Procedure</w:t>
            </w:r>
          </w:p>
        </w:tc>
        <w:tc>
          <w:tcPr>
            <w:tcW w:w="7088" w:type="dxa"/>
            <w:shd w:val="clear" w:color="auto" w:fill="auto"/>
          </w:tcPr>
          <w:p w14:paraId="545D4FD4" w14:textId="76DAB956" w:rsidR="00F4645E" w:rsidRPr="00195E91" w:rsidRDefault="00F4645E" w:rsidP="00F4645E">
            <w:pPr>
              <w:spacing w:after="0"/>
              <w:rPr>
                <w:rFonts w:ascii="Arial" w:hAnsi="Arial" w:cs="Arial"/>
                <w:sz w:val="18"/>
                <w:szCs w:val="18"/>
              </w:rPr>
            </w:pPr>
            <w:r w:rsidRPr="00195E91">
              <w:rPr>
                <w:rFonts w:ascii="Arial" w:hAnsi="Arial" w:cs="Arial"/>
                <w:sz w:val="18"/>
                <w:szCs w:val="18"/>
              </w:rPr>
              <w:t xml:space="preserve">1. Check that the </w:t>
            </w:r>
            <w:r w:rsidR="004A7359" w:rsidRPr="00195E91">
              <w:rPr>
                <w:rFonts w:ascii="Arial" w:hAnsi="Arial" w:cs="Arial"/>
                <w:sz w:val="18"/>
                <w:szCs w:val="18"/>
              </w:rPr>
              <w:t xml:space="preserve">high </w:t>
            </w:r>
            <w:r w:rsidRPr="00195E91">
              <w:rPr>
                <w:rFonts w:ascii="Arial" w:hAnsi="Arial" w:cs="Arial"/>
                <w:sz w:val="18"/>
                <w:szCs w:val="18"/>
              </w:rPr>
              <w:t xml:space="preserve">side reach to </w:t>
            </w:r>
            <w:r w:rsidRPr="00195E91">
              <w:rPr>
                <w:rFonts w:ascii="Arial" w:hAnsi="Arial"/>
                <w:sz w:val="18"/>
              </w:rPr>
              <w:t>at</w:t>
            </w:r>
            <w:r w:rsidRPr="00195E91">
              <w:rPr>
                <w:rFonts w:ascii="Arial" w:hAnsi="Arial" w:cs="Arial"/>
                <w:sz w:val="18"/>
                <w:szCs w:val="18"/>
              </w:rPr>
              <w:t xml:space="preserve"> least one of each type of operable part is no higher than 1 220 mm (48 inches) above the floor of the access space.</w:t>
            </w:r>
          </w:p>
        </w:tc>
      </w:tr>
      <w:tr w:rsidR="00F4645E" w:rsidRPr="00195E91" w14:paraId="6B6D46E3" w14:textId="77777777" w:rsidTr="00DA7CBD">
        <w:trPr>
          <w:jc w:val="center"/>
        </w:trPr>
        <w:tc>
          <w:tcPr>
            <w:tcW w:w="1951" w:type="dxa"/>
            <w:shd w:val="clear" w:color="auto" w:fill="auto"/>
          </w:tcPr>
          <w:p w14:paraId="2F864107" w14:textId="77777777" w:rsidR="00F4645E" w:rsidRPr="00195E91" w:rsidRDefault="00F4645E" w:rsidP="00F4645E">
            <w:pPr>
              <w:spacing w:after="0"/>
              <w:rPr>
                <w:rFonts w:ascii="Arial" w:hAnsi="Arial"/>
                <w:sz w:val="18"/>
              </w:rPr>
            </w:pPr>
            <w:r w:rsidRPr="00195E91">
              <w:rPr>
                <w:rFonts w:ascii="Arial" w:hAnsi="Arial"/>
                <w:sz w:val="18"/>
              </w:rPr>
              <w:t>Result</w:t>
            </w:r>
          </w:p>
        </w:tc>
        <w:tc>
          <w:tcPr>
            <w:tcW w:w="7088" w:type="dxa"/>
            <w:shd w:val="clear" w:color="auto" w:fill="auto"/>
          </w:tcPr>
          <w:p w14:paraId="29DC18EF" w14:textId="77777777" w:rsidR="00A052BE" w:rsidRPr="00195E91" w:rsidRDefault="00A052BE" w:rsidP="00A052BE">
            <w:pPr>
              <w:spacing w:after="0"/>
              <w:rPr>
                <w:rFonts w:ascii="Arial" w:hAnsi="Arial"/>
                <w:sz w:val="18"/>
              </w:rPr>
            </w:pPr>
            <w:r w:rsidRPr="00195E91">
              <w:rPr>
                <w:rFonts w:ascii="Arial" w:hAnsi="Arial"/>
                <w:sz w:val="18"/>
              </w:rPr>
              <w:t>Pass: Check 1 is true</w:t>
            </w:r>
          </w:p>
          <w:p w14:paraId="5D3DE681" w14:textId="77777777" w:rsidR="00F4645E" w:rsidRPr="00195E91" w:rsidRDefault="00A052BE" w:rsidP="00A052BE">
            <w:pPr>
              <w:spacing w:after="0"/>
              <w:rPr>
                <w:rFonts w:ascii="Arial" w:hAnsi="Arial"/>
                <w:sz w:val="18"/>
              </w:rPr>
            </w:pPr>
            <w:r w:rsidRPr="00195E91">
              <w:rPr>
                <w:rFonts w:ascii="Arial" w:hAnsi="Arial"/>
                <w:sz w:val="18"/>
              </w:rPr>
              <w:t>Fail: Check 1 is false</w:t>
            </w:r>
          </w:p>
          <w:p w14:paraId="4C797AEA" w14:textId="46E51C67" w:rsidR="009B5E62" w:rsidRPr="00195E91" w:rsidRDefault="009B5E62" w:rsidP="009B5E62">
            <w:pPr>
              <w:spacing w:after="0"/>
              <w:rPr>
                <w:rFonts w:ascii="Arial" w:hAnsi="Arial"/>
                <w:sz w:val="18"/>
              </w:rPr>
            </w:pPr>
            <w:r w:rsidRPr="00195E91">
              <w:rPr>
                <w:rFonts w:ascii="Arial" w:hAnsi="Arial"/>
                <w:sz w:val="18"/>
              </w:rPr>
              <w:t>Not applicable: Pre-condition 1 or 2 is not met</w:t>
            </w:r>
          </w:p>
        </w:tc>
      </w:tr>
    </w:tbl>
    <w:p w14:paraId="6508A56A" w14:textId="70396E46" w:rsidR="00DA7CBD" w:rsidRPr="00195E91" w:rsidRDefault="00DA7CBD" w:rsidP="00A92AC2">
      <w:pPr>
        <w:pStyle w:val="Heading5"/>
        <w:keepLines w:val="0"/>
      </w:pPr>
      <w:r w:rsidRPr="00195E91">
        <w:t>C.8.3.3.2</w:t>
      </w:r>
      <w:r w:rsidRPr="00195E91">
        <w:tab/>
      </w:r>
      <w:r w:rsidR="00606086" w:rsidRPr="00195E91">
        <w:t>Unobstructed low s</w:t>
      </w:r>
      <w:r w:rsidRPr="00195E91">
        <w:t>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E5430C" w14:textId="77777777" w:rsidTr="00DA7CBD">
        <w:trPr>
          <w:jc w:val="center"/>
        </w:trPr>
        <w:tc>
          <w:tcPr>
            <w:tcW w:w="1951" w:type="dxa"/>
            <w:shd w:val="clear" w:color="auto" w:fill="auto"/>
          </w:tcPr>
          <w:p w14:paraId="17BECCAB" w14:textId="77777777" w:rsidR="00DA7CBD" w:rsidRPr="00195E91" w:rsidRDefault="00DA7CBD" w:rsidP="00A92AC2">
            <w:pPr>
              <w:pStyle w:val="TAL"/>
              <w:keepLines w:val="0"/>
            </w:pPr>
            <w:r w:rsidRPr="00195E91">
              <w:t>Type of assessment</w:t>
            </w:r>
          </w:p>
        </w:tc>
        <w:tc>
          <w:tcPr>
            <w:tcW w:w="7088" w:type="dxa"/>
            <w:shd w:val="clear" w:color="auto" w:fill="auto"/>
          </w:tcPr>
          <w:p w14:paraId="0DBE8AF3" w14:textId="77777777" w:rsidR="00DA7CBD" w:rsidRPr="00195E91" w:rsidRDefault="00DA7CBD" w:rsidP="00A92AC2">
            <w:pPr>
              <w:pStyle w:val="TAL"/>
              <w:keepLines w:val="0"/>
            </w:pPr>
            <w:r w:rsidRPr="00195E91">
              <w:t>Inspection and measurement</w:t>
            </w:r>
          </w:p>
        </w:tc>
      </w:tr>
      <w:tr w:rsidR="00DA7CBD" w:rsidRPr="00195E91" w14:paraId="212B3691" w14:textId="77777777" w:rsidTr="00DA7CBD">
        <w:trPr>
          <w:jc w:val="center"/>
        </w:trPr>
        <w:tc>
          <w:tcPr>
            <w:tcW w:w="1951" w:type="dxa"/>
            <w:shd w:val="clear" w:color="auto" w:fill="auto"/>
          </w:tcPr>
          <w:p w14:paraId="334A1B19"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6FD8A041" w14:textId="77777777" w:rsidR="00F4645E" w:rsidRPr="00195E91" w:rsidRDefault="00F4645E" w:rsidP="00A92AC2">
            <w:pPr>
              <w:keepNext/>
              <w:spacing w:after="0"/>
              <w:rPr>
                <w:rFonts w:ascii="Arial" w:hAnsi="Arial"/>
                <w:sz w:val="18"/>
              </w:rPr>
            </w:pPr>
            <w:r w:rsidRPr="00195E91">
              <w:rPr>
                <w:rFonts w:ascii="Arial" w:hAnsi="Arial"/>
                <w:sz w:val="18"/>
              </w:rPr>
              <w:t>1. The ICT is stationary ICT.</w:t>
            </w:r>
          </w:p>
          <w:p w14:paraId="5D690680" w14:textId="3B941730" w:rsidR="00DA7CBD" w:rsidRPr="00195E91" w:rsidRDefault="00F4645E" w:rsidP="00A92AC2">
            <w:pPr>
              <w:keepNext/>
              <w:spacing w:after="0"/>
              <w:rPr>
                <w:rFonts w:ascii="Arial" w:hAnsi="Arial"/>
                <w:sz w:val="18"/>
              </w:rPr>
            </w:pPr>
            <w:r w:rsidRPr="00195E91">
              <w:rPr>
                <w:rFonts w:ascii="Arial" w:hAnsi="Arial"/>
                <w:sz w:val="18"/>
              </w:rPr>
              <w:t>2. Side reach is unobstructed or is obstructed by an element that is an integral part of the stationary ICT which is less than 510 mm (20 inches).</w:t>
            </w:r>
          </w:p>
        </w:tc>
      </w:tr>
      <w:tr w:rsidR="00DA7CBD" w:rsidRPr="00195E91" w14:paraId="64843057" w14:textId="77777777" w:rsidTr="00DA7CBD">
        <w:trPr>
          <w:jc w:val="center"/>
        </w:trPr>
        <w:tc>
          <w:tcPr>
            <w:tcW w:w="1951" w:type="dxa"/>
            <w:shd w:val="clear" w:color="auto" w:fill="auto"/>
          </w:tcPr>
          <w:p w14:paraId="11D92FE5" w14:textId="77777777" w:rsidR="00DA7CBD" w:rsidRPr="00195E91" w:rsidRDefault="00DA7CBD" w:rsidP="00A92AC2">
            <w:pPr>
              <w:keepNext/>
              <w:spacing w:after="0"/>
              <w:rPr>
                <w:rFonts w:ascii="Arial" w:hAnsi="Arial"/>
                <w:sz w:val="18"/>
              </w:rPr>
            </w:pPr>
            <w:r w:rsidRPr="00195E91">
              <w:rPr>
                <w:rFonts w:ascii="Arial" w:hAnsi="Arial"/>
                <w:sz w:val="18"/>
              </w:rPr>
              <w:t>Procedure</w:t>
            </w:r>
          </w:p>
        </w:tc>
        <w:tc>
          <w:tcPr>
            <w:tcW w:w="7088" w:type="dxa"/>
            <w:shd w:val="clear" w:color="auto" w:fill="auto"/>
          </w:tcPr>
          <w:p w14:paraId="540F2827" w14:textId="7E57DEBE" w:rsidR="00DA7CBD" w:rsidRPr="00195E91" w:rsidRDefault="00BC27B3" w:rsidP="00A92AC2">
            <w:pPr>
              <w:keepNext/>
              <w:spacing w:after="0"/>
              <w:rPr>
                <w:rFonts w:ascii="Arial" w:hAnsi="Arial"/>
                <w:sz w:val="18"/>
              </w:rPr>
            </w:pPr>
            <w:r w:rsidRPr="00195E91">
              <w:rPr>
                <w:rFonts w:ascii="Arial" w:hAnsi="Arial"/>
                <w:sz w:val="18"/>
              </w:rPr>
              <w:t xml:space="preserve">1. Check that the </w:t>
            </w:r>
            <w:r w:rsidR="004A7359" w:rsidRPr="00195E91">
              <w:rPr>
                <w:rFonts w:ascii="Arial" w:hAnsi="Arial"/>
                <w:sz w:val="18"/>
              </w:rPr>
              <w:t xml:space="preserve">low </w:t>
            </w:r>
            <w:r w:rsidRPr="00195E91">
              <w:rPr>
                <w:rFonts w:ascii="Arial" w:hAnsi="Arial"/>
                <w:sz w:val="18"/>
              </w:rPr>
              <w:t xml:space="preserve">side reach to at least one of each type of operable part is </w:t>
            </w:r>
            <w:r w:rsidR="004A7359" w:rsidRPr="00195E91">
              <w:rPr>
                <w:rFonts w:ascii="Arial" w:hAnsi="Arial"/>
                <w:sz w:val="18"/>
              </w:rPr>
              <w:t>greater than or equal to 380 mm (15 inches) above the floor of the access space</w:t>
            </w:r>
            <w:r w:rsidRPr="00195E91">
              <w:rPr>
                <w:rFonts w:ascii="Arial" w:hAnsi="Arial"/>
                <w:sz w:val="18"/>
              </w:rPr>
              <w:t>.</w:t>
            </w:r>
          </w:p>
        </w:tc>
      </w:tr>
      <w:tr w:rsidR="00DA7CBD" w:rsidRPr="00195E91" w14:paraId="5845837B" w14:textId="77777777" w:rsidTr="00DA7CBD">
        <w:trPr>
          <w:jc w:val="center"/>
        </w:trPr>
        <w:tc>
          <w:tcPr>
            <w:tcW w:w="1951" w:type="dxa"/>
            <w:shd w:val="clear" w:color="auto" w:fill="auto"/>
          </w:tcPr>
          <w:p w14:paraId="3E3F6115"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1E1B08D7" w14:textId="0C092B38" w:rsidR="00A052BE" w:rsidRPr="00195E91" w:rsidRDefault="00A052BE" w:rsidP="00A92AC2">
            <w:pPr>
              <w:keepNext/>
              <w:spacing w:after="0"/>
              <w:rPr>
                <w:rFonts w:ascii="Arial" w:hAnsi="Arial"/>
                <w:sz w:val="18"/>
              </w:rPr>
            </w:pPr>
            <w:r w:rsidRPr="00195E91">
              <w:rPr>
                <w:rFonts w:ascii="Arial" w:hAnsi="Arial"/>
                <w:sz w:val="18"/>
              </w:rPr>
              <w:t>Pass: Check 1 is true</w:t>
            </w:r>
          </w:p>
          <w:p w14:paraId="15AE4748" w14:textId="77777777" w:rsidR="00DA7CBD" w:rsidRPr="00195E91" w:rsidRDefault="00A052BE" w:rsidP="00A92AC2">
            <w:pPr>
              <w:keepNext/>
              <w:spacing w:after="0"/>
              <w:rPr>
                <w:rFonts w:ascii="Arial" w:hAnsi="Arial"/>
                <w:sz w:val="18"/>
              </w:rPr>
            </w:pPr>
            <w:r w:rsidRPr="00195E91">
              <w:rPr>
                <w:rFonts w:ascii="Arial" w:hAnsi="Arial"/>
                <w:sz w:val="18"/>
              </w:rPr>
              <w:t>Fail: Check 1 is false</w:t>
            </w:r>
          </w:p>
          <w:p w14:paraId="207C368D" w14:textId="63F61147" w:rsidR="009B5E62" w:rsidRPr="00195E91" w:rsidRDefault="009B5E62" w:rsidP="00A92AC2">
            <w:pPr>
              <w:keepNext/>
              <w:spacing w:after="0"/>
              <w:rPr>
                <w:rFonts w:ascii="Arial" w:hAnsi="Arial"/>
                <w:sz w:val="18"/>
              </w:rPr>
            </w:pPr>
            <w:r w:rsidRPr="00195E91">
              <w:rPr>
                <w:rFonts w:ascii="Arial" w:hAnsi="Arial"/>
                <w:sz w:val="18"/>
              </w:rPr>
              <w:t>Not applicable: Pre-condition 1 or 2 is not met</w:t>
            </w:r>
          </w:p>
        </w:tc>
      </w:tr>
    </w:tbl>
    <w:p w14:paraId="753A8E71" w14:textId="6EB31E19" w:rsidR="00DA7CBD" w:rsidRPr="00195E91" w:rsidRDefault="00DA7CBD" w:rsidP="00AC6E4C">
      <w:pPr>
        <w:pStyle w:val="Heading5"/>
      </w:pPr>
      <w:r w:rsidRPr="00195E91">
        <w:t>C.8.3.3.3</w:t>
      </w:r>
      <w:r w:rsidRPr="00195E91">
        <w:tab/>
        <w:t>Obstructed side reach</w:t>
      </w:r>
    </w:p>
    <w:p w14:paraId="62776867" w14:textId="68969087" w:rsidR="00DA7CBD" w:rsidRPr="00195E91" w:rsidRDefault="00DA7CBD" w:rsidP="00AC6E4C">
      <w:pPr>
        <w:pStyle w:val="Heading6"/>
      </w:pPr>
      <w:r w:rsidRPr="00195E91">
        <w:t>C.8.3.3.</w:t>
      </w:r>
      <w:r w:rsidR="00606086" w:rsidRPr="00195E91">
        <w:t>3</w:t>
      </w:r>
      <w:r w:rsidRPr="00195E91">
        <w:t>.1</w:t>
      </w:r>
      <w:r w:rsidRPr="00195E91">
        <w:tab/>
        <w:t>Obstructed (&lt; 255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9F8D395" w14:textId="77777777" w:rsidTr="00DA7CBD">
        <w:trPr>
          <w:jc w:val="center"/>
        </w:trPr>
        <w:tc>
          <w:tcPr>
            <w:tcW w:w="1951" w:type="dxa"/>
            <w:shd w:val="clear" w:color="auto" w:fill="auto"/>
          </w:tcPr>
          <w:p w14:paraId="19ED323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3BACA9BF" w14:textId="77777777" w:rsidR="00DA7CBD" w:rsidRPr="00195E91" w:rsidRDefault="00DA7CBD" w:rsidP="00FB1702">
            <w:pPr>
              <w:pStyle w:val="TAL"/>
              <w:keepNext w:val="0"/>
              <w:keepLines w:val="0"/>
            </w:pPr>
            <w:r w:rsidRPr="00195E91">
              <w:t>Inspection and measurement</w:t>
            </w:r>
          </w:p>
        </w:tc>
      </w:tr>
      <w:tr w:rsidR="00DA7CBD" w:rsidRPr="00195E91" w14:paraId="204F45FB" w14:textId="77777777" w:rsidTr="00DA7CBD">
        <w:trPr>
          <w:jc w:val="center"/>
        </w:trPr>
        <w:tc>
          <w:tcPr>
            <w:tcW w:w="1951" w:type="dxa"/>
            <w:shd w:val="clear" w:color="auto" w:fill="auto"/>
          </w:tcPr>
          <w:p w14:paraId="09D9FB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B0792B4" w14:textId="77777777" w:rsidR="00B76BB0" w:rsidRPr="00195E91" w:rsidRDefault="00B76BB0" w:rsidP="00B76BB0">
            <w:pPr>
              <w:spacing w:after="0"/>
              <w:rPr>
                <w:rFonts w:ascii="Arial" w:hAnsi="Arial"/>
                <w:sz w:val="18"/>
              </w:rPr>
            </w:pPr>
            <w:r w:rsidRPr="00195E91">
              <w:rPr>
                <w:rFonts w:ascii="Arial" w:hAnsi="Arial"/>
                <w:sz w:val="18"/>
              </w:rPr>
              <w:t>1. The ICT is stationary ICT.</w:t>
            </w:r>
          </w:p>
          <w:p w14:paraId="58A72BFC" w14:textId="5F16EC6D" w:rsidR="00DA7CBD" w:rsidRPr="00195E91" w:rsidRDefault="00B76BB0" w:rsidP="00FB1702">
            <w:pPr>
              <w:spacing w:after="0"/>
              <w:rPr>
                <w:rFonts w:ascii="Arial" w:hAnsi="Arial"/>
                <w:sz w:val="18"/>
              </w:rPr>
            </w:pPr>
            <w:r w:rsidRPr="00195E91">
              <w:rPr>
                <w:rFonts w:ascii="Arial" w:hAnsi="Arial"/>
                <w:sz w:val="18"/>
              </w:rPr>
              <w:t>2. There is an obstruction, less than or equal to 255 mm (10 inches) in depth, that is an integral part of the ICT.</w:t>
            </w:r>
          </w:p>
        </w:tc>
      </w:tr>
      <w:tr w:rsidR="00DA7CBD" w:rsidRPr="00195E91" w14:paraId="6EA7DB7C" w14:textId="77777777" w:rsidTr="00DA7CBD">
        <w:trPr>
          <w:jc w:val="center"/>
        </w:trPr>
        <w:tc>
          <w:tcPr>
            <w:tcW w:w="1951" w:type="dxa"/>
            <w:shd w:val="clear" w:color="auto" w:fill="auto"/>
          </w:tcPr>
          <w:p w14:paraId="1C3C6316"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53B1FF9C" w14:textId="4301E6AE" w:rsidR="00DA7CBD" w:rsidRPr="00195E91" w:rsidRDefault="00DA7CBD" w:rsidP="00FB1702">
            <w:pPr>
              <w:spacing w:after="0"/>
              <w:rPr>
                <w:rFonts w:ascii="Arial" w:hAnsi="Arial"/>
                <w:sz w:val="18"/>
              </w:rPr>
            </w:pPr>
            <w:r w:rsidRPr="00195E91">
              <w:rPr>
                <w:rFonts w:ascii="Arial" w:hAnsi="Arial"/>
                <w:sz w:val="18"/>
              </w:rPr>
              <w:t xml:space="preserve">1. Check that the </w:t>
            </w:r>
            <w:r w:rsidR="00B76BB0" w:rsidRPr="00195E91">
              <w:rPr>
                <w:rFonts w:ascii="Arial" w:hAnsi="Arial"/>
                <w:sz w:val="18"/>
              </w:rPr>
              <w:t>high side reach to at least one of each type of operable part is no higher than 1 220 mm (48 inches) above the floor of the access space</w:t>
            </w:r>
            <w:r w:rsidRPr="00195E91">
              <w:rPr>
                <w:rFonts w:ascii="Arial" w:hAnsi="Arial"/>
                <w:sz w:val="18"/>
              </w:rPr>
              <w:t>.</w:t>
            </w:r>
          </w:p>
        </w:tc>
      </w:tr>
      <w:tr w:rsidR="00DA7CBD" w:rsidRPr="00195E91" w14:paraId="0272518F" w14:textId="77777777" w:rsidTr="00DA7CBD">
        <w:trPr>
          <w:jc w:val="center"/>
        </w:trPr>
        <w:tc>
          <w:tcPr>
            <w:tcW w:w="1951" w:type="dxa"/>
            <w:shd w:val="clear" w:color="auto" w:fill="auto"/>
          </w:tcPr>
          <w:p w14:paraId="389C1FC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39BC6C1" w14:textId="062116A5" w:rsidR="00B76BB0" w:rsidRPr="00195E91" w:rsidRDefault="00B76BB0" w:rsidP="00B76BB0">
            <w:pPr>
              <w:spacing w:after="0"/>
              <w:rPr>
                <w:rFonts w:ascii="Arial" w:hAnsi="Arial"/>
                <w:sz w:val="18"/>
              </w:rPr>
            </w:pPr>
            <w:r w:rsidRPr="00195E91">
              <w:rPr>
                <w:rFonts w:ascii="Arial" w:hAnsi="Arial"/>
                <w:sz w:val="18"/>
              </w:rPr>
              <w:t>Pass: Check 1 is true</w:t>
            </w:r>
          </w:p>
          <w:p w14:paraId="4D5E0801" w14:textId="77777777" w:rsidR="00DA7CBD" w:rsidRPr="00195E91" w:rsidRDefault="00B76BB0" w:rsidP="00B76BB0">
            <w:pPr>
              <w:spacing w:after="0"/>
              <w:rPr>
                <w:rFonts w:ascii="Arial" w:hAnsi="Arial"/>
                <w:sz w:val="18"/>
              </w:rPr>
            </w:pPr>
            <w:r w:rsidRPr="00195E91">
              <w:rPr>
                <w:rFonts w:ascii="Arial" w:hAnsi="Arial"/>
                <w:sz w:val="18"/>
              </w:rPr>
              <w:t>Fail: Check 1 is false</w:t>
            </w:r>
          </w:p>
          <w:p w14:paraId="587B04C1" w14:textId="506D3149" w:rsidR="009B5E62" w:rsidRPr="00195E91" w:rsidRDefault="009B5E62" w:rsidP="00B76BB0">
            <w:pPr>
              <w:spacing w:after="0"/>
              <w:rPr>
                <w:rFonts w:ascii="Arial" w:hAnsi="Arial"/>
                <w:sz w:val="18"/>
              </w:rPr>
            </w:pPr>
            <w:r w:rsidRPr="00195E91">
              <w:rPr>
                <w:rFonts w:ascii="Arial" w:hAnsi="Arial"/>
                <w:sz w:val="18"/>
              </w:rPr>
              <w:t>Not applicable: Pre-condition 1 or 2 is not met</w:t>
            </w:r>
          </w:p>
        </w:tc>
      </w:tr>
    </w:tbl>
    <w:p w14:paraId="76AF8E92" w14:textId="2D04BA94" w:rsidR="00DA7CBD" w:rsidRPr="00195E91" w:rsidRDefault="00DA7CBD" w:rsidP="00AC6E4C">
      <w:pPr>
        <w:pStyle w:val="Heading6"/>
      </w:pPr>
      <w:r w:rsidRPr="00195E91">
        <w:t>C.8.3.3.3.2</w:t>
      </w:r>
      <w:r w:rsidRPr="00195E91">
        <w:tab/>
        <w:t>Obstructed (&lt; 610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8C5244D" w14:textId="77777777" w:rsidTr="00DA7CBD">
        <w:trPr>
          <w:jc w:val="center"/>
        </w:trPr>
        <w:tc>
          <w:tcPr>
            <w:tcW w:w="1951" w:type="dxa"/>
            <w:shd w:val="clear" w:color="auto" w:fill="auto"/>
          </w:tcPr>
          <w:p w14:paraId="47FD7D0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62B1C450" w14:textId="77777777" w:rsidR="00DA7CBD" w:rsidRPr="00195E91" w:rsidRDefault="00DA7CBD" w:rsidP="00FB1702">
            <w:pPr>
              <w:pStyle w:val="TAL"/>
              <w:keepNext w:val="0"/>
              <w:keepLines w:val="0"/>
            </w:pPr>
            <w:r w:rsidRPr="00195E91">
              <w:t>Inspection and measurement</w:t>
            </w:r>
          </w:p>
        </w:tc>
      </w:tr>
      <w:tr w:rsidR="00B76BB0" w:rsidRPr="00195E91" w14:paraId="2A6A3D2B" w14:textId="77777777" w:rsidTr="00DA7CBD">
        <w:trPr>
          <w:jc w:val="center"/>
        </w:trPr>
        <w:tc>
          <w:tcPr>
            <w:tcW w:w="1951" w:type="dxa"/>
            <w:shd w:val="clear" w:color="auto" w:fill="auto"/>
          </w:tcPr>
          <w:p w14:paraId="1E0E85C0" w14:textId="77777777" w:rsidR="00B76BB0" w:rsidRPr="00195E91" w:rsidRDefault="00B76BB0" w:rsidP="00B76BB0">
            <w:pPr>
              <w:spacing w:after="0"/>
              <w:rPr>
                <w:rFonts w:ascii="Arial" w:hAnsi="Arial"/>
                <w:sz w:val="18"/>
              </w:rPr>
            </w:pPr>
            <w:r w:rsidRPr="00195E91">
              <w:rPr>
                <w:rFonts w:ascii="Arial" w:hAnsi="Arial"/>
                <w:sz w:val="18"/>
              </w:rPr>
              <w:t>Pre-conditions</w:t>
            </w:r>
          </w:p>
        </w:tc>
        <w:tc>
          <w:tcPr>
            <w:tcW w:w="7088" w:type="dxa"/>
            <w:shd w:val="clear" w:color="auto" w:fill="auto"/>
          </w:tcPr>
          <w:p w14:paraId="306F3C5A" w14:textId="77777777" w:rsidR="00BA0047" w:rsidRPr="00195E91" w:rsidRDefault="00B76BB0" w:rsidP="00B76BB0">
            <w:pPr>
              <w:spacing w:after="0"/>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stationary </w:t>
            </w:r>
            <w:r w:rsidRPr="00195E91">
              <w:rPr>
                <w:rFonts w:ascii="Arial" w:hAnsi="Arial"/>
                <w:sz w:val="18"/>
              </w:rPr>
              <w:t>ICT</w:t>
            </w:r>
            <w:r w:rsidRPr="00195E91">
              <w:rPr>
                <w:rFonts w:ascii="Arial" w:hAnsi="Arial" w:cs="Arial"/>
                <w:sz w:val="18"/>
                <w:szCs w:val="18"/>
              </w:rPr>
              <w:t>.</w:t>
            </w:r>
          </w:p>
          <w:p w14:paraId="2F354A25" w14:textId="70076465" w:rsidR="00B76BB0" w:rsidRPr="00195E91" w:rsidRDefault="00B76BB0" w:rsidP="00B76BB0">
            <w:pPr>
              <w:spacing w:after="0"/>
              <w:rPr>
                <w:rFonts w:ascii="Arial" w:hAnsi="Arial" w:cs="Arial"/>
                <w:sz w:val="18"/>
                <w:szCs w:val="18"/>
              </w:rPr>
            </w:pPr>
            <w:r w:rsidRPr="00195E91">
              <w:rPr>
                <w:rFonts w:ascii="Arial" w:hAnsi="Arial" w:cs="Arial"/>
                <w:sz w:val="18"/>
                <w:szCs w:val="18"/>
              </w:rPr>
              <w:t>2. There is an obstruction, greater than 255 mm (10 inches) and no more than 610</w:t>
            </w:r>
            <w:r w:rsidR="00BA0047" w:rsidRPr="00195E91">
              <w:rPr>
                <w:rFonts w:ascii="Arial" w:hAnsi="Arial" w:cs="Arial"/>
                <w:sz w:val="18"/>
                <w:szCs w:val="18"/>
              </w:rPr>
              <w:t> </w:t>
            </w:r>
            <w:r w:rsidRPr="00195E91">
              <w:rPr>
                <w:rFonts w:ascii="Arial" w:hAnsi="Arial" w:cs="Arial"/>
                <w:sz w:val="18"/>
                <w:szCs w:val="18"/>
              </w:rPr>
              <w:t xml:space="preserve">mm (24 inches) in depth, that is an integral part of the </w:t>
            </w:r>
            <w:r w:rsidRPr="00195E91">
              <w:rPr>
                <w:rFonts w:ascii="Arial" w:hAnsi="Arial"/>
                <w:sz w:val="18"/>
              </w:rPr>
              <w:t>ICT</w:t>
            </w:r>
            <w:r w:rsidRPr="00195E91">
              <w:rPr>
                <w:rFonts w:ascii="Arial" w:hAnsi="Arial" w:cs="Arial"/>
                <w:sz w:val="18"/>
                <w:szCs w:val="18"/>
              </w:rPr>
              <w:t>.</w:t>
            </w:r>
          </w:p>
        </w:tc>
      </w:tr>
      <w:tr w:rsidR="00B76BB0" w:rsidRPr="00195E91" w14:paraId="150A94A3" w14:textId="77777777" w:rsidTr="00DA7CBD">
        <w:trPr>
          <w:jc w:val="center"/>
        </w:trPr>
        <w:tc>
          <w:tcPr>
            <w:tcW w:w="1951" w:type="dxa"/>
            <w:shd w:val="clear" w:color="auto" w:fill="auto"/>
          </w:tcPr>
          <w:p w14:paraId="48B95849" w14:textId="77777777" w:rsidR="00B76BB0" w:rsidRPr="00195E91" w:rsidRDefault="00B76BB0" w:rsidP="00B76BB0">
            <w:pPr>
              <w:spacing w:after="0"/>
              <w:rPr>
                <w:rFonts w:ascii="Arial" w:hAnsi="Arial"/>
                <w:sz w:val="18"/>
              </w:rPr>
            </w:pPr>
            <w:r w:rsidRPr="00195E91">
              <w:rPr>
                <w:rFonts w:ascii="Arial" w:hAnsi="Arial"/>
                <w:sz w:val="18"/>
              </w:rPr>
              <w:t>Procedure</w:t>
            </w:r>
          </w:p>
        </w:tc>
        <w:tc>
          <w:tcPr>
            <w:tcW w:w="7088" w:type="dxa"/>
            <w:shd w:val="clear" w:color="auto" w:fill="auto"/>
          </w:tcPr>
          <w:p w14:paraId="097CD52B" w14:textId="795BEF77" w:rsidR="00B76BB0" w:rsidRPr="00195E91" w:rsidRDefault="00B76BB0" w:rsidP="00B76BB0">
            <w:pPr>
              <w:spacing w:after="0"/>
              <w:rPr>
                <w:rFonts w:ascii="Arial" w:hAnsi="Arial" w:cs="Arial"/>
                <w:sz w:val="18"/>
                <w:szCs w:val="18"/>
              </w:rPr>
            </w:pPr>
            <w:r w:rsidRPr="00195E91">
              <w:rPr>
                <w:rFonts w:ascii="Arial" w:hAnsi="Arial" w:cs="Arial"/>
                <w:sz w:val="18"/>
                <w:szCs w:val="18"/>
              </w:rPr>
              <w:t xml:space="preserve">1. Check that the high side reach to </w:t>
            </w:r>
            <w:r w:rsidRPr="00195E91">
              <w:rPr>
                <w:rFonts w:ascii="Arial" w:hAnsi="Arial"/>
                <w:sz w:val="18"/>
              </w:rPr>
              <w:t>at</w:t>
            </w:r>
            <w:r w:rsidRPr="00195E91">
              <w:rPr>
                <w:rFonts w:ascii="Arial" w:hAnsi="Arial" w:cs="Arial"/>
                <w:sz w:val="18"/>
                <w:szCs w:val="18"/>
              </w:rPr>
              <w:t xml:space="preserve"> least one of each type of operable part </w:t>
            </w:r>
            <w:r w:rsidR="00F94143" w:rsidRPr="00195E91">
              <w:rPr>
                <w:rFonts w:ascii="Arial" w:hAnsi="Arial" w:cs="Arial"/>
                <w:sz w:val="18"/>
                <w:szCs w:val="18"/>
              </w:rPr>
              <w:t>is</w:t>
            </w:r>
            <w:r w:rsidRPr="00195E91">
              <w:rPr>
                <w:rFonts w:ascii="Arial" w:hAnsi="Arial" w:cs="Arial"/>
                <w:sz w:val="18"/>
                <w:szCs w:val="18"/>
              </w:rPr>
              <w:t xml:space="preserve"> no higher than 1 170 mm (46 inches) above the floor of the access space.</w:t>
            </w:r>
          </w:p>
        </w:tc>
      </w:tr>
      <w:tr w:rsidR="00B76BB0" w:rsidRPr="00195E91" w14:paraId="2A95296D" w14:textId="77777777" w:rsidTr="00DA7CBD">
        <w:trPr>
          <w:jc w:val="center"/>
        </w:trPr>
        <w:tc>
          <w:tcPr>
            <w:tcW w:w="1951" w:type="dxa"/>
            <w:shd w:val="clear" w:color="auto" w:fill="auto"/>
          </w:tcPr>
          <w:p w14:paraId="51F4E5AA" w14:textId="77777777" w:rsidR="00B76BB0" w:rsidRPr="00195E91" w:rsidRDefault="00B76BB0" w:rsidP="00B76BB0">
            <w:pPr>
              <w:spacing w:after="0"/>
              <w:rPr>
                <w:rFonts w:ascii="Arial" w:hAnsi="Arial"/>
                <w:sz w:val="18"/>
              </w:rPr>
            </w:pPr>
            <w:r w:rsidRPr="00195E91">
              <w:rPr>
                <w:rFonts w:ascii="Arial" w:hAnsi="Arial"/>
                <w:sz w:val="18"/>
              </w:rPr>
              <w:t>Result</w:t>
            </w:r>
          </w:p>
        </w:tc>
        <w:tc>
          <w:tcPr>
            <w:tcW w:w="7088" w:type="dxa"/>
            <w:shd w:val="clear" w:color="auto" w:fill="auto"/>
          </w:tcPr>
          <w:p w14:paraId="77A7B13C" w14:textId="56FEAB5B" w:rsidR="00B76BB0" w:rsidRPr="00195E91" w:rsidRDefault="00B76BB0" w:rsidP="00B76BB0">
            <w:pPr>
              <w:spacing w:after="0"/>
              <w:rPr>
                <w:rFonts w:ascii="Arial" w:hAnsi="Arial"/>
                <w:sz w:val="18"/>
              </w:rPr>
            </w:pPr>
            <w:r w:rsidRPr="00195E91">
              <w:rPr>
                <w:rFonts w:ascii="Arial" w:hAnsi="Arial"/>
                <w:sz w:val="18"/>
              </w:rPr>
              <w:t>Pass: Check 1 is true</w:t>
            </w:r>
          </w:p>
          <w:p w14:paraId="76AA464F" w14:textId="77777777" w:rsidR="00B76BB0" w:rsidRPr="00195E91" w:rsidRDefault="00B76BB0" w:rsidP="00B76BB0">
            <w:pPr>
              <w:spacing w:after="0"/>
              <w:rPr>
                <w:rFonts w:ascii="Arial" w:hAnsi="Arial"/>
                <w:sz w:val="18"/>
              </w:rPr>
            </w:pPr>
            <w:r w:rsidRPr="00195E91">
              <w:rPr>
                <w:rFonts w:ascii="Arial" w:hAnsi="Arial"/>
                <w:sz w:val="18"/>
              </w:rPr>
              <w:t>Fail: Check 1 is false</w:t>
            </w:r>
          </w:p>
          <w:p w14:paraId="3B1B8A4B" w14:textId="66C7892B" w:rsidR="009B5E62" w:rsidRPr="00195E91" w:rsidRDefault="009B5E62" w:rsidP="00B76BB0">
            <w:pPr>
              <w:spacing w:after="0"/>
              <w:rPr>
                <w:rFonts w:ascii="Arial" w:hAnsi="Arial"/>
                <w:sz w:val="18"/>
              </w:rPr>
            </w:pPr>
            <w:r w:rsidRPr="00195E91">
              <w:rPr>
                <w:rFonts w:ascii="Arial" w:hAnsi="Arial"/>
                <w:sz w:val="18"/>
              </w:rPr>
              <w:t>Not applicable: Pre-condition 1 or 2 is not met</w:t>
            </w:r>
          </w:p>
        </w:tc>
      </w:tr>
    </w:tbl>
    <w:p w14:paraId="6693514C" w14:textId="2D3565A2" w:rsidR="000448CE" w:rsidRPr="00195E91" w:rsidRDefault="000448CE" w:rsidP="000448CE">
      <w:pPr>
        <w:pStyle w:val="Heading4"/>
        <w:keepNext w:val="0"/>
        <w:keepLines w:val="0"/>
      </w:pPr>
      <w:r w:rsidRPr="00195E91">
        <w:t>C.8.3.4</w:t>
      </w:r>
      <w:r w:rsidRPr="00195E91">
        <w:tab/>
        <w:t>Clear floor or ground space</w:t>
      </w:r>
    </w:p>
    <w:p w14:paraId="051099FE" w14:textId="647C8F68" w:rsidR="000448CE" w:rsidRPr="00195E91" w:rsidRDefault="000448CE" w:rsidP="00A45BD9">
      <w:pPr>
        <w:pStyle w:val="Heading5"/>
        <w:keepNext w:val="0"/>
        <w:keepLines w:val="0"/>
      </w:pPr>
      <w:r w:rsidRPr="00195E91">
        <w:t>C.8.3.4.1</w:t>
      </w:r>
      <w:r w:rsidRPr="00195E91">
        <w:tab/>
        <w:t>Change in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5CA7DD66" w14:textId="77777777" w:rsidTr="000448CE">
        <w:trPr>
          <w:jc w:val="center"/>
        </w:trPr>
        <w:tc>
          <w:tcPr>
            <w:tcW w:w="1951" w:type="dxa"/>
            <w:shd w:val="clear" w:color="auto" w:fill="auto"/>
          </w:tcPr>
          <w:p w14:paraId="68F04F4E"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661F5FB7" w14:textId="77777777" w:rsidR="000448CE" w:rsidRPr="00195E91" w:rsidRDefault="000448CE" w:rsidP="000448CE">
            <w:pPr>
              <w:pStyle w:val="TAL"/>
              <w:keepNext w:val="0"/>
              <w:keepLines w:val="0"/>
            </w:pPr>
            <w:r w:rsidRPr="00195E91">
              <w:t>Inspection and measurement</w:t>
            </w:r>
          </w:p>
        </w:tc>
      </w:tr>
      <w:tr w:rsidR="000448CE" w:rsidRPr="00195E91" w14:paraId="7536308A" w14:textId="77777777" w:rsidTr="000448CE">
        <w:trPr>
          <w:jc w:val="center"/>
        </w:trPr>
        <w:tc>
          <w:tcPr>
            <w:tcW w:w="1951" w:type="dxa"/>
            <w:shd w:val="clear" w:color="auto" w:fill="auto"/>
          </w:tcPr>
          <w:p w14:paraId="2EE57DCE"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03C473F7" w14:textId="77777777" w:rsidR="00AB579D" w:rsidRPr="00195E91" w:rsidRDefault="00AB579D" w:rsidP="00AB579D">
            <w:pPr>
              <w:spacing w:after="0"/>
              <w:rPr>
                <w:rFonts w:ascii="Arial" w:hAnsi="Arial"/>
                <w:sz w:val="18"/>
              </w:rPr>
            </w:pPr>
            <w:r w:rsidRPr="00195E91">
              <w:rPr>
                <w:rFonts w:ascii="Arial" w:hAnsi="Arial"/>
                <w:sz w:val="18"/>
              </w:rPr>
              <w:t>1. The ICT is stationary ICT.</w:t>
            </w:r>
          </w:p>
          <w:p w14:paraId="22A16C3A" w14:textId="77777777" w:rsidR="00AB579D" w:rsidRPr="00195E91" w:rsidRDefault="00AB579D" w:rsidP="00AB579D">
            <w:pPr>
              <w:spacing w:after="0"/>
              <w:rPr>
                <w:rFonts w:ascii="Arial" w:hAnsi="Arial"/>
                <w:sz w:val="18"/>
              </w:rPr>
            </w:pPr>
            <w:r w:rsidRPr="00195E91">
              <w:rPr>
                <w:rFonts w:ascii="Arial" w:hAnsi="Arial"/>
                <w:sz w:val="18"/>
              </w:rPr>
              <w:t>2. There is a floor within the ICT.</w:t>
            </w:r>
          </w:p>
          <w:p w14:paraId="351802F5" w14:textId="688F0DB2" w:rsidR="000448CE" w:rsidRPr="00195E91" w:rsidRDefault="00AB579D">
            <w:pPr>
              <w:spacing w:after="0"/>
            </w:pPr>
            <w:r w:rsidRPr="00195E91">
              <w:rPr>
                <w:rFonts w:ascii="Arial" w:hAnsi="Arial"/>
                <w:sz w:val="18"/>
              </w:rPr>
              <w:t>2. The floor has a change in level.</w:t>
            </w:r>
          </w:p>
        </w:tc>
      </w:tr>
      <w:tr w:rsidR="000448CE" w:rsidRPr="00195E91" w14:paraId="551E5A85" w14:textId="77777777" w:rsidTr="000448CE">
        <w:trPr>
          <w:jc w:val="center"/>
        </w:trPr>
        <w:tc>
          <w:tcPr>
            <w:tcW w:w="1951" w:type="dxa"/>
            <w:shd w:val="clear" w:color="auto" w:fill="auto"/>
          </w:tcPr>
          <w:p w14:paraId="3AF11F89"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7FB26BF7" w14:textId="77777777" w:rsidR="00AB579D" w:rsidRPr="00195E91" w:rsidRDefault="00AB579D" w:rsidP="00AB579D">
            <w:pPr>
              <w:spacing w:after="0"/>
              <w:rPr>
                <w:rFonts w:ascii="Arial" w:hAnsi="Arial"/>
                <w:sz w:val="18"/>
              </w:rPr>
            </w:pPr>
            <w:r w:rsidRPr="00195E91">
              <w:rPr>
                <w:rFonts w:ascii="Arial" w:hAnsi="Arial"/>
                <w:sz w:val="18"/>
              </w:rPr>
              <w:t>1. If the change in level is ramped, check that it has a slope less than 1:48.</w:t>
            </w:r>
          </w:p>
          <w:p w14:paraId="7AE4E7CD" w14:textId="6A1B129F" w:rsidR="00AB579D" w:rsidRPr="00195E91" w:rsidRDefault="00AB579D" w:rsidP="00AB579D">
            <w:pPr>
              <w:spacing w:after="0"/>
              <w:rPr>
                <w:rFonts w:ascii="Arial" w:hAnsi="Arial"/>
                <w:sz w:val="18"/>
              </w:rPr>
            </w:pPr>
            <w:r w:rsidRPr="00195E91">
              <w:rPr>
                <w:rFonts w:ascii="Arial" w:hAnsi="Arial"/>
                <w:sz w:val="18"/>
              </w:rPr>
              <w:t>2. If there is a vertical change of floor level, check that it is less than or equal to 6</w:t>
            </w:r>
            <w:r w:rsidR="004D59C0" w:rsidRPr="00195E91">
              <w:rPr>
                <w:rFonts w:ascii="Arial" w:hAnsi="Arial"/>
                <w:sz w:val="18"/>
              </w:rPr>
              <w:t>,</w:t>
            </w:r>
            <w:r w:rsidRPr="00195E91">
              <w:rPr>
                <w:rFonts w:ascii="Arial" w:hAnsi="Arial"/>
                <w:sz w:val="18"/>
              </w:rPr>
              <w:t>4</w:t>
            </w:r>
            <w:r w:rsidR="004D59C0" w:rsidRPr="00195E91">
              <w:rPr>
                <w:rFonts w:ascii="Arial" w:hAnsi="Arial"/>
                <w:sz w:val="18"/>
              </w:rPr>
              <w:t> </w:t>
            </w:r>
            <w:r w:rsidRPr="00195E91">
              <w:rPr>
                <w:rFonts w:ascii="Arial" w:hAnsi="Arial"/>
                <w:sz w:val="18"/>
              </w:rPr>
              <w:t>mm.</w:t>
            </w:r>
          </w:p>
          <w:p w14:paraId="4F5398EB" w14:textId="057B365D" w:rsidR="000448CE" w:rsidRPr="00195E91" w:rsidRDefault="00AB579D" w:rsidP="00116516">
            <w:pPr>
              <w:spacing w:after="0"/>
              <w:rPr>
                <w:rFonts w:ascii="Arial" w:hAnsi="Arial"/>
                <w:sz w:val="18"/>
              </w:rPr>
            </w:pPr>
            <w:r w:rsidRPr="00195E91">
              <w:rPr>
                <w:rFonts w:ascii="Arial" w:hAnsi="Arial"/>
                <w:sz w:val="18"/>
              </w:rPr>
              <w:t>3. If there is a vertical or sloped change in floor level, check that the slope is not greater than 1:2.</w:t>
            </w:r>
          </w:p>
        </w:tc>
      </w:tr>
      <w:tr w:rsidR="000448CE" w:rsidRPr="00195E91" w14:paraId="0255387F" w14:textId="77777777" w:rsidTr="000448CE">
        <w:trPr>
          <w:jc w:val="center"/>
        </w:trPr>
        <w:tc>
          <w:tcPr>
            <w:tcW w:w="1951" w:type="dxa"/>
            <w:shd w:val="clear" w:color="auto" w:fill="auto"/>
          </w:tcPr>
          <w:p w14:paraId="0883706B"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5F13C1EA" w14:textId="77777777" w:rsidR="00AB579D" w:rsidRPr="00195E91" w:rsidRDefault="00AB579D" w:rsidP="00AB579D">
            <w:pPr>
              <w:spacing w:after="0"/>
              <w:rPr>
                <w:rFonts w:ascii="Arial" w:hAnsi="Arial"/>
                <w:sz w:val="18"/>
              </w:rPr>
            </w:pPr>
            <w:r w:rsidRPr="00195E91">
              <w:rPr>
                <w:rFonts w:ascii="Arial" w:hAnsi="Arial"/>
                <w:sz w:val="18"/>
              </w:rPr>
              <w:t>Pass: Check 1 or 2 or 3 is true</w:t>
            </w:r>
          </w:p>
          <w:p w14:paraId="14032A2B" w14:textId="77777777" w:rsidR="00AB579D" w:rsidRPr="00195E91" w:rsidRDefault="00AB579D" w:rsidP="00AB579D">
            <w:pPr>
              <w:spacing w:after="0"/>
              <w:rPr>
                <w:rFonts w:ascii="Arial" w:hAnsi="Arial"/>
                <w:sz w:val="18"/>
              </w:rPr>
            </w:pPr>
            <w:r w:rsidRPr="00195E91">
              <w:rPr>
                <w:rFonts w:ascii="Arial" w:hAnsi="Arial"/>
                <w:sz w:val="18"/>
              </w:rPr>
              <w:t>Fail: Checks 1 and 2 and 3 are false</w:t>
            </w:r>
          </w:p>
          <w:p w14:paraId="357C7304" w14:textId="62E14AED" w:rsidR="000448CE" w:rsidRPr="00195E91" w:rsidRDefault="00AB579D" w:rsidP="00AB579D">
            <w:pPr>
              <w:spacing w:after="0"/>
              <w:rPr>
                <w:rFonts w:ascii="Arial" w:hAnsi="Arial"/>
                <w:sz w:val="18"/>
              </w:rPr>
            </w:pPr>
            <w:r w:rsidRPr="00195E91">
              <w:rPr>
                <w:rFonts w:ascii="Arial" w:hAnsi="Arial"/>
                <w:sz w:val="18"/>
              </w:rPr>
              <w:t>Not applicable: Pre-condition 1 or 2 or 3 is not met</w:t>
            </w:r>
          </w:p>
        </w:tc>
      </w:tr>
    </w:tbl>
    <w:p w14:paraId="2DC7C4FA" w14:textId="3B665893" w:rsidR="000448CE" w:rsidRPr="00195E91" w:rsidRDefault="000448CE" w:rsidP="00621AC7">
      <w:pPr>
        <w:pStyle w:val="Heading5"/>
        <w:keepLines w:val="0"/>
      </w:pPr>
      <w:r w:rsidRPr="00195E91">
        <w:t>C.8.3.4.2</w:t>
      </w:r>
      <w:r w:rsidRPr="00195E91">
        <w:tab/>
        <w:t>Clear floor or ground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4797222F" w14:textId="77777777" w:rsidTr="000448CE">
        <w:trPr>
          <w:jc w:val="center"/>
        </w:trPr>
        <w:tc>
          <w:tcPr>
            <w:tcW w:w="1951" w:type="dxa"/>
            <w:shd w:val="clear" w:color="auto" w:fill="auto"/>
          </w:tcPr>
          <w:p w14:paraId="63DC7479" w14:textId="77777777" w:rsidR="000448CE" w:rsidRPr="00195E91" w:rsidRDefault="000448CE" w:rsidP="00A92AC2">
            <w:pPr>
              <w:pStyle w:val="TAL"/>
              <w:keepLines w:val="0"/>
            </w:pPr>
            <w:r w:rsidRPr="00195E91">
              <w:t>Type of assessment</w:t>
            </w:r>
          </w:p>
        </w:tc>
        <w:tc>
          <w:tcPr>
            <w:tcW w:w="7088" w:type="dxa"/>
            <w:shd w:val="clear" w:color="auto" w:fill="auto"/>
          </w:tcPr>
          <w:p w14:paraId="1B6D3501" w14:textId="77777777" w:rsidR="000448CE" w:rsidRPr="00195E91" w:rsidRDefault="000448CE" w:rsidP="00A92AC2">
            <w:pPr>
              <w:pStyle w:val="TAL"/>
              <w:keepLines w:val="0"/>
            </w:pPr>
            <w:r w:rsidRPr="00195E91">
              <w:t>Inspection and measurement</w:t>
            </w:r>
          </w:p>
        </w:tc>
      </w:tr>
      <w:tr w:rsidR="000448CE" w:rsidRPr="00195E91" w14:paraId="3F846DAC" w14:textId="77777777" w:rsidTr="000448CE">
        <w:trPr>
          <w:jc w:val="center"/>
        </w:trPr>
        <w:tc>
          <w:tcPr>
            <w:tcW w:w="1951" w:type="dxa"/>
            <w:shd w:val="clear" w:color="auto" w:fill="auto"/>
          </w:tcPr>
          <w:p w14:paraId="0C072F1B" w14:textId="77777777" w:rsidR="000448CE" w:rsidRPr="00195E91" w:rsidRDefault="000448CE"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0BD8425" w14:textId="77777777" w:rsidR="00AB579D" w:rsidRPr="00195E91" w:rsidRDefault="00AB579D" w:rsidP="00A92AC2">
            <w:pPr>
              <w:keepNext/>
              <w:spacing w:after="0"/>
              <w:rPr>
                <w:rFonts w:ascii="Arial" w:hAnsi="Arial"/>
                <w:sz w:val="18"/>
              </w:rPr>
            </w:pPr>
            <w:r w:rsidRPr="00195E91">
              <w:rPr>
                <w:rFonts w:ascii="Arial" w:hAnsi="Arial"/>
                <w:sz w:val="18"/>
              </w:rPr>
              <w:t>1. The ICT is stationary ICT.</w:t>
            </w:r>
          </w:p>
          <w:p w14:paraId="0AA6E3F9" w14:textId="6540E738" w:rsidR="000448CE" w:rsidRPr="00195E91" w:rsidRDefault="00AB579D" w:rsidP="00A92AC2">
            <w:pPr>
              <w:keepNext/>
              <w:spacing w:after="0"/>
              <w:rPr>
                <w:rFonts w:ascii="Arial" w:hAnsi="Arial"/>
                <w:sz w:val="18"/>
              </w:rPr>
            </w:pPr>
            <w:r w:rsidRPr="00195E91">
              <w:rPr>
                <w:rFonts w:ascii="Arial" w:hAnsi="Arial"/>
                <w:sz w:val="18"/>
              </w:rPr>
              <w:t>2. There is an operating area within it.</w:t>
            </w:r>
          </w:p>
        </w:tc>
      </w:tr>
      <w:tr w:rsidR="000448CE" w:rsidRPr="00195E91" w14:paraId="711DEC81" w14:textId="77777777" w:rsidTr="000448CE">
        <w:trPr>
          <w:jc w:val="center"/>
        </w:trPr>
        <w:tc>
          <w:tcPr>
            <w:tcW w:w="1951" w:type="dxa"/>
            <w:shd w:val="clear" w:color="auto" w:fill="auto"/>
          </w:tcPr>
          <w:p w14:paraId="56702B63" w14:textId="77777777" w:rsidR="000448CE" w:rsidRPr="00195E91" w:rsidRDefault="000448CE" w:rsidP="00A92AC2">
            <w:pPr>
              <w:keepNext/>
              <w:spacing w:after="0"/>
              <w:rPr>
                <w:rFonts w:ascii="Arial" w:hAnsi="Arial"/>
                <w:sz w:val="18"/>
              </w:rPr>
            </w:pPr>
            <w:r w:rsidRPr="00195E91">
              <w:rPr>
                <w:rFonts w:ascii="Arial" w:hAnsi="Arial"/>
                <w:sz w:val="18"/>
              </w:rPr>
              <w:t>Procedure</w:t>
            </w:r>
          </w:p>
        </w:tc>
        <w:tc>
          <w:tcPr>
            <w:tcW w:w="7088" w:type="dxa"/>
            <w:shd w:val="clear" w:color="auto" w:fill="auto"/>
          </w:tcPr>
          <w:p w14:paraId="5307E661" w14:textId="1E295438" w:rsidR="000448CE" w:rsidRPr="00195E91" w:rsidRDefault="00AB579D" w:rsidP="00A92AC2">
            <w:pPr>
              <w:keepNext/>
              <w:spacing w:after="0"/>
              <w:rPr>
                <w:rFonts w:ascii="Arial" w:hAnsi="Arial"/>
                <w:sz w:val="18"/>
              </w:rPr>
            </w:pPr>
            <w:r w:rsidRPr="00195E91">
              <w:rPr>
                <w:rFonts w:ascii="Arial" w:hAnsi="Arial"/>
                <w:sz w:val="18"/>
              </w:rPr>
              <w:t>1. Check that there is a clear floor area with minimum rectangular dimensions of 760</w:t>
            </w:r>
            <w:r w:rsidR="004D59C0" w:rsidRPr="00195E91">
              <w:rPr>
                <w:rFonts w:ascii="Arial" w:hAnsi="Arial"/>
                <w:sz w:val="18"/>
              </w:rPr>
              <w:t> </w:t>
            </w:r>
            <w:r w:rsidRPr="00195E91">
              <w:rPr>
                <w:rFonts w:ascii="Arial" w:hAnsi="Arial"/>
                <w:sz w:val="18"/>
              </w:rPr>
              <w:t>mm on one edge and 1 220 mm on the other edge.</w:t>
            </w:r>
          </w:p>
        </w:tc>
      </w:tr>
      <w:tr w:rsidR="000448CE" w:rsidRPr="00195E91" w14:paraId="4A6A547E" w14:textId="77777777" w:rsidTr="000448CE">
        <w:trPr>
          <w:jc w:val="center"/>
        </w:trPr>
        <w:tc>
          <w:tcPr>
            <w:tcW w:w="1951" w:type="dxa"/>
            <w:shd w:val="clear" w:color="auto" w:fill="auto"/>
          </w:tcPr>
          <w:p w14:paraId="240705D4"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41B304B0"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0BC7986D"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3C775E52" w14:textId="77C96AA3" w:rsidR="000448CE" w:rsidRPr="00195E91" w:rsidRDefault="00AB579D" w:rsidP="00AB579D">
            <w:pPr>
              <w:spacing w:after="0"/>
              <w:rPr>
                <w:rFonts w:ascii="Arial" w:hAnsi="Arial"/>
                <w:sz w:val="18"/>
              </w:rPr>
            </w:pPr>
            <w:r w:rsidRPr="00195E91">
              <w:rPr>
                <w:rFonts w:ascii="Arial" w:hAnsi="Arial"/>
                <w:sz w:val="18"/>
              </w:rPr>
              <w:t>Not applicable: Pre-condition 1 or 2 is not met</w:t>
            </w:r>
          </w:p>
        </w:tc>
      </w:tr>
    </w:tbl>
    <w:p w14:paraId="2757CF3D" w14:textId="6060D38C" w:rsidR="000448CE" w:rsidRPr="00195E91" w:rsidRDefault="000448CE" w:rsidP="000448CE">
      <w:pPr>
        <w:pStyle w:val="Heading5"/>
      </w:pPr>
      <w:r w:rsidRPr="00195E91">
        <w:t>C.8.3.</w:t>
      </w:r>
      <w:r w:rsidR="00932334" w:rsidRPr="00195E91">
        <w:t>4</w:t>
      </w:r>
      <w:r w:rsidRPr="00195E91">
        <w:t>.3</w:t>
      </w:r>
      <w:r w:rsidRPr="00195E91">
        <w:tab/>
        <w:t>Approach</w:t>
      </w:r>
    </w:p>
    <w:p w14:paraId="6EB6295B" w14:textId="7DA07B05" w:rsidR="000448CE" w:rsidRPr="00195E91" w:rsidRDefault="000448CE" w:rsidP="000448CE">
      <w:pPr>
        <w:pStyle w:val="Heading6"/>
      </w:pPr>
      <w:r w:rsidRPr="00195E91">
        <w:t>C.8.3.</w:t>
      </w:r>
      <w:r w:rsidR="00932334" w:rsidRPr="00195E91">
        <w:t>4</w:t>
      </w:r>
      <w:r w:rsidRPr="00195E91">
        <w:t>.3.1</w:t>
      </w:r>
      <w:r w:rsidRPr="00195E91">
        <w:tab/>
        <w:t>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689C3BEA" w14:textId="77777777" w:rsidTr="000448CE">
        <w:trPr>
          <w:jc w:val="center"/>
        </w:trPr>
        <w:tc>
          <w:tcPr>
            <w:tcW w:w="1951" w:type="dxa"/>
            <w:shd w:val="clear" w:color="auto" w:fill="auto"/>
          </w:tcPr>
          <w:p w14:paraId="5D5D6BDD" w14:textId="77777777" w:rsidR="000448CE" w:rsidRPr="00195E91" w:rsidRDefault="000448CE" w:rsidP="000448CE">
            <w:pPr>
              <w:pStyle w:val="TAL"/>
            </w:pPr>
            <w:r w:rsidRPr="00195E91">
              <w:t>Type of assessment</w:t>
            </w:r>
          </w:p>
        </w:tc>
        <w:tc>
          <w:tcPr>
            <w:tcW w:w="7088" w:type="dxa"/>
            <w:shd w:val="clear" w:color="auto" w:fill="auto"/>
          </w:tcPr>
          <w:p w14:paraId="63FFD506" w14:textId="77777777" w:rsidR="000448CE" w:rsidRPr="00195E91" w:rsidRDefault="000448CE" w:rsidP="000448CE">
            <w:pPr>
              <w:pStyle w:val="TAL"/>
            </w:pPr>
            <w:r w:rsidRPr="00195E91">
              <w:t>Inspection</w:t>
            </w:r>
          </w:p>
        </w:tc>
      </w:tr>
      <w:tr w:rsidR="000448CE" w:rsidRPr="00195E91" w14:paraId="6E29417D" w14:textId="77777777" w:rsidTr="000448CE">
        <w:trPr>
          <w:jc w:val="center"/>
        </w:trPr>
        <w:tc>
          <w:tcPr>
            <w:tcW w:w="1951" w:type="dxa"/>
            <w:shd w:val="clear" w:color="auto" w:fill="auto"/>
          </w:tcPr>
          <w:p w14:paraId="4CB3800F" w14:textId="77777777" w:rsidR="000448CE" w:rsidRPr="00195E91" w:rsidRDefault="000448CE" w:rsidP="000448CE">
            <w:pPr>
              <w:keepNext/>
              <w:spacing w:after="0"/>
              <w:rPr>
                <w:rFonts w:ascii="Arial" w:hAnsi="Arial"/>
                <w:sz w:val="18"/>
              </w:rPr>
            </w:pPr>
            <w:r w:rsidRPr="00195E91">
              <w:rPr>
                <w:rFonts w:ascii="Arial" w:hAnsi="Arial"/>
                <w:sz w:val="18"/>
              </w:rPr>
              <w:t>Pre-conditions</w:t>
            </w:r>
          </w:p>
        </w:tc>
        <w:tc>
          <w:tcPr>
            <w:tcW w:w="7088" w:type="dxa"/>
            <w:shd w:val="clear" w:color="auto" w:fill="auto"/>
          </w:tcPr>
          <w:p w14:paraId="3AE82501" w14:textId="77777777" w:rsidR="00AB579D" w:rsidRPr="00195E91" w:rsidRDefault="00AB579D" w:rsidP="00AB579D">
            <w:pPr>
              <w:keepNext/>
              <w:spacing w:after="0"/>
              <w:rPr>
                <w:rFonts w:ascii="Arial" w:hAnsi="Arial"/>
                <w:sz w:val="18"/>
              </w:rPr>
            </w:pPr>
            <w:r w:rsidRPr="00195E91">
              <w:rPr>
                <w:rFonts w:ascii="Arial" w:hAnsi="Arial"/>
                <w:sz w:val="18"/>
              </w:rPr>
              <w:t>1. The ICT is stationary ICT.</w:t>
            </w:r>
          </w:p>
          <w:p w14:paraId="1D44A98D" w14:textId="4C96F262" w:rsidR="000448CE" w:rsidRPr="00195E91" w:rsidRDefault="00AB579D" w:rsidP="00AB579D">
            <w:pPr>
              <w:keepNext/>
              <w:spacing w:after="0"/>
              <w:rPr>
                <w:rFonts w:ascii="Arial" w:hAnsi="Arial"/>
                <w:sz w:val="18"/>
              </w:rPr>
            </w:pPr>
            <w:r w:rsidRPr="00195E91">
              <w:rPr>
                <w:rFonts w:ascii="Arial" w:hAnsi="Arial"/>
                <w:sz w:val="18"/>
              </w:rPr>
              <w:t>2. There is an access space inside it.</w:t>
            </w:r>
          </w:p>
        </w:tc>
      </w:tr>
      <w:tr w:rsidR="000448CE" w:rsidRPr="00195E91" w14:paraId="7B9E88EC" w14:textId="77777777" w:rsidTr="000448CE">
        <w:trPr>
          <w:jc w:val="center"/>
        </w:trPr>
        <w:tc>
          <w:tcPr>
            <w:tcW w:w="1951" w:type="dxa"/>
            <w:shd w:val="clear" w:color="auto" w:fill="auto"/>
          </w:tcPr>
          <w:p w14:paraId="3FC24C40"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1BF40633" w14:textId="77777777" w:rsidR="000448CE" w:rsidRPr="00195E91" w:rsidRDefault="000448CE" w:rsidP="000448CE">
            <w:pPr>
              <w:spacing w:after="0"/>
              <w:rPr>
                <w:rFonts w:ascii="Arial" w:hAnsi="Arial"/>
                <w:sz w:val="18"/>
              </w:rPr>
            </w:pPr>
            <w:r w:rsidRPr="00195E91">
              <w:rPr>
                <w:rFonts w:ascii="Arial" w:hAnsi="Arial"/>
                <w:sz w:val="18"/>
              </w:rPr>
              <w:t>1. Check that one full side of the space is unobstructed.</w:t>
            </w:r>
          </w:p>
        </w:tc>
      </w:tr>
      <w:tr w:rsidR="000448CE" w:rsidRPr="00195E91" w14:paraId="186CB967" w14:textId="77777777" w:rsidTr="000448CE">
        <w:trPr>
          <w:jc w:val="center"/>
        </w:trPr>
        <w:tc>
          <w:tcPr>
            <w:tcW w:w="1951" w:type="dxa"/>
            <w:shd w:val="clear" w:color="auto" w:fill="auto"/>
          </w:tcPr>
          <w:p w14:paraId="0BF7C0FF"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16380A22"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7EE98640"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3AB3A278" w14:textId="55DD72B1" w:rsidR="000448CE" w:rsidRPr="00195E91" w:rsidRDefault="00AB579D" w:rsidP="00AB579D">
            <w:pPr>
              <w:spacing w:after="0"/>
              <w:rPr>
                <w:rFonts w:ascii="Arial" w:hAnsi="Arial"/>
                <w:sz w:val="18"/>
              </w:rPr>
            </w:pPr>
            <w:r w:rsidRPr="00195E91">
              <w:rPr>
                <w:rFonts w:ascii="Arial" w:hAnsi="Arial"/>
                <w:sz w:val="18"/>
              </w:rPr>
              <w:t>Not applicable: Pre-condition 1 or 2 is not met</w:t>
            </w:r>
          </w:p>
        </w:tc>
      </w:tr>
    </w:tbl>
    <w:p w14:paraId="1E1155CC" w14:textId="109C74DE" w:rsidR="000448CE" w:rsidRPr="00195E91" w:rsidRDefault="000448CE" w:rsidP="00A45BD9">
      <w:pPr>
        <w:pStyle w:val="Heading6"/>
        <w:keepLines w:val="0"/>
      </w:pPr>
      <w:r w:rsidRPr="00195E91">
        <w:t>C.8.3.</w:t>
      </w:r>
      <w:r w:rsidR="00932334" w:rsidRPr="00195E91">
        <w:t>4</w:t>
      </w:r>
      <w:r w:rsidRPr="00195E91">
        <w:t>.3.2</w:t>
      </w:r>
      <w:r w:rsidRPr="00195E91">
        <w:tab/>
        <w:t>Forward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4A951565" w14:textId="77777777" w:rsidTr="000448CE">
        <w:trPr>
          <w:jc w:val="center"/>
        </w:trPr>
        <w:tc>
          <w:tcPr>
            <w:tcW w:w="1951" w:type="dxa"/>
            <w:shd w:val="clear" w:color="auto" w:fill="auto"/>
          </w:tcPr>
          <w:p w14:paraId="1A15417D"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3C7E0BBD" w14:textId="77777777" w:rsidR="000448CE" w:rsidRPr="00195E91" w:rsidRDefault="000448CE" w:rsidP="000448CE">
            <w:pPr>
              <w:pStyle w:val="TAL"/>
              <w:keepNext w:val="0"/>
              <w:keepLines w:val="0"/>
            </w:pPr>
            <w:r w:rsidRPr="00195E91">
              <w:t>Inspection and measurement</w:t>
            </w:r>
          </w:p>
        </w:tc>
      </w:tr>
      <w:tr w:rsidR="000448CE" w:rsidRPr="00195E91" w14:paraId="1890211B" w14:textId="77777777" w:rsidTr="000448CE">
        <w:trPr>
          <w:jc w:val="center"/>
        </w:trPr>
        <w:tc>
          <w:tcPr>
            <w:tcW w:w="1951" w:type="dxa"/>
            <w:shd w:val="clear" w:color="auto" w:fill="auto"/>
          </w:tcPr>
          <w:p w14:paraId="5462A552"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1B1C9675" w14:textId="1ADAF6A5" w:rsidR="007D6C4B" w:rsidRPr="00195E91" w:rsidRDefault="007D6C4B">
            <w:pPr>
              <w:spacing w:after="0"/>
              <w:rPr>
                <w:rFonts w:ascii="Arial" w:hAnsi="Arial"/>
                <w:sz w:val="18"/>
              </w:rPr>
            </w:pPr>
            <w:r w:rsidRPr="00195E91">
              <w:rPr>
                <w:rFonts w:ascii="Arial" w:hAnsi="Arial"/>
                <w:sz w:val="18"/>
              </w:rPr>
              <w:t>1. The ICT is stationary ICT containing an alcove</w:t>
            </w:r>
            <w:r w:rsidR="00BA0047" w:rsidRPr="00195E91">
              <w:rPr>
                <w:rFonts w:ascii="Arial" w:hAnsi="Arial"/>
                <w:sz w:val="18"/>
              </w:rPr>
              <w:t>.</w:t>
            </w:r>
          </w:p>
          <w:p w14:paraId="676D2EA0" w14:textId="1C2C8AF1" w:rsidR="000448CE" w:rsidRPr="00195E91" w:rsidRDefault="007D6C4B">
            <w:pPr>
              <w:spacing w:after="0"/>
              <w:rPr>
                <w:rFonts w:ascii="Arial" w:hAnsi="Arial"/>
                <w:sz w:val="18"/>
              </w:rPr>
            </w:pPr>
            <w:r w:rsidRPr="00195E91">
              <w:rPr>
                <w:rFonts w:ascii="Arial" w:hAnsi="Arial"/>
                <w:sz w:val="18"/>
              </w:rPr>
              <w:t>2. The operating area is within the alcove</w:t>
            </w:r>
            <w:r w:rsidR="000448CE" w:rsidRPr="00195E91">
              <w:rPr>
                <w:rFonts w:ascii="Arial" w:hAnsi="Arial"/>
                <w:sz w:val="18"/>
              </w:rPr>
              <w:t>.</w:t>
            </w:r>
          </w:p>
          <w:p w14:paraId="62A2A948" w14:textId="73DAF5CC" w:rsidR="000448CE" w:rsidRPr="00195E91" w:rsidRDefault="007D6C4B" w:rsidP="000448CE">
            <w:pPr>
              <w:spacing w:after="0"/>
              <w:rPr>
                <w:rFonts w:ascii="Arial" w:hAnsi="Arial"/>
                <w:sz w:val="18"/>
              </w:rPr>
            </w:pPr>
            <w:r w:rsidRPr="00195E91">
              <w:rPr>
                <w:rFonts w:ascii="Arial" w:hAnsi="Arial"/>
                <w:sz w:val="18"/>
              </w:rPr>
              <w:t>3</w:t>
            </w:r>
            <w:r w:rsidR="000448CE" w:rsidRPr="00195E91">
              <w:rPr>
                <w:rFonts w:ascii="Arial" w:hAnsi="Arial"/>
                <w:sz w:val="18"/>
              </w:rPr>
              <w:t>. The depth of the alcove is greater than 610 mm.</w:t>
            </w:r>
          </w:p>
          <w:p w14:paraId="15452459" w14:textId="3214806E" w:rsidR="000448CE" w:rsidRPr="00195E91" w:rsidRDefault="007D6C4B" w:rsidP="000448CE">
            <w:pPr>
              <w:spacing w:after="0"/>
              <w:rPr>
                <w:rFonts w:ascii="Arial" w:hAnsi="Arial"/>
                <w:sz w:val="18"/>
              </w:rPr>
            </w:pPr>
            <w:r w:rsidRPr="00195E91">
              <w:rPr>
                <w:rFonts w:ascii="Arial" w:hAnsi="Arial"/>
                <w:sz w:val="18"/>
              </w:rPr>
              <w:t>4</w:t>
            </w:r>
            <w:r w:rsidR="000448CE" w:rsidRPr="00195E91">
              <w:rPr>
                <w:rFonts w:ascii="Arial" w:hAnsi="Arial"/>
                <w:sz w:val="18"/>
              </w:rPr>
              <w:t>. A forward approach is necessary.</w:t>
            </w:r>
          </w:p>
        </w:tc>
      </w:tr>
      <w:tr w:rsidR="000448CE" w:rsidRPr="00195E91" w14:paraId="3F0251A4" w14:textId="77777777" w:rsidTr="000448CE">
        <w:trPr>
          <w:jc w:val="center"/>
        </w:trPr>
        <w:tc>
          <w:tcPr>
            <w:tcW w:w="1951" w:type="dxa"/>
            <w:shd w:val="clear" w:color="auto" w:fill="auto"/>
          </w:tcPr>
          <w:p w14:paraId="6C52DA2E"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4188FA97" w14:textId="77777777" w:rsidR="000448CE" w:rsidRPr="00195E91" w:rsidRDefault="000448CE" w:rsidP="000448CE">
            <w:pPr>
              <w:spacing w:after="0"/>
              <w:rPr>
                <w:rFonts w:ascii="Arial" w:hAnsi="Arial"/>
                <w:sz w:val="18"/>
              </w:rPr>
            </w:pPr>
            <w:r w:rsidRPr="00195E91">
              <w:rPr>
                <w:rFonts w:ascii="Arial" w:hAnsi="Arial"/>
                <w:sz w:val="18"/>
              </w:rPr>
              <w:t>1. Check that the width of the alcove is greater than 915 mm.</w:t>
            </w:r>
          </w:p>
        </w:tc>
      </w:tr>
      <w:tr w:rsidR="000448CE" w:rsidRPr="00195E91" w14:paraId="45867876" w14:textId="77777777" w:rsidTr="000448CE">
        <w:trPr>
          <w:jc w:val="center"/>
        </w:trPr>
        <w:tc>
          <w:tcPr>
            <w:tcW w:w="1951" w:type="dxa"/>
            <w:shd w:val="clear" w:color="auto" w:fill="auto"/>
          </w:tcPr>
          <w:p w14:paraId="5702D1CD"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77F1E4B5"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15DFE101"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22377B6B" w14:textId="2B85C904" w:rsidR="000448CE" w:rsidRPr="00195E91" w:rsidRDefault="00AB579D" w:rsidP="00116516">
            <w:pPr>
              <w:spacing w:after="0"/>
              <w:rPr>
                <w:rFonts w:ascii="Arial" w:hAnsi="Arial"/>
                <w:sz w:val="18"/>
              </w:rPr>
            </w:pPr>
            <w:r w:rsidRPr="00195E91">
              <w:rPr>
                <w:rFonts w:ascii="Arial" w:hAnsi="Arial"/>
                <w:sz w:val="18"/>
              </w:rPr>
              <w:t>Not applicable: Pre-condition 1, 2, 3 or 4 is not met</w:t>
            </w:r>
          </w:p>
        </w:tc>
      </w:tr>
    </w:tbl>
    <w:p w14:paraId="52C8105F" w14:textId="5D3C1A79" w:rsidR="000448CE" w:rsidRPr="00195E91" w:rsidRDefault="000448CE" w:rsidP="000448CE">
      <w:pPr>
        <w:pStyle w:val="Heading6"/>
        <w:keepNext w:val="0"/>
        <w:keepLines w:val="0"/>
      </w:pPr>
      <w:r w:rsidRPr="00195E91">
        <w:t>C.8.3.</w:t>
      </w:r>
      <w:r w:rsidR="00932334" w:rsidRPr="00195E91">
        <w:t>4</w:t>
      </w:r>
      <w:r w:rsidRPr="00195E91">
        <w:t>.3.3</w:t>
      </w:r>
      <w:r w:rsidRPr="00195E91">
        <w:tab/>
        <w:t>Parallel Approach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195E91" w14:paraId="6FD5FAEE" w14:textId="77777777" w:rsidTr="000448CE">
        <w:trPr>
          <w:jc w:val="center"/>
        </w:trPr>
        <w:tc>
          <w:tcPr>
            <w:tcW w:w="1951" w:type="dxa"/>
            <w:shd w:val="clear" w:color="auto" w:fill="auto"/>
          </w:tcPr>
          <w:p w14:paraId="6028ED9E" w14:textId="77777777" w:rsidR="000448CE" w:rsidRPr="00195E91" w:rsidRDefault="000448CE" w:rsidP="000448CE">
            <w:pPr>
              <w:pStyle w:val="TAL"/>
              <w:keepNext w:val="0"/>
              <w:keepLines w:val="0"/>
            </w:pPr>
            <w:r w:rsidRPr="00195E91">
              <w:t>Type of assessment</w:t>
            </w:r>
          </w:p>
        </w:tc>
        <w:tc>
          <w:tcPr>
            <w:tcW w:w="7088" w:type="dxa"/>
            <w:shd w:val="clear" w:color="auto" w:fill="auto"/>
          </w:tcPr>
          <w:p w14:paraId="1D30AFD3" w14:textId="77777777" w:rsidR="000448CE" w:rsidRPr="00195E91" w:rsidRDefault="000448CE" w:rsidP="000448CE">
            <w:pPr>
              <w:pStyle w:val="TAL"/>
              <w:keepNext w:val="0"/>
              <w:keepLines w:val="0"/>
            </w:pPr>
            <w:r w:rsidRPr="00195E91">
              <w:t>Inspection and measurement</w:t>
            </w:r>
          </w:p>
        </w:tc>
      </w:tr>
      <w:tr w:rsidR="000448CE" w:rsidRPr="00195E91" w14:paraId="55E423E3" w14:textId="77777777" w:rsidTr="000448CE">
        <w:trPr>
          <w:jc w:val="center"/>
        </w:trPr>
        <w:tc>
          <w:tcPr>
            <w:tcW w:w="1951" w:type="dxa"/>
            <w:shd w:val="clear" w:color="auto" w:fill="auto"/>
          </w:tcPr>
          <w:p w14:paraId="7F086F06" w14:textId="77777777" w:rsidR="000448CE" w:rsidRPr="00195E91" w:rsidRDefault="000448CE" w:rsidP="000448CE">
            <w:pPr>
              <w:spacing w:after="0"/>
              <w:rPr>
                <w:rFonts w:ascii="Arial" w:hAnsi="Arial"/>
                <w:sz w:val="18"/>
              </w:rPr>
            </w:pPr>
            <w:r w:rsidRPr="00195E91">
              <w:rPr>
                <w:rFonts w:ascii="Arial" w:hAnsi="Arial"/>
                <w:sz w:val="18"/>
              </w:rPr>
              <w:t>Pre-conditions</w:t>
            </w:r>
          </w:p>
        </w:tc>
        <w:tc>
          <w:tcPr>
            <w:tcW w:w="7088" w:type="dxa"/>
            <w:shd w:val="clear" w:color="auto" w:fill="auto"/>
          </w:tcPr>
          <w:p w14:paraId="01345287" w14:textId="6EABF05C" w:rsidR="007D6C4B" w:rsidRPr="00195E91" w:rsidRDefault="007D6C4B" w:rsidP="007D6C4B">
            <w:pPr>
              <w:spacing w:after="0"/>
              <w:rPr>
                <w:rFonts w:ascii="Arial" w:hAnsi="Arial"/>
                <w:sz w:val="18"/>
              </w:rPr>
            </w:pPr>
            <w:r w:rsidRPr="00195E91">
              <w:rPr>
                <w:rFonts w:ascii="Arial" w:hAnsi="Arial"/>
                <w:sz w:val="18"/>
              </w:rPr>
              <w:t>1. The ICT is stationary ICT containing an alcove</w:t>
            </w:r>
            <w:r w:rsidR="00BA0047" w:rsidRPr="00195E91">
              <w:rPr>
                <w:rFonts w:ascii="Arial" w:hAnsi="Arial"/>
                <w:sz w:val="18"/>
              </w:rPr>
              <w:t>.</w:t>
            </w:r>
          </w:p>
          <w:p w14:paraId="01982F0C" w14:textId="5304C30B" w:rsidR="000448CE" w:rsidRPr="00195E91" w:rsidRDefault="007D6C4B" w:rsidP="007D6C4B">
            <w:pPr>
              <w:spacing w:after="0"/>
              <w:rPr>
                <w:rFonts w:ascii="Arial" w:hAnsi="Arial"/>
                <w:sz w:val="18"/>
              </w:rPr>
            </w:pPr>
            <w:r w:rsidRPr="00195E91">
              <w:rPr>
                <w:rFonts w:ascii="Arial" w:hAnsi="Arial"/>
                <w:sz w:val="18"/>
              </w:rPr>
              <w:t>2. The operating area is within the alcove.</w:t>
            </w:r>
          </w:p>
          <w:p w14:paraId="46518832" w14:textId="595E123A" w:rsidR="000448CE" w:rsidRPr="00195E91" w:rsidRDefault="007D6C4B" w:rsidP="000448CE">
            <w:pPr>
              <w:spacing w:after="0"/>
              <w:rPr>
                <w:rFonts w:ascii="Arial" w:hAnsi="Arial"/>
                <w:sz w:val="18"/>
              </w:rPr>
            </w:pPr>
            <w:r w:rsidRPr="00195E91">
              <w:rPr>
                <w:rFonts w:ascii="Arial" w:hAnsi="Arial"/>
                <w:sz w:val="18"/>
              </w:rPr>
              <w:t>3</w:t>
            </w:r>
            <w:r w:rsidR="000448CE" w:rsidRPr="00195E91">
              <w:rPr>
                <w:rFonts w:ascii="Arial" w:hAnsi="Arial"/>
                <w:sz w:val="18"/>
              </w:rPr>
              <w:t>. The depth of the alcove is greater than 380 mm.</w:t>
            </w:r>
          </w:p>
          <w:p w14:paraId="40E2BFC8" w14:textId="08EE1104" w:rsidR="000448CE" w:rsidRPr="00195E91" w:rsidRDefault="007D6C4B" w:rsidP="000448CE">
            <w:pPr>
              <w:spacing w:after="0"/>
              <w:rPr>
                <w:rFonts w:ascii="Arial" w:hAnsi="Arial"/>
                <w:sz w:val="18"/>
              </w:rPr>
            </w:pPr>
            <w:r w:rsidRPr="00195E91">
              <w:rPr>
                <w:rFonts w:ascii="Arial" w:hAnsi="Arial"/>
                <w:sz w:val="18"/>
              </w:rPr>
              <w:t>4</w:t>
            </w:r>
            <w:r w:rsidR="000448CE" w:rsidRPr="00195E91">
              <w:rPr>
                <w:rFonts w:ascii="Arial" w:hAnsi="Arial"/>
                <w:sz w:val="18"/>
              </w:rPr>
              <w:t>. A parallel approach is possible.</w:t>
            </w:r>
          </w:p>
        </w:tc>
      </w:tr>
      <w:tr w:rsidR="000448CE" w:rsidRPr="00195E91" w14:paraId="520CDF6E" w14:textId="77777777" w:rsidTr="000448CE">
        <w:trPr>
          <w:jc w:val="center"/>
        </w:trPr>
        <w:tc>
          <w:tcPr>
            <w:tcW w:w="1951" w:type="dxa"/>
            <w:shd w:val="clear" w:color="auto" w:fill="auto"/>
          </w:tcPr>
          <w:p w14:paraId="2C419934" w14:textId="77777777" w:rsidR="000448CE" w:rsidRPr="00195E91" w:rsidRDefault="000448CE" w:rsidP="000448CE">
            <w:pPr>
              <w:spacing w:after="0"/>
              <w:rPr>
                <w:rFonts w:ascii="Arial" w:hAnsi="Arial"/>
                <w:sz w:val="18"/>
              </w:rPr>
            </w:pPr>
            <w:r w:rsidRPr="00195E91">
              <w:rPr>
                <w:rFonts w:ascii="Arial" w:hAnsi="Arial"/>
                <w:sz w:val="18"/>
              </w:rPr>
              <w:t>Procedure</w:t>
            </w:r>
          </w:p>
        </w:tc>
        <w:tc>
          <w:tcPr>
            <w:tcW w:w="7088" w:type="dxa"/>
            <w:shd w:val="clear" w:color="auto" w:fill="auto"/>
          </w:tcPr>
          <w:p w14:paraId="6B9F1C48" w14:textId="77777777" w:rsidR="000448CE" w:rsidRPr="00195E91" w:rsidRDefault="000448CE" w:rsidP="000448CE">
            <w:pPr>
              <w:spacing w:after="0"/>
              <w:rPr>
                <w:rFonts w:ascii="Arial" w:hAnsi="Arial"/>
                <w:sz w:val="18"/>
              </w:rPr>
            </w:pPr>
            <w:r w:rsidRPr="00195E91">
              <w:rPr>
                <w:rFonts w:ascii="Arial" w:hAnsi="Arial"/>
                <w:sz w:val="18"/>
              </w:rPr>
              <w:t>1. Check that the width of the access space is greater than 1 525 mm.</w:t>
            </w:r>
          </w:p>
        </w:tc>
      </w:tr>
      <w:tr w:rsidR="000448CE" w:rsidRPr="00195E91" w14:paraId="6BC8773D" w14:textId="77777777" w:rsidTr="000448CE">
        <w:trPr>
          <w:jc w:val="center"/>
        </w:trPr>
        <w:tc>
          <w:tcPr>
            <w:tcW w:w="1951" w:type="dxa"/>
            <w:shd w:val="clear" w:color="auto" w:fill="auto"/>
          </w:tcPr>
          <w:p w14:paraId="52E460BE" w14:textId="77777777" w:rsidR="000448CE" w:rsidRPr="00195E91" w:rsidRDefault="000448CE" w:rsidP="000448CE">
            <w:pPr>
              <w:spacing w:after="0"/>
              <w:rPr>
                <w:rFonts w:ascii="Arial" w:hAnsi="Arial"/>
                <w:sz w:val="18"/>
              </w:rPr>
            </w:pPr>
            <w:r w:rsidRPr="00195E91">
              <w:rPr>
                <w:rFonts w:ascii="Arial" w:hAnsi="Arial"/>
                <w:sz w:val="18"/>
              </w:rPr>
              <w:t>Result</w:t>
            </w:r>
          </w:p>
        </w:tc>
        <w:tc>
          <w:tcPr>
            <w:tcW w:w="7088" w:type="dxa"/>
            <w:shd w:val="clear" w:color="auto" w:fill="auto"/>
          </w:tcPr>
          <w:p w14:paraId="3A5F0283" w14:textId="77777777" w:rsidR="00AB579D" w:rsidRPr="00195E91" w:rsidRDefault="00AB579D" w:rsidP="00AB579D">
            <w:pPr>
              <w:spacing w:after="0"/>
              <w:rPr>
                <w:rFonts w:ascii="Arial" w:hAnsi="Arial"/>
                <w:sz w:val="18"/>
              </w:rPr>
            </w:pPr>
            <w:r w:rsidRPr="00195E91">
              <w:rPr>
                <w:rFonts w:ascii="Arial" w:hAnsi="Arial"/>
                <w:sz w:val="18"/>
              </w:rPr>
              <w:t>Pass: Check 1 is true</w:t>
            </w:r>
          </w:p>
          <w:p w14:paraId="69F033A1" w14:textId="77777777" w:rsidR="00AB579D" w:rsidRPr="00195E91" w:rsidRDefault="00AB579D" w:rsidP="00AB579D">
            <w:pPr>
              <w:spacing w:after="0"/>
              <w:rPr>
                <w:rFonts w:ascii="Arial" w:hAnsi="Arial"/>
                <w:sz w:val="18"/>
              </w:rPr>
            </w:pPr>
            <w:r w:rsidRPr="00195E91">
              <w:rPr>
                <w:rFonts w:ascii="Arial" w:hAnsi="Arial"/>
                <w:sz w:val="18"/>
              </w:rPr>
              <w:t>Fail: Check 1 is false</w:t>
            </w:r>
          </w:p>
          <w:p w14:paraId="1E603470" w14:textId="467D7AB1" w:rsidR="000448CE" w:rsidRPr="00195E91" w:rsidRDefault="00AB579D" w:rsidP="00116516">
            <w:pPr>
              <w:spacing w:after="0"/>
              <w:rPr>
                <w:rFonts w:ascii="Arial" w:hAnsi="Arial"/>
                <w:sz w:val="18"/>
              </w:rPr>
            </w:pPr>
            <w:r w:rsidRPr="00195E91">
              <w:rPr>
                <w:rFonts w:ascii="Arial" w:hAnsi="Arial"/>
                <w:sz w:val="18"/>
              </w:rPr>
              <w:t>Not applicable: Pre-condition 1, 2, 3 or 4 is not met</w:t>
            </w:r>
          </w:p>
        </w:tc>
      </w:tr>
    </w:tbl>
    <w:p w14:paraId="37630DB2" w14:textId="300F870B" w:rsidR="00DA7CBD" w:rsidRPr="00195E91" w:rsidRDefault="00DA7CBD" w:rsidP="00B87596">
      <w:pPr>
        <w:pStyle w:val="Heading4"/>
      </w:pPr>
      <w:r w:rsidRPr="00195E91">
        <w:t>C.8.3.</w:t>
      </w:r>
      <w:r w:rsidR="00932334" w:rsidRPr="00195E91">
        <w:t>5</w:t>
      </w:r>
      <w:r w:rsidRPr="00195E91">
        <w:tab/>
        <w:t>Visibility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28FEF9D" w14:textId="77777777" w:rsidTr="00DA7CBD">
        <w:trPr>
          <w:jc w:val="center"/>
        </w:trPr>
        <w:tc>
          <w:tcPr>
            <w:tcW w:w="1951" w:type="dxa"/>
            <w:shd w:val="clear" w:color="auto" w:fill="auto"/>
          </w:tcPr>
          <w:p w14:paraId="6E1129F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3850EA7" w14:textId="77777777" w:rsidR="00DA7CBD" w:rsidRPr="00195E91" w:rsidRDefault="00DA7CBD" w:rsidP="00FB1702">
            <w:pPr>
              <w:pStyle w:val="TAL"/>
              <w:keepNext w:val="0"/>
              <w:keepLines w:val="0"/>
            </w:pPr>
            <w:r w:rsidRPr="00195E91">
              <w:t>Inspection and measurement</w:t>
            </w:r>
          </w:p>
        </w:tc>
      </w:tr>
      <w:tr w:rsidR="00DA7CBD" w:rsidRPr="00195E91" w14:paraId="437D76E2" w14:textId="77777777" w:rsidTr="00DA7CBD">
        <w:trPr>
          <w:jc w:val="center"/>
        </w:trPr>
        <w:tc>
          <w:tcPr>
            <w:tcW w:w="1951" w:type="dxa"/>
            <w:shd w:val="clear" w:color="auto" w:fill="auto"/>
          </w:tcPr>
          <w:p w14:paraId="26E836C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58B0501" w14:textId="461160BC" w:rsidR="00DA7CBD" w:rsidRPr="00195E91" w:rsidRDefault="00CC4ABF" w:rsidP="00FB1702">
            <w:pPr>
              <w:spacing w:after="0"/>
              <w:rPr>
                <w:rFonts w:ascii="Arial" w:hAnsi="Arial"/>
                <w:sz w:val="18"/>
              </w:rPr>
            </w:pPr>
            <w:r w:rsidRPr="00195E91">
              <w:rPr>
                <w:rFonts w:ascii="Arial" w:hAnsi="Arial"/>
                <w:sz w:val="18"/>
              </w:rPr>
              <w:t>1. The ICT is stationary ICT.</w:t>
            </w:r>
          </w:p>
          <w:p w14:paraId="314BC97C" w14:textId="04E93AD8" w:rsidR="00DA7CBD" w:rsidRPr="00195E91" w:rsidRDefault="00DA7CBD" w:rsidP="00FB1702">
            <w:pPr>
              <w:spacing w:after="0"/>
              <w:rPr>
                <w:rFonts w:ascii="Arial" w:hAnsi="Arial"/>
                <w:sz w:val="18"/>
              </w:rPr>
            </w:pPr>
            <w:r w:rsidRPr="00195E91">
              <w:rPr>
                <w:rFonts w:ascii="Arial" w:hAnsi="Arial"/>
                <w:sz w:val="18"/>
              </w:rPr>
              <w:t xml:space="preserve">2. </w:t>
            </w:r>
            <w:r w:rsidR="00CC4ABF" w:rsidRPr="00195E91">
              <w:rPr>
                <w:rFonts w:ascii="Arial" w:hAnsi="Arial"/>
                <w:sz w:val="18"/>
              </w:rPr>
              <w:t xml:space="preserve">One or more </w:t>
            </w:r>
            <w:r w:rsidRPr="00195E91">
              <w:rPr>
                <w:rFonts w:ascii="Arial" w:hAnsi="Arial"/>
                <w:sz w:val="18"/>
              </w:rPr>
              <w:t>display screen</w:t>
            </w:r>
            <w:r w:rsidR="00CC4ABF" w:rsidRPr="00195E91">
              <w:rPr>
                <w:rFonts w:ascii="Arial" w:hAnsi="Arial"/>
                <w:sz w:val="18"/>
              </w:rPr>
              <w:t>s</w:t>
            </w:r>
            <w:r w:rsidRPr="00195E91">
              <w:rPr>
                <w:rFonts w:ascii="Arial" w:hAnsi="Arial"/>
                <w:sz w:val="18"/>
              </w:rPr>
              <w:t xml:space="preserve"> </w:t>
            </w:r>
            <w:r w:rsidR="00CC4ABF" w:rsidRPr="00195E91">
              <w:rPr>
                <w:rFonts w:ascii="Arial" w:hAnsi="Arial"/>
                <w:sz w:val="18"/>
              </w:rPr>
              <w:t xml:space="preserve">are </w:t>
            </w:r>
            <w:r w:rsidRPr="00195E91">
              <w:rPr>
                <w:rFonts w:ascii="Arial" w:hAnsi="Arial"/>
                <w:sz w:val="18"/>
              </w:rPr>
              <w:t>provided.</w:t>
            </w:r>
          </w:p>
        </w:tc>
      </w:tr>
      <w:tr w:rsidR="00DA7CBD" w:rsidRPr="00195E91" w14:paraId="562F5F25" w14:textId="77777777" w:rsidTr="00DA7CBD">
        <w:trPr>
          <w:jc w:val="center"/>
        </w:trPr>
        <w:tc>
          <w:tcPr>
            <w:tcW w:w="1951" w:type="dxa"/>
            <w:shd w:val="clear" w:color="auto" w:fill="auto"/>
          </w:tcPr>
          <w:p w14:paraId="3F4697F7"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240ACBC" w14:textId="79D925AC" w:rsidR="00DA7CBD" w:rsidRPr="00195E91" w:rsidRDefault="00DA7CBD" w:rsidP="00FB1702">
            <w:pPr>
              <w:spacing w:after="0"/>
              <w:rPr>
                <w:rFonts w:ascii="Arial" w:hAnsi="Arial"/>
                <w:sz w:val="18"/>
              </w:rPr>
            </w:pPr>
            <w:r w:rsidRPr="00195E91">
              <w:rPr>
                <w:rFonts w:ascii="Arial" w:hAnsi="Arial"/>
                <w:sz w:val="18"/>
              </w:rPr>
              <w:t xml:space="preserve">1. Check that </w:t>
            </w:r>
            <w:r w:rsidR="00CC4ABF" w:rsidRPr="00195E91">
              <w:rPr>
                <w:rFonts w:ascii="Arial" w:hAnsi="Arial"/>
                <w:sz w:val="18"/>
              </w:rPr>
              <w:t>at least one of each type of display screen is positioned such that the information on the screen is legible from a point located 1 015 mm (40 inches) above the centre of the floor of the operating area</w:t>
            </w:r>
            <w:r w:rsidRPr="00195E91">
              <w:rPr>
                <w:rFonts w:ascii="Arial" w:hAnsi="Arial"/>
                <w:sz w:val="18"/>
              </w:rPr>
              <w:t>.</w:t>
            </w:r>
          </w:p>
        </w:tc>
      </w:tr>
      <w:tr w:rsidR="00DA7CBD" w:rsidRPr="00195E91" w14:paraId="0568CFBF" w14:textId="77777777" w:rsidTr="00DA7CBD">
        <w:trPr>
          <w:jc w:val="center"/>
        </w:trPr>
        <w:tc>
          <w:tcPr>
            <w:tcW w:w="1951" w:type="dxa"/>
            <w:shd w:val="clear" w:color="auto" w:fill="auto"/>
          </w:tcPr>
          <w:p w14:paraId="7261E6C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14737B5" w14:textId="1A873119" w:rsidR="00CC4ABF" w:rsidRPr="00195E91" w:rsidRDefault="00CC4ABF" w:rsidP="00CC4ABF">
            <w:pPr>
              <w:spacing w:after="0"/>
              <w:rPr>
                <w:rFonts w:ascii="Arial" w:hAnsi="Arial"/>
                <w:sz w:val="18"/>
              </w:rPr>
            </w:pPr>
            <w:r w:rsidRPr="00195E91">
              <w:rPr>
                <w:rFonts w:ascii="Arial" w:hAnsi="Arial"/>
                <w:sz w:val="18"/>
              </w:rPr>
              <w:t>Pass: Check 1 is true</w:t>
            </w:r>
          </w:p>
          <w:p w14:paraId="72D9D1FE" w14:textId="77777777" w:rsidR="00DA7CBD" w:rsidRPr="00195E91" w:rsidRDefault="00CC4ABF" w:rsidP="00CC4ABF">
            <w:pPr>
              <w:spacing w:after="0"/>
              <w:rPr>
                <w:rFonts w:ascii="Arial" w:hAnsi="Arial"/>
                <w:sz w:val="18"/>
              </w:rPr>
            </w:pPr>
            <w:r w:rsidRPr="00195E91">
              <w:rPr>
                <w:rFonts w:ascii="Arial" w:hAnsi="Arial"/>
                <w:sz w:val="18"/>
              </w:rPr>
              <w:t>Fail: Check 1 is false</w:t>
            </w:r>
          </w:p>
          <w:p w14:paraId="30DF666A" w14:textId="77D49083" w:rsidR="00CA3565" w:rsidRPr="00195E91" w:rsidRDefault="00CA3565" w:rsidP="00CC4ABF">
            <w:pPr>
              <w:spacing w:after="0"/>
              <w:rPr>
                <w:rFonts w:ascii="Arial" w:hAnsi="Arial"/>
                <w:sz w:val="18"/>
              </w:rPr>
            </w:pPr>
            <w:r w:rsidRPr="00195E91">
              <w:rPr>
                <w:rFonts w:ascii="Arial" w:hAnsi="Arial"/>
                <w:sz w:val="18"/>
              </w:rPr>
              <w:t>Not applicable: Pre-condition 1 or 2 is not met</w:t>
            </w:r>
          </w:p>
        </w:tc>
      </w:tr>
    </w:tbl>
    <w:p w14:paraId="20F680B2" w14:textId="15AA47FC" w:rsidR="00DA7CBD" w:rsidRPr="00195E91" w:rsidRDefault="00DA7CBD" w:rsidP="00A92AC2">
      <w:pPr>
        <w:pStyle w:val="Heading4"/>
        <w:keepLines w:val="0"/>
      </w:pPr>
      <w:r w:rsidRPr="00195E91">
        <w:t>C.8.3.</w:t>
      </w:r>
      <w:r w:rsidR="00932334" w:rsidRPr="00195E91">
        <w:t>6</w:t>
      </w:r>
      <w:r w:rsidRPr="00195E91">
        <w:tab/>
        <w:t>Installation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127E2ED" w14:textId="77777777" w:rsidTr="00DA7CBD">
        <w:trPr>
          <w:jc w:val="center"/>
        </w:trPr>
        <w:tc>
          <w:tcPr>
            <w:tcW w:w="1951" w:type="dxa"/>
            <w:shd w:val="clear" w:color="auto" w:fill="auto"/>
          </w:tcPr>
          <w:p w14:paraId="2BB3E9E2" w14:textId="77777777" w:rsidR="00DA7CBD" w:rsidRPr="00195E91" w:rsidRDefault="00DA7CBD" w:rsidP="00A92AC2">
            <w:pPr>
              <w:pStyle w:val="TAL"/>
              <w:keepLines w:val="0"/>
            </w:pPr>
            <w:r w:rsidRPr="00195E91">
              <w:t>Type of assessment</w:t>
            </w:r>
          </w:p>
        </w:tc>
        <w:tc>
          <w:tcPr>
            <w:tcW w:w="7088" w:type="dxa"/>
            <w:shd w:val="clear" w:color="auto" w:fill="auto"/>
          </w:tcPr>
          <w:p w14:paraId="302045F0" w14:textId="77777777" w:rsidR="00DA7CBD" w:rsidRPr="00195E91" w:rsidRDefault="00DA7CBD" w:rsidP="00A92AC2">
            <w:pPr>
              <w:pStyle w:val="TAL"/>
              <w:keepLines w:val="0"/>
            </w:pPr>
            <w:r w:rsidRPr="00195E91">
              <w:t>Inspection and measurement</w:t>
            </w:r>
          </w:p>
        </w:tc>
      </w:tr>
      <w:tr w:rsidR="00DA7CBD" w:rsidRPr="00195E91" w14:paraId="2BE2E02C" w14:textId="77777777" w:rsidTr="00DA7CBD">
        <w:trPr>
          <w:jc w:val="center"/>
        </w:trPr>
        <w:tc>
          <w:tcPr>
            <w:tcW w:w="1951" w:type="dxa"/>
            <w:shd w:val="clear" w:color="auto" w:fill="auto"/>
          </w:tcPr>
          <w:p w14:paraId="523976A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8A2610" w14:textId="5236A71E" w:rsidR="00DA7CBD" w:rsidRPr="00195E91" w:rsidRDefault="0011137F" w:rsidP="00FB1702">
            <w:pPr>
              <w:spacing w:after="0"/>
              <w:rPr>
                <w:rFonts w:ascii="Arial" w:hAnsi="Arial"/>
                <w:sz w:val="18"/>
              </w:rPr>
            </w:pPr>
            <w:r w:rsidRPr="00195E91">
              <w:rPr>
                <w:rFonts w:ascii="Arial" w:hAnsi="Arial"/>
                <w:sz w:val="18"/>
              </w:rPr>
              <w:t>1. The ICT is stationary ICT.</w:t>
            </w:r>
          </w:p>
        </w:tc>
      </w:tr>
      <w:tr w:rsidR="00DA7CBD" w:rsidRPr="00195E91" w14:paraId="58B308E4" w14:textId="77777777" w:rsidTr="00DA7CBD">
        <w:trPr>
          <w:jc w:val="center"/>
        </w:trPr>
        <w:tc>
          <w:tcPr>
            <w:tcW w:w="1951" w:type="dxa"/>
            <w:shd w:val="clear" w:color="auto" w:fill="auto"/>
          </w:tcPr>
          <w:p w14:paraId="39BEBFD8"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44800D3C" w14:textId="77777777" w:rsidR="0011137F" w:rsidRPr="00195E91" w:rsidRDefault="00DA7CBD" w:rsidP="00FB1702">
            <w:pPr>
              <w:spacing w:after="0"/>
              <w:rPr>
                <w:rFonts w:ascii="Arial" w:hAnsi="Arial"/>
                <w:sz w:val="18"/>
              </w:rPr>
            </w:pPr>
            <w:r w:rsidRPr="00195E91">
              <w:rPr>
                <w:rFonts w:ascii="Arial" w:hAnsi="Arial"/>
                <w:sz w:val="18"/>
              </w:rPr>
              <w:t xml:space="preserve">1. </w:t>
            </w:r>
            <w:r w:rsidR="0011137F" w:rsidRPr="00195E91">
              <w:rPr>
                <w:rFonts w:ascii="Arial" w:hAnsi="Arial"/>
                <w:sz w:val="18"/>
              </w:rPr>
              <w:t>Check that installation instructions are made available.</w:t>
            </w:r>
          </w:p>
          <w:p w14:paraId="01E8F263" w14:textId="77777777" w:rsidR="00BA0047" w:rsidRPr="00195E91" w:rsidRDefault="0011137F" w:rsidP="00FB1702">
            <w:pPr>
              <w:spacing w:after="0"/>
              <w:rPr>
                <w:rFonts w:ascii="Arial" w:hAnsi="Arial"/>
                <w:sz w:val="18"/>
              </w:rPr>
            </w:pPr>
            <w:r w:rsidRPr="00195E91">
              <w:rPr>
                <w:rFonts w:ascii="Arial" w:hAnsi="Arial"/>
                <w:sz w:val="18"/>
              </w:rPr>
              <w:t xml:space="preserve">2. </w:t>
            </w:r>
            <w:r w:rsidR="00DA7CBD" w:rsidRPr="00195E91">
              <w:rPr>
                <w:rFonts w:ascii="Arial" w:hAnsi="Arial"/>
                <w:sz w:val="18"/>
              </w:rPr>
              <w:t xml:space="preserve">Check that </w:t>
            </w:r>
            <w:r w:rsidRPr="00195E91">
              <w:rPr>
                <w:rFonts w:ascii="Arial" w:hAnsi="Arial"/>
                <w:sz w:val="18"/>
              </w:rPr>
              <w:t xml:space="preserve">the </w:t>
            </w:r>
            <w:r w:rsidR="00DA7CBD" w:rsidRPr="00195E91">
              <w:rPr>
                <w:rFonts w:ascii="Arial" w:hAnsi="Arial"/>
                <w:sz w:val="18"/>
              </w:rPr>
              <w:t xml:space="preserve">instructions </w:t>
            </w:r>
            <w:r w:rsidRPr="00195E91">
              <w:rPr>
                <w:rFonts w:ascii="Arial" w:hAnsi="Arial"/>
                <w:sz w:val="18"/>
              </w:rPr>
              <w:t>give guidance on how to</w:t>
            </w:r>
            <w:r w:rsidR="00F8091E" w:rsidRPr="00195E91">
              <w:rPr>
                <w:rFonts w:ascii="Arial" w:hAnsi="Arial"/>
                <w:sz w:val="18"/>
              </w:rPr>
              <w:t xml:space="preserve"> </w:t>
            </w:r>
            <w:r w:rsidRPr="00195E91">
              <w:rPr>
                <w:rFonts w:ascii="Arial" w:hAnsi="Arial"/>
                <w:sz w:val="18"/>
              </w:rPr>
              <w:t>install the ICT in a manner that ensures that the dimensions of the installed ICT conform to clauses 8.3.2 to 8.3.4</w:t>
            </w:r>
            <w:r w:rsidR="00DA7CBD" w:rsidRPr="00195E91">
              <w:rPr>
                <w:rFonts w:ascii="Arial" w:hAnsi="Arial"/>
                <w:sz w:val="18"/>
              </w:rPr>
              <w:t>.</w:t>
            </w:r>
          </w:p>
          <w:p w14:paraId="65D287DD" w14:textId="2E07F258" w:rsidR="00DA7CBD" w:rsidRPr="00195E91" w:rsidRDefault="0011137F" w:rsidP="00FB1702">
            <w:pPr>
              <w:spacing w:after="0"/>
              <w:rPr>
                <w:rFonts w:ascii="Arial" w:hAnsi="Arial"/>
                <w:sz w:val="18"/>
              </w:rPr>
            </w:pPr>
            <w:r w:rsidRPr="00195E91">
              <w:rPr>
                <w:rFonts w:ascii="Arial" w:hAnsi="Arial"/>
                <w:sz w:val="18"/>
              </w:rPr>
              <w:t>3. Check that the instructions say that the installers should also take into account applicable requirements for accessibility of the built environment as they apply to the installation of the ICT.</w:t>
            </w:r>
          </w:p>
        </w:tc>
      </w:tr>
      <w:tr w:rsidR="00DA7CBD" w:rsidRPr="00195E91" w14:paraId="7D716AD6" w14:textId="77777777" w:rsidTr="00DA7CBD">
        <w:trPr>
          <w:jc w:val="center"/>
        </w:trPr>
        <w:tc>
          <w:tcPr>
            <w:tcW w:w="1951" w:type="dxa"/>
            <w:shd w:val="clear" w:color="auto" w:fill="auto"/>
          </w:tcPr>
          <w:p w14:paraId="67690A5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0145D55" w14:textId="3A9A9F74" w:rsidR="0011137F" w:rsidRPr="00195E91" w:rsidRDefault="0011137F" w:rsidP="0011137F">
            <w:pPr>
              <w:spacing w:after="0"/>
              <w:rPr>
                <w:rFonts w:ascii="Arial" w:hAnsi="Arial"/>
                <w:sz w:val="18"/>
              </w:rPr>
            </w:pPr>
            <w:r w:rsidRPr="00195E91">
              <w:rPr>
                <w:rFonts w:ascii="Arial" w:hAnsi="Arial"/>
                <w:sz w:val="18"/>
              </w:rPr>
              <w:t>Pass: Checks 1, 2 and 3 are true</w:t>
            </w:r>
          </w:p>
          <w:p w14:paraId="389E16B9" w14:textId="77777777" w:rsidR="00DA7CBD" w:rsidRPr="00195E91" w:rsidRDefault="0011137F" w:rsidP="0011137F">
            <w:pPr>
              <w:spacing w:after="0"/>
              <w:rPr>
                <w:rFonts w:ascii="Arial" w:hAnsi="Arial"/>
                <w:sz w:val="18"/>
              </w:rPr>
            </w:pPr>
            <w:r w:rsidRPr="00195E91">
              <w:rPr>
                <w:rFonts w:ascii="Arial" w:hAnsi="Arial"/>
                <w:sz w:val="18"/>
              </w:rPr>
              <w:t>Fail: Check</w:t>
            </w:r>
            <w:r w:rsidR="00FF6B1A" w:rsidRPr="00195E91">
              <w:rPr>
                <w:rFonts w:ascii="Arial" w:hAnsi="Arial"/>
                <w:sz w:val="18"/>
              </w:rPr>
              <w:t>s</w:t>
            </w:r>
            <w:r w:rsidRPr="00195E91">
              <w:rPr>
                <w:rFonts w:ascii="Arial" w:hAnsi="Arial"/>
                <w:sz w:val="18"/>
              </w:rPr>
              <w:t xml:space="preserve"> 1</w:t>
            </w:r>
            <w:r w:rsidR="00FF6B1A" w:rsidRPr="00195E91">
              <w:rPr>
                <w:rFonts w:ascii="Arial" w:hAnsi="Arial"/>
                <w:sz w:val="18"/>
              </w:rPr>
              <w:t xml:space="preserve"> or </w:t>
            </w:r>
            <w:r w:rsidRPr="00195E91">
              <w:rPr>
                <w:rFonts w:ascii="Arial" w:hAnsi="Arial"/>
                <w:sz w:val="18"/>
              </w:rPr>
              <w:t xml:space="preserve">2 or 3 </w:t>
            </w:r>
            <w:r w:rsidR="00FF6B1A" w:rsidRPr="00195E91">
              <w:rPr>
                <w:rFonts w:ascii="Arial" w:hAnsi="Arial"/>
                <w:sz w:val="18"/>
              </w:rPr>
              <w:t>are</w:t>
            </w:r>
            <w:r w:rsidRPr="00195E91">
              <w:rPr>
                <w:rFonts w:ascii="Arial" w:hAnsi="Arial"/>
                <w:sz w:val="18"/>
              </w:rPr>
              <w:t xml:space="preserve"> false</w:t>
            </w:r>
          </w:p>
          <w:p w14:paraId="43BE7A94" w14:textId="7C77DBB7" w:rsidR="00CA3565" w:rsidRPr="00195E91" w:rsidRDefault="00CA3565" w:rsidP="0011137F">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31C833D" w14:textId="49337FB9" w:rsidR="00DA7CBD" w:rsidRPr="00195E91" w:rsidRDefault="00DA7CBD" w:rsidP="008C23EB">
      <w:pPr>
        <w:pStyle w:val="Heading3"/>
        <w:keepLines w:val="0"/>
      </w:pPr>
      <w:bookmarkStart w:id="976" w:name="_Toc57281202"/>
      <w:bookmarkStart w:id="977" w:name="_Toc57986072"/>
      <w:bookmarkStart w:id="978" w:name="_Toc58222445"/>
      <w:bookmarkStart w:id="979" w:name="_Toc66969716"/>
      <w:r w:rsidRPr="00195E91">
        <w:t>C.8.4</w:t>
      </w:r>
      <w:r w:rsidRPr="00195E91">
        <w:tab/>
        <w:t>Mechanically operable parts</w:t>
      </w:r>
      <w:bookmarkEnd w:id="976"/>
      <w:bookmarkEnd w:id="977"/>
      <w:bookmarkEnd w:id="978"/>
      <w:bookmarkEnd w:id="979"/>
    </w:p>
    <w:p w14:paraId="77E3796C" w14:textId="57B7B4FF" w:rsidR="00DA7CBD" w:rsidRPr="00195E91" w:rsidRDefault="00DA7CBD" w:rsidP="008C23EB">
      <w:pPr>
        <w:pStyle w:val="Heading4"/>
        <w:keepLines w:val="0"/>
      </w:pPr>
      <w:r w:rsidRPr="00195E91">
        <w:t>C.8.4.1</w:t>
      </w:r>
      <w:r w:rsidRPr="00195E91">
        <w:tab/>
        <w:t>Numeric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EC9323A" w14:textId="77777777" w:rsidTr="00DA7CBD">
        <w:trPr>
          <w:jc w:val="center"/>
        </w:trPr>
        <w:tc>
          <w:tcPr>
            <w:tcW w:w="1951" w:type="dxa"/>
            <w:shd w:val="clear" w:color="auto" w:fill="auto"/>
          </w:tcPr>
          <w:p w14:paraId="6CB62244" w14:textId="77777777" w:rsidR="00DA7CBD" w:rsidRPr="00195E91" w:rsidRDefault="00DA7CBD" w:rsidP="008C23EB">
            <w:pPr>
              <w:pStyle w:val="TAL"/>
              <w:keepLines w:val="0"/>
            </w:pPr>
            <w:r w:rsidRPr="00195E91">
              <w:t>Type of assessment</w:t>
            </w:r>
          </w:p>
        </w:tc>
        <w:tc>
          <w:tcPr>
            <w:tcW w:w="7088" w:type="dxa"/>
            <w:shd w:val="clear" w:color="auto" w:fill="auto"/>
          </w:tcPr>
          <w:p w14:paraId="224D6931" w14:textId="77777777" w:rsidR="00DA7CBD" w:rsidRPr="00195E91" w:rsidRDefault="00DA7CBD" w:rsidP="008C23EB">
            <w:pPr>
              <w:pStyle w:val="TAL"/>
              <w:keepLines w:val="0"/>
            </w:pPr>
            <w:r w:rsidRPr="00195E91">
              <w:t>Inspection</w:t>
            </w:r>
          </w:p>
        </w:tc>
      </w:tr>
      <w:tr w:rsidR="00DA7CBD" w:rsidRPr="00195E91" w14:paraId="4217CA42" w14:textId="77777777" w:rsidTr="00DA7CBD">
        <w:trPr>
          <w:jc w:val="center"/>
        </w:trPr>
        <w:tc>
          <w:tcPr>
            <w:tcW w:w="1951" w:type="dxa"/>
            <w:shd w:val="clear" w:color="auto" w:fill="auto"/>
          </w:tcPr>
          <w:p w14:paraId="5798A21A" w14:textId="77777777" w:rsidR="00DA7CBD" w:rsidRPr="00195E91" w:rsidRDefault="00DA7CBD" w:rsidP="008C23EB">
            <w:pPr>
              <w:keepNext/>
              <w:spacing w:after="0"/>
              <w:rPr>
                <w:rFonts w:ascii="Arial" w:hAnsi="Arial"/>
                <w:sz w:val="18"/>
              </w:rPr>
            </w:pPr>
            <w:r w:rsidRPr="00195E91">
              <w:rPr>
                <w:rFonts w:ascii="Arial" w:hAnsi="Arial"/>
                <w:sz w:val="18"/>
              </w:rPr>
              <w:t>Pre-conditions</w:t>
            </w:r>
          </w:p>
        </w:tc>
        <w:tc>
          <w:tcPr>
            <w:tcW w:w="7088" w:type="dxa"/>
            <w:shd w:val="clear" w:color="auto" w:fill="auto"/>
          </w:tcPr>
          <w:p w14:paraId="158FA0C8" w14:textId="77777777" w:rsidR="00DA7CBD" w:rsidRPr="00195E91" w:rsidRDefault="00DA7CBD" w:rsidP="008C23EB">
            <w:pPr>
              <w:keepNext/>
              <w:spacing w:after="0"/>
              <w:rPr>
                <w:rFonts w:ascii="Arial" w:hAnsi="Arial"/>
                <w:sz w:val="18"/>
              </w:rPr>
            </w:pPr>
            <w:r w:rsidRPr="00195E91">
              <w:rPr>
                <w:rFonts w:ascii="Arial" w:hAnsi="Arial"/>
                <w:sz w:val="18"/>
              </w:rPr>
              <w:t>1. The ICT has physical numeric keys arranged in a 12-key telephone keypad layout.</w:t>
            </w:r>
          </w:p>
        </w:tc>
      </w:tr>
      <w:tr w:rsidR="00DA7CBD" w:rsidRPr="00195E91" w14:paraId="3DB0F332" w14:textId="77777777" w:rsidTr="00DA7CBD">
        <w:trPr>
          <w:jc w:val="center"/>
        </w:trPr>
        <w:tc>
          <w:tcPr>
            <w:tcW w:w="1951" w:type="dxa"/>
            <w:shd w:val="clear" w:color="auto" w:fill="auto"/>
          </w:tcPr>
          <w:p w14:paraId="25B72942"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7EB6964D" w14:textId="77777777" w:rsidR="00DA7CBD" w:rsidRPr="00195E91" w:rsidRDefault="00DA7CBD" w:rsidP="00FB1702">
            <w:pPr>
              <w:spacing w:after="0"/>
              <w:rPr>
                <w:rFonts w:ascii="Arial" w:hAnsi="Arial"/>
                <w:sz w:val="18"/>
              </w:rPr>
            </w:pPr>
            <w:r w:rsidRPr="00195E91">
              <w:rPr>
                <w:rFonts w:ascii="Arial" w:hAnsi="Arial"/>
                <w:sz w:val="18"/>
              </w:rPr>
              <w:t>1. Check that the number five key is tactilely distinct from the other keys of the keypad.</w:t>
            </w:r>
          </w:p>
        </w:tc>
      </w:tr>
      <w:tr w:rsidR="00DA7CBD" w:rsidRPr="00195E91" w14:paraId="4FA6D752" w14:textId="77777777" w:rsidTr="00DA7CBD">
        <w:trPr>
          <w:jc w:val="center"/>
        </w:trPr>
        <w:tc>
          <w:tcPr>
            <w:tcW w:w="1951" w:type="dxa"/>
            <w:shd w:val="clear" w:color="auto" w:fill="auto"/>
          </w:tcPr>
          <w:p w14:paraId="486E9C4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66F3FB1"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D3BF188"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04EB3D99" w14:textId="0438E14D"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E9F3C3B" w14:textId="3DA77DD8" w:rsidR="00DA7CBD" w:rsidRPr="00195E91" w:rsidRDefault="00DA7CBD" w:rsidP="00FB1702">
      <w:pPr>
        <w:pStyle w:val="Heading4"/>
        <w:keepNext w:val="0"/>
        <w:keepLines w:val="0"/>
      </w:pPr>
      <w:r w:rsidRPr="00195E91">
        <w:t>C.8.4.2</w:t>
      </w:r>
      <w:r w:rsidRPr="00195E91">
        <w:tab/>
        <w:t>Operation of mechanical parts</w:t>
      </w:r>
    </w:p>
    <w:p w14:paraId="4DD67C4C" w14:textId="5D938DD3" w:rsidR="00DA7CBD" w:rsidRPr="00195E91" w:rsidRDefault="00DA7CBD" w:rsidP="00FB1702">
      <w:pPr>
        <w:pStyle w:val="Heading5"/>
        <w:keepNext w:val="0"/>
        <w:keepLines w:val="0"/>
      </w:pPr>
      <w:r w:rsidRPr="00195E91">
        <w:t>C.8.4.2.1</w:t>
      </w:r>
      <w:r w:rsidRPr="00195E91">
        <w:tab/>
        <w:t>Means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B0E4B55" w14:textId="77777777" w:rsidTr="00DA7CBD">
        <w:trPr>
          <w:jc w:val="center"/>
        </w:trPr>
        <w:tc>
          <w:tcPr>
            <w:tcW w:w="1951" w:type="dxa"/>
            <w:shd w:val="clear" w:color="auto" w:fill="auto"/>
          </w:tcPr>
          <w:p w14:paraId="386B59C9"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9603643" w14:textId="77777777" w:rsidR="00DA7CBD" w:rsidRPr="00195E91" w:rsidRDefault="00DA7CBD" w:rsidP="00FB1702">
            <w:pPr>
              <w:pStyle w:val="TAL"/>
              <w:keepNext w:val="0"/>
              <w:keepLines w:val="0"/>
            </w:pPr>
            <w:r w:rsidRPr="00195E91">
              <w:t>Inspection</w:t>
            </w:r>
          </w:p>
        </w:tc>
      </w:tr>
      <w:tr w:rsidR="00DA7CBD" w:rsidRPr="00195E91" w14:paraId="28DE6226" w14:textId="77777777" w:rsidTr="00DA7CBD">
        <w:trPr>
          <w:jc w:val="center"/>
        </w:trPr>
        <w:tc>
          <w:tcPr>
            <w:tcW w:w="1951" w:type="dxa"/>
            <w:shd w:val="clear" w:color="auto" w:fill="auto"/>
          </w:tcPr>
          <w:p w14:paraId="7E6CCF0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2F4FF107" w14:textId="77777777" w:rsidR="00DA7CBD" w:rsidRPr="00195E91" w:rsidRDefault="00DA7CBD" w:rsidP="00FB1702">
            <w:pPr>
              <w:spacing w:after="0"/>
              <w:rPr>
                <w:rFonts w:ascii="Arial" w:hAnsi="Arial"/>
                <w:sz w:val="18"/>
              </w:rPr>
            </w:pPr>
            <w:r w:rsidRPr="00195E91">
              <w:rPr>
                <w:rFonts w:ascii="Arial" w:hAnsi="Arial"/>
                <w:sz w:val="18"/>
              </w:rPr>
              <w:t>1. The ICT has opera</w:t>
            </w:r>
            <w:r w:rsidRPr="00195E91">
              <w:rPr>
                <w:rFonts w:ascii="Arial" w:hAnsi="Arial" w:cs="Arial"/>
                <w:sz w:val="18"/>
                <w:szCs w:val="18"/>
              </w:rPr>
              <w:t>ble parts that requires grasping, pinching, or twisting of the wrist to operate.</w:t>
            </w:r>
          </w:p>
        </w:tc>
      </w:tr>
      <w:tr w:rsidR="00DA7CBD" w:rsidRPr="00195E91" w14:paraId="27DFFDF4" w14:textId="77777777" w:rsidTr="00DA7CBD">
        <w:trPr>
          <w:jc w:val="center"/>
        </w:trPr>
        <w:tc>
          <w:tcPr>
            <w:tcW w:w="1951" w:type="dxa"/>
            <w:shd w:val="clear" w:color="auto" w:fill="auto"/>
          </w:tcPr>
          <w:p w14:paraId="76682604"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4875BF8" w14:textId="77777777" w:rsidR="00DA7CBD" w:rsidRPr="00195E91" w:rsidRDefault="00DA7CBD" w:rsidP="00FB1702">
            <w:pPr>
              <w:spacing w:after="0"/>
              <w:rPr>
                <w:rFonts w:ascii="Arial" w:hAnsi="Arial"/>
                <w:sz w:val="18"/>
              </w:rPr>
            </w:pPr>
            <w:r w:rsidRPr="00195E91">
              <w:rPr>
                <w:rFonts w:ascii="Arial" w:hAnsi="Arial"/>
                <w:sz w:val="18"/>
              </w:rPr>
              <w:t>1. Check that there is an accessible alternative means of operation that does not require these actions.</w:t>
            </w:r>
          </w:p>
        </w:tc>
      </w:tr>
      <w:tr w:rsidR="00DA7CBD" w:rsidRPr="00195E91" w14:paraId="53565D80" w14:textId="77777777" w:rsidTr="00DA7CBD">
        <w:trPr>
          <w:jc w:val="center"/>
        </w:trPr>
        <w:tc>
          <w:tcPr>
            <w:tcW w:w="1951" w:type="dxa"/>
            <w:shd w:val="clear" w:color="auto" w:fill="auto"/>
          </w:tcPr>
          <w:p w14:paraId="571E50B5" w14:textId="77777777" w:rsidR="00DA7CBD" w:rsidRPr="00195E91" w:rsidRDefault="00DA7CBD" w:rsidP="00A45BD9">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410B0C24" w14:textId="77777777" w:rsidR="00DA7CBD" w:rsidRPr="00195E91" w:rsidRDefault="00DA7CBD" w:rsidP="00A45BD9">
            <w:pPr>
              <w:keepNext/>
              <w:keepLines/>
              <w:spacing w:after="0"/>
              <w:rPr>
                <w:rFonts w:ascii="Arial" w:hAnsi="Arial"/>
                <w:sz w:val="18"/>
              </w:rPr>
            </w:pPr>
            <w:r w:rsidRPr="00195E91">
              <w:rPr>
                <w:rFonts w:ascii="Arial" w:hAnsi="Arial"/>
                <w:sz w:val="18"/>
              </w:rPr>
              <w:t>Pass: Check 1 is true</w:t>
            </w:r>
          </w:p>
          <w:p w14:paraId="4DEA8C9D" w14:textId="77777777" w:rsidR="00DA7CBD" w:rsidRPr="00195E91" w:rsidRDefault="00DA7CBD" w:rsidP="00A45BD9">
            <w:pPr>
              <w:keepNext/>
              <w:keepLines/>
              <w:spacing w:after="0"/>
              <w:rPr>
                <w:rFonts w:ascii="Arial" w:hAnsi="Arial"/>
                <w:sz w:val="18"/>
              </w:rPr>
            </w:pPr>
            <w:r w:rsidRPr="00195E91">
              <w:rPr>
                <w:rFonts w:ascii="Arial" w:hAnsi="Arial"/>
                <w:sz w:val="18"/>
              </w:rPr>
              <w:t>Fail: Check 1 is false</w:t>
            </w:r>
          </w:p>
          <w:p w14:paraId="5FDD997E" w14:textId="6C7AD136" w:rsidR="00CA3565" w:rsidRPr="00195E91" w:rsidRDefault="00CA3565" w:rsidP="00A45BD9">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34DD277" w14:textId="00B4C700" w:rsidR="00DA7CBD" w:rsidRPr="00195E91" w:rsidRDefault="00DA7CBD" w:rsidP="001C14F5">
      <w:pPr>
        <w:pStyle w:val="Heading5"/>
      </w:pPr>
      <w:r w:rsidRPr="00195E91">
        <w:t>C.8.4.2.2</w:t>
      </w:r>
      <w:r w:rsidRPr="00195E91">
        <w:tab/>
        <w:t>Force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26BFD57" w14:textId="77777777" w:rsidTr="00DA7CBD">
        <w:trPr>
          <w:jc w:val="center"/>
        </w:trPr>
        <w:tc>
          <w:tcPr>
            <w:tcW w:w="1951" w:type="dxa"/>
            <w:shd w:val="clear" w:color="auto" w:fill="auto"/>
          </w:tcPr>
          <w:p w14:paraId="4B8FE656" w14:textId="77777777" w:rsidR="00DA7CBD" w:rsidRPr="00195E91" w:rsidRDefault="00DA7CBD" w:rsidP="001C14F5">
            <w:pPr>
              <w:pStyle w:val="TAL"/>
            </w:pPr>
            <w:r w:rsidRPr="00195E91">
              <w:t>Type of assessment</w:t>
            </w:r>
          </w:p>
        </w:tc>
        <w:tc>
          <w:tcPr>
            <w:tcW w:w="7088" w:type="dxa"/>
            <w:shd w:val="clear" w:color="auto" w:fill="auto"/>
          </w:tcPr>
          <w:p w14:paraId="6A84598A" w14:textId="77777777" w:rsidR="00DA7CBD" w:rsidRPr="00195E91" w:rsidRDefault="00DA7CBD" w:rsidP="001C14F5">
            <w:pPr>
              <w:pStyle w:val="TAL"/>
            </w:pPr>
            <w:r w:rsidRPr="00195E91">
              <w:t>Inspection and measurement</w:t>
            </w:r>
          </w:p>
        </w:tc>
      </w:tr>
      <w:tr w:rsidR="00DA7CBD" w:rsidRPr="00195E91" w14:paraId="34F32BCD" w14:textId="77777777" w:rsidTr="00DA7CBD">
        <w:trPr>
          <w:jc w:val="center"/>
        </w:trPr>
        <w:tc>
          <w:tcPr>
            <w:tcW w:w="1951" w:type="dxa"/>
            <w:shd w:val="clear" w:color="auto" w:fill="auto"/>
          </w:tcPr>
          <w:p w14:paraId="33E2D64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2042924C" w14:textId="77777777" w:rsidR="00DA7CBD" w:rsidRPr="00195E91" w:rsidRDefault="00DA7CBD" w:rsidP="00FB1702">
            <w:pPr>
              <w:spacing w:after="0"/>
              <w:rPr>
                <w:rFonts w:ascii="Arial" w:hAnsi="Arial"/>
                <w:sz w:val="18"/>
              </w:rPr>
            </w:pPr>
            <w:r w:rsidRPr="00195E91">
              <w:rPr>
                <w:rFonts w:ascii="Arial" w:hAnsi="Arial"/>
                <w:sz w:val="18"/>
              </w:rPr>
              <w:t>1. The ICT has a control which requires a force greater than 22,2 N to operate it.</w:t>
            </w:r>
          </w:p>
        </w:tc>
      </w:tr>
      <w:tr w:rsidR="00DA7CBD" w:rsidRPr="00195E91" w14:paraId="7588DE06" w14:textId="77777777" w:rsidTr="00DA7CBD">
        <w:trPr>
          <w:jc w:val="center"/>
        </w:trPr>
        <w:tc>
          <w:tcPr>
            <w:tcW w:w="1951" w:type="dxa"/>
            <w:shd w:val="clear" w:color="auto" w:fill="auto"/>
          </w:tcPr>
          <w:p w14:paraId="6FE4282B"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7088" w:type="dxa"/>
            <w:shd w:val="clear" w:color="auto" w:fill="auto"/>
          </w:tcPr>
          <w:p w14:paraId="1EE5EB84" w14:textId="77777777" w:rsidR="00DA7CBD" w:rsidRPr="00195E91" w:rsidRDefault="00DA7CBD" w:rsidP="00FB1702">
            <w:pPr>
              <w:spacing w:after="0"/>
              <w:rPr>
                <w:rFonts w:ascii="Arial" w:hAnsi="Arial"/>
                <w:sz w:val="18"/>
              </w:rPr>
            </w:pPr>
            <w:r w:rsidRPr="00195E91">
              <w:rPr>
                <w:rFonts w:ascii="Arial" w:hAnsi="Arial"/>
                <w:sz w:val="18"/>
              </w:rPr>
              <w:t>1. Check that an accessible alternative means of operation is provided that requires a force less than or equal to 22,2 N.</w:t>
            </w:r>
          </w:p>
        </w:tc>
      </w:tr>
      <w:tr w:rsidR="00DA7CBD" w:rsidRPr="00195E91" w14:paraId="14661A26" w14:textId="77777777" w:rsidTr="00DA7CBD">
        <w:trPr>
          <w:jc w:val="center"/>
        </w:trPr>
        <w:tc>
          <w:tcPr>
            <w:tcW w:w="1951" w:type="dxa"/>
            <w:shd w:val="clear" w:color="auto" w:fill="auto"/>
          </w:tcPr>
          <w:p w14:paraId="1EBA796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2D11E2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DF0733A"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5B7E3939" w14:textId="446A598E"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2C05E080" w14:textId="3242FB54" w:rsidR="00DA7CBD" w:rsidRPr="00195E91" w:rsidRDefault="00DA7CBD" w:rsidP="00A062C4">
      <w:pPr>
        <w:pStyle w:val="Heading4"/>
        <w:keepLines w:val="0"/>
      </w:pPr>
      <w:r w:rsidRPr="00195E91">
        <w:t>C.8.4.3</w:t>
      </w:r>
      <w:r w:rsidRPr="00195E91">
        <w:tab/>
        <w:t>Keys, tickets and fare cards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195E91" w14:paraId="287D38F3" w14:textId="77777777" w:rsidTr="00DA7CBD">
        <w:trPr>
          <w:jc w:val="center"/>
        </w:trPr>
        <w:tc>
          <w:tcPr>
            <w:tcW w:w="1928" w:type="dxa"/>
            <w:shd w:val="clear" w:color="auto" w:fill="auto"/>
          </w:tcPr>
          <w:p w14:paraId="788246EB" w14:textId="77777777" w:rsidR="00DA7CBD" w:rsidRPr="00195E91" w:rsidRDefault="00DA7CBD" w:rsidP="00A062C4">
            <w:pPr>
              <w:pStyle w:val="TAL"/>
              <w:keepLines w:val="0"/>
            </w:pPr>
            <w:r w:rsidRPr="00195E91">
              <w:t>Type of assessment</w:t>
            </w:r>
          </w:p>
        </w:tc>
        <w:tc>
          <w:tcPr>
            <w:tcW w:w="6928" w:type="dxa"/>
            <w:shd w:val="clear" w:color="auto" w:fill="auto"/>
          </w:tcPr>
          <w:p w14:paraId="38E79CF5" w14:textId="77777777" w:rsidR="00DA7CBD" w:rsidRPr="00195E91" w:rsidRDefault="00DA7CBD" w:rsidP="00A062C4">
            <w:pPr>
              <w:pStyle w:val="TAL"/>
              <w:keepLines w:val="0"/>
            </w:pPr>
            <w:r w:rsidRPr="00195E91">
              <w:t>Inspection and measurement</w:t>
            </w:r>
          </w:p>
        </w:tc>
      </w:tr>
      <w:tr w:rsidR="00DA7CBD" w:rsidRPr="00195E91" w14:paraId="12AFE147" w14:textId="77777777" w:rsidTr="00DA7CBD">
        <w:trPr>
          <w:jc w:val="center"/>
        </w:trPr>
        <w:tc>
          <w:tcPr>
            <w:tcW w:w="1928" w:type="dxa"/>
            <w:shd w:val="clear" w:color="auto" w:fill="auto"/>
          </w:tcPr>
          <w:p w14:paraId="66FE82D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928" w:type="dxa"/>
            <w:shd w:val="clear" w:color="auto" w:fill="auto"/>
          </w:tcPr>
          <w:p w14:paraId="4CEF4827" w14:textId="77777777"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w:t>
            </w:r>
            <w:r w:rsidRPr="00195E91">
              <w:rPr>
                <w:rFonts w:ascii="Arial" w:hAnsi="Arial"/>
                <w:sz w:val="18"/>
              </w:rPr>
              <w:t>ICT provides keys, tickets or fare cards, and their orientation is important for further use</w:t>
            </w:r>
            <w:r w:rsidRPr="00195E91">
              <w:rPr>
                <w:rFonts w:ascii="Arial" w:hAnsi="Arial"/>
                <w:sz w:val="18"/>
                <w:lang w:bidi="en-US"/>
              </w:rPr>
              <w:t>.</w:t>
            </w:r>
          </w:p>
        </w:tc>
      </w:tr>
      <w:tr w:rsidR="00DA7CBD" w:rsidRPr="00195E91" w14:paraId="1D7E7150" w14:textId="77777777" w:rsidTr="00DA7CBD">
        <w:trPr>
          <w:jc w:val="center"/>
        </w:trPr>
        <w:tc>
          <w:tcPr>
            <w:tcW w:w="1928" w:type="dxa"/>
            <w:shd w:val="clear" w:color="auto" w:fill="auto"/>
          </w:tcPr>
          <w:p w14:paraId="006223DC"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928" w:type="dxa"/>
            <w:shd w:val="clear" w:color="auto" w:fill="auto"/>
          </w:tcPr>
          <w:p w14:paraId="500651D6"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w:t>
            </w:r>
            <w:r w:rsidRPr="00195E91">
              <w:rPr>
                <w:rFonts w:ascii="Arial" w:hAnsi="Arial"/>
                <w:sz w:val="18"/>
              </w:rPr>
              <w:t>keys, tickets or fare cards have an orientation that is tactilely discernible</w:t>
            </w:r>
            <w:r w:rsidRPr="00195E91">
              <w:rPr>
                <w:rFonts w:ascii="Arial" w:hAnsi="Arial"/>
                <w:sz w:val="18"/>
                <w:lang w:bidi="en-US"/>
              </w:rPr>
              <w:t>.</w:t>
            </w:r>
          </w:p>
        </w:tc>
      </w:tr>
      <w:tr w:rsidR="00DA7CBD" w:rsidRPr="00195E91" w14:paraId="63D05A31" w14:textId="77777777" w:rsidTr="00DA7CBD">
        <w:trPr>
          <w:jc w:val="center"/>
        </w:trPr>
        <w:tc>
          <w:tcPr>
            <w:tcW w:w="1928" w:type="dxa"/>
            <w:shd w:val="clear" w:color="auto" w:fill="auto"/>
          </w:tcPr>
          <w:p w14:paraId="16CDC18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928" w:type="dxa"/>
            <w:shd w:val="clear" w:color="auto" w:fill="auto"/>
          </w:tcPr>
          <w:p w14:paraId="6E8581F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1A49A95"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12D72C6F" w14:textId="08B5A57A" w:rsidR="00CA3565" w:rsidRPr="00195E91" w:rsidRDefault="00CA3565" w:rsidP="00FB1702">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B20E8A9" w14:textId="4EB0A56D" w:rsidR="00DA7CBD" w:rsidRPr="00195E91" w:rsidRDefault="00DA7CBD" w:rsidP="00A92AC2">
      <w:pPr>
        <w:pStyle w:val="Heading3"/>
        <w:keepLines w:val="0"/>
      </w:pPr>
      <w:bookmarkStart w:id="980" w:name="_Toc57281203"/>
      <w:bookmarkStart w:id="981" w:name="_Toc57986073"/>
      <w:bookmarkStart w:id="982" w:name="_Toc58222446"/>
      <w:bookmarkStart w:id="983" w:name="_Toc66969717"/>
      <w:r w:rsidRPr="00195E91">
        <w:t>C.8.5</w:t>
      </w:r>
      <w:r w:rsidRPr="00195E91">
        <w:tab/>
        <w:t>Tactile indication of speech mode</w:t>
      </w:r>
      <w:bookmarkEnd w:id="980"/>
      <w:bookmarkEnd w:id="981"/>
      <w:bookmarkEnd w:id="982"/>
      <w:bookmarkEnd w:id="9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195E91" w14:paraId="2CCECB64" w14:textId="77777777" w:rsidTr="00DA7CBD">
        <w:trPr>
          <w:jc w:val="center"/>
        </w:trPr>
        <w:tc>
          <w:tcPr>
            <w:tcW w:w="1928" w:type="dxa"/>
            <w:shd w:val="clear" w:color="auto" w:fill="auto"/>
          </w:tcPr>
          <w:p w14:paraId="488A7396" w14:textId="77777777" w:rsidR="00DA7CBD" w:rsidRPr="00195E91" w:rsidRDefault="00DA7CBD" w:rsidP="00FB1702">
            <w:pPr>
              <w:pStyle w:val="TAL"/>
              <w:keepNext w:val="0"/>
              <w:keepLines w:val="0"/>
            </w:pPr>
            <w:r w:rsidRPr="00195E91">
              <w:t>Type of assessment</w:t>
            </w:r>
          </w:p>
        </w:tc>
        <w:tc>
          <w:tcPr>
            <w:tcW w:w="6928" w:type="dxa"/>
            <w:shd w:val="clear" w:color="auto" w:fill="auto"/>
          </w:tcPr>
          <w:p w14:paraId="02811351" w14:textId="77777777" w:rsidR="00DA7CBD" w:rsidRPr="00195E91" w:rsidRDefault="00DA7CBD" w:rsidP="00FB1702">
            <w:pPr>
              <w:pStyle w:val="TAL"/>
              <w:keepNext w:val="0"/>
              <w:keepLines w:val="0"/>
            </w:pPr>
            <w:r w:rsidRPr="00195E91">
              <w:t>Inspection and measurement</w:t>
            </w:r>
          </w:p>
        </w:tc>
      </w:tr>
      <w:tr w:rsidR="00DA7CBD" w:rsidRPr="00195E91" w14:paraId="236DB424" w14:textId="77777777" w:rsidTr="00DA7CBD">
        <w:trPr>
          <w:jc w:val="center"/>
        </w:trPr>
        <w:tc>
          <w:tcPr>
            <w:tcW w:w="1928" w:type="dxa"/>
            <w:shd w:val="clear" w:color="auto" w:fill="auto"/>
          </w:tcPr>
          <w:p w14:paraId="145D8151"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6928" w:type="dxa"/>
            <w:shd w:val="clear" w:color="auto" w:fill="auto"/>
          </w:tcPr>
          <w:p w14:paraId="6236BD91" w14:textId="343DE226" w:rsidR="00DA7CBD" w:rsidRPr="00195E91" w:rsidRDefault="00DA7CBD" w:rsidP="00FB1702">
            <w:pPr>
              <w:spacing w:after="0"/>
              <w:rPr>
                <w:rFonts w:ascii="Arial" w:hAnsi="Arial"/>
                <w:sz w:val="18"/>
              </w:rPr>
            </w:pPr>
            <w:r w:rsidRPr="00195E91">
              <w:rPr>
                <w:rFonts w:ascii="Arial" w:hAnsi="Arial"/>
                <w:sz w:val="18"/>
              </w:rPr>
              <w:t>1.</w:t>
            </w:r>
            <w:r w:rsidRPr="00195E91">
              <w:rPr>
                <w:rFonts w:ascii="Arial" w:hAnsi="Arial"/>
                <w:sz w:val="18"/>
                <w:lang w:bidi="en-US"/>
              </w:rPr>
              <w:t xml:space="preserve"> The </w:t>
            </w:r>
            <w:r w:rsidRPr="00195E91">
              <w:rPr>
                <w:rFonts w:ascii="Arial" w:hAnsi="Arial"/>
                <w:sz w:val="18"/>
              </w:rPr>
              <w:t>ICT is designed for shared use.</w:t>
            </w:r>
          </w:p>
          <w:p w14:paraId="691345E8" w14:textId="77777777" w:rsidR="00DA7CBD" w:rsidRPr="00195E91" w:rsidRDefault="00DA7CBD" w:rsidP="00FB1702">
            <w:pPr>
              <w:spacing w:after="0"/>
              <w:rPr>
                <w:rFonts w:ascii="Arial" w:hAnsi="Arial"/>
                <w:sz w:val="18"/>
              </w:rPr>
            </w:pPr>
            <w:r w:rsidRPr="00195E91">
              <w:rPr>
                <w:rFonts w:ascii="Arial" w:hAnsi="Arial"/>
                <w:sz w:val="18"/>
              </w:rPr>
              <w:t>2. Speech output is available</w:t>
            </w:r>
            <w:r w:rsidRPr="00195E91">
              <w:rPr>
                <w:rFonts w:ascii="Arial" w:hAnsi="Arial"/>
                <w:sz w:val="18"/>
                <w:lang w:bidi="en-US"/>
              </w:rPr>
              <w:t>.</w:t>
            </w:r>
          </w:p>
        </w:tc>
      </w:tr>
      <w:tr w:rsidR="00DA7CBD" w:rsidRPr="00195E91" w14:paraId="5FA7DCCA" w14:textId="77777777" w:rsidTr="00DA7CBD">
        <w:trPr>
          <w:jc w:val="center"/>
        </w:trPr>
        <w:tc>
          <w:tcPr>
            <w:tcW w:w="1928" w:type="dxa"/>
            <w:shd w:val="clear" w:color="auto" w:fill="auto"/>
          </w:tcPr>
          <w:p w14:paraId="42A4A145" w14:textId="77777777" w:rsidR="00DA7CBD" w:rsidRPr="00195E91" w:rsidRDefault="00DA7CBD" w:rsidP="00FB1702">
            <w:pPr>
              <w:spacing w:after="0"/>
              <w:rPr>
                <w:rFonts w:ascii="Arial" w:hAnsi="Arial"/>
                <w:sz w:val="18"/>
              </w:rPr>
            </w:pPr>
            <w:r w:rsidRPr="00195E91">
              <w:rPr>
                <w:rFonts w:ascii="Arial" w:hAnsi="Arial"/>
                <w:sz w:val="18"/>
              </w:rPr>
              <w:t>Procedure</w:t>
            </w:r>
          </w:p>
        </w:tc>
        <w:tc>
          <w:tcPr>
            <w:tcW w:w="6928" w:type="dxa"/>
            <w:shd w:val="clear" w:color="auto" w:fill="auto"/>
          </w:tcPr>
          <w:p w14:paraId="40CBA5E3" w14:textId="77777777" w:rsidR="00DA7CBD" w:rsidRPr="00195E91" w:rsidRDefault="00DA7CBD" w:rsidP="00FB1702">
            <w:pPr>
              <w:spacing w:after="0"/>
              <w:rPr>
                <w:rFonts w:ascii="Arial" w:hAnsi="Arial"/>
                <w:sz w:val="18"/>
              </w:rPr>
            </w:pPr>
            <w:r w:rsidRPr="00195E91">
              <w:rPr>
                <w:rFonts w:ascii="Arial" w:hAnsi="Arial"/>
                <w:sz w:val="18"/>
                <w:lang w:bidi="en-US"/>
              </w:rPr>
              <w:t xml:space="preserve">1. Check that </w:t>
            </w:r>
            <w:r w:rsidRPr="00195E91">
              <w:rPr>
                <w:rFonts w:ascii="Arial" w:hAnsi="Arial"/>
                <w:sz w:val="18"/>
              </w:rPr>
              <w:t>a tactile indication of the means to initiate the speech mode of operation is provided.</w:t>
            </w:r>
          </w:p>
        </w:tc>
      </w:tr>
      <w:tr w:rsidR="00DA7CBD" w:rsidRPr="00195E91" w14:paraId="46945DCC" w14:textId="77777777" w:rsidTr="00DA7CBD">
        <w:trPr>
          <w:jc w:val="center"/>
        </w:trPr>
        <w:tc>
          <w:tcPr>
            <w:tcW w:w="1928" w:type="dxa"/>
            <w:shd w:val="clear" w:color="auto" w:fill="auto"/>
          </w:tcPr>
          <w:p w14:paraId="45CE1DB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6928" w:type="dxa"/>
            <w:shd w:val="clear" w:color="auto" w:fill="auto"/>
          </w:tcPr>
          <w:p w14:paraId="0F575B7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572EA8D"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255B9CA0" w14:textId="6574D850" w:rsidR="00CA3565" w:rsidRPr="00195E91" w:rsidRDefault="00CA3565" w:rsidP="00FB1702">
            <w:pPr>
              <w:spacing w:after="0"/>
              <w:rPr>
                <w:rFonts w:ascii="Arial" w:hAnsi="Arial"/>
                <w:sz w:val="18"/>
              </w:rPr>
            </w:pPr>
            <w:r w:rsidRPr="00195E91">
              <w:rPr>
                <w:rFonts w:ascii="Arial" w:hAnsi="Arial"/>
                <w:sz w:val="18"/>
              </w:rPr>
              <w:t>Not applicable: Pre-condition 1 or 2 is not met</w:t>
            </w:r>
            <w:r w:rsidR="00145A24">
              <w:rPr>
                <w:rFonts w:ascii="Arial" w:hAnsi="Arial"/>
                <w:sz w:val="18"/>
              </w:rPr>
              <w:t>.</w:t>
            </w:r>
          </w:p>
        </w:tc>
      </w:tr>
    </w:tbl>
    <w:p w14:paraId="44DF3360" w14:textId="69C718C1" w:rsidR="00DA7CBD" w:rsidRPr="00195E91" w:rsidRDefault="00DA7CBD" w:rsidP="007C528A">
      <w:pPr>
        <w:pStyle w:val="Heading2"/>
        <w:pBdr>
          <w:top w:val="single" w:sz="12" w:space="1" w:color="auto"/>
        </w:pBdr>
      </w:pPr>
      <w:bookmarkStart w:id="984" w:name="_Toc57281204"/>
      <w:bookmarkStart w:id="985" w:name="_Toc57986074"/>
      <w:bookmarkStart w:id="986" w:name="_Toc58222447"/>
      <w:bookmarkStart w:id="987" w:name="_Toc66969718"/>
      <w:r w:rsidRPr="00195E91">
        <w:t>C.9</w:t>
      </w:r>
      <w:r w:rsidRPr="00195E91">
        <w:tab/>
        <w:t>Web</w:t>
      </w:r>
      <w:bookmarkEnd w:id="984"/>
      <w:bookmarkEnd w:id="985"/>
      <w:bookmarkEnd w:id="986"/>
      <w:bookmarkEnd w:id="987"/>
    </w:p>
    <w:p w14:paraId="41C2C2AA" w14:textId="160D97A8" w:rsidR="00DA7CBD" w:rsidRPr="00195E91" w:rsidRDefault="00DA7CBD" w:rsidP="007C528A">
      <w:pPr>
        <w:pStyle w:val="Heading3"/>
        <w:keepLines w:val="0"/>
      </w:pPr>
      <w:bookmarkStart w:id="988" w:name="_Toc57281205"/>
      <w:bookmarkStart w:id="989" w:name="_Toc57986075"/>
      <w:bookmarkStart w:id="990" w:name="_Toc58222448"/>
      <w:bookmarkStart w:id="991" w:name="_Toc66969719"/>
      <w:r w:rsidRPr="00195E91">
        <w:t>C.9.</w:t>
      </w:r>
      <w:r w:rsidR="00CD4105" w:rsidRPr="00195E91">
        <w:t>0</w:t>
      </w:r>
      <w:r w:rsidRPr="00195E91">
        <w:tab/>
        <w:t>General (informative)</w:t>
      </w:r>
      <w:bookmarkEnd w:id="988"/>
      <w:bookmarkEnd w:id="989"/>
      <w:bookmarkEnd w:id="990"/>
      <w:bookmarkEnd w:id="991"/>
    </w:p>
    <w:p w14:paraId="67B2D6F6" w14:textId="055A2929" w:rsidR="00DA7CBD" w:rsidRPr="00195E91" w:rsidRDefault="00DA7CBD" w:rsidP="007C528A">
      <w:pPr>
        <w:keepNext/>
      </w:pPr>
      <w:r w:rsidRPr="00195E91">
        <w:t>Clause 9.</w:t>
      </w:r>
      <w:r w:rsidR="00CD4105" w:rsidRPr="00195E91">
        <w:t xml:space="preserve">0 </w:t>
      </w:r>
      <w:r w:rsidRPr="00195E91">
        <w:t>is informative only and contains no requirements requiring test.</w:t>
      </w:r>
    </w:p>
    <w:p w14:paraId="52ED8816" w14:textId="227FBEF5" w:rsidR="00DA7CBD" w:rsidRPr="002C139A" w:rsidRDefault="00DA7CBD" w:rsidP="00FB1702">
      <w:pPr>
        <w:pStyle w:val="Heading3"/>
        <w:keepNext w:val="0"/>
        <w:keepLines w:val="0"/>
        <w:rPr>
          <w:lang w:val="fr-FR"/>
        </w:rPr>
      </w:pPr>
      <w:bookmarkStart w:id="992" w:name="_Toc57281206"/>
      <w:bookmarkStart w:id="993" w:name="_Toc57986076"/>
      <w:bookmarkStart w:id="994" w:name="_Toc58222449"/>
      <w:bookmarkStart w:id="995" w:name="_Toc66969720"/>
      <w:r w:rsidRPr="002C139A">
        <w:rPr>
          <w:lang w:val="fr-FR"/>
        </w:rPr>
        <w:t>C.9.</w:t>
      </w:r>
      <w:r w:rsidR="00CD4105" w:rsidRPr="002C139A">
        <w:rPr>
          <w:lang w:val="fr-FR"/>
        </w:rPr>
        <w:t>1</w:t>
      </w:r>
      <w:r w:rsidRPr="002C139A">
        <w:rPr>
          <w:lang w:val="fr-FR"/>
        </w:rPr>
        <w:tab/>
      </w:r>
      <w:r w:rsidR="00CD4105" w:rsidRPr="002C139A">
        <w:rPr>
          <w:lang w:val="fr-FR"/>
        </w:rPr>
        <w:t>Perceivable</w:t>
      </w:r>
      <w:bookmarkEnd w:id="992"/>
      <w:bookmarkEnd w:id="993"/>
      <w:bookmarkEnd w:id="994"/>
      <w:bookmarkEnd w:id="995"/>
    </w:p>
    <w:p w14:paraId="701C4E9F" w14:textId="1211C9CC" w:rsidR="00CD4105" w:rsidRPr="002C139A" w:rsidRDefault="00CD4105" w:rsidP="009C6E9A">
      <w:pPr>
        <w:pStyle w:val="Heading4"/>
        <w:rPr>
          <w:lang w:val="fr-FR"/>
        </w:rPr>
      </w:pPr>
      <w:r w:rsidRPr="002C139A">
        <w:rPr>
          <w:lang w:val="fr-FR"/>
        </w:rPr>
        <w:t>C.9.1.1</w:t>
      </w:r>
      <w:r w:rsidRPr="002C139A">
        <w:rPr>
          <w:lang w:val="fr-FR"/>
        </w:rPr>
        <w:tab/>
        <w:t>Text alternatives</w:t>
      </w:r>
    </w:p>
    <w:p w14:paraId="7D8AA355" w14:textId="4F7752D4" w:rsidR="00DA7CBD" w:rsidRPr="002C139A" w:rsidRDefault="00DA7CBD" w:rsidP="009C6E9A">
      <w:pPr>
        <w:pStyle w:val="Heading5"/>
        <w:rPr>
          <w:lang w:val="fr-FR"/>
        </w:rPr>
      </w:pPr>
      <w:r w:rsidRPr="002C139A">
        <w:rPr>
          <w:lang w:val="fr-FR"/>
        </w:rPr>
        <w:t>C.9.</w:t>
      </w:r>
      <w:r w:rsidR="00AD7107" w:rsidRPr="002C139A">
        <w:rPr>
          <w:lang w:val="fr-FR"/>
        </w:rPr>
        <w:t>1</w:t>
      </w:r>
      <w:r w:rsidRPr="002C139A">
        <w:rPr>
          <w:lang w:val="fr-FR"/>
        </w:rPr>
        <w:t>.1</w:t>
      </w:r>
      <w:r w:rsidR="00AD7107" w:rsidRPr="002C139A">
        <w:rPr>
          <w:lang w:val="fr-FR"/>
        </w:rPr>
        <w:t>.1</w:t>
      </w:r>
      <w:r w:rsidRPr="002C139A">
        <w:rPr>
          <w:lang w:val="fr-FR"/>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DD032D4" w14:textId="77777777" w:rsidTr="00DA7CBD">
        <w:trPr>
          <w:jc w:val="center"/>
        </w:trPr>
        <w:tc>
          <w:tcPr>
            <w:tcW w:w="1951" w:type="dxa"/>
            <w:shd w:val="clear" w:color="auto" w:fill="auto"/>
          </w:tcPr>
          <w:p w14:paraId="4AA8F0EF"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E2FE0CF" w14:textId="77777777" w:rsidR="00DA7CBD" w:rsidRPr="00195E91" w:rsidRDefault="00DA7CBD" w:rsidP="00FB1702">
            <w:pPr>
              <w:pStyle w:val="TAL"/>
              <w:keepNext w:val="0"/>
              <w:keepLines w:val="0"/>
            </w:pPr>
            <w:r w:rsidRPr="00195E91">
              <w:t>Inspection</w:t>
            </w:r>
          </w:p>
        </w:tc>
      </w:tr>
      <w:tr w:rsidR="00DA7CBD" w:rsidRPr="00195E91" w14:paraId="702535BE" w14:textId="77777777" w:rsidTr="00DA7CBD">
        <w:trPr>
          <w:jc w:val="center"/>
        </w:trPr>
        <w:tc>
          <w:tcPr>
            <w:tcW w:w="1951" w:type="dxa"/>
            <w:shd w:val="clear" w:color="auto" w:fill="auto"/>
          </w:tcPr>
          <w:p w14:paraId="573AA962"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081018D"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417A322" w14:textId="77777777" w:rsidTr="00DA7CBD">
        <w:trPr>
          <w:jc w:val="center"/>
        </w:trPr>
        <w:tc>
          <w:tcPr>
            <w:tcW w:w="1951" w:type="dxa"/>
            <w:shd w:val="clear" w:color="auto" w:fill="auto"/>
          </w:tcPr>
          <w:p w14:paraId="5E8BAAB7" w14:textId="77777777" w:rsidR="00DA7CBD" w:rsidRPr="00195E91" w:rsidRDefault="00DA7CBD" w:rsidP="00FB1702">
            <w:pPr>
              <w:pStyle w:val="TAL"/>
              <w:keepNext w:val="0"/>
              <w:keepLines w:val="0"/>
            </w:pPr>
            <w:r w:rsidRPr="00195E91">
              <w:t>Procedure</w:t>
            </w:r>
          </w:p>
        </w:tc>
        <w:tc>
          <w:tcPr>
            <w:tcW w:w="7088" w:type="dxa"/>
            <w:shd w:val="clear" w:color="auto" w:fill="auto"/>
          </w:tcPr>
          <w:p w14:paraId="2F211B0E" w14:textId="2DB62497" w:rsidR="00DA7CBD" w:rsidRPr="00195E91" w:rsidRDefault="00DA7CBD" w:rsidP="00E00995">
            <w:pPr>
              <w:pStyle w:val="TAL"/>
              <w:keepNext w:val="0"/>
              <w:keepLines w:val="0"/>
            </w:pPr>
            <w:r w:rsidRPr="00195E91">
              <w:t xml:space="preserve">1. Check that the web page does not fail </w:t>
            </w:r>
            <w:hyperlink r:id="rId277" w:anchor="non-text-content" w:history="1">
              <w:r w:rsidR="00760F73" w:rsidRPr="00C826DE">
                <w:rPr>
                  <w:rStyle w:val="Hyperlink"/>
                  <w:lang w:eastAsia="en-GB"/>
                </w:rPr>
                <w:t>WCAG 2.1 Success Criterion 1.1.1 Non-text content</w:t>
              </w:r>
            </w:hyperlink>
            <w:r w:rsidRPr="00195E91">
              <w:t>.</w:t>
            </w:r>
          </w:p>
        </w:tc>
      </w:tr>
      <w:tr w:rsidR="00DA7CBD" w:rsidRPr="00195E91" w14:paraId="6EA6379A" w14:textId="77777777" w:rsidTr="00DA7CBD">
        <w:trPr>
          <w:jc w:val="center"/>
        </w:trPr>
        <w:tc>
          <w:tcPr>
            <w:tcW w:w="1951" w:type="dxa"/>
            <w:shd w:val="clear" w:color="auto" w:fill="auto"/>
          </w:tcPr>
          <w:p w14:paraId="39DA07E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C6EC7E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6D580B8"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40F769E4" w14:textId="7C6317E5" w:rsidR="008904EA" w:rsidRPr="00195E91" w:rsidRDefault="008904EA" w:rsidP="001B1443">
            <w:pPr>
              <w:spacing w:after="0"/>
              <w:rPr>
                <w:rFonts w:ascii="Arial" w:hAnsi="Arial"/>
                <w:sz w:val="18"/>
              </w:rPr>
            </w:pPr>
            <w:r w:rsidRPr="00195E91">
              <w:rPr>
                <w:rFonts w:ascii="Arial" w:hAnsi="Arial"/>
                <w:sz w:val="18"/>
              </w:rPr>
              <w:t xml:space="preserve">Not applicable: </w:t>
            </w:r>
            <w:r w:rsidR="001B1443" w:rsidRPr="00195E91">
              <w:rPr>
                <w:rFonts w:ascii="Arial" w:hAnsi="Arial"/>
                <w:sz w:val="18"/>
              </w:rPr>
              <w:t xml:space="preserve">Pre-condition 1 is not met or the </w:t>
            </w:r>
            <w:r w:rsidRPr="00195E91">
              <w:rPr>
                <w:rFonts w:ascii="Arial" w:hAnsi="Arial"/>
                <w:sz w:val="18"/>
              </w:rPr>
              <w:t>web page does not contain content relevant to WCAG 2.1 Success Criterion 1.1.1 Non-text content</w:t>
            </w:r>
            <w:r w:rsidR="00A2232A">
              <w:rPr>
                <w:rFonts w:ascii="Arial" w:hAnsi="Arial"/>
                <w:sz w:val="18"/>
              </w:rPr>
              <w:t>.</w:t>
            </w:r>
          </w:p>
        </w:tc>
      </w:tr>
    </w:tbl>
    <w:p w14:paraId="215C5D18" w14:textId="2FB15FF1" w:rsidR="00760F73" w:rsidRPr="00195E91" w:rsidRDefault="00760F73" w:rsidP="009C6E9A">
      <w:pPr>
        <w:pStyle w:val="Heading4"/>
      </w:pPr>
      <w:r w:rsidRPr="00195E91">
        <w:t>C.9.1.2</w:t>
      </w:r>
      <w:r w:rsidRPr="00195E91">
        <w:tab/>
        <w:t>Time-based media</w:t>
      </w:r>
    </w:p>
    <w:p w14:paraId="6F6C1FE8" w14:textId="42BA5A9F" w:rsidR="00760F73" w:rsidRPr="00195E91" w:rsidRDefault="00760F73" w:rsidP="009C6E9A">
      <w:pPr>
        <w:pStyle w:val="Heading5"/>
      </w:pPr>
      <w:r w:rsidRPr="00195E91">
        <w:t>C.9.1.2.1</w:t>
      </w:r>
      <w:r w:rsidRPr="00195E91">
        <w:tab/>
        <w:t>Audio-only and video-only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7F7AE2" w14:textId="77777777" w:rsidTr="00DA7CBD">
        <w:trPr>
          <w:jc w:val="center"/>
        </w:trPr>
        <w:tc>
          <w:tcPr>
            <w:tcW w:w="1951" w:type="dxa"/>
            <w:shd w:val="clear" w:color="auto" w:fill="auto"/>
          </w:tcPr>
          <w:p w14:paraId="6FCC72C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15CE9BC" w14:textId="77777777" w:rsidR="00DA7CBD" w:rsidRPr="00195E91" w:rsidRDefault="00DA7CBD" w:rsidP="00FB1702">
            <w:pPr>
              <w:pStyle w:val="TAL"/>
              <w:keepNext w:val="0"/>
              <w:keepLines w:val="0"/>
            </w:pPr>
            <w:r w:rsidRPr="00195E91">
              <w:t>Inspection</w:t>
            </w:r>
          </w:p>
        </w:tc>
      </w:tr>
      <w:tr w:rsidR="00DA7CBD" w:rsidRPr="00195E91" w14:paraId="003E28B5" w14:textId="77777777" w:rsidTr="00DA7CBD">
        <w:trPr>
          <w:jc w:val="center"/>
        </w:trPr>
        <w:tc>
          <w:tcPr>
            <w:tcW w:w="1951" w:type="dxa"/>
            <w:shd w:val="clear" w:color="auto" w:fill="auto"/>
          </w:tcPr>
          <w:p w14:paraId="199A02A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46560C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452D995" w14:textId="77777777" w:rsidTr="00DA7CBD">
        <w:trPr>
          <w:jc w:val="center"/>
        </w:trPr>
        <w:tc>
          <w:tcPr>
            <w:tcW w:w="1951" w:type="dxa"/>
            <w:shd w:val="clear" w:color="auto" w:fill="auto"/>
          </w:tcPr>
          <w:p w14:paraId="6BAC51A3" w14:textId="77777777" w:rsidR="00DA7CBD" w:rsidRPr="00195E91" w:rsidRDefault="00DA7CBD" w:rsidP="00FB1702">
            <w:pPr>
              <w:pStyle w:val="TAL"/>
              <w:keepNext w:val="0"/>
              <w:keepLines w:val="0"/>
            </w:pPr>
            <w:r w:rsidRPr="00195E91">
              <w:t>Procedure</w:t>
            </w:r>
          </w:p>
        </w:tc>
        <w:tc>
          <w:tcPr>
            <w:tcW w:w="7088" w:type="dxa"/>
            <w:shd w:val="clear" w:color="auto" w:fill="auto"/>
          </w:tcPr>
          <w:p w14:paraId="4CC4C8A9" w14:textId="123B8894" w:rsidR="00DA7CBD" w:rsidRPr="00195E91" w:rsidRDefault="00DA7CBD" w:rsidP="00E00995">
            <w:pPr>
              <w:pStyle w:val="TAL"/>
              <w:keepNext w:val="0"/>
              <w:keepLines w:val="0"/>
            </w:pPr>
            <w:r w:rsidRPr="00195E91">
              <w:t xml:space="preserve">1. Check that the web page does not fail </w:t>
            </w:r>
            <w:hyperlink r:id="rId278" w:anchor="audio-only-and-video-only-prerecorded" w:history="1">
              <w:r w:rsidR="006504BD" w:rsidRPr="00C826DE">
                <w:rPr>
                  <w:rStyle w:val="Hyperlink"/>
                  <w:lang w:eastAsia="en-GB"/>
                </w:rPr>
                <w:t>WCAG 2.1 Success Criterion 1.2.1 Audio-only and Video-only (Prerecorded)</w:t>
              </w:r>
            </w:hyperlink>
            <w:r w:rsidRPr="00195E91">
              <w:t>.</w:t>
            </w:r>
          </w:p>
        </w:tc>
      </w:tr>
      <w:tr w:rsidR="00DA7CBD" w:rsidRPr="00195E91" w14:paraId="11B05416" w14:textId="77777777" w:rsidTr="00DA7CBD">
        <w:trPr>
          <w:jc w:val="center"/>
        </w:trPr>
        <w:tc>
          <w:tcPr>
            <w:tcW w:w="1951" w:type="dxa"/>
            <w:shd w:val="clear" w:color="auto" w:fill="auto"/>
          </w:tcPr>
          <w:p w14:paraId="6971E8F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20342A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1F5C5E01" w14:textId="77777777" w:rsidR="00DA7CBD" w:rsidRPr="00195E91" w:rsidRDefault="00DA7CBD" w:rsidP="00FB1702">
            <w:pPr>
              <w:spacing w:after="0"/>
              <w:rPr>
                <w:rFonts w:ascii="Arial" w:hAnsi="Arial"/>
                <w:sz w:val="18"/>
              </w:rPr>
            </w:pPr>
            <w:r w:rsidRPr="00195E91">
              <w:rPr>
                <w:rFonts w:ascii="Arial" w:hAnsi="Arial"/>
                <w:sz w:val="18"/>
              </w:rPr>
              <w:t>Fail: Check 1 is false</w:t>
            </w:r>
          </w:p>
          <w:p w14:paraId="62207188" w14:textId="2DC043B8" w:rsidR="008904EA" w:rsidRPr="00195E91" w:rsidRDefault="001B1443" w:rsidP="00FB1702">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1.2.1 Audio-only and Video-only (Prerecorded).</w:t>
            </w:r>
          </w:p>
        </w:tc>
      </w:tr>
    </w:tbl>
    <w:p w14:paraId="34969620" w14:textId="023356D7" w:rsidR="00DA7CBD" w:rsidRPr="00195E91" w:rsidRDefault="00DA7CBD" w:rsidP="0028455A">
      <w:pPr>
        <w:pStyle w:val="Heading5"/>
      </w:pPr>
      <w:r w:rsidRPr="00195E91">
        <w:t>C.9.</w:t>
      </w:r>
      <w:r w:rsidR="006504BD" w:rsidRPr="00195E91">
        <w:t>1.2.2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4F58F6F" w14:textId="77777777" w:rsidTr="00DA7CBD">
        <w:trPr>
          <w:jc w:val="center"/>
        </w:trPr>
        <w:tc>
          <w:tcPr>
            <w:tcW w:w="1951" w:type="dxa"/>
            <w:shd w:val="clear" w:color="auto" w:fill="auto"/>
          </w:tcPr>
          <w:p w14:paraId="100A2411" w14:textId="77777777" w:rsidR="00DA7CBD" w:rsidRPr="00195E91" w:rsidRDefault="00DA7CBD" w:rsidP="0028455A">
            <w:pPr>
              <w:pStyle w:val="TAL"/>
            </w:pPr>
            <w:r w:rsidRPr="00195E91">
              <w:t>Type of assessment</w:t>
            </w:r>
          </w:p>
        </w:tc>
        <w:tc>
          <w:tcPr>
            <w:tcW w:w="7088" w:type="dxa"/>
            <w:shd w:val="clear" w:color="auto" w:fill="auto"/>
          </w:tcPr>
          <w:p w14:paraId="70165CDD" w14:textId="77777777" w:rsidR="00DA7CBD" w:rsidRPr="00195E91" w:rsidRDefault="00DA7CBD" w:rsidP="0028455A">
            <w:pPr>
              <w:pStyle w:val="TAL"/>
            </w:pPr>
            <w:r w:rsidRPr="00195E91">
              <w:t>Inspection</w:t>
            </w:r>
          </w:p>
        </w:tc>
      </w:tr>
      <w:tr w:rsidR="00DA7CBD" w:rsidRPr="00195E91" w14:paraId="2C24AF51" w14:textId="77777777" w:rsidTr="00DA7CBD">
        <w:trPr>
          <w:jc w:val="center"/>
        </w:trPr>
        <w:tc>
          <w:tcPr>
            <w:tcW w:w="1951" w:type="dxa"/>
            <w:shd w:val="clear" w:color="auto" w:fill="auto"/>
          </w:tcPr>
          <w:p w14:paraId="7B8C669E" w14:textId="77777777" w:rsidR="00DA7CBD" w:rsidRPr="00195E91" w:rsidRDefault="00DA7CBD" w:rsidP="002845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449BEAC" w14:textId="77777777" w:rsidR="00DA7CBD" w:rsidRPr="00195E91" w:rsidRDefault="00DA7CBD" w:rsidP="0028455A">
            <w:pPr>
              <w:keepNext/>
              <w:keepLines/>
              <w:spacing w:after="0"/>
              <w:rPr>
                <w:rFonts w:ascii="Arial" w:hAnsi="Arial"/>
                <w:sz w:val="18"/>
              </w:rPr>
            </w:pPr>
            <w:r w:rsidRPr="00195E91">
              <w:rPr>
                <w:rFonts w:ascii="Arial" w:hAnsi="Arial"/>
                <w:sz w:val="18"/>
              </w:rPr>
              <w:t>1. The ICT is a web page.</w:t>
            </w:r>
          </w:p>
        </w:tc>
      </w:tr>
      <w:tr w:rsidR="00DA7CBD" w:rsidRPr="00195E91" w14:paraId="5B03EB8D" w14:textId="77777777" w:rsidTr="00DA7CBD">
        <w:trPr>
          <w:jc w:val="center"/>
        </w:trPr>
        <w:tc>
          <w:tcPr>
            <w:tcW w:w="1951" w:type="dxa"/>
            <w:shd w:val="clear" w:color="auto" w:fill="auto"/>
          </w:tcPr>
          <w:p w14:paraId="1666804F" w14:textId="77777777" w:rsidR="00DA7CBD" w:rsidRPr="00195E91" w:rsidRDefault="00DA7CBD" w:rsidP="00FB1702">
            <w:pPr>
              <w:pStyle w:val="TAL"/>
              <w:keepNext w:val="0"/>
              <w:keepLines w:val="0"/>
            </w:pPr>
            <w:r w:rsidRPr="00195E91">
              <w:t>Procedure</w:t>
            </w:r>
          </w:p>
        </w:tc>
        <w:tc>
          <w:tcPr>
            <w:tcW w:w="7088" w:type="dxa"/>
            <w:shd w:val="clear" w:color="auto" w:fill="auto"/>
          </w:tcPr>
          <w:p w14:paraId="75550DEB" w14:textId="1D0D9127" w:rsidR="00DA7CBD" w:rsidRPr="00195E91" w:rsidRDefault="00DA7CBD" w:rsidP="00E00995">
            <w:pPr>
              <w:pStyle w:val="TAL"/>
              <w:keepNext w:val="0"/>
              <w:keepLines w:val="0"/>
            </w:pPr>
            <w:r w:rsidRPr="00195E91">
              <w:t xml:space="preserve">1. Check that the web page does not fail </w:t>
            </w:r>
            <w:hyperlink r:id="rId279" w:anchor="captions-prerecorded" w:history="1">
              <w:r w:rsidR="006504BD" w:rsidRPr="00C826DE">
                <w:rPr>
                  <w:rStyle w:val="Hyperlink"/>
                  <w:lang w:eastAsia="en-GB"/>
                </w:rPr>
                <w:t>WCAG 2.1 Success Criterion 1.2.2 Captions (Prerecorded)</w:t>
              </w:r>
            </w:hyperlink>
            <w:r w:rsidRPr="00195E91">
              <w:t>.</w:t>
            </w:r>
          </w:p>
        </w:tc>
      </w:tr>
      <w:tr w:rsidR="00DA7CBD" w:rsidRPr="00195E91" w14:paraId="6C1E7DFC" w14:textId="77777777" w:rsidTr="00DA7CBD">
        <w:trPr>
          <w:jc w:val="center"/>
        </w:trPr>
        <w:tc>
          <w:tcPr>
            <w:tcW w:w="1951" w:type="dxa"/>
            <w:shd w:val="clear" w:color="auto" w:fill="auto"/>
          </w:tcPr>
          <w:p w14:paraId="407071B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4C8409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7AF1C1F" w14:textId="66391E2E" w:rsidR="008904EA" w:rsidRPr="00195E91" w:rsidRDefault="00DA7CBD" w:rsidP="008904EA">
            <w:pPr>
              <w:spacing w:after="0"/>
              <w:rPr>
                <w:rFonts w:ascii="Arial" w:hAnsi="Arial"/>
                <w:sz w:val="18"/>
              </w:rPr>
            </w:pPr>
            <w:r w:rsidRPr="00195E91">
              <w:rPr>
                <w:rFonts w:ascii="Arial" w:hAnsi="Arial"/>
                <w:sz w:val="18"/>
              </w:rPr>
              <w:t>Fail: Check 1 is false</w:t>
            </w:r>
          </w:p>
          <w:p w14:paraId="0163C8E4" w14:textId="1791F49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1.2.2 Captions (Prerecorded).</w:t>
            </w:r>
          </w:p>
        </w:tc>
      </w:tr>
    </w:tbl>
    <w:p w14:paraId="68D41E5D" w14:textId="069717C1" w:rsidR="00DA7CBD" w:rsidRPr="00195E91" w:rsidRDefault="00DA7CBD" w:rsidP="007C528A">
      <w:pPr>
        <w:pStyle w:val="Heading5"/>
        <w:keepNext w:val="0"/>
        <w:keepLines w:val="0"/>
      </w:pPr>
      <w:r w:rsidRPr="00195E91">
        <w:t>C.9.</w:t>
      </w:r>
      <w:r w:rsidR="00251F1D" w:rsidRPr="00195E91">
        <w:t>1.2.3</w:t>
      </w:r>
      <w:r w:rsidRPr="00195E91">
        <w:tab/>
        <w:t>Audio description or media alternative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2EE1179" w14:textId="77777777" w:rsidTr="00DA7CBD">
        <w:trPr>
          <w:jc w:val="center"/>
        </w:trPr>
        <w:tc>
          <w:tcPr>
            <w:tcW w:w="1951" w:type="dxa"/>
            <w:shd w:val="clear" w:color="auto" w:fill="auto"/>
          </w:tcPr>
          <w:p w14:paraId="2C9DB7DE" w14:textId="77777777" w:rsidR="00DA7CBD" w:rsidRPr="00195E91" w:rsidRDefault="00DA7CBD" w:rsidP="007C528A">
            <w:pPr>
              <w:pStyle w:val="TAL"/>
              <w:keepNext w:val="0"/>
              <w:keepLines w:val="0"/>
            </w:pPr>
            <w:r w:rsidRPr="00195E91">
              <w:t>Type of assessment</w:t>
            </w:r>
          </w:p>
        </w:tc>
        <w:tc>
          <w:tcPr>
            <w:tcW w:w="7088" w:type="dxa"/>
            <w:shd w:val="clear" w:color="auto" w:fill="auto"/>
          </w:tcPr>
          <w:p w14:paraId="39A39092" w14:textId="77777777" w:rsidR="00DA7CBD" w:rsidRPr="00195E91" w:rsidRDefault="00DA7CBD" w:rsidP="007C528A">
            <w:pPr>
              <w:pStyle w:val="TAL"/>
              <w:keepNext w:val="0"/>
              <w:keepLines w:val="0"/>
            </w:pPr>
            <w:r w:rsidRPr="00195E91">
              <w:t>Inspection</w:t>
            </w:r>
          </w:p>
        </w:tc>
      </w:tr>
      <w:tr w:rsidR="00DA7CBD" w:rsidRPr="00195E91" w14:paraId="1301CBD7" w14:textId="77777777" w:rsidTr="00DA7CBD">
        <w:trPr>
          <w:jc w:val="center"/>
        </w:trPr>
        <w:tc>
          <w:tcPr>
            <w:tcW w:w="1951" w:type="dxa"/>
            <w:shd w:val="clear" w:color="auto" w:fill="auto"/>
          </w:tcPr>
          <w:p w14:paraId="12212008" w14:textId="77777777" w:rsidR="00DA7CBD" w:rsidRPr="00195E91" w:rsidRDefault="00DA7CBD" w:rsidP="007C528A">
            <w:pPr>
              <w:spacing w:after="0"/>
              <w:rPr>
                <w:rFonts w:ascii="Arial" w:hAnsi="Arial"/>
                <w:sz w:val="18"/>
              </w:rPr>
            </w:pPr>
            <w:r w:rsidRPr="00195E91">
              <w:rPr>
                <w:rFonts w:ascii="Arial" w:hAnsi="Arial"/>
                <w:sz w:val="18"/>
              </w:rPr>
              <w:t>Pre-conditions</w:t>
            </w:r>
          </w:p>
        </w:tc>
        <w:tc>
          <w:tcPr>
            <w:tcW w:w="7088" w:type="dxa"/>
            <w:shd w:val="clear" w:color="auto" w:fill="auto"/>
          </w:tcPr>
          <w:p w14:paraId="1BD69AEA" w14:textId="77777777" w:rsidR="00DA7CBD" w:rsidRPr="00195E91" w:rsidRDefault="00DA7CBD" w:rsidP="007C528A">
            <w:pPr>
              <w:spacing w:after="0"/>
              <w:rPr>
                <w:rFonts w:ascii="Arial" w:hAnsi="Arial"/>
                <w:sz w:val="18"/>
              </w:rPr>
            </w:pPr>
            <w:r w:rsidRPr="00195E91">
              <w:rPr>
                <w:rFonts w:ascii="Arial" w:hAnsi="Arial"/>
                <w:sz w:val="18"/>
              </w:rPr>
              <w:t>1. The ICT is a web page.</w:t>
            </w:r>
          </w:p>
        </w:tc>
      </w:tr>
      <w:tr w:rsidR="00DA7CBD" w:rsidRPr="00195E91" w14:paraId="6FEFF5CF" w14:textId="77777777" w:rsidTr="00DA7CBD">
        <w:trPr>
          <w:jc w:val="center"/>
        </w:trPr>
        <w:tc>
          <w:tcPr>
            <w:tcW w:w="1951" w:type="dxa"/>
            <w:shd w:val="clear" w:color="auto" w:fill="auto"/>
          </w:tcPr>
          <w:p w14:paraId="46F5BFDC" w14:textId="77777777" w:rsidR="00DA7CBD" w:rsidRPr="00195E91" w:rsidRDefault="00DA7CBD" w:rsidP="007C528A">
            <w:pPr>
              <w:pStyle w:val="TAL"/>
              <w:keepNext w:val="0"/>
              <w:keepLines w:val="0"/>
            </w:pPr>
            <w:r w:rsidRPr="00195E91">
              <w:t>Procedure</w:t>
            </w:r>
          </w:p>
        </w:tc>
        <w:tc>
          <w:tcPr>
            <w:tcW w:w="7088" w:type="dxa"/>
            <w:shd w:val="clear" w:color="auto" w:fill="auto"/>
          </w:tcPr>
          <w:p w14:paraId="5CCE4312" w14:textId="4D63618E" w:rsidR="00DA7CBD" w:rsidRPr="00195E91" w:rsidRDefault="00DA7CBD" w:rsidP="007C528A">
            <w:pPr>
              <w:pStyle w:val="TAL"/>
              <w:keepNext w:val="0"/>
              <w:keepLines w:val="0"/>
            </w:pPr>
            <w:r w:rsidRPr="00195E91">
              <w:t xml:space="preserve">1. Check that the web page does not fail </w:t>
            </w:r>
            <w:hyperlink r:id="rId280" w:anchor="audio-description-or-media-alternative-prerecorded" w:history="1">
              <w:r w:rsidR="00251F1D" w:rsidRPr="00C826DE">
                <w:rPr>
                  <w:rStyle w:val="Hyperlink"/>
                  <w:lang w:eastAsia="en-GB"/>
                </w:rPr>
                <w:t>WCAG 2.1 Success Criterion 1.2.3 Audio Description or Media Alternative (Prerecorded)</w:t>
              </w:r>
            </w:hyperlink>
            <w:r w:rsidRPr="00195E91">
              <w:t>.</w:t>
            </w:r>
          </w:p>
        </w:tc>
      </w:tr>
      <w:tr w:rsidR="00DA7CBD" w:rsidRPr="00195E91" w14:paraId="1AD7ECAA" w14:textId="77777777" w:rsidTr="00DA7CBD">
        <w:trPr>
          <w:jc w:val="center"/>
        </w:trPr>
        <w:tc>
          <w:tcPr>
            <w:tcW w:w="1951" w:type="dxa"/>
            <w:shd w:val="clear" w:color="auto" w:fill="auto"/>
          </w:tcPr>
          <w:p w14:paraId="63B5F218" w14:textId="77777777" w:rsidR="00DA7CBD" w:rsidRPr="00195E91" w:rsidRDefault="00DA7CBD" w:rsidP="007C528A">
            <w:pPr>
              <w:spacing w:after="0"/>
              <w:rPr>
                <w:rFonts w:ascii="Arial" w:hAnsi="Arial"/>
                <w:sz w:val="18"/>
              </w:rPr>
            </w:pPr>
            <w:r w:rsidRPr="00195E91">
              <w:rPr>
                <w:rFonts w:ascii="Arial" w:hAnsi="Arial"/>
                <w:sz w:val="18"/>
              </w:rPr>
              <w:t>Result</w:t>
            </w:r>
          </w:p>
        </w:tc>
        <w:tc>
          <w:tcPr>
            <w:tcW w:w="7088" w:type="dxa"/>
            <w:shd w:val="clear" w:color="auto" w:fill="auto"/>
          </w:tcPr>
          <w:p w14:paraId="56157223" w14:textId="77777777" w:rsidR="00DA7CBD" w:rsidRPr="00195E91" w:rsidRDefault="00DA7CBD" w:rsidP="007C528A">
            <w:pPr>
              <w:spacing w:after="0"/>
              <w:rPr>
                <w:rFonts w:ascii="Arial" w:hAnsi="Arial"/>
                <w:sz w:val="18"/>
              </w:rPr>
            </w:pPr>
            <w:r w:rsidRPr="00195E91">
              <w:rPr>
                <w:rFonts w:ascii="Arial" w:hAnsi="Arial"/>
                <w:sz w:val="18"/>
              </w:rPr>
              <w:t>Pass: Check 1 is true</w:t>
            </w:r>
          </w:p>
          <w:p w14:paraId="6772616C" w14:textId="66F1A7EC" w:rsidR="008904EA" w:rsidRPr="00195E91" w:rsidRDefault="00DA7CBD" w:rsidP="007C528A">
            <w:pPr>
              <w:spacing w:after="0"/>
              <w:rPr>
                <w:rFonts w:ascii="Arial" w:hAnsi="Arial"/>
                <w:sz w:val="18"/>
              </w:rPr>
            </w:pPr>
            <w:r w:rsidRPr="00195E91">
              <w:rPr>
                <w:rFonts w:ascii="Arial" w:hAnsi="Arial"/>
                <w:sz w:val="18"/>
              </w:rPr>
              <w:t>Fail: Check 1 is false</w:t>
            </w:r>
          </w:p>
          <w:p w14:paraId="0FC88661" w14:textId="03E18987" w:rsidR="00DA7CBD" w:rsidRPr="00195E91" w:rsidRDefault="001B1443" w:rsidP="007C528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1.2.3 Audio Description or Media Alternative (Prerecorded).</w:t>
            </w:r>
          </w:p>
        </w:tc>
      </w:tr>
    </w:tbl>
    <w:p w14:paraId="689EFCCA" w14:textId="6D76E995" w:rsidR="00DA7CBD" w:rsidRPr="00195E91" w:rsidRDefault="00DA7CBD" w:rsidP="00933016">
      <w:pPr>
        <w:pStyle w:val="Heading5"/>
      </w:pPr>
      <w:r w:rsidRPr="00195E91">
        <w:t>C.9.</w:t>
      </w:r>
      <w:r w:rsidR="00251F1D" w:rsidRPr="00195E91">
        <w:t>1.2.4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0C06EB1" w14:textId="77777777" w:rsidTr="00DA7CBD">
        <w:trPr>
          <w:jc w:val="center"/>
        </w:trPr>
        <w:tc>
          <w:tcPr>
            <w:tcW w:w="1951" w:type="dxa"/>
            <w:shd w:val="clear" w:color="auto" w:fill="auto"/>
          </w:tcPr>
          <w:p w14:paraId="3654B2B7" w14:textId="77777777" w:rsidR="00DA7CBD" w:rsidRPr="00195E91" w:rsidRDefault="00DA7CBD" w:rsidP="00933016">
            <w:pPr>
              <w:pStyle w:val="TAL"/>
              <w:keepLines w:val="0"/>
            </w:pPr>
            <w:r w:rsidRPr="00195E91">
              <w:t>Type of assessment</w:t>
            </w:r>
          </w:p>
        </w:tc>
        <w:tc>
          <w:tcPr>
            <w:tcW w:w="7088" w:type="dxa"/>
            <w:shd w:val="clear" w:color="auto" w:fill="auto"/>
          </w:tcPr>
          <w:p w14:paraId="6A58EE72" w14:textId="77777777" w:rsidR="00DA7CBD" w:rsidRPr="00195E91" w:rsidRDefault="00DA7CBD" w:rsidP="00933016">
            <w:pPr>
              <w:pStyle w:val="TAL"/>
              <w:keepLines w:val="0"/>
            </w:pPr>
            <w:r w:rsidRPr="00195E91">
              <w:t>Inspection</w:t>
            </w:r>
          </w:p>
        </w:tc>
      </w:tr>
      <w:tr w:rsidR="00DA7CBD" w:rsidRPr="00195E91" w14:paraId="792C776A" w14:textId="77777777" w:rsidTr="00DA7CBD">
        <w:trPr>
          <w:jc w:val="center"/>
        </w:trPr>
        <w:tc>
          <w:tcPr>
            <w:tcW w:w="1951" w:type="dxa"/>
            <w:shd w:val="clear" w:color="auto" w:fill="auto"/>
          </w:tcPr>
          <w:p w14:paraId="21636FFE" w14:textId="77777777" w:rsidR="00DA7CBD" w:rsidRPr="00195E91" w:rsidRDefault="00DA7CBD" w:rsidP="00933016">
            <w:pPr>
              <w:keepNext/>
              <w:spacing w:after="0"/>
              <w:rPr>
                <w:rFonts w:ascii="Arial" w:hAnsi="Arial"/>
                <w:sz w:val="18"/>
              </w:rPr>
            </w:pPr>
            <w:r w:rsidRPr="00195E91">
              <w:rPr>
                <w:rFonts w:ascii="Arial" w:hAnsi="Arial"/>
                <w:sz w:val="18"/>
              </w:rPr>
              <w:t>Pre-conditions</w:t>
            </w:r>
          </w:p>
        </w:tc>
        <w:tc>
          <w:tcPr>
            <w:tcW w:w="7088" w:type="dxa"/>
            <w:shd w:val="clear" w:color="auto" w:fill="auto"/>
          </w:tcPr>
          <w:p w14:paraId="7ECC2821" w14:textId="77777777" w:rsidR="00DA7CBD" w:rsidRPr="00195E91" w:rsidRDefault="00DA7CBD" w:rsidP="00933016">
            <w:pPr>
              <w:keepNext/>
              <w:spacing w:after="0"/>
              <w:rPr>
                <w:rFonts w:ascii="Arial" w:hAnsi="Arial"/>
                <w:sz w:val="18"/>
              </w:rPr>
            </w:pPr>
            <w:r w:rsidRPr="00195E91">
              <w:rPr>
                <w:rFonts w:ascii="Arial" w:hAnsi="Arial"/>
                <w:sz w:val="18"/>
              </w:rPr>
              <w:t>1. The ICT is a web page.</w:t>
            </w:r>
          </w:p>
        </w:tc>
      </w:tr>
      <w:tr w:rsidR="00DA7CBD" w:rsidRPr="00195E91" w14:paraId="586D02B5" w14:textId="77777777" w:rsidTr="00DA7CBD">
        <w:trPr>
          <w:jc w:val="center"/>
        </w:trPr>
        <w:tc>
          <w:tcPr>
            <w:tcW w:w="1951" w:type="dxa"/>
            <w:shd w:val="clear" w:color="auto" w:fill="auto"/>
          </w:tcPr>
          <w:p w14:paraId="39EE2069" w14:textId="77777777" w:rsidR="00DA7CBD" w:rsidRPr="00195E91" w:rsidRDefault="00DA7CBD" w:rsidP="00FB1702">
            <w:pPr>
              <w:pStyle w:val="TAL"/>
              <w:keepNext w:val="0"/>
              <w:keepLines w:val="0"/>
            </w:pPr>
            <w:r w:rsidRPr="00195E91">
              <w:t>Procedure</w:t>
            </w:r>
          </w:p>
        </w:tc>
        <w:tc>
          <w:tcPr>
            <w:tcW w:w="7088" w:type="dxa"/>
            <w:shd w:val="clear" w:color="auto" w:fill="auto"/>
          </w:tcPr>
          <w:p w14:paraId="7F5E1C34" w14:textId="06C11F3E" w:rsidR="00DA7CBD" w:rsidRPr="00195E91" w:rsidRDefault="00DA7CBD" w:rsidP="00E00995">
            <w:pPr>
              <w:pStyle w:val="TAL"/>
              <w:keepNext w:val="0"/>
              <w:keepLines w:val="0"/>
            </w:pPr>
            <w:r w:rsidRPr="00195E91">
              <w:t xml:space="preserve">1. Check that the web page does not fail </w:t>
            </w:r>
            <w:hyperlink r:id="rId281" w:anchor="captions-live" w:history="1">
              <w:r w:rsidR="00251F1D" w:rsidRPr="00C826DE">
                <w:rPr>
                  <w:rStyle w:val="Hyperlink"/>
                  <w:lang w:eastAsia="en-GB"/>
                </w:rPr>
                <w:t>WCAG 2.1 Success Criterion 1.2.4 Captions (Live)</w:t>
              </w:r>
            </w:hyperlink>
            <w:r w:rsidRPr="00195E91">
              <w:t>.</w:t>
            </w:r>
          </w:p>
        </w:tc>
      </w:tr>
      <w:tr w:rsidR="00DA7CBD" w:rsidRPr="00195E91" w14:paraId="61AFB7E4" w14:textId="77777777" w:rsidTr="00DA7CBD">
        <w:trPr>
          <w:jc w:val="center"/>
        </w:trPr>
        <w:tc>
          <w:tcPr>
            <w:tcW w:w="1951" w:type="dxa"/>
            <w:shd w:val="clear" w:color="auto" w:fill="auto"/>
          </w:tcPr>
          <w:p w14:paraId="690DB17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5F238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6832410" w14:textId="2D921611" w:rsidR="008904EA" w:rsidRPr="00195E91" w:rsidRDefault="00DA7CBD" w:rsidP="008904EA">
            <w:pPr>
              <w:spacing w:after="0"/>
              <w:rPr>
                <w:rFonts w:ascii="Arial" w:hAnsi="Arial"/>
                <w:sz w:val="18"/>
              </w:rPr>
            </w:pPr>
            <w:r w:rsidRPr="00195E91">
              <w:rPr>
                <w:rFonts w:ascii="Arial" w:hAnsi="Arial"/>
                <w:sz w:val="18"/>
              </w:rPr>
              <w:t>Fail: Check 1 is false</w:t>
            </w:r>
          </w:p>
          <w:p w14:paraId="55E23247" w14:textId="6D15E5A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008904EA" w:rsidRPr="00195E91">
              <w:t xml:space="preserve"> </w:t>
            </w:r>
            <w:r w:rsidR="008904EA" w:rsidRPr="00195E91">
              <w:rPr>
                <w:rFonts w:ascii="Arial" w:hAnsi="Arial"/>
                <w:sz w:val="18"/>
              </w:rPr>
              <w:t>WCAG 2.1 Success Criterion 1.2.4 Captions (Live).</w:t>
            </w:r>
          </w:p>
        </w:tc>
      </w:tr>
    </w:tbl>
    <w:p w14:paraId="2D2E8776" w14:textId="05EBD8E2" w:rsidR="00DA7CBD" w:rsidRPr="00195E91" w:rsidRDefault="00DA7CBD" w:rsidP="009C6E9A">
      <w:pPr>
        <w:pStyle w:val="Heading5"/>
      </w:pPr>
      <w:r w:rsidRPr="00195E91">
        <w:t>C.9.</w:t>
      </w:r>
      <w:r w:rsidR="00251F1D" w:rsidRPr="00195E91">
        <w:t>1.2.5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0C4E71B" w14:textId="77777777" w:rsidTr="00DA7CBD">
        <w:trPr>
          <w:jc w:val="center"/>
        </w:trPr>
        <w:tc>
          <w:tcPr>
            <w:tcW w:w="1951" w:type="dxa"/>
            <w:shd w:val="clear" w:color="auto" w:fill="auto"/>
          </w:tcPr>
          <w:p w14:paraId="6D0F8757"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07C80DC5" w14:textId="77777777" w:rsidR="00DA7CBD" w:rsidRPr="00195E91" w:rsidRDefault="00DA7CBD" w:rsidP="00FB1702">
            <w:pPr>
              <w:pStyle w:val="TAL"/>
              <w:keepNext w:val="0"/>
              <w:keepLines w:val="0"/>
            </w:pPr>
            <w:r w:rsidRPr="00195E91">
              <w:t>Inspection</w:t>
            </w:r>
          </w:p>
        </w:tc>
      </w:tr>
      <w:tr w:rsidR="00DA7CBD" w:rsidRPr="00195E91" w14:paraId="78A9D035" w14:textId="77777777" w:rsidTr="00DA7CBD">
        <w:trPr>
          <w:jc w:val="center"/>
        </w:trPr>
        <w:tc>
          <w:tcPr>
            <w:tcW w:w="1951" w:type="dxa"/>
            <w:shd w:val="clear" w:color="auto" w:fill="auto"/>
          </w:tcPr>
          <w:p w14:paraId="3CE2B48D"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0355279"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59BE4A4" w14:textId="77777777" w:rsidTr="00DA7CBD">
        <w:trPr>
          <w:jc w:val="center"/>
        </w:trPr>
        <w:tc>
          <w:tcPr>
            <w:tcW w:w="1951" w:type="dxa"/>
            <w:shd w:val="clear" w:color="auto" w:fill="auto"/>
          </w:tcPr>
          <w:p w14:paraId="25A582CF" w14:textId="77777777" w:rsidR="00DA7CBD" w:rsidRPr="00195E91" w:rsidRDefault="00DA7CBD" w:rsidP="00FB1702">
            <w:pPr>
              <w:pStyle w:val="TAL"/>
              <w:keepNext w:val="0"/>
              <w:keepLines w:val="0"/>
            </w:pPr>
            <w:r w:rsidRPr="00195E91">
              <w:t>Procedure</w:t>
            </w:r>
          </w:p>
        </w:tc>
        <w:tc>
          <w:tcPr>
            <w:tcW w:w="7088" w:type="dxa"/>
            <w:shd w:val="clear" w:color="auto" w:fill="auto"/>
          </w:tcPr>
          <w:p w14:paraId="5997F4EC" w14:textId="76C473A3" w:rsidR="00DA7CBD" w:rsidRPr="00195E91" w:rsidRDefault="00DA7CBD" w:rsidP="00E00995">
            <w:pPr>
              <w:pStyle w:val="TAL"/>
              <w:keepNext w:val="0"/>
              <w:keepLines w:val="0"/>
            </w:pPr>
            <w:r w:rsidRPr="00195E91">
              <w:t xml:space="preserve">1. Check that the web page does not fail </w:t>
            </w:r>
            <w:hyperlink r:id="rId282" w:anchor="audio-description-prerecorded" w:history="1">
              <w:r w:rsidR="00251F1D" w:rsidRPr="00C826DE">
                <w:rPr>
                  <w:rStyle w:val="Hyperlink"/>
                  <w:lang w:eastAsia="en-GB"/>
                </w:rPr>
                <w:t>WCAG 2.1 Success Criterion 1.2.5 Audio Description (Prerecorded)</w:t>
              </w:r>
            </w:hyperlink>
            <w:r w:rsidRPr="00195E91">
              <w:t>.</w:t>
            </w:r>
          </w:p>
        </w:tc>
      </w:tr>
      <w:tr w:rsidR="00DA7CBD" w:rsidRPr="00195E91" w14:paraId="3FD0825C" w14:textId="77777777" w:rsidTr="00DA7CBD">
        <w:trPr>
          <w:jc w:val="center"/>
        </w:trPr>
        <w:tc>
          <w:tcPr>
            <w:tcW w:w="1951" w:type="dxa"/>
            <w:shd w:val="clear" w:color="auto" w:fill="auto"/>
          </w:tcPr>
          <w:p w14:paraId="389F386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F44871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1B582F6F" w14:textId="1EE8F0A1" w:rsidR="008904EA" w:rsidRPr="00195E91" w:rsidRDefault="00DA7CBD" w:rsidP="008904EA">
            <w:pPr>
              <w:spacing w:after="0"/>
              <w:rPr>
                <w:rFonts w:ascii="Arial" w:hAnsi="Arial"/>
                <w:sz w:val="18"/>
              </w:rPr>
            </w:pPr>
            <w:r w:rsidRPr="00195E91">
              <w:rPr>
                <w:rFonts w:ascii="Arial" w:hAnsi="Arial"/>
                <w:sz w:val="18"/>
              </w:rPr>
              <w:t>Fail: Check 1 is false</w:t>
            </w:r>
          </w:p>
          <w:p w14:paraId="12FE4602" w14:textId="6BA27EE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1.2.5 Audio Description (Prerecorded).</w:t>
            </w:r>
          </w:p>
        </w:tc>
      </w:tr>
    </w:tbl>
    <w:p w14:paraId="327B93DD" w14:textId="43EBFFB0" w:rsidR="00251F1D" w:rsidRPr="00195E91" w:rsidRDefault="00251F1D" w:rsidP="009C6E9A">
      <w:pPr>
        <w:pStyle w:val="Heading4"/>
      </w:pPr>
      <w:r w:rsidRPr="00195E91">
        <w:t>C.9.1.3</w:t>
      </w:r>
      <w:r w:rsidRPr="00195E91">
        <w:tab/>
        <w:t>Adaptable</w:t>
      </w:r>
    </w:p>
    <w:p w14:paraId="49E44786" w14:textId="4FBCD582" w:rsidR="00251F1D" w:rsidRPr="00195E91" w:rsidRDefault="00251F1D" w:rsidP="009C6E9A">
      <w:pPr>
        <w:pStyle w:val="Heading5"/>
      </w:pPr>
      <w:r w:rsidRPr="00195E91">
        <w:t>C.9.1.3.1</w:t>
      </w:r>
      <w:r w:rsidRPr="00195E91">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D57817C" w14:textId="77777777" w:rsidTr="00DA7CBD">
        <w:trPr>
          <w:jc w:val="center"/>
        </w:trPr>
        <w:tc>
          <w:tcPr>
            <w:tcW w:w="1951" w:type="dxa"/>
            <w:shd w:val="clear" w:color="auto" w:fill="auto"/>
          </w:tcPr>
          <w:p w14:paraId="6EA0BC4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7644929" w14:textId="77777777" w:rsidR="00DA7CBD" w:rsidRPr="00195E91" w:rsidRDefault="00DA7CBD" w:rsidP="00FB1702">
            <w:pPr>
              <w:pStyle w:val="TAL"/>
              <w:keepNext w:val="0"/>
              <w:keepLines w:val="0"/>
            </w:pPr>
            <w:r w:rsidRPr="00195E91">
              <w:t>Inspection</w:t>
            </w:r>
          </w:p>
        </w:tc>
      </w:tr>
      <w:tr w:rsidR="00DA7CBD" w:rsidRPr="00195E91" w14:paraId="38D04831" w14:textId="77777777" w:rsidTr="00DA7CBD">
        <w:trPr>
          <w:jc w:val="center"/>
        </w:trPr>
        <w:tc>
          <w:tcPr>
            <w:tcW w:w="1951" w:type="dxa"/>
            <w:shd w:val="clear" w:color="auto" w:fill="auto"/>
          </w:tcPr>
          <w:p w14:paraId="310F58D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4D05EC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8A520F9" w14:textId="77777777" w:rsidTr="00DA7CBD">
        <w:trPr>
          <w:jc w:val="center"/>
        </w:trPr>
        <w:tc>
          <w:tcPr>
            <w:tcW w:w="1951" w:type="dxa"/>
            <w:shd w:val="clear" w:color="auto" w:fill="auto"/>
          </w:tcPr>
          <w:p w14:paraId="296E421D" w14:textId="77777777" w:rsidR="00DA7CBD" w:rsidRPr="00195E91" w:rsidRDefault="00DA7CBD" w:rsidP="00FB1702">
            <w:pPr>
              <w:pStyle w:val="TAL"/>
              <w:keepNext w:val="0"/>
              <w:keepLines w:val="0"/>
            </w:pPr>
            <w:r w:rsidRPr="00195E91">
              <w:t>Procedure</w:t>
            </w:r>
          </w:p>
        </w:tc>
        <w:tc>
          <w:tcPr>
            <w:tcW w:w="7088" w:type="dxa"/>
            <w:shd w:val="clear" w:color="auto" w:fill="auto"/>
          </w:tcPr>
          <w:p w14:paraId="05EB22DD" w14:textId="1B6ED16F" w:rsidR="00DA7CBD" w:rsidRPr="00195E91" w:rsidRDefault="00DA7CBD" w:rsidP="00E00995">
            <w:pPr>
              <w:pStyle w:val="TAL"/>
              <w:keepNext w:val="0"/>
              <w:keepLines w:val="0"/>
            </w:pPr>
            <w:r w:rsidRPr="00195E91">
              <w:t xml:space="preserve">1. Check that the web page does not fail </w:t>
            </w:r>
            <w:hyperlink r:id="rId283" w:anchor="info-and-relationships" w:history="1">
              <w:r w:rsidR="00251F1D" w:rsidRPr="00C826DE">
                <w:rPr>
                  <w:rStyle w:val="Hyperlink"/>
                  <w:lang w:eastAsia="en-GB"/>
                </w:rPr>
                <w:t>WCAG 2.1 Success Criterion</w:t>
              </w:r>
              <w:r w:rsidR="00251F1D" w:rsidRPr="00C826DE">
                <w:rPr>
                  <w:rStyle w:val="Hyperlink"/>
                </w:rPr>
                <w:t xml:space="preserve"> 1.3.1 Info and Relationships</w:t>
              </w:r>
            </w:hyperlink>
            <w:r w:rsidRPr="00195E91">
              <w:t>.</w:t>
            </w:r>
          </w:p>
        </w:tc>
      </w:tr>
      <w:tr w:rsidR="00DA7CBD" w:rsidRPr="00195E91" w14:paraId="2B2F58C3" w14:textId="77777777" w:rsidTr="00DA7CBD">
        <w:trPr>
          <w:jc w:val="center"/>
        </w:trPr>
        <w:tc>
          <w:tcPr>
            <w:tcW w:w="1951" w:type="dxa"/>
            <w:shd w:val="clear" w:color="auto" w:fill="auto"/>
          </w:tcPr>
          <w:p w14:paraId="61EEBC2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EB44FB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3E177B0" w14:textId="0423D409" w:rsidR="008904EA" w:rsidRPr="00195E91" w:rsidRDefault="00DA7CBD" w:rsidP="008904EA">
            <w:pPr>
              <w:spacing w:after="0"/>
              <w:rPr>
                <w:rFonts w:ascii="Arial" w:hAnsi="Arial"/>
                <w:sz w:val="18"/>
              </w:rPr>
            </w:pPr>
            <w:r w:rsidRPr="00195E91">
              <w:rPr>
                <w:rFonts w:ascii="Arial" w:hAnsi="Arial"/>
                <w:sz w:val="18"/>
              </w:rPr>
              <w:t>Fail: Check 1 is false</w:t>
            </w:r>
          </w:p>
          <w:p w14:paraId="06635137" w14:textId="6866BBD8"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1.3.1 Info and Relationships.</w:t>
            </w:r>
          </w:p>
        </w:tc>
      </w:tr>
    </w:tbl>
    <w:p w14:paraId="526D0A01" w14:textId="1A57BC83" w:rsidR="00DA7CBD" w:rsidRPr="00195E91" w:rsidRDefault="00DA7CBD" w:rsidP="00A92AC2">
      <w:pPr>
        <w:pStyle w:val="Heading5"/>
        <w:keepNext w:val="0"/>
      </w:pPr>
      <w:r w:rsidRPr="00195E91">
        <w:t>C.9.</w:t>
      </w:r>
      <w:r w:rsidR="00251F1D" w:rsidRPr="00195E91">
        <w:t>1.3.2</w:t>
      </w:r>
      <w:r w:rsidRPr="00195E91">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A618F2C" w14:textId="77777777" w:rsidTr="00DA7CBD">
        <w:trPr>
          <w:jc w:val="center"/>
        </w:trPr>
        <w:tc>
          <w:tcPr>
            <w:tcW w:w="1951" w:type="dxa"/>
            <w:shd w:val="clear" w:color="auto" w:fill="auto"/>
          </w:tcPr>
          <w:p w14:paraId="3C25A80C" w14:textId="77777777" w:rsidR="00DA7CBD" w:rsidRPr="00195E91" w:rsidRDefault="00DA7CBD" w:rsidP="00A92AC2">
            <w:pPr>
              <w:pStyle w:val="TAL"/>
              <w:keepNext w:val="0"/>
            </w:pPr>
            <w:r w:rsidRPr="00195E91">
              <w:t>Type of assessment</w:t>
            </w:r>
          </w:p>
        </w:tc>
        <w:tc>
          <w:tcPr>
            <w:tcW w:w="7088" w:type="dxa"/>
            <w:shd w:val="clear" w:color="auto" w:fill="auto"/>
          </w:tcPr>
          <w:p w14:paraId="0BACAC7B" w14:textId="77777777" w:rsidR="00DA7CBD" w:rsidRPr="00195E91" w:rsidRDefault="00DA7CBD" w:rsidP="00A92AC2">
            <w:pPr>
              <w:pStyle w:val="TAL"/>
              <w:keepNext w:val="0"/>
            </w:pPr>
            <w:r w:rsidRPr="00195E91">
              <w:t>Inspection</w:t>
            </w:r>
          </w:p>
        </w:tc>
      </w:tr>
      <w:tr w:rsidR="00DA7CBD" w:rsidRPr="00195E91" w14:paraId="31D77197" w14:textId="77777777" w:rsidTr="00DA7CBD">
        <w:trPr>
          <w:jc w:val="center"/>
        </w:trPr>
        <w:tc>
          <w:tcPr>
            <w:tcW w:w="1951" w:type="dxa"/>
            <w:shd w:val="clear" w:color="auto" w:fill="auto"/>
          </w:tcPr>
          <w:p w14:paraId="0BBE766F" w14:textId="77777777" w:rsidR="00DA7CBD" w:rsidRPr="00195E91" w:rsidRDefault="00DA7CBD" w:rsidP="00A92AC2">
            <w:pPr>
              <w:keepLines/>
              <w:spacing w:after="0"/>
              <w:rPr>
                <w:rFonts w:ascii="Arial" w:hAnsi="Arial"/>
                <w:sz w:val="18"/>
              </w:rPr>
            </w:pPr>
            <w:r w:rsidRPr="00195E91">
              <w:rPr>
                <w:rFonts w:ascii="Arial" w:hAnsi="Arial"/>
                <w:sz w:val="18"/>
              </w:rPr>
              <w:t>Pre-conditions</w:t>
            </w:r>
          </w:p>
        </w:tc>
        <w:tc>
          <w:tcPr>
            <w:tcW w:w="7088" w:type="dxa"/>
            <w:shd w:val="clear" w:color="auto" w:fill="auto"/>
          </w:tcPr>
          <w:p w14:paraId="24D24616" w14:textId="77777777" w:rsidR="00DA7CBD" w:rsidRPr="00195E91" w:rsidRDefault="00DA7CBD" w:rsidP="00A92AC2">
            <w:pPr>
              <w:keepLines/>
              <w:spacing w:after="0"/>
              <w:rPr>
                <w:rFonts w:ascii="Arial" w:hAnsi="Arial"/>
                <w:sz w:val="18"/>
              </w:rPr>
            </w:pPr>
            <w:r w:rsidRPr="00195E91">
              <w:rPr>
                <w:rFonts w:ascii="Arial" w:hAnsi="Arial"/>
                <w:sz w:val="18"/>
              </w:rPr>
              <w:t>1. The ICT is a web page.</w:t>
            </w:r>
          </w:p>
        </w:tc>
      </w:tr>
      <w:tr w:rsidR="00DA7CBD" w:rsidRPr="00195E91" w14:paraId="2C355A19" w14:textId="77777777" w:rsidTr="00DA7CBD">
        <w:trPr>
          <w:jc w:val="center"/>
        </w:trPr>
        <w:tc>
          <w:tcPr>
            <w:tcW w:w="1951" w:type="dxa"/>
            <w:shd w:val="clear" w:color="auto" w:fill="auto"/>
          </w:tcPr>
          <w:p w14:paraId="312D7F27" w14:textId="77777777" w:rsidR="00DA7CBD" w:rsidRPr="00195E91" w:rsidRDefault="00DA7CBD" w:rsidP="00A92AC2">
            <w:pPr>
              <w:pStyle w:val="TAL"/>
              <w:keepNext w:val="0"/>
            </w:pPr>
            <w:r w:rsidRPr="00195E91">
              <w:t>Procedure</w:t>
            </w:r>
          </w:p>
        </w:tc>
        <w:tc>
          <w:tcPr>
            <w:tcW w:w="7088" w:type="dxa"/>
            <w:shd w:val="clear" w:color="auto" w:fill="auto"/>
          </w:tcPr>
          <w:p w14:paraId="3973D814" w14:textId="5738634B" w:rsidR="00DA7CBD" w:rsidRPr="00195E91" w:rsidRDefault="00DA7CBD" w:rsidP="00A92AC2">
            <w:pPr>
              <w:pStyle w:val="TAL"/>
              <w:keepNext w:val="0"/>
            </w:pPr>
            <w:r w:rsidRPr="00195E91">
              <w:t xml:space="preserve">1. Check that the web page does not fail </w:t>
            </w:r>
            <w:hyperlink r:id="rId284" w:anchor="meaningful-sequence" w:history="1">
              <w:r w:rsidR="00251F1D" w:rsidRPr="00C826DE">
                <w:rPr>
                  <w:rStyle w:val="Hyperlink"/>
                  <w:lang w:eastAsia="en-GB"/>
                </w:rPr>
                <w:t>WCAG 2.1 Success Criterion 1.3.2 Meaningful Sequence</w:t>
              </w:r>
            </w:hyperlink>
            <w:r w:rsidRPr="00195E91">
              <w:t>.</w:t>
            </w:r>
          </w:p>
        </w:tc>
      </w:tr>
      <w:tr w:rsidR="00DA7CBD" w:rsidRPr="00195E91" w14:paraId="7FC25704" w14:textId="77777777" w:rsidTr="00DA7CBD">
        <w:trPr>
          <w:jc w:val="center"/>
        </w:trPr>
        <w:tc>
          <w:tcPr>
            <w:tcW w:w="1951" w:type="dxa"/>
            <w:shd w:val="clear" w:color="auto" w:fill="auto"/>
          </w:tcPr>
          <w:p w14:paraId="15CE3AF7" w14:textId="77777777" w:rsidR="00DA7CBD" w:rsidRPr="00195E91" w:rsidRDefault="00DA7CBD" w:rsidP="00A92AC2">
            <w:pPr>
              <w:keepLines/>
              <w:spacing w:after="0"/>
              <w:rPr>
                <w:rFonts w:ascii="Arial" w:hAnsi="Arial"/>
                <w:sz w:val="18"/>
              </w:rPr>
            </w:pPr>
            <w:r w:rsidRPr="00195E91">
              <w:rPr>
                <w:rFonts w:ascii="Arial" w:hAnsi="Arial"/>
                <w:sz w:val="18"/>
              </w:rPr>
              <w:t>Result</w:t>
            </w:r>
          </w:p>
        </w:tc>
        <w:tc>
          <w:tcPr>
            <w:tcW w:w="7088" w:type="dxa"/>
            <w:shd w:val="clear" w:color="auto" w:fill="auto"/>
          </w:tcPr>
          <w:p w14:paraId="23B8CCF4" w14:textId="77777777" w:rsidR="00DA7CBD" w:rsidRPr="00195E91" w:rsidRDefault="00DA7CBD" w:rsidP="00A92AC2">
            <w:pPr>
              <w:keepLines/>
              <w:spacing w:after="0"/>
              <w:rPr>
                <w:rFonts w:ascii="Arial" w:hAnsi="Arial"/>
                <w:sz w:val="18"/>
              </w:rPr>
            </w:pPr>
            <w:r w:rsidRPr="00195E91">
              <w:rPr>
                <w:rFonts w:ascii="Arial" w:hAnsi="Arial"/>
                <w:sz w:val="18"/>
              </w:rPr>
              <w:t>Pass: Check 1 is true</w:t>
            </w:r>
          </w:p>
          <w:p w14:paraId="1140AAC8" w14:textId="306A3280" w:rsidR="008904EA" w:rsidRPr="00195E91" w:rsidRDefault="00DA7CBD" w:rsidP="00A92AC2">
            <w:pPr>
              <w:keepLines/>
              <w:spacing w:after="0"/>
              <w:rPr>
                <w:rFonts w:ascii="Arial" w:hAnsi="Arial"/>
                <w:sz w:val="18"/>
              </w:rPr>
            </w:pPr>
            <w:r w:rsidRPr="00195E91">
              <w:rPr>
                <w:rFonts w:ascii="Arial" w:hAnsi="Arial"/>
                <w:sz w:val="18"/>
              </w:rPr>
              <w:t>Fail: Check 1 is false</w:t>
            </w:r>
          </w:p>
          <w:p w14:paraId="039B8177" w14:textId="09A44FCF" w:rsidR="00DA7CBD" w:rsidRPr="00195E91" w:rsidRDefault="001B1443" w:rsidP="00A92AC2">
            <w:pPr>
              <w:keepLines/>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1.3.2 Meaningful Sequence.</w:t>
            </w:r>
          </w:p>
        </w:tc>
      </w:tr>
    </w:tbl>
    <w:p w14:paraId="5D913BC6" w14:textId="32E7B0BA" w:rsidR="00DA7CBD" w:rsidRPr="00195E91" w:rsidRDefault="00DA7CBD" w:rsidP="00A92AC2">
      <w:pPr>
        <w:pStyle w:val="Heading5"/>
        <w:keepLines w:val="0"/>
      </w:pPr>
      <w:r w:rsidRPr="00195E91">
        <w:t>C.9.</w:t>
      </w:r>
      <w:r w:rsidR="00251F1D" w:rsidRPr="00195E91">
        <w:t>1.3.3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77D19EC" w14:textId="77777777" w:rsidTr="00DA7CBD">
        <w:trPr>
          <w:jc w:val="center"/>
        </w:trPr>
        <w:tc>
          <w:tcPr>
            <w:tcW w:w="1951" w:type="dxa"/>
            <w:shd w:val="clear" w:color="auto" w:fill="auto"/>
          </w:tcPr>
          <w:p w14:paraId="27AEF692" w14:textId="77777777" w:rsidR="00DA7CBD" w:rsidRPr="00195E91" w:rsidRDefault="00DA7CBD" w:rsidP="00A92AC2">
            <w:pPr>
              <w:pStyle w:val="TAL"/>
              <w:keepLines w:val="0"/>
            </w:pPr>
            <w:r w:rsidRPr="00195E91">
              <w:t>Type of assessment</w:t>
            </w:r>
          </w:p>
        </w:tc>
        <w:tc>
          <w:tcPr>
            <w:tcW w:w="7088" w:type="dxa"/>
            <w:shd w:val="clear" w:color="auto" w:fill="auto"/>
          </w:tcPr>
          <w:p w14:paraId="7E35F822" w14:textId="77777777" w:rsidR="00DA7CBD" w:rsidRPr="00195E91" w:rsidRDefault="00DA7CBD" w:rsidP="00A92AC2">
            <w:pPr>
              <w:pStyle w:val="TAL"/>
              <w:keepLines w:val="0"/>
            </w:pPr>
            <w:r w:rsidRPr="00195E91">
              <w:t>Inspection</w:t>
            </w:r>
          </w:p>
        </w:tc>
      </w:tr>
      <w:tr w:rsidR="00DA7CBD" w:rsidRPr="00195E91" w14:paraId="30DACAE7" w14:textId="77777777" w:rsidTr="00DA7CBD">
        <w:trPr>
          <w:jc w:val="center"/>
        </w:trPr>
        <w:tc>
          <w:tcPr>
            <w:tcW w:w="1951" w:type="dxa"/>
            <w:shd w:val="clear" w:color="auto" w:fill="auto"/>
          </w:tcPr>
          <w:p w14:paraId="15587064"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CDC7754"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0CD291BF" w14:textId="77777777" w:rsidTr="00DA7CBD">
        <w:trPr>
          <w:jc w:val="center"/>
        </w:trPr>
        <w:tc>
          <w:tcPr>
            <w:tcW w:w="1951" w:type="dxa"/>
            <w:shd w:val="clear" w:color="auto" w:fill="auto"/>
          </w:tcPr>
          <w:p w14:paraId="54A6BD49" w14:textId="77777777" w:rsidR="00DA7CBD" w:rsidRPr="00195E91" w:rsidRDefault="00DA7CBD" w:rsidP="005052D9">
            <w:pPr>
              <w:pStyle w:val="TAL"/>
              <w:keepNext w:val="0"/>
              <w:keepLines w:val="0"/>
            </w:pPr>
            <w:r w:rsidRPr="00195E91">
              <w:t>Procedure</w:t>
            </w:r>
          </w:p>
        </w:tc>
        <w:tc>
          <w:tcPr>
            <w:tcW w:w="7088" w:type="dxa"/>
            <w:shd w:val="clear" w:color="auto" w:fill="auto"/>
          </w:tcPr>
          <w:p w14:paraId="1BB86A4B" w14:textId="06728F4B" w:rsidR="00DA7CBD" w:rsidRPr="00195E91" w:rsidRDefault="00DA7CBD" w:rsidP="005052D9">
            <w:pPr>
              <w:pStyle w:val="TAL"/>
              <w:keepNext w:val="0"/>
              <w:keepLines w:val="0"/>
            </w:pPr>
            <w:r w:rsidRPr="00195E91">
              <w:t xml:space="preserve">1. Check that the web page does not fail </w:t>
            </w:r>
            <w:hyperlink r:id="rId285" w:anchor="sensory-characteristics" w:history="1">
              <w:r w:rsidR="00251F1D" w:rsidRPr="00C826DE">
                <w:rPr>
                  <w:rStyle w:val="Hyperlink"/>
                  <w:lang w:eastAsia="en-GB"/>
                </w:rPr>
                <w:t>WCAG 2.1 Success Criterion 1.3.3 Sensory Characteristics</w:t>
              </w:r>
            </w:hyperlink>
            <w:r w:rsidRPr="00195E91">
              <w:t>.</w:t>
            </w:r>
          </w:p>
        </w:tc>
      </w:tr>
      <w:tr w:rsidR="00DA7CBD" w:rsidRPr="00195E91" w14:paraId="0808B180" w14:textId="77777777" w:rsidTr="00DA7CBD">
        <w:trPr>
          <w:jc w:val="center"/>
        </w:trPr>
        <w:tc>
          <w:tcPr>
            <w:tcW w:w="1951" w:type="dxa"/>
            <w:shd w:val="clear" w:color="auto" w:fill="auto"/>
          </w:tcPr>
          <w:p w14:paraId="052DFF58" w14:textId="77777777" w:rsidR="00DA7CBD" w:rsidRPr="00195E91" w:rsidRDefault="00DA7CBD" w:rsidP="005052D9">
            <w:pPr>
              <w:spacing w:after="0"/>
              <w:rPr>
                <w:rFonts w:ascii="Arial" w:hAnsi="Arial"/>
                <w:sz w:val="18"/>
              </w:rPr>
            </w:pPr>
            <w:r w:rsidRPr="00195E91">
              <w:rPr>
                <w:rFonts w:ascii="Arial" w:hAnsi="Arial"/>
                <w:sz w:val="18"/>
              </w:rPr>
              <w:t>Result</w:t>
            </w:r>
          </w:p>
        </w:tc>
        <w:tc>
          <w:tcPr>
            <w:tcW w:w="7088" w:type="dxa"/>
            <w:shd w:val="clear" w:color="auto" w:fill="auto"/>
          </w:tcPr>
          <w:p w14:paraId="50A973DD" w14:textId="77777777" w:rsidR="00DA7CBD" w:rsidRPr="00195E91" w:rsidRDefault="00DA7CBD" w:rsidP="005052D9">
            <w:pPr>
              <w:spacing w:after="0"/>
              <w:rPr>
                <w:rFonts w:ascii="Arial" w:hAnsi="Arial"/>
                <w:sz w:val="18"/>
              </w:rPr>
            </w:pPr>
            <w:r w:rsidRPr="00195E91">
              <w:rPr>
                <w:rFonts w:ascii="Arial" w:hAnsi="Arial"/>
                <w:sz w:val="18"/>
              </w:rPr>
              <w:t>Pass: Check 1 is true</w:t>
            </w:r>
          </w:p>
          <w:p w14:paraId="2FE76CCE" w14:textId="7A736E2E" w:rsidR="008904EA" w:rsidRPr="00195E91" w:rsidRDefault="00DA7CBD" w:rsidP="008904EA">
            <w:pPr>
              <w:spacing w:after="0"/>
              <w:rPr>
                <w:rFonts w:ascii="Arial" w:hAnsi="Arial"/>
                <w:sz w:val="18"/>
              </w:rPr>
            </w:pPr>
            <w:r w:rsidRPr="00195E91">
              <w:rPr>
                <w:rFonts w:ascii="Arial" w:hAnsi="Arial"/>
                <w:sz w:val="18"/>
              </w:rPr>
              <w:t>Fail: Check 1 is false</w:t>
            </w:r>
          </w:p>
          <w:p w14:paraId="0FCEB529" w14:textId="4B3FDFE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1.3.3 Sensory Characteristics.</w:t>
            </w:r>
          </w:p>
        </w:tc>
      </w:tr>
    </w:tbl>
    <w:p w14:paraId="03B03940" w14:textId="7D739FD1" w:rsidR="00251F1D" w:rsidRPr="00195E91" w:rsidRDefault="00251F1D" w:rsidP="007C528A">
      <w:pPr>
        <w:pStyle w:val="Heading5"/>
        <w:keepLines w:val="0"/>
      </w:pPr>
      <w:r w:rsidRPr="00195E91">
        <w:t>C.9.1.3.4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1C0F9E8D" w14:textId="77777777" w:rsidTr="008D78F0">
        <w:trPr>
          <w:jc w:val="center"/>
        </w:trPr>
        <w:tc>
          <w:tcPr>
            <w:tcW w:w="1951" w:type="dxa"/>
            <w:shd w:val="clear" w:color="auto" w:fill="auto"/>
          </w:tcPr>
          <w:p w14:paraId="1A91111D" w14:textId="77777777" w:rsidR="00251F1D" w:rsidRPr="00195E91" w:rsidRDefault="00251F1D" w:rsidP="007C528A">
            <w:pPr>
              <w:pStyle w:val="TAL"/>
              <w:keepLines w:val="0"/>
            </w:pPr>
            <w:r w:rsidRPr="00195E91">
              <w:t>Type of assessment</w:t>
            </w:r>
          </w:p>
        </w:tc>
        <w:tc>
          <w:tcPr>
            <w:tcW w:w="7088" w:type="dxa"/>
            <w:shd w:val="clear" w:color="auto" w:fill="auto"/>
          </w:tcPr>
          <w:p w14:paraId="4A4A363D" w14:textId="77777777" w:rsidR="00251F1D" w:rsidRPr="00195E91" w:rsidRDefault="00251F1D" w:rsidP="007C528A">
            <w:pPr>
              <w:pStyle w:val="TAL"/>
              <w:keepLines w:val="0"/>
            </w:pPr>
            <w:r w:rsidRPr="00195E91">
              <w:t>Inspection</w:t>
            </w:r>
          </w:p>
        </w:tc>
      </w:tr>
      <w:tr w:rsidR="00251F1D" w:rsidRPr="00195E91" w14:paraId="187DEE7F" w14:textId="77777777" w:rsidTr="008D78F0">
        <w:trPr>
          <w:jc w:val="center"/>
        </w:trPr>
        <w:tc>
          <w:tcPr>
            <w:tcW w:w="1951" w:type="dxa"/>
            <w:shd w:val="clear" w:color="auto" w:fill="auto"/>
          </w:tcPr>
          <w:p w14:paraId="1E423947" w14:textId="77777777" w:rsidR="00251F1D" w:rsidRPr="00195E91" w:rsidRDefault="00251F1D" w:rsidP="007C528A">
            <w:pPr>
              <w:keepNext/>
              <w:spacing w:after="0"/>
              <w:rPr>
                <w:rFonts w:ascii="Arial" w:hAnsi="Arial"/>
                <w:sz w:val="18"/>
              </w:rPr>
            </w:pPr>
            <w:r w:rsidRPr="00195E91">
              <w:rPr>
                <w:rFonts w:ascii="Arial" w:hAnsi="Arial"/>
                <w:sz w:val="18"/>
              </w:rPr>
              <w:t>Pre-conditions</w:t>
            </w:r>
          </w:p>
        </w:tc>
        <w:tc>
          <w:tcPr>
            <w:tcW w:w="7088" w:type="dxa"/>
            <w:shd w:val="clear" w:color="auto" w:fill="auto"/>
          </w:tcPr>
          <w:p w14:paraId="6D9C1927" w14:textId="77777777" w:rsidR="00251F1D" w:rsidRPr="00195E91" w:rsidRDefault="00251F1D" w:rsidP="007C528A">
            <w:pPr>
              <w:keepNext/>
              <w:spacing w:after="0"/>
              <w:rPr>
                <w:rFonts w:ascii="Arial" w:hAnsi="Arial"/>
                <w:sz w:val="18"/>
              </w:rPr>
            </w:pPr>
            <w:r w:rsidRPr="00195E91">
              <w:rPr>
                <w:rFonts w:ascii="Arial" w:hAnsi="Arial"/>
                <w:sz w:val="18"/>
              </w:rPr>
              <w:t>1. The ICT is a web page.</w:t>
            </w:r>
          </w:p>
        </w:tc>
      </w:tr>
      <w:tr w:rsidR="00251F1D" w:rsidRPr="00195E91" w14:paraId="59679D47" w14:textId="77777777" w:rsidTr="008D78F0">
        <w:trPr>
          <w:jc w:val="center"/>
        </w:trPr>
        <w:tc>
          <w:tcPr>
            <w:tcW w:w="1951" w:type="dxa"/>
            <w:shd w:val="clear" w:color="auto" w:fill="auto"/>
          </w:tcPr>
          <w:p w14:paraId="32334565" w14:textId="77777777" w:rsidR="00251F1D" w:rsidRPr="00195E91" w:rsidRDefault="00251F1D" w:rsidP="007C528A">
            <w:pPr>
              <w:pStyle w:val="TAL"/>
              <w:keepLines w:val="0"/>
            </w:pPr>
            <w:r w:rsidRPr="00195E91">
              <w:t>Procedure</w:t>
            </w:r>
          </w:p>
        </w:tc>
        <w:tc>
          <w:tcPr>
            <w:tcW w:w="7088" w:type="dxa"/>
            <w:shd w:val="clear" w:color="auto" w:fill="auto"/>
          </w:tcPr>
          <w:p w14:paraId="73FA0390" w14:textId="55071948" w:rsidR="00251F1D" w:rsidRPr="00195E91" w:rsidRDefault="00251F1D" w:rsidP="007C528A">
            <w:pPr>
              <w:pStyle w:val="TAL"/>
              <w:keepLines w:val="0"/>
            </w:pPr>
            <w:r w:rsidRPr="00195E91">
              <w:t xml:space="preserve">1. Check that the web page does not fail </w:t>
            </w:r>
            <w:hyperlink r:id="rId286" w:anchor="orientation" w:history="1">
              <w:r w:rsidRPr="00C826DE">
                <w:rPr>
                  <w:rStyle w:val="Hyperlink"/>
                </w:rPr>
                <w:t>WCAG 2.1 Success Criterion 1.3.4 Orientation</w:t>
              </w:r>
            </w:hyperlink>
            <w:r w:rsidRPr="00195E91">
              <w:t>.</w:t>
            </w:r>
          </w:p>
        </w:tc>
      </w:tr>
      <w:tr w:rsidR="00251F1D" w:rsidRPr="00195E91" w14:paraId="7E65E98E" w14:textId="77777777" w:rsidTr="008D78F0">
        <w:trPr>
          <w:jc w:val="center"/>
        </w:trPr>
        <w:tc>
          <w:tcPr>
            <w:tcW w:w="1951" w:type="dxa"/>
            <w:shd w:val="clear" w:color="auto" w:fill="auto"/>
          </w:tcPr>
          <w:p w14:paraId="77099145" w14:textId="77777777" w:rsidR="00251F1D" w:rsidRPr="00195E91" w:rsidRDefault="00251F1D" w:rsidP="007C528A">
            <w:pPr>
              <w:keepNext/>
              <w:spacing w:after="0"/>
              <w:rPr>
                <w:rFonts w:ascii="Arial" w:hAnsi="Arial"/>
                <w:sz w:val="18"/>
              </w:rPr>
            </w:pPr>
            <w:r w:rsidRPr="00195E91">
              <w:rPr>
                <w:rFonts w:ascii="Arial" w:hAnsi="Arial"/>
                <w:sz w:val="18"/>
              </w:rPr>
              <w:t>Result</w:t>
            </w:r>
          </w:p>
        </w:tc>
        <w:tc>
          <w:tcPr>
            <w:tcW w:w="7088" w:type="dxa"/>
            <w:shd w:val="clear" w:color="auto" w:fill="auto"/>
          </w:tcPr>
          <w:p w14:paraId="4516F429" w14:textId="77777777" w:rsidR="00251F1D" w:rsidRPr="00195E91" w:rsidRDefault="00251F1D" w:rsidP="007C528A">
            <w:pPr>
              <w:keepNext/>
              <w:spacing w:after="0"/>
              <w:rPr>
                <w:rFonts w:ascii="Arial" w:hAnsi="Arial"/>
                <w:sz w:val="18"/>
              </w:rPr>
            </w:pPr>
            <w:r w:rsidRPr="00195E91">
              <w:rPr>
                <w:rFonts w:ascii="Arial" w:hAnsi="Arial"/>
                <w:sz w:val="18"/>
              </w:rPr>
              <w:t>Pass: Check 1 is true</w:t>
            </w:r>
          </w:p>
          <w:p w14:paraId="101C1CCB" w14:textId="63D01B8F" w:rsidR="008904EA" w:rsidRPr="00195E91" w:rsidRDefault="00251F1D" w:rsidP="007C528A">
            <w:pPr>
              <w:keepNext/>
              <w:spacing w:after="0"/>
              <w:rPr>
                <w:rFonts w:ascii="Arial" w:hAnsi="Arial"/>
                <w:sz w:val="18"/>
              </w:rPr>
            </w:pPr>
            <w:r w:rsidRPr="00195E91">
              <w:rPr>
                <w:rFonts w:ascii="Arial" w:hAnsi="Arial"/>
                <w:sz w:val="18"/>
              </w:rPr>
              <w:t>Fail: Check 1 is false</w:t>
            </w:r>
          </w:p>
          <w:p w14:paraId="1CA1988C" w14:textId="2FBBE37A" w:rsidR="00251F1D" w:rsidRPr="00195E91" w:rsidRDefault="001B1443" w:rsidP="007C528A">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1.3.4 Orientation.</w:t>
            </w:r>
          </w:p>
        </w:tc>
      </w:tr>
    </w:tbl>
    <w:p w14:paraId="314E2FC9" w14:textId="57C7035E" w:rsidR="00251F1D" w:rsidRPr="00195E91" w:rsidRDefault="00251F1D" w:rsidP="00A92AC2">
      <w:pPr>
        <w:pStyle w:val="Heading5"/>
      </w:pPr>
      <w:r w:rsidRPr="00195E91">
        <w:t>C.9.1.3.5</w:t>
      </w:r>
      <w:r w:rsidRPr="00195E91">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09925B4A" w14:textId="77777777" w:rsidTr="008D78F0">
        <w:trPr>
          <w:jc w:val="center"/>
        </w:trPr>
        <w:tc>
          <w:tcPr>
            <w:tcW w:w="1951" w:type="dxa"/>
            <w:shd w:val="clear" w:color="auto" w:fill="auto"/>
          </w:tcPr>
          <w:p w14:paraId="1F8BF994" w14:textId="77777777" w:rsidR="00251F1D" w:rsidRPr="00195E91" w:rsidRDefault="00251F1D" w:rsidP="00A92AC2">
            <w:pPr>
              <w:pStyle w:val="TAL"/>
            </w:pPr>
            <w:r w:rsidRPr="00195E91">
              <w:t>Type of assessment</w:t>
            </w:r>
          </w:p>
        </w:tc>
        <w:tc>
          <w:tcPr>
            <w:tcW w:w="7088" w:type="dxa"/>
            <w:shd w:val="clear" w:color="auto" w:fill="auto"/>
          </w:tcPr>
          <w:p w14:paraId="57F26826" w14:textId="77777777" w:rsidR="00251F1D" w:rsidRPr="00195E91" w:rsidRDefault="00251F1D" w:rsidP="00A92AC2">
            <w:pPr>
              <w:pStyle w:val="TAL"/>
            </w:pPr>
            <w:r w:rsidRPr="00195E91">
              <w:t>Inspection</w:t>
            </w:r>
          </w:p>
        </w:tc>
      </w:tr>
      <w:tr w:rsidR="00251F1D" w:rsidRPr="00195E91" w14:paraId="54C8BA81" w14:textId="77777777" w:rsidTr="008D78F0">
        <w:trPr>
          <w:jc w:val="center"/>
        </w:trPr>
        <w:tc>
          <w:tcPr>
            <w:tcW w:w="1951" w:type="dxa"/>
            <w:shd w:val="clear" w:color="auto" w:fill="auto"/>
          </w:tcPr>
          <w:p w14:paraId="4EC4E56C" w14:textId="77777777" w:rsidR="00251F1D" w:rsidRPr="00195E91" w:rsidRDefault="00251F1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2A23B45" w14:textId="77777777" w:rsidR="00251F1D" w:rsidRPr="00195E91" w:rsidRDefault="00251F1D" w:rsidP="00A92AC2">
            <w:pPr>
              <w:keepNext/>
              <w:spacing w:after="0"/>
              <w:rPr>
                <w:rFonts w:ascii="Arial" w:hAnsi="Arial"/>
                <w:sz w:val="18"/>
              </w:rPr>
            </w:pPr>
            <w:r w:rsidRPr="00195E91">
              <w:rPr>
                <w:rFonts w:ascii="Arial" w:hAnsi="Arial"/>
                <w:sz w:val="18"/>
              </w:rPr>
              <w:t>1. The ICT is a web page.</w:t>
            </w:r>
          </w:p>
        </w:tc>
      </w:tr>
      <w:tr w:rsidR="00251F1D" w:rsidRPr="00195E91" w14:paraId="569DA6E5" w14:textId="77777777" w:rsidTr="008D78F0">
        <w:trPr>
          <w:jc w:val="center"/>
        </w:trPr>
        <w:tc>
          <w:tcPr>
            <w:tcW w:w="1951" w:type="dxa"/>
            <w:shd w:val="clear" w:color="auto" w:fill="auto"/>
          </w:tcPr>
          <w:p w14:paraId="33A7CB31" w14:textId="77777777" w:rsidR="00251F1D" w:rsidRPr="00195E91" w:rsidRDefault="00251F1D" w:rsidP="00A92AC2">
            <w:pPr>
              <w:pStyle w:val="TAL"/>
              <w:keepLines w:val="0"/>
            </w:pPr>
            <w:r w:rsidRPr="00195E91">
              <w:t>Procedure</w:t>
            </w:r>
          </w:p>
        </w:tc>
        <w:tc>
          <w:tcPr>
            <w:tcW w:w="7088" w:type="dxa"/>
            <w:shd w:val="clear" w:color="auto" w:fill="auto"/>
          </w:tcPr>
          <w:p w14:paraId="472AF8F5" w14:textId="4910E6FF" w:rsidR="00251F1D" w:rsidRPr="00195E91" w:rsidRDefault="00251F1D" w:rsidP="00A92AC2">
            <w:pPr>
              <w:pStyle w:val="TAL"/>
              <w:keepLines w:val="0"/>
            </w:pPr>
            <w:r w:rsidRPr="00195E91">
              <w:t xml:space="preserve">1. Check that the web page does not fail </w:t>
            </w:r>
            <w:hyperlink r:id="rId287" w:anchor="identify-input-purpose" w:history="1">
              <w:r w:rsidRPr="00C826DE">
                <w:rPr>
                  <w:rStyle w:val="Hyperlink"/>
                </w:rPr>
                <w:t>WCAG 2.1 Success Criterion 1.3.5 Identify Input Purpose</w:t>
              </w:r>
            </w:hyperlink>
            <w:r w:rsidRPr="00195E91">
              <w:t>.</w:t>
            </w:r>
          </w:p>
        </w:tc>
      </w:tr>
      <w:tr w:rsidR="00251F1D" w:rsidRPr="00195E91" w14:paraId="60A70F51" w14:textId="77777777" w:rsidTr="008D78F0">
        <w:trPr>
          <w:jc w:val="center"/>
        </w:trPr>
        <w:tc>
          <w:tcPr>
            <w:tcW w:w="1951" w:type="dxa"/>
            <w:shd w:val="clear" w:color="auto" w:fill="auto"/>
          </w:tcPr>
          <w:p w14:paraId="79187B80" w14:textId="77777777" w:rsidR="00251F1D" w:rsidRPr="00195E91" w:rsidRDefault="00251F1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3B46D550" w14:textId="77777777" w:rsidR="00251F1D" w:rsidRPr="00195E91" w:rsidRDefault="00251F1D" w:rsidP="00A92AC2">
            <w:pPr>
              <w:keepNext/>
              <w:spacing w:after="0"/>
              <w:rPr>
                <w:rFonts w:ascii="Arial" w:hAnsi="Arial"/>
                <w:sz w:val="18"/>
              </w:rPr>
            </w:pPr>
            <w:r w:rsidRPr="00195E91">
              <w:rPr>
                <w:rFonts w:ascii="Arial" w:hAnsi="Arial"/>
                <w:sz w:val="18"/>
              </w:rPr>
              <w:t>Pass: Check 1 is true</w:t>
            </w:r>
          </w:p>
          <w:p w14:paraId="332040CE" w14:textId="4C8A5983" w:rsidR="008904EA" w:rsidRPr="00195E91" w:rsidRDefault="00251F1D" w:rsidP="00A92AC2">
            <w:pPr>
              <w:keepNext/>
              <w:spacing w:after="0"/>
              <w:rPr>
                <w:rFonts w:ascii="Arial" w:hAnsi="Arial"/>
                <w:sz w:val="18"/>
              </w:rPr>
            </w:pPr>
            <w:r w:rsidRPr="00195E91">
              <w:rPr>
                <w:rFonts w:ascii="Arial" w:hAnsi="Arial"/>
                <w:sz w:val="18"/>
              </w:rPr>
              <w:t>Fail: Check 1 is false</w:t>
            </w:r>
          </w:p>
          <w:p w14:paraId="277222A0" w14:textId="229EAAAA" w:rsidR="00251F1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1.3.5 Identify Input Purpose.</w:t>
            </w:r>
          </w:p>
        </w:tc>
      </w:tr>
    </w:tbl>
    <w:p w14:paraId="388D45FD" w14:textId="08D92377" w:rsidR="00251F1D" w:rsidRPr="00195E91" w:rsidRDefault="00251F1D" w:rsidP="009C6E9A">
      <w:pPr>
        <w:pStyle w:val="Heading4"/>
      </w:pPr>
      <w:r w:rsidRPr="00195E91">
        <w:t>C.9.1.4</w:t>
      </w:r>
      <w:r w:rsidRPr="00195E91">
        <w:tab/>
        <w:t>Distinguishable</w:t>
      </w:r>
    </w:p>
    <w:p w14:paraId="1EC2C145" w14:textId="209C755D" w:rsidR="00251F1D" w:rsidRPr="00195E91" w:rsidRDefault="00251F1D" w:rsidP="009C6E9A">
      <w:pPr>
        <w:pStyle w:val="Heading5"/>
      </w:pPr>
      <w:r w:rsidRPr="00195E91">
        <w:t>C.9.1.4.1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EBDA339" w14:textId="77777777" w:rsidTr="00DA7CBD">
        <w:trPr>
          <w:jc w:val="center"/>
        </w:trPr>
        <w:tc>
          <w:tcPr>
            <w:tcW w:w="1951" w:type="dxa"/>
            <w:shd w:val="clear" w:color="auto" w:fill="auto"/>
          </w:tcPr>
          <w:p w14:paraId="7B424C41"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397453BF" w14:textId="77777777" w:rsidR="00DA7CBD" w:rsidRPr="00195E91" w:rsidRDefault="00DA7CBD" w:rsidP="00FB1702">
            <w:pPr>
              <w:pStyle w:val="TAL"/>
              <w:keepNext w:val="0"/>
              <w:keepLines w:val="0"/>
            </w:pPr>
            <w:r w:rsidRPr="00195E91">
              <w:t>Inspection</w:t>
            </w:r>
          </w:p>
        </w:tc>
      </w:tr>
      <w:tr w:rsidR="00DA7CBD" w:rsidRPr="00195E91" w14:paraId="00C934D9" w14:textId="77777777" w:rsidTr="00DA7CBD">
        <w:trPr>
          <w:jc w:val="center"/>
        </w:trPr>
        <w:tc>
          <w:tcPr>
            <w:tcW w:w="1951" w:type="dxa"/>
            <w:shd w:val="clear" w:color="auto" w:fill="auto"/>
          </w:tcPr>
          <w:p w14:paraId="0C2B9D9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048B80B"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120E3CC8" w14:textId="77777777" w:rsidTr="00DA7CBD">
        <w:trPr>
          <w:jc w:val="center"/>
        </w:trPr>
        <w:tc>
          <w:tcPr>
            <w:tcW w:w="1951" w:type="dxa"/>
            <w:shd w:val="clear" w:color="auto" w:fill="auto"/>
          </w:tcPr>
          <w:p w14:paraId="41FD1AD0" w14:textId="77777777" w:rsidR="00DA7CBD" w:rsidRPr="00195E91" w:rsidRDefault="00DA7CBD" w:rsidP="00FB1702">
            <w:pPr>
              <w:pStyle w:val="TAL"/>
              <w:keepNext w:val="0"/>
              <w:keepLines w:val="0"/>
            </w:pPr>
            <w:r w:rsidRPr="00195E91">
              <w:t>Procedure</w:t>
            </w:r>
          </w:p>
        </w:tc>
        <w:tc>
          <w:tcPr>
            <w:tcW w:w="7088" w:type="dxa"/>
            <w:shd w:val="clear" w:color="auto" w:fill="auto"/>
          </w:tcPr>
          <w:p w14:paraId="25FA6555" w14:textId="10022266" w:rsidR="00DA7CBD" w:rsidRPr="00195E91" w:rsidRDefault="00DA7CBD" w:rsidP="00E00995">
            <w:pPr>
              <w:pStyle w:val="TAL"/>
              <w:keepNext w:val="0"/>
              <w:keepLines w:val="0"/>
            </w:pPr>
            <w:r w:rsidRPr="00195E91">
              <w:t xml:space="preserve">1. Check that the web page does not fail </w:t>
            </w:r>
            <w:hyperlink r:id="rId288" w:anchor="use-of-color" w:history="1">
              <w:r w:rsidR="00251F1D" w:rsidRPr="00C826DE">
                <w:rPr>
                  <w:rStyle w:val="Hyperlink"/>
                  <w:lang w:eastAsia="en-GB"/>
                </w:rPr>
                <w:t>WCAG 2.1 Success Criterion 1.4.1 Use of Color</w:t>
              </w:r>
            </w:hyperlink>
            <w:r w:rsidRPr="00195E91">
              <w:t>.</w:t>
            </w:r>
          </w:p>
        </w:tc>
      </w:tr>
      <w:tr w:rsidR="00DA7CBD" w:rsidRPr="00195E91" w14:paraId="681D100B" w14:textId="77777777" w:rsidTr="00DA7CBD">
        <w:trPr>
          <w:jc w:val="center"/>
        </w:trPr>
        <w:tc>
          <w:tcPr>
            <w:tcW w:w="1951" w:type="dxa"/>
            <w:shd w:val="clear" w:color="auto" w:fill="auto"/>
          </w:tcPr>
          <w:p w14:paraId="473E8266"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41D504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5F32BEC" w14:textId="3FD8234B" w:rsidR="008904EA" w:rsidRPr="00195E91" w:rsidRDefault="00DA7CBD" w:rsidP="008904EA">
            <w:pPr>
              <w:spacing w:after="0"/>
              <w:rPr>
                <w:rFonts w:ascii="Arial" w:hAnsi="Arial"/>
                <w:sz w:val="18"/>
              </w:rPr>
            </w:pPr>
            <w:r w:rsidRPr="00195E91">
              <w:rPr>
                <w:rFonts w:ascii="Arial" w:hAnsi="Arial"/>
                <w:sz w:val="18"/>
              </w:rPr>
              <w:t>Fail: Check 1 is false</w:t>
            </w:r>
          </w:p>
          <w:p w14:paraId="339EA497" w14:textId="4C1372D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1.4.1 Use of Color.</w:t>
            </w:r>
          </w:p>
        </w:tc>
      </w:tr>
    </w:tbl>
    <w:p w14:paraId="3DFD5202" w14:textId="5AAC00F8" w:rsidR="00DA7CBD" w:rsidRPr="00195E91" w:rsidRDefault="00DA7CBD" w:rsidP="009C6E9A">
      <w:pPr>
        <w:pStyle w:val="Heading5"/>
      </w:pPr>
      <w:r w:rsidRPr="00195E91">
        <w:t>C.9.</w:t>
      </w:r>
      <w:r w:rsidR="00251F1D" w:rsidRPr="00195E91">
        <w:t>1.4.2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8610A9" w14:textId="77777777" w:rsidTr="00DA7CBD">
        <w:trPr>
          <w:jc w:val="center"/>
        </w:trPr>
        <w:tc>
          <w:tcPr>
            <w:tcW w:w="1951" w:type="dxa"/>
            <w:shd w:val="clear" w:color="auto" w:fill="auto"/>
          </w:tcPr>
          <w:p w14:paraId="3A3FF2AA" w14:textId="77777777" w:rsidR="00DA7CBD" w:rsidRPr="00195E91" w:rsidRDefault="00DA7CBD" w:rsidP="00A062C4">
            <w:pPr>
              <w:pStyle w:val="TAL"/>
              <w:keepLines w:val="0"/>
            </w:pPr>
            <w:r w:rsidRPr="00195E91">
              <w:t>Type of assessment</w:t>
            </w:r>
          </w:p>
        </w:tc>
        <w:tc>
          <w:tcPr>
            <w:tcW w:w="7088" w:type="dxa"/>
            <w:shd w:val="clear" w:color="auto" w:fill="auto"/>
          </w:tcPr>
          <w:p w14:paraId="424D38BA" w14:textId="77777777" w:rsidR="00DA7CBD" w:rsidRPr="00195E91" w:rsidRDefault="00DA7CBD" w:rsidP="00A062C4">
            <w:pPr>
              <w:pStyle w:val="TAL"/>
              <w:keepLines w:val="0"/>
            </w:pPr>
            <w:r w:rsidRPr="00195E91">
              <w:t>Inspection</w:t>
            </w:r>
          </w:p>
        </w:tc>
      </w:tr>
      <w:tr w:rsidR="00DA7CBD" w:rsidRPr="00195E91" w14:paraId="7DF5789F" w14:textId="77777777" w:rsidTr="00DA7CBD">
        <w:trPr>
          <w:jc w:val="center"/>
        </w:trPr>
        <w:tc>
          <w:tcPr>
            <w:tcW w:w="1951" w:type="dxa"/>
            <w:shd w:val="clear" w:color="auto" w:fill="auto"/>
          </w:tcPr>
          <w:p w14:paraId="5D39FC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4899A69"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ED069D3" w14:textId="77777777" w:rsidTr="00DA7CBD">
        <w:trPr>
          <w:jc w:val="center"/>
        </w:trPr>
        <w:tc>
          <w:tcPr>
            <w:tcW w:w="1951" w:type="dxa"/>
            <w:shd w:val="clear" w:color="auto" w:fill="auto"/>
          </w:tcPr>
          <w:p w14:paraId="4D215ABB" w14:textId="77777777" w:rsidR="00DA7CBD" w:rsidRPr="00195E91" w:rsidRDefault="00DA7CBD" w:rsidP="00FB1702">
            <w:pPr>
              <w:pStyle w:val="TAL"/>
              <w:keepNext w:val="0"/>
              <w:keepLines w:val="0"/>
            </w:pPr>
            <w:r w:rsidRPr="00195E91">
              <w:t>Procedure</w:t>
            </w:r>
          </w:p>
        </w:tc>
        <w:tc>
          <w:tcPr>
            <w:tcW w:w="7088" w:type="dxa"/>
            <w:shd w:val="clear" w:color="auto" w:fill="auto"/>
          </w:tcPr>
          <w:p w14:paraId="13A2923A" w14:textId="2BAC8715" w:rsidR="00DA7CBD" w:rsidRPr="00195E91" w:rsidRDefault="00DA7CBD" w:rsidP="00E00995">
            <w:pPr>
              <w:pStyle w:val="TAL"/>
              <w:keepNext w:val="0"/>
              <w:keepLines w:val="0"/>
            </w:pPr>
            <w:r w:rsidRPr="00195E91">
              <w:t xml:space="preserve">1. Check that the web page does not fail </w:t>
            </w:r>
            <w:hyperlink r:id="rId289" w:anchor="audio-control" w:history="1">
              <w:r w:rsidR="00251F1D" w:rsidRPr="00C826DE">
                <w:rPr>
                  <w:rStyle w:val="Hyperlink"/>
                  <w:lang w:eastAsia="en-GB"/>
                </w:rPr>
                <w:t>WCAG 2.1 Success Criterion 1.4.2 Audio Control</w:t>
              </w:r>
            </w:hyperlink>
            <w:r w:rsidRPr="00195E91">
              <w:t>.</w:t>
            </w:r>
          </w:p>
        </w:tc>
      </w:tr>
      <w:tr w:rsidR="00DA7CBD" w:rsidRPr="00195E91" w14:paraId="7AE9A27C" w14:textId="77777777" w:rsidTr="00DA7CBD">
        <w:trPr>
          <w:jc w:val="center"/>
        </w:trPr>
        <w:tc>
          <w:tcPr>
            <w:tcW w:w="1951" w:type="dxa"/>
            <w:shd w:val="clear" w:color="auto" w:fill="auto"/>
          </w:tcPr>
          <w:p w14:paraId="7C78AAA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C38A5AF"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6150F6B" w14:textId="08C9E343" w:rsidR="008904EA" w:rsidRPr="00195E91" w:rsidRDefault="00DA7CBD" w:rsidP="008904EA">
            <w:pPr>
              <w:spacing w:after="0"/>
              <w:rPr>
                <w:rFonts w:ascii="Arial" w:hAnsi="Arial"/>
                <w:sz w:val="18"/>
              </w:rPr>
            </w:pPr>
            <w:r w:rsidRPr="00195E91">
              <w:rPr>
                <w:rFonts w:ascii="Arial" w:hAnsi="Arial"/>
                <w:sz w:val="18"/>
              </w:rPr>
              <w:t>Fail: Check 1 is false</w:t>
            </w:r>
          </w:p>
          <w:p w14:paraId="643907B5" w14:textId="32B7B04F"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1.4.2 Audio Control.</w:t>
            </w:r>
          </w:p>
        </w:tc>
      </w:tr>
    </w:tbl>
    <w:p w14:paraId="700B7949" w14:textId="13AE1399" w:rsidR="00DA7CBD" w:rsidRPr="00195E91" w:rsidRDefault="00DA7CBD" w:rsidP="00A25160">
      <w:pPr>
        <w:pStyle w:val="Heading5"/>
      </w:pPr>
      <w:r w:rsidRPr="00195E91">
        <w:t>C.9.</w:t>
      </w:r>
      <w:r w:rsidR="00251F1D"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F4BACC9" w14:textId="77777777" w:rsidTr="00DA7CBD">
        <w:trPr>
          <w:jc w:val="center"/>
        </w:trPr>
        <w:tc>
          <w:tcPr>
            <w:tcW w:w="1951" w:type="dxa"/>
            <w:shd w:val="clear" w:color="auto" w:fill="auto"/>
          </w:tcPr>
          <w:p w14:paraId="0338EAAC" w14:textId="77777777" w:rsidR="00DA7CBD" w:rsidRPr="00195E91" w:rsidRDefault="00DA7CBD" w:rsidP="00A92AC2">
            <w:pPr>
              <w:pStyle w:val="TAL"/>
              <w:keepLines w:val="0"/>
            </w:pPr>
            <w:r w:rsidRPr="00195E91">
              <w:t>Type of assessment</w:t>
            </w:r>
          </w:p>
        </w:tc>
        <w:tc>
          <w:tcPr>
            <w:tcW w:w="7088" w:type="dxa"/>
            <w:shd w:val="clear" w:color="auto" w:fill="auto"/>
          </w:tcPr>
          <w:p w14:paraId="398F736B" w14:textId="77777777" w:rsidR="00DA7CBD" w:rsidRPr="00195E91" w:rsidRDefault="00DA7CBD" w:rsidP="00A92AC2">
            <w:pPr>
              <w:pStyle w:val="TAL"/>
              <w:keepLines w:val="0"/>
            </w:pPr>
            <w:r w:rsidRPr="00195E91">
              <w:t>Inspection</w:t>
            </w:r>
          </w:p>
        </w:tc>
      </w:tr>
      <w:tr w:rsidR="00DA7CBD" w:rsidRPr="00195E91" w14:paraId="2DE990E7" w14:textId="77777777" w:rsidTr="00DA7CBD">
        <w:trPr>
          <w:jc w:val="center"/>
        </w:trPr>
        <w:tc>
          <w:tcPr>
            <w:tcW w:w="1951" w:type="dxa"/>
            <w:shd w:val="clear" w:color="auto" w:fill="auto"/>
          </w:tcPr>
          <w:p w14:paraId="25306E7E"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4E0B9896"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209D7DC8" w14:textId="77777777" w:rsidTr="00DA7CBD">
        <w:trPr>
          <w:jc w:val="center"/>
        </w:trPr>
        <w:tc>
          <w:tcPr>
            <w:tcW w:w="1951" w:type="dxa"/>
            <w:shd w:val="clear" w:color="auto" w:fill="auto"/>
          </w:tcPr>
          <w:p w14:paraId="7468C2A9" w14:textId="77777777" w:rsidR="00DA7CBD" w:rsidRPr="00195E91" w:rsidRDefault="00DA7CBD" w:rsidP="00FB1702">
            <w:pPr>
              <w:pStyle w:val="TAL"/>
              <w:keepNext w:val="0"/>
              <w:keepLines w:val="0"/>
            </w:pPr>
            <w:r w:rsidRPr="00195E91">
              <w:t>Procedure</w:t>
            </w:r>
          </w:p>
        </w:tc>
        <w:tc>
          <w:tcPr>
            <w:tcW w:w="7088" w:type="dxa"/>
            <w:shd w:val="clear" w:color="auto" w:fill="auto"/>
          </w:tcPr>
          <w:p w14:paraId="7200B7F1" w14:textId="302DF8C3" w:rsidR="00DA7CBD" w:rsidRPr="00195E91" w:rsidRDefault="00DA7CBD" w:rsidP="00E00995">
            <w:pPr>
              <w:pStyle w:val="TAL"/>
              <w:keepNext w:val="0"/>
              <w:keepLines w:val="0"/>
            </w:pPr>
            <w:r w:rsidRPr="00195E91">
              <w:t xml:space="preserve">1. Check that the web page does not fail </w:t>
            </w:r>
            <w:hyperlink r:id="rId290" w:anchor="contrast-minimum" w:history="1">
              <w:r w:rsidR="00251F1D" w:rsidRPr="00C826DE">
                <w:rPr>
                  <w:rStyle w:val="Hyperlink"/>
                  <w:lang w:eastAsia="en-GB"/>
                </w:rPr>
                <w:t>WCAG 2.1 Success Criterion 1.4.3 Contrast (Minimum)</w:t>
              </w:r>
            </w:hyperlink>
            <w:r w:rsidRPr="00195E91">
              <w:t>.</w:t>
            </w:r>
          </w:p>
        </w:tc>
      </w:tr>
      <w:tr w:rsidR="00DA7CBD" w:rsidRPr="00195E91" w14:paraId="6B311EB3" w14:textId="77777777" w:rsidTr="00DA7CBD">
        <w:trPr>
          <w:jc w:val="center"/>
        </w:trPr>
        <w:tc>
          <w:tcPr>
            <w:tcW w:w="1951" w:type="dxa"/>
            <w:shd w:val="clear" w:color="auto" w:fill="auto"/>
          </w:tcPr>
          <w:p w14:paraId="54EF246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554F0A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B06DE77" w14:textId="3A02564C" w:rsidR="008904EA" w:rsidRPr="00195E91" w:rsidRDefault="00DA7CBD" w:rsidP="008904EA">
            <w:pPr>
              <w:spacing w:after="0"/>
              <w:rPr>
                <w:rFonts w:ascii="Arial" w:hAnsi="Arial"/>
                <w:sz w:val="18"/>
              </w:rPr>
            </w:pPr>
            <w:r w:rsidRPr="00195E91">
              <w:rPr>
                <w:rFonts w:ascii="Arial" w:hAnsi="Arial"/>
                <w:sz w:val="18"/>
              </w:rPr>
              <w:t>Fail: Check 1 is false</w:t>
            </w:r>
          </w:p>
          <w:p w14:paraId="56A0A043" w14:textId="21C2F7CC"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1.4.3 Contrast (Minimum).</w:t>
            </w:r>
          </w:p>
        </w:tc>
      </w:tr>
    </w:tbl>
    <w:p w14:paraId="5673BC9A" w14:textId="18327E78" w:rsidR="00DA7CBD" w:rsidRPr="00195E91" w:rsidRDefault="00DA7CBD" w:rsidP="009C6E9A">
      <w:pPr>
        <w:pStyle w:val="Heading5"/>
      </w:pPr>
      <w:r w:rsidRPr="00195E91">
        <w:t>C.9.</w:t>
      </w:r>
      <w:r w:rsidR="00251F1D" w:rsidRPr="00195E91">
        <w:t>1.4.4</w:t>
      </w:r>
      <w:r w:rsidRPr="00195E91">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DA7CBD" w:rsidRPr="00195E91" w14:paraId="73310AE0" w14:textId="77777777" w:rsidTr="00DA7CBD">
        <w:trPr>
          <w:jc w:val="center"/>
        </w:trPr>
        <w:tc>
          <w:tcPr>
            <w:tcW w:w="1827" w:type="dxa"/>
            <w:shd w:val="clear" w:color="auto" w:fill="auto"/>
          </w:tcPr>
          <w:p w14:paraId="31173849" w14:textId="77777777" w:rsidR="00DA7CBD" w:rsidRPr="00195E91" w:rsidRDefault="00DA7CBD" w:rsidP="00E61E5A">
            <w:pPr>
              <w:pStyle w:val="TAL"/>
              <w:keepLines w:val="0"/>
            </w:pPr>
            <w:r w:rsidRPr="00195E91">
              <w:t>Type of assessment</w:t>
            </w:r>
          </w:p>
        </w:tc>
        <w:tc>
          <w:tcPr>
            <w:tcW w:w="7371" w:type="dxa"/>
            <w:shd w:val="clear" w:color="auto" w:fill="auto"/>
          </w:tcPr>
          <w:p w14:paraId="62D72847" w14:textId="77777777" w:rsidR="00DA7CBD" w:rsidRPr="00195E91" w:rsidRDefault="00DA7CBD" w:rsidP="00E61E5A">
            <w:pPr>
              <w:pStyle w:val="TAL"/>
              <w:keepLines w:val="0"/>
            </w:pPr>
            <w:r w:rsidRPr="00195E91">
              <w:t>Inspection</w:t>
            </w:r>
          </w:p>
        </w:tc>
      </w:tr>
      <w:tr w:rsidR="00DA7CBD" w:rsidRPr="00195E91" w14:paraId="05ECD5F6" w14:textId="77777777" w:rsidTr="00DA7CBD">
        <w:trPr>
          <w:jc w:val="center"/>
        </w:trPr>
        <w:tc>
          <w:tcPr>
            <w:tcW w:w="1827" w:type="dxa"/>
            <w:shd w:val="clear" w:color="auto" w:fill="auto"/>
          </w:tcPr>
          <w:p w14:paraId="3B7B2079"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371" w:type="dxa"/>
            <w:shd w:val="clear" w:color="auto" w:fill="auto"/>
          </w:tcPr>
          <w:p w14:paraId="7D99876A"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499393A9" w14:textId="77777777" w:rsidTr="00DA7CBD">
        <w:trPr>
          <w:jc w:val="center"/>
        </w:trPr>
        <w:tc>
          <w:tcPr>
            <w:tcW w:w="1827" w:type="dxa"/>
            <w:shd w:val="clear" w:color="auto" w:fill="auto"/>
          </w:tcPr>
          <w:p w14:paraId="69D8F9EF" w14:textId="77777777" w:rsidR="00DA7CBD" w:rsidRPr="00195E91" w:rsidRDefault="00DA7CBD" w:rsidP="00FB1702">
            <w:pPr>
              <w:pStyle w:val="TAL"/>
              <w:keepNext w:val="0"/>
              <w:keepLines w:val="0"/>
            </w:pPr>
            <w:r w:rsidRPr="00195E91">
              <w:t>Procedure</w:t>
            </w:r>
          </w:p>
        </w:tc>
        <w:tc>
          <w:tcPr>
            <w:tcW w:w="7371" w:type="dxa"/>
            <w:shd w:val="clear" w:color="auto" w:fill="auto"/>
          </w:tcPr>
          <w:p w14:paraId="43F92F2C" w14:textId="025006FA" w:rsidR="00DA7CBD" w:rsidRPr="00195E91" w:rsidRDefault="00DA7CBD" w:rsidP="00E00995">
            <w:pPr>
              <w:pStyle w:val="TAL"/>
              <w:keepNext w:val="0"/>
              <w:keepLines w:val="0"/>
            </w:pPr>
            <w:r w:rsidRPr="00195E91">
              <w:t xml:space="preserve">1. Check that the web page does not fail </w:t>
            </w:r>
            <w:hyperlink r:id="rId291" w:anchor="resize-text" w:history="1">
              <w:r w:rsidR="00251F1D" w:rsidRPr="00C826DE">
                <w:rPr>
                  <w:rStyle w:val="Hyperlink"/>
                  <w:lang w:eastAsia="en-GB"/>
                </w:rPr>
                <w:t>WCAG 2.1 Success Criterion 1.4.4 Resize text</w:t>
              </w:r>
            </w:hyperlink>
            <w:r w:rsidRPr="00195E91">
              <w:t>.</w:t>
            </w:r>
          </w:p>
        </w:tc>
      </w:tr>
      <w:tr w:rsidR="00DA7CBD" w:rsidRPr="00195E91" w14:paraId="787B3704" w14:textId="77777777" w:rsidTr="00DA7CBD">
        <w:trPr>
          <w:jc w:val="center"/>
        </w:trPr>
        <w:tc>
          <w:tcPr>
            <w:tcW w:w="1827" w:type="dxa"/>
            <w:shd w:val="clear" w:color="auto" w:fill="auto"/>
          </w:tcPr>
          <w:p w14:paraId="3D948AB8"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371" w:type="dxa"/>
            <w:shd w:val="clear" w:color="auto" w:fill="auto"/>
          </w:tcPr>
          <w:p w14:paraId="069A83E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A5E0E0C" w14:textId="7B802EC7" w:rsidR="008904EA" w:rsidRPr="00195E91" w:rsidRDefault="00DA7CBD" w:rsidP="008904EA">
            <w:pPr>
              <w:spacing w:after="0"/>
              <w:rPr>
                <w:rFonts w:ascii="Arial" w:hAnsi="Arial"/>
                <w:sz w:val="18"/>
              </w:rPr>
            </w:pPr>
            <w:r w:rsidRPr="00195E91">
              <w:rPr>
                <w:rFonts w:ascii="Arial" w:hAnsi="Arial"/>
                <w:sz w:val="18"/>
              </w:rPr>
              <w:t>Fail: Check 1 is false</w:t>
            </w:r>
          </w:p>
          <w:p w14:paraId="70C2B3DE" w14:textId="236576B3"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1.4.4 Resize text.</w:t>
            </w:r>
          </w:p>
        </w:tc>
      </w:tr>
    </w:tbl>
    <w:p w14:paraId="29FA9FE5" w14:textId="642A89AC" w:rsidR="00DA7CBD" w:rsidRPr="00195E91" w:rsidRDefault="00DA7CBD" w:rsidP="009C6E9A">
      <w:pPr>
        <w:pStyle w:val="Heading5"/>
      </w:pPr>
      <w:r w:rsidRPr="00195E91">
        <w:t>C.9.</w:t>
      </w:r>
      <w:r w:rsidR="00251F1D" w:rsidRPr="00195E91">
        <w:t>1.4.5</w:t>
      </w:r>
      <w:r w:rsidRPr="00195E91">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FAACB30" w14:textId="77777777" w:rsidTr="00DA7CBD">
        <w:trPr>
          <w:jc w:val="center"/>
        </w:trPr>
        <w:tc>
          <w:tcPr>
            <w:tcW w:w="1951" w:type="dxa"/>
            <w:shd w:val="clear" w:color="auto" w:fill="auto"/>
          </w:tcPr>
          <w:p w14:paraId="0ED4EF62"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9F03841" w14:textId="77777777" w:rsidR="00DA7CBD" w:rsidRPr="00195E91" w:rsidRDefault="00DA7CBD" w:rsidP="00FB1702">
            <w:pPr>
              <w:pStyle w:val="TAL"/>
              <w:keepNext w:val="0"/>
              <w:keepLines w:val="0"/>
            </w:pPr>
            <w:r w:rsidRPr="00195E91">
              <w:t>Inspection</w:t>
            </w:r>
          </w:p>
        </w:tc>
      </w:tr>
      <w:tr w:rsidR="00DA7CBD" w:rsidRPr="00195E91" w14:paraId="5FEAE6BA" w14:textId="77777777" w:rsidTr="00DA7CBD">
        <w:trPr>
          <w:jc w:val="center"/>
        </w:trPr>
        <w:tc>
          <w:tcPr>
            <w:tcW w:w="1951" w:type="dxa"/>
            <w:shd w:val="clear" w:color="auto" w:fill="auto"/>
          </w:tcPr>
          <w:p w14:paraId="4641C568"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643EFFDE"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A1B5FD1" w14:textId="77777777" w:rsidTr="00DA7CBD">
        <w:trPr>
          <w:jc w:val="center"/>
        </w:trPr>
        <w:tc>
          <w:tcPr>
            <w:tcW w:w="1951" w:type="dxa"/>
            <w:shd w:val="clear" w:color="auto" w:fill="auto"/>
          </w:tcPr>
          <w:p w14:paraId="51A249CE" w14:textId="77777777" w:rsidR="00DA7CBD" w:rsidRPr="00195E91" w:rsidRDefault="00DA7CBD" w:rsidP="00FB1702">
            <w:pPr>
              <w:pStyle w:val="TAL"/>
              <w:keepNext w:val="0"/>
              <w:keepLines w:val="0"/>
            </w:pPr>
            <w:r w:rsidRPr="00195E91">
              <w:t>Procedure</w:t>
            </w:r>
          </w:p>
        </w:tc>
        <w:tc>
          <w:tcPr>
            <w:tcW w:w="7088" w:type="dxa"/>
            <w:shd w:val="clear" w:color="auto" w:fill="auto"/>
          </w:tcPr>
          <w:p w14:paraId="59F654AD" w14:textId="10420388" w:rsidR="00DA7CBD" w:rsidRPr="00195E91" w:rsidRDefault="00DA7CBD" w:rsidP="00E00995">
            <w:pPr>
              <w:pStyle w:val="TAL"/>
              <w:keepNext w:val="0"/>
              <w:keepLines w:val="0"/>
            </w:pPr>
            <w:r w:rsidRPr="00195E91">
              <w:t xml:space="preserve">1. Check that the web page does not fail </w:t>
            </w:r>
            <w:hyperlink r:id="rId292" w:anchor="images-of-text" w:history="1">
              <w:r w:rsidR="00251F1D" w:rsidRPr="00C826DE">
                <w:rPr>
                  <w:rStyle w:val="Hyperlink"/>
                  <w:lang w:eastAsia="en-GB"/>
                </w:rPr>
                <w:t>WCAG 2.1 Success Criterion 1.4.5 Images of Text</w:t>
              </w:r>
            </w:hyperlink>
            <w:r w:rsidRPr="00195E91">
              <w:t>.</w:t>
            </w:r>
          </w:p>
        </w:tc>
      </w:tr>
      <w:tr w:rsidR="00DA7CBD" w:rsidRPr="00195E91" w14:paraId="26D65672" w14:textId="77777777" w:rsidTr="00DA7CBD">
        <w:trPr>
          <w:jc w:val="center"/>
        </w:trPr>
        <w:tc>
          <w:tcPr>
            <w:tcW w:w="1951" w:type="dxa"/>
            <w:shd w:val="clear" w:color="auto" w:fill="auto"/>
          </w:tcPr>
          <w:p w14:paraId="6737AF23"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E46C63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6DE5B7B" w14:textId="5E60541D" w:rsidR="008904EA" w:rsidRPr="00195E91" w:rsidRDefault="00DA7CBD" w:rsidP="008904EA">
            <w:pPr>
              <w:spacing w:after="0"/>
              <w:rPr>
                <w:rFonts w:ascii="Arial" w:hAnsi="Arial"/>
                <w:sz w:val="18"/>
              </w:rPr>
            </w:pPr>
            <w:r w:rsidRPr="00195E91">
              <w:rPr>
                <w:rFonts w:ascii="Arial" w:hAnsi="Arial"/>
                <w:sz w:val="18"/>
              </w:rPr>
              <w:t>Fail: Check 1 is false</w:t>
            </w:r>
          </w:p>
          <w:p w14:paraId="5C2F8A37" w14:textId="140D7031"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1.4.5 Images of Text.</w:t>
            </w:r>
          </w:p>
        </w:tc>
      </w:tr>
    </w:tbl>
    <w:p w14:paraId="4A3351B0" w14:textId="4EF081A5" w:rsidR="0060672C" w:rsidRPr="002C139A" w:rsidRDefault="0060672C" w:rsidP="005052D9">
      <w:pPr>
        <w:pStyle w:val="Heading5"/>
        <w:keepNext w:val="0"/>
        <w:keepLines w:val="0"/>
        <w:rPr>
          <w:lang w:val="nl-NL"/>
        </w:rPr>
      </w:pPr>
      <w:r w:rsidRPr="002C139A">
        <w:rPr>
          <w:lang w:val="nl-NL"/>
        </w:rPr>
        <w:t>C.9.1.4.6</w:t>
      </w:r>
      <w:r w:rsidRPr="002C139A">
        <w:rPr>
          <w:lang w:val="nl-NL"/>
        </w:rPr>
        <w:tab/>
        <w:t>Void</w:t>
      </w:r>
    </w:p>
    <w:p w14:paraId="4068852A" w14:textId="7BAA81F0" w:rsidR="0060672C" w:rsidRPr="002C139A" w:rsidRDefault="0060672C" w:rsidP="005052D9">
      <w:pPr>
        <w:pStyle w:val="Heading5"/>
        <w:keepNext w:val="0"/>
        <w:keepLines w:val="0"/>
        <w:rPr>
          <w:lang w:val="nl-NL"/>
        </w:rPr>
      </w:pPr>
      <w:r w:rsidRPr="002C139A">
        <w:rPr>
          <w:lang w:val="nl-NL"/>
        </w:rPr>
        <w:t>C.9.1.4.7</w:t>
      </w:r>
      <w:r w:rsidRPr="002C139A">
        <w:rPr>
          <w:lang w:val="nl-NL"/>
        </w:rPr>
        <w:tab/>
        <w:t>Void</w:t>
      </w:r>
    </w:p>
    <w:p w14:paraId="04C97B32" w14:textId="5747BCB6" w:rsidR="0060672C" w:rsidRPr="002C139A" w:rsidRDefault="0060672C" w:rsidP="005052D9">
      <w:pPr>
        <w:pStyle w:val="Heading5"/>
        <w:keepNext w:val="0"/>
        <w:keepLines w:val="0"/>
        <w:rPr>
          <w:lang w:val="nl-NL"/>
        </w:rPr>
      </w:pPr>
      <w:r w:rsidRPr="002C139A">
        <w:rPr>
          <w:lang w:val="nl-NL"/>
        </w:rPr>
        <w:t>C.9.1.4.8</w:t>
      </w:r>
      <w:r w:rsidRPr="002C139A">
        <w:rPr>
          <w:lang w:val="nl-NL"/>
        </w:rPr>
        <w:tab/>
        <w:t>Void</w:t>
      </w:r>
    </w:p>
    <w:p w14:paraId="4087E5F6" w14:textId="761F7AF0" w:rsidR="0060672C" w:rsidRPr="00195E91" w:rsidRDefault="0060672C" w:rsidP="005052D9">
      <w:pPr>
        <w:pStyle w:val="Heading5"/>
        <w:keepNext w:val="0"/>
        <w:keepLines w:val="0"/>
      </w:pPr>
      <w:r w:rsidRPr="00195E91">
        <w:t>C.9.1.4.9</w:t>
      </w:r>
      <w:r w:rsidRPr="00195E91">
        <w:tab/>
        <w:t>Void</w:t>
      </w:r>
    </w:p>
    <w:p w14:paraId="235AF575" w14:textId="30BC4DD0" w:rsidR="00251F1D" w:rsidRPr="00195E91" w:rsidRDefault="00251F1D" w:rsidP="00251F1D">
      <w:pPr>
        <w:pStyle w:val="Heading5"/>
      </w:pPr>
      <w:r w:rsidRPr="00195E91">
        <w:t>C.9.1.4.10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68B4E6F9" w14:textId="77777777" w:rsidTr="008D78F0">
        <w:trPr>
          <w:jc w:val="center"/>
        </w:trPr>
        <w:tc>
          <w:tcPr>
            <w:tcW w:w="1951" w:type="dxa"/>
            <w:shd w:val="clear" w:color="auto" w:fill="auto"/>
          </w:tcPr>
          <w:p w14:paraId="7387412C"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26DC339D" w14:textId="77777777" w:rsidR="00251F1D" w:rsidRPr="00195E91" w:rsidRDefault="00251F1D" w:rsidP="008D78F0">
            <w:pPr>
              <w:pStyle w:val="TAL"/>
              <w:keepNext w:val="0"/>
              <w:keepLines w:val="0"/>
            </w:pPr>
            <w:r w:rsidRPr="00195E91">
              <w:t>Inspection</w:t>
            </w:r>
          </w:p>
        </w:tc>
      </w:tr>
      <w:tr w:rsidR="00251F1D" w:rsidRPr="00195E91" w14:paraId="2CE9009E" w14:textId="77777777" w:rsidTr="008D78F0">
        <w:trPr>
          <w:jc w:val="center"/>
        </w:trPr>
        <w:tc>
          <w:tcPr>
            <w:tcW w:w="1951" w:type="dxa"/>
            <w:shd w:val="clear" w:color="auto" w:fill="auto"/>
          </w:tcPr>
          <w:p w14:paraId="7F0DCF98"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4FE2050F"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1796FB7A" w14:textId="77777777" w:rsidTr="008D78F0">
        <w:trPr>
          <w:jc w:val="center"/>
        </w:trPr>
        <w:tc>
          <w:tcPr>
            <w:tcW w:w="1951" w:type="dxa"/>
            <w:shd w:val="clear" w:color="auto" w:fill="auto"/>
          </w:tcPr>
          <w:p w14:paraId="01C98405" w14:textId="77777777" w:rsidR="00251F1D" w:rsidRPr="00195E91" w:rsidRDefault="00251F1D" w:rsidP="008D78F0">
            <w:pPr>
              <w:pStyle w:val="TAL"/>
              <w:keepNext w:val="0"/>
              <w:keepLines w:val="0"/>
            </w:pPr>
            <w:r w:rsidRPr="00195E91">
              <w:t>Procedure</w:t>
            </w:r>
          </w:p>
        </w:tc>
        <w:tc>
          <w:tcPr>
            <w:tcW w:w="7088" w:type="dxa"/>
            <w:shd w:val="clear" w:color="auto" w:fill="auto"/>
          </w:tcPr>
          <w:p w14:paraId="2ADA6665" w14:textId="61717B1C" w:rsidR="00251F1D" w:rsidRPr="00195E91" w:rsidRDefault="00251F1D" w:rsidP="008D78F0">
            <w:pPr>
              <w:pStyle w:val="TAL"/>
              <w:keepNext w:val="0"/>
              <w:keepLines w:val="0"/>
            </w:pPr>
            <w:r w:rsidRPr="00195E91">
              <w:t xml:space="preserve">1. Check that the web page does not fail </w:t>
            </w:r>
            <w:hyperlink r:id="rId293" w:anchor="reflow" w:history="1">
              <w:r w:rsidRPr="00C826DE">
                <w:rPr>
                  <w:rStyle w:val="Hyperlink"/>
                </w:rPr>
                <w:t>WCAG 2.1 Success Criterion 1.4.10 Reflow</w:t>
              </w:r>
            </w:hyperlink>
            <w:r w:rsidRPr="00195E91">
              <w:t>.</w:t>
            </w:r>
          </w:p>
        </w:tc>
      </w:tr>
      <w:tr w:rsidR="00251F1D" w:rsidRPr="00195E91" w14:paraId="3D1BB4D0" w14:textId="77777777" w:rsidTr="008D78F0">
        <w:trPr>
          <w:jc w:val="center"/>
        </w:trPr>
        <w:tc>
          <w:tcPr>
            <w:tcW w:w="1951" w:type="dxa"/>
            <w:shd w:val="clear" w:color="auto" w:fill="auto"/>
          </w:tcPr>
          <w:p w14:paraId="163A2614"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4FD38DEE"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2314C978" w14:textId="77777777" w:rsidR="00251F1D" w:rsidRPr="00195E91" w:rsidRDefault="00251F1D" w:rsidP="008D78F0">
            <w:pPr>
              <w:spacing w:after="0"/>
              <w:rPr>
                <w:rFonts w:ascii="Arial" w:hAnsi="Arial"/>
                <w:sz w:val="18"/>
              </w:rPr>
            </w:pPr>
            <w:r w:rsidRPr="00195E91">
              <w:rPr>
                <w:rFonts w:ascii="Arial" w:hAnsi="Arial"/>
                <w:sz w:val="18"/>
              </w:rPr>
              <w:t>Fail: Check 1 is false</w:t>
            </w:r>
          </w:p>
          <w:p w14:paraId="01F8B3F0" w14:textId="27830A58" w:rsidR="008904EA" w:rsidRPr="00195E91" w:rsidRDefault="001B1443" w:rsidP="008D78F0">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 xml:space="preserve">relevant to </w:t>
            </w:r>
            <w:r w:rsidRPr="00195E91">
              <w:rPr>
                <w:rFonts w:ascii="Arial" w:hAnsi="Arial"/>
                <w:sz w:val="18"/>
              </w:rPr>
              <w:t>WCAG 2.1 Success Criterion 1.4.10 Reflow.</w:t>
            </w:r>
          </w:p>
        </w:tc>
      </w:tr>
    </w:tbl>
    <w:p w14:paraId="011EB6DF" w14:textId="4301EB85" w:rsidR="00251F1D" w:rsidRPr="00195E91" w:rsidRDefault="00251F1D" w:rsidP="00251F1D">
      <w:pPr>
        <w:pStyle w:val="Heading5"/>
      </w:pPr>
      <w:r w:rsidRPr="00195E91">
        <w:t>C.9.1.4.11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69A6791D" w14:textId="77777777" w:rsidTr="008D78F0">
        <w:trPr>
          <w:jc w:val="center"/>
        </w:trPr>
        <w:tc>
          <w:tcPr>
            <w:tcW w:w="1951" w:type="dxa"/>
            <w:shd w:val="clear" w:color="auto" w:fill="auto"/>
          </w:tcPr>
          <w:p w14:paraId="125A3E24"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2B0E963D" w14:textId="77777777" w:rsidR="00251F1D" w:rsidRPr="00195E91" w:rsidRDefault="00251F1D" w:rsidP="008D78F0">
            <w:pPr>
              <w:pStyle w:val="TAL"/>
              <w:keepNext w:val="0"/>
              <w:keepLines w:val="0"/>
            </w:pPr>
            <w:r w:rsidRPr="00195E91">
              <w:t>Inspection</w:t>
            </w:r>
          </w:p>
        </w:tc>
      </w:tr>
      <w:tr w:rsidR="00251F1D" w:rsidRPr="00195E91" w14:paraId="6C5227DB" w14:textId="77777777" w:rsidTr="008D78F0">
        <w:trPr>
          <w:jc w:val="center"/>
        </w:trPr>
        <w:tc>
          <w:tcPr>
            <w:tcW w:w="1951" w:type="dxa"/>
            <w:shd w:val="clear" w:color="auto" w:fill="auto"/>
          </w:tcPr>
          <w:p w14:paraId="328132A7"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2180FC0C"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27E5D29E" w14:textId="77777777" w:rsidTr="008D78F0">
        <w:trPr>
          <w:jc w:val="center"/>
        </w:trPr>
        <w:tc>
          <w:tcPr>
            <w:tcW w:w="1951" w:type="dxa"/>
            <w:shd w:val="clear" w:color="auto" w:fill="auto"/>
          </w:tcPr>
          <w:p w14:paraId="26CFF20C" w14:textId="77777777" w:rsidR="00251F1D" w:rsidRPr="00195E91" w:rsidRDefault="00251F1D" w:rsidP="008D78F0">
            <w:pPr>
              <w:pStyle w:val="TAL"/>
              <w:keepNext w:val="0"/>
              <w:keepLines w:val="0"/>
            </w:pPr>
            <w:r w:rsidRPr="00195E91">
              <w:t>Procedure</w:t>
            </w:r>
          </w:p>
        </w:tc>
        <w:tc>
          <w:tcPr>
            <w:tcW w:w="7088" w:type="dxa"/>
            <w:shd w:val="clear" w:color="auto" w:fill="auto"/>
          </w:tcPr>
          <w:p w14:paraId="12858902" w14:textId="7DFCCB9C" w:rsidR="00251F1D" w:rsidRPr="00195E91" w:rsidRDefault="00251F1D" w:rsidP="008D78F0">
            <w:pPr>
              <w:pStyle w:val="TAL"/>
              <w:keepNext w:val="0"/>
              <w:keepLines w:val="0"/>
            </w:pPr>
            <w:r w:rsidRPr="00195E91">
              <w:t xml:space="preserve">1. Check that the web page does not fail </w:t>
            </w:r>
            <w:hyperlink r:id="rId294" w:anchor="non-text-contrast" w:history="1">
              <w:r w:rsidRPr="00C826DE">
                <w:rPr>
                  <w:rStyle w:val="Hyperlink"/>
                </w:rPr>
                <w:t>WCAG 2.1 Success Criterion 1.4.11 Non-text Contrast</w:t>
              </w:r>
            </w:hyperlink>
            <w:r w:rsidRPr="00195E91">
              <w:t>.</w:t>
            </w:r>
          </w:p>
        </w:tc>
      </w:tr>
      <w:tr w:rsidR="00251F1D" w:rsidRPr="00195E91" w14:paraId="6838D133" w14:textId="77777777" w:rsidTr="008D78F0">
        <w:trPr>
          <w:jc w:val="center"/>
        </w:trPr>
        <w:tc>
          <w:tcPr>
            <w:tcW w:w="1951" w:type="dxa"/>
            <w:shd w:val="clear" w:color="auto" w:fill="auto"/>
          </w:tcPr>
          <w:p w14:paraId="36CDB66A"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0CDBD122"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384E1934" w14:textId="4FB546BB" w:rsidR="008904EA" w:rsidRPr="00195E91" w:rsidRDefault="00251F1D" w:rsidP="008904EA">
            <w:pPr>
              <w:spacing w:after="0"/>
              <w:rPr>
                <w:rFonts w:ascii="Arial" w:hAnsi="Arial"/>
                <w:sz w:val="18"/>
              </w:rPr>
            </w:pPr>
            <w:r w:rsidRPr="00195E91">
              <w:rPr>
                <w:rFonts w:ascii="Arial" w:hAnsi="Arial"/>
                <w:sz w:val="18"/>
              </w:rPr>
              <w:t>Fail: Check 1 is false</w:t>
            </w:r>
          </w:p>
          <w:p w14:paraId="67F2C9E9" w14:textId="0725A4F3"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1.4.11 Non-text Contrast.</w:t>
            </w:r>
          </w:p>
        </w:tc>
      </w:tr>
    </w:tbl>
    <w:p w14:paraId="63C3EB45" w14:textId="3BB527AE" w:rsidR="00251F1D" w:rsidRPr="00195E91" w:rsidRDefault="00251F1D" w:rsidP="00251F1D">
      <w:pPr>
        <w:pStyle w:val="Heading5"/>
      </w:pPr>
      <w:r w:rsidRPr="00195E91">
        <w:t>C.9.1.4.12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084F4D61" w14:textId="77777777" w:rsidTr="008D78F0">
        <w:trPr>
          <w:jc w:val="center"/>
        </w:trPr>
        <w:tc>
          <w:tcPr>
            <w:tcW w:w="1951" w:type="dxa"/>
            <w:shd w:val="clear" w:color="auto" w:fill="auto"/>
          </w:tcPr>
          <w:p w14:paraId="6E25905A"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321FC82E" w14:textId="77777777" w:rsidR="00251F1D" w:rsidRPr="00195E91" w:rsidRDefault="00251F1D" w:rsidP="008D78F0">
            <w:pPr>
              <w:pStyle w:val="TAL"/>
              <w:keepNext w:val="0"/>
              <w:keepLines w:val="0"/>
            </w:pPr>
            <w:r w:rsidRPr="00195E91">
              <w:t>Inspection</w:t>
            </w:r>
          </w:p>
        </w:tc>
      </w:tr>
      <w:tr w:rsidR="00251F1D" w:rsidRPr="00195E91" w14:paraId="55E62039" w14:textId="77777777" w:rsidTr="008D78F0">
        <w:trPr>
          <w:jc w:val="center"/>
        </w:trPr>
        <w:tc>
          <w:tcPr>
            <w:tcW w:w="1951" w:type="dxa"/>
            <w:shd w:val="clear" w:color="auto" w:fill="auto"/>
          </w:tcPr>
          <w:p w14:paraId="65582C59"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02AA2F52"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1A5DE07E" w14:textId="77777777" w:rsidTr="008D78F0">
        <w:trPr>
          <w:jc w:val="center"/>
        </w:trPr>
        <w:tc>
          <w:tcPr>
            <w:tcW w:w="1951" w:type="dxa"/>
            <w:shd w:val="clear" w:color="auto" w:fill="auto"/>
          </w:tcPr>
          <w:p w14:paraId="786F16D4" w14:textId="77777777" w:rsidR="00251F1D" w:rsidRPr="00195E91" w:rsidRDefault="00251F1D" w:rsidP="008D78F0">
            <w:pPr>
              <w:pStyle w:val="TAL"/>
              <w:keepNext w:val="0"/>
              <w:keepLines w:val="0"/>
            </w:pPr>
            <w:r w:rsidRPr="00195E91">
              <w:t>Procedure</w:t>
            </w:r>
          </w:p>
        </w:tc>
        <w:tc>
          <w:tcPr>
            <w:tcW w:w="7088" w:type="dxa"/>
            <w:shd w:val="clear" w:color="auto" w:fill="auto"/>
          </w:tcPr>
          <w:p w14:paraId="58CBB7FA" w14:textId="7BC7FB82" w:rsidR="00251F1D" w:rsidRPr="00195E91" w:rsidRDefault="00251F1D" w:rsidP="008D78F0">
            <w:pPr>
              <w:pStyle w:val="TAL"/>
              <w:keepNext w:val="0"/>
              <w:keepLines w:val="0"/>
            </w:pPr>
            <w:r w:rsidRPr="00195E91">
              <w:t xml:space="preserve">1. Check that the web page does not fail </w:t>
            </w:r>
            <w:hyperlink r:id="rId295" w:anchor="text-spacing" w:history="1">
              <w:r w:rsidRPr="00C826DE">
                <w:rPr>
                  <w:rStyle w:val="Hyperlink"/>
                </w:rPr>
                <w:t>WCAG 2.1 Success Criterion 1.4.12 Text spacing</w:t>
              </w:r>
            </w:hyperlink>
            <w:r w:rsidRPr="00195E91">
              <w:t>.</w:t>
            </w:r>
          </w:p>
        </w:tc>
      </w:tr>
      <w:tr w:rsidR="00251F1D" w:rsidRPr="00195E91" w14:paraId="38227341" w14:textId="77777777" w:rsidTr="008D78F0">
        <w:trPr>
          <w:jc w:val="center"/>
        </w:trPr>
        <w:tc>
          <w:tcPr>
            <w:tcW w:w="1951" w:type="dxa"/>
            <w:shd w:val="clear" w:color="auto" w:fill="auto"/>
          </w:tcPr>
          <w:p w14:paraId="1E7A001E"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4963372B"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70391034" w14:textId="28B81E13" w:rsidR="008904EA" w:rsidRPr="00195E91" w:rsidRDefault="00251F1D" w:rsidP="008904EA">
            <w:pPr>
              <w:spacing w:after="0"/>
              <w:rPr>
                <w:rFonts w:ascii="Arial" w:hAnsi="Arial"/>
                <w:sz w:val="18"/>
              </w:rPr>
            </w:pPr>
            <w:r w:rsidRPr="00195E91">
              <w:rPr>
                <w:rFonts w:ascii="Arial" w:hAnsi="Arial"/>
                <w:sz w:val="18"/>
              </w:rPr>
              <w:t>Fail: Check 1 is false</w:t>
            </w:r>
          </w:p>
          <w:p w14:paraId="7E485644" w14:textId="097544D7"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1.4.12 Text spacing.</w:t>
            </w:r>
          </w:p>
        </w:tc>
      </w:tr>
    </w:tbl>
    <w:p w14:paraId="5D2857B2" w14:textId="2FC01A4D" w:rsidR="00251F1D" w:rsidRPr="00195E91" w:rsidRDefault="00251F1D" w:rsidP="00251F1D">
      <w:pPr>
        <w:pStyle w:val="Heading5"/>
      </w:pPr>
      <w:r w:rsidRPr="00195E91">
        <w:t>C.9.1.4.13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195E91" w14:paraId="454432E4" w14:textId="77777777" w:rsidTr="008D78F0">
        <w:trPr>
          <w:jc w:val="center"/>
        </w:trPr>
        <w:tc>
          <w:tcPr>
            <w:tcW w:w="1951" w:type="dxa"/>
            <w:shd w:val="clear" w:color="auto" w:fill="auto"/>
          </w:tcPr>
          <w:p w14:paraId="6FB941F2" w14:textId="77777777" w:rsidR="00251F1D" w:rsidRPr="00195E91" w:rsidRDefault="00251F1D" w:rsidP="008D78F0">
            <w:pPr>
              <w:pStyle w:val="TAL"/>
              <w:keepNext w:val="0"/>
              <w:keepLines w:val="0"/>
            </w:pPr>
            <w:r w:rsidRPr="00195E91">
              <w:t>Type of assessment</w:t>
            </w:r>
          </w:p>
        </w:tc>
        <w:tc>
          <w:tcPr>
            <w:tcW w:w="7088" w:type="dxa"/>
            <w:shd w:val="clear" w:color="auto" w:fill="auto"/>
          </w:tcPr>
          <w:p w14:paraId="3123CB8A" w14:textId="77777777" w:rsidR="00251F1D" w:rsidRPr="00195E91" w:rsidRDefault="00251F1D" w:rsidP="008D78F0">
            <w:pPr>
              <w:pStyle w:val="TAL"/>
              <w:keepNext w:val="0"/>
              <w:keepLines w:val="0"/>
            </w:pPr>
            <w:r w:rsidRPr="00195E91">
              <w:t>Inspection</w:t>
            </w:r>
          </w:p>
        </w:tc>
      </w:tr>
      <w:tr w:rsidR="00251F1D" w:rsidRPr="00195E91" w14:paraId="3F4C301F" w14:textId="77777777" w:rsidTr="008D78F0">
        <w:trPr>
          <w:jc w:val="center"/>
        </w:trPr>
        <w:tc>
          <w:tcPr>
            <w:tcW w:w="1951" w:type="dxa"/>
            <w:shd w:val="clear" w:color="auto" w:fill="auto"/>
          </w:tcPr>
          <w:p w14:paraId="646132C9" w14:textId="77777777" w:rsidR="00251F1D" w:rsidRPr="00195E91" w:rsidRDefault="00251F1D" w:rsidP="008D78F0">
            <w:pPr>
              <w:spacing w:after="0"/>
              <w:rPr>
                <w:rFonts w:ascii="Arial" w:hAnsi="Arial"/>
                <w:sz w:val="18"/>
              </w:rPr>
            </w:pPr>
            <w:r w:rsidRPr="00195E91">
              <w:rPr>
                <w:rFonts w:ascii="Arial" w:hAnsi="Arial"/>
                <w:sz w:val="18"/>
              </w:rPr>
              <w:t>Pre-conditions</w:t>
            </w:r>
          </w:p>
        </w:tc>
        <w:tc>
          <w:tcPr>
            <w:tcW w:w="7088" w:type="dxa"/>
            <w:shd w:val="clear" w:color="auto" w:fill="auto"/>
          </w:tcPr>
          <w:p w14:paraId="7FE640AD" w14:textId="77777777" w:rsidR="00251F1D" w:rsidRPr="00195E91" w:rsidRDefault="00251F1D" w:rsidP="008D78F0">
            <w:pPr>
              <w:spacing w:after="0"/>
              <w:rPr>
                <w:rFonts w:ascii="Arial" w:hAnsi="Arial"/>
                <w:sz w:val="18"/>
              </w:rPr>
            </w:pPr>
            <w:r w:rsidRPr="00195E91">
              <w:rPr>
                <w:rFonts w:ascii="Arial" w:hAnsi="Arial"/>
                <w:sz w:val="18"/>
              </w:rPr>
              <w:t>1. The ICT is a web page.</w:t>
            </w:r>
          </w:p>
        </w:tc>
      </w:tr>
      <w:tr w:rsidR="00251F1D" w:rsidRPr="00195E91" w14:paraId="5ACC1D2B" w14:textId="77777777" w:rsidTr="008D78F0">
        <w:trPr>
          <w:jc w:val="center"/>
        </w:trPr>
        <w:tc>
          <w:tcPr>
            <w:tcW w:w="1951" w:type="dxa"/>
            <w:shd w:val="clear" w:color="auto" w:fill="auto"/>
          </w:tcPr>
          <w:p w14:paraId="68DEF817" w14:textId="77777777" w:rsidR="00251F1D" w:rsidRPr="00195E91" w:rsidRDefault="00251F1D" w:rsidP="008D78F0">
            <w:pPr>
              <w:pStyle w:val="TAL"/>
              <w:keepNext w:val="0"/>
              <w:keepLines w:val="0"/>
            </w:pPr>
            <w:r w:rsidRPr="00195E91">
              <w:t>Procedure</w:t>
            </w:r>
          </w:p>
        </w:tc>
        <w:tc>
          <w:tcPr>
            <w:tcW w:w="7088" w:type="dxa"/>
            <w:shd w:val="clear" w:color="auto" w:fill="auto"/>
          </w:tcPr>
          <w:p w14:paraId="4CE07A99" w14:textId="28F5FDB6" w:rsidR="00251F1D" w:rsidRPr="00195E91" w:rsidRDefault="00251F1D" w:rsidP="008D78F0">
            <w:pPr>
              <w:pStyle w:val="TAL"/>
              <w:keepNext w:val="0"/>
              <w:keepLines w:val="0"/>
            </w:pPr>
            <w:r w:rsidRPr="00195E91">
              <w:t xml:space="preserve">1. Check that the web page does not fail </w:t>
            </w:r>
            <w:hyperlink r:id="rId296" w:anchor="content-on-hover-or-focus" w:history="1">
              <w:r w:rsidRPr="00C826DE">
                <w:rPr>
                  <w:rStyle w:val="Hyperlink"/>
                </w:rPr>
                <w:t>WCAG 2.1 Success Criterion 1.4.13 Content on Hover or Focus</w:t>
              </w:r>
            </w:hyperlink>
            <w:r w:rsidRPr="00195E91">
              <w:t>.</w:t>
            </w:r>
          </w:p>
        </w:tc>
      </w:tr>
      <w:tr w:rsidR="00251F1D" w:rsidRPr="00195E91" w14:paraId="2E199479" w14:textId="77777777" w:rsidTr="008D78F0">
        <w:trPr>
          <w:jc w:val="center"/>
        </w:trPr>
        <w:tc>
          <w:tcPr>
            <w:tcW w:w="1951" w:type="dxa"/>
            <w:shd w:val="clear" w:color="auto" w:fill="auto"/>
          </w:tcPr>
          <w:p w14:paraId="6387CF70" w14:textId="77777777" w:rsidR="00251F1D" w:rsidRPr="00195E91" w:rsidRDefault="00251F1D" w:rsidP="008D78F0">
            <w:pPr>
              <w:spacing w:after="0"/>
              <w:rPr>
                <w:rFonts w:ascii="Arial" w:hAnsi="Arial"/>
                <w:sz w:val="18"/>
              </w:rPr>
            </w:pPr>
            <w:r w:rsidRPr="00195E91">
              <w:rPr>
                <w:rFonts w:ascii="Arial" w:hAnsi="Arial"/>
                <w:sz w:val="18"/>
              </w:rPr>
              <w:t>Result</w:t>
            </w:r>
          </w:p>
        </w:tc>
        <w:tc>
          <w:tcPr>
            <w:tcW w:w="7088" w:type="dxa"/>
            <w:shd w:val="clear" w:color="auto" w:fill="auto"/>
          </w:tcPr>
          <w:p w14:paraId="6C2DED34" w14:textId="77777777" w:rsidR="00251F1D" w:rsidRPr="00195E91" w:rsidRDefault="00251F1D" w:rsidP="008D78F0">
            <w:pPr>
              <w:spacing w:after="0"/>
              <w:rPr>
                <w:rFonts w:ascii="Arial" w:hAnsi="Arial"/>
                <w:sz w:val="18"/>
              </w:rPr>
            </w:pPr>
            <w:r w:rsidRPr="00195E91">
              <w:rPr>
                <w:rFonts w:ascii="Arial" w:hAnsi="Arial"/>
                <w:sz w:val="18"/>
              </w:rPr>
              <w:t>Pass: Check 1 is true</w:t>
            </w:r>
          </w:p>
          <w:p w14:paraId="47DC1888" w14:textId="7146BEBF" w:rsidR="008904EA" w:rsidRPr="00195E91" w:rsidRDefault="00251F1D" w:rsidP="008904EA">
            <w:pPr>
              <w:spacing w:after="0"/>
              <w:rPr>
                <w:rFonts w:ascii="Arial" w:hAnsi="Arial"/>
                <w:sz w:val="18"/>
              </w:rPr>
            </w:pPr>
            <w:r w:rsidRPr="00195E91">
              <w:rPr>
                <w:rFonts w:ascii="Arial" w:hAnsi="Arial"/>
                <w:sz w:val="18"/>
              </w:rPr>
              <w:t>Fail: Check 1 is false</w:t>
            </w:r>
          </w:p>
          <w:p w14:paraId="38F1C4D9" w14:textId="3235C764" w:rsidR="00251F1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1.4.13 Content on Hover or Focus.</w:t>
            </w:r>
          </w:p>
        </w:tc>
      </w:tr>
    </w:tbl>
    <w:p w14:paraId="4B62914C" w14:textId="77BDB883" w:rsidR="00251F1D" w:rsidRPr="00195E91" w:rsidRDefault="00251F1D" w:rsidP="00A92AC2">
      <w:pPr>
        <w:pStyle w:val="Heading3"/>
      </w:pPr>
      <w:bookmarkStart w:id="996" w:name="_Toc57281207"/>
      <w:bookmarkStart w:id="997" w:name="_Toc57986077"/>
      <w:bookmarkStart w:id="998" w:name="_Toc58222450"/>
      <w:bookmarkStart w:id="999" w:name="_Toc66969721"/>
      <w:r w:rsidRPr="00195E91">
        <w:t>C.9.2</w:t>
      </w:r>
      <w:r w:rsidRPr="00195E91">
        <w:tab/>
        <w:t>Operable</w:t>
      </w:r>
      <w:bookmarkEnd w:id="996"/>
      <w:bookmarkEnd w:id="997"/>
      <w:bookmarkEnd w:id="998"/>
      <w:bookmarkEnd w:id="999"/>
    </w:p>
    <w:p w14:paraId="1F6CE6B4" w14:textId="445C70CD" w:rsidR="00251F1D" w:rsidRPr="00195E91" w:rsidRDefault="00251F1D" w:rsidP="00A92AC2">
      <w:pPr>
        <w:pStyle w:val="Heading4"/>
      </w:pPr>
      <w:r w:rsidRPr="00195E91">
        <w:t>C.9.2.1</w:t>
      </w:r>
      <w:r w:rsidRPr="00195E91">
        <w:tab/>
        <w:t>Keyboard accessible</w:t>
      </w:r>
    </w:p>
    <w:p w14:paraId="07BF0D90" w14:textId="29604203" w:rsidR="00DA7CBD" w:rsidRPr="00195E91" w:rsidRDefault="00DA7CBD" w:rsidP="00A92AC2">
      <w:pPr>
        <w:pStyle w:val="Heading5"/>
      </w:pPr>
      <w:r w:rsidRPr="00195E91">
        <w:t>C.9.2.</w:t>
      </w:r>
      <w:r w:rsidR="008D78F0" w:rsidRPr="00195E91">
        <w:t>1.1</w:t>
      </w:r>
      <w:r w:rsidRPr="00195E91">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BE601A" w14:textId="77777777" w:rsidTr="00DA7CBD">
        <w:trPr>
          <w:jc w:val="center"/>
        </w:trPr>
        <w:tc>
          <w:tcPr>
            <w:tcW w:w="1951" w:type="dxa"/>
            <w:shd w:val="clear" w:color="auto" w:fill="auto"/>
          </w:tcPr>
          <w:p w14:paraId="4777FEFD" w14:textId="77777777" w:rsidR="00DA7CBD" w:rsidRPr="00195E91" w:rsidRDefault="00DA7CBD" w:rsidP="00A92AC2">
            <w:pPr>
              <w:pStyle w:val="TAL"/>
              <w:keepLines w:val="0"/>
            </w:pPr>
            <w:r w:rsidRPr="00195E91">
              <w:t>Type of assessment</w:t>
            </w:r>
          </w:p>
        </w:tc>
        <w:tc>
          <w:tcPr>
            <w:tcW w:w="7088" w:type="dxa"/>
            <w:shd w:val="clear" w:color="auto" w:fill="auto"/>
          </w:tcPr>
          <w:p w14:paraId="617E1A28" w14:textId="77777777" w:rsidR="00DA7CBD" w:rsidRPr="00195E91" w:rsidRDefault="00DA7CBD" w:rsidP="00A92AC2">
            <w:pPr>
              <w:pStyle w:val="TAL"/>
              <w:keepLines w:val="0"/>
            </w:pPr>
            <w:r w:rsidRPr="00195E91">
              <w:t>Inspection</w:t>
            </w:r>
          </w:p>
        </w:tc>
      </w:tr>
      <w:tr w:rsidR="00DA7CBD" w:rsidRPr="00195E91" w14:paraId="31BEC242" w14:textId="77777777" w:rsidTr="00DA7CBD">
        <w:trPr>
          <w:jc w:val="center"/>
        </w:trPr>
        <w:tc>
          <w:tcPr>
            <w:tcW w:w="1951" w:type="dxa"/>
            <w:shd w:val="clear" w:color="auto" w:fill="auto"/>
          </w:tcPr>
          <w:p w14:paraId="4B798AAE"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10CA08C2"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14B22852" w14:textId="77777777" w:rsidTr="00DA7CBD">
        <w:trPr>
          <w:jc w:val="center"/>
        </w:trPr>
        <w:tc>
          <w:tcPr>
            <w:tcW w:w="1951" w:type="dxa"/>
            <w:shd w:val="clear" w:color="auto" w:fill="auto"/>
          </w:tcPr>
          <w:p w14:paraId="7E2F3843" w14:textId="77777777" w:rsidR="00DA7CBD" w:rsidRPr="00195E91" w:rsidRDefault="00DA7CBD" w:rsidP="00A92AC2">
            <w:pPr>
              <w:pStyle w:val="TAL"/>
              <w:keepLines w:val="0"/>
            </w:pPr>
            <w:r w:rsidRPr="00195E91">
              <w:t>Procedure</w:t>
            </w:r>
          </w:p>
        </w:tc>
        <w:tc>
          <w:tcPr>
            <w:tcW w:w="7088" w:type="dxa"/>
            <w:shd w:val="clear" w:color="auto" w:fill="auto"/>
          </w:tcPr>
          <w:p w14:paraId="748E5DD2" w14:textId="54EEBE0D" w:rsidR="00DA7CBD" w:rsidRPr="00195E91" w:rsidRDefault="00DA7CBD" w:rsidP="00A92AC2">
            <w:pPr>
              <w:pStyle w:val="TAL"/>
              <w:keepLines w:val="0"/>
            </w:pPr>
            <w:r w:rsidRPr="00195E91">
              <w:t xml:space="preserve">1. Check that the web page does not fail </w:t>
            </w:r>
            <w:hyperlink r:id="rId297" w:anchor="keyboard" w:history="1">
              <w:r w:rsidR="008D78F0" w:rsidRPr="00C826DE">
                <w:rPr>
                  <w:rStyle w:val="Hyperlink"/>
                  <w:lang w:eastAsia="en-GB"/>
                </w:rPr>
                <w:t>WCAG 2.1 Success Criterion 2.1.1 Keyboard</w:t>
              </w:r>
            </w:hyperlink>
            <w:r w:rsidRPr="00195E91">
              <w:t>.</w:t>
            </w:r>
          </w:p>
        </w:tc>
      </w:tr>
      <w:tr w:rsidR="00DA7CBD" w:rsidRPr="00195E91" w14:paraId="4D271CC9" w14:textId="77777777" w:rsidTr="00DA7CBD">
        <w:trPr>
          <w:jc w:val="center"/>
        </w:trPr>
        <w:tc>
          <w:tcPr>
            <w:tcW w:w="1951" w:type="dxa"/>
            <w:shd w:val="clear" w:color="auto" w:fill="auto"/>
          </w:tcPr>
          <w:p w14:paraId="11C17BFA"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46BDE369" w14:textId="77777777" w:rsidR="00DA7CBD" w:rsidRPr="00195E91" w:rsidRDefault="00DA7CBD" w:rsidP="00A92AC2">
            <w:pPr>
              <w:keepNext/>
              <w:spacing w:after="0"/>
              <w:rPr>
                <w:rFonts w:ascii="Arial" w:hAnsi="Arial"/>
                <w:sz w:val="18"/>
              </w:rPr>
            </w:pPr>
            <w:r w:rsidRPr="00195E91">
              <w:rPr>
                <w:rFonts w:ascii="Arial" w:hAnsi="Arial"/>
                <w:sz w:val="18"/>
              </w:rPr>
              <w:t>Pass: Check 1 is true</w:t>
            </w:r>
          </w:p>
          <w:p w14:paraId="23A43F0A" w14:textId="044D401C" w:rsidR="008904EA" w:rsidRPr="00195E91" w:rsidRDefault="00DA7CBD" w:rsidP="00A92AC2">
            <w:pPr>
              <w:keepNext/>
              <w:spacing w:after="0"/>
              <w:rPr>
                <w:rFonts w:ascii="Arial" w:hAnsi="Arial"/>
                <w:sz w:val="18"/>
              </w:rPr>
            </w:pPr>
            <w:r w:rsidRPr="00195E91">
              <w:rPr>
                <w:rFonts w:ascii="Arial" w:hAnsi="Arial"/>
                <w:sz w:val="18"/>
              </w:rPr>
              <w:t>Fail: Check 1 is false</w:t>
            </w:r>
          </w:p>
          <w:p w14:paraId="7DCA18D2" w14:textId="2B0A8EFB" w:rsidR="00DA7CB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2.1.1 Keyboard.</w:t>
            </w:r>
          </w:p>
        </w:tc>
      </w:tr>
    </w:tbl>
    <w:p w14:paraId="70882575" w14:textId="6CD14940" w:rsidR="00DA7CBD" w:rsidRPr="00195E91" w:rsidRDefault="00DA7CBD" w:rsidP="009C6E9A">
      <w:pPr>
        <w:pStyle w:val="Heading5"/>
      </w:pPr>
      <w:r w:rsidRPr="00195E91">
        <w:t>C.9.2.</w:t>
      </w:r>
      <w:r w:rsidR="008D78F0"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15E1543" w14:textId="77777777" w:rsidTr="00DA7CBD">
        <w:trPr>
          <w:jc w:val="center"/>
        </w:trPr>
        <w:tc>
          <w:tcPr>
            <w:tcW w:w="1951" w:type="dxa"/>
            <w:shd w:val="clear" w:color="auto" w:fill="auto"/>
          </w:tcPr>
          <w:p w14:paraId="3211DC8F" w14:textId="77777777" w:rsidR="00DA7CBD" w:rsidRPr="00195E91" w:rsidRDefault="00DA7CBD" w:rsidP="00EC2BFE">
            <w:pPr>
              <w:pStyle w:val="TAL"/>
              <w:keepLines w:val="0"/>
            </w:pPr>
            <w:r w:rsidRPr="00195E91">
              <w:t>Type of assessment</w:t>
            </w:r>
          </w:p>
        </w:tc>
        <w:tc>
          <w:tcPr>
            <w:tcW w:w="7088" w:type="dxa"/>
            <w:shd w:val="clear" w:color="auto" w:fill="auto"/>
          </w:tcPr>
          <w:p w14:paraId="724738E1" w14:textId="77777777" w:rsidR="00DA7CBD" w:rsidRPr="00195E91" w:rsidRDefault="00DA7CBD" w:rsidP="00EC2BFE">
            <w:pPr>
              <w:pStyle w:val="TAL"/>
              <w:keepLines w:val="0"/>
            </w:pPr>
            <w:r w:rsidRPr="00195E91">
              <w:t>Inspection</w:t>
            </w:r>
          </w:p>
        </w:tc>
      </w:tr>
      <w:tr w:rsidR="00DA7CBD" w:rsidRPr="00195E91" w14:paraId="7FD1E57C" w14:textId="77777777" w:rsidTr="00DA7CBD">
        <w:trPr>
          <w:jc w:val="center"/>
        </w:trPr>
        <w:tc>
          <w:tcPr>
            <w:tcW w:w="1951" w:type="dxa"/>
            <w:shd w:val="clear" w:color="auto" w:fill="auto"/>
          </w:tcPr>
          <w:p w14:paraId="01627932" w14:textId="77777777" w:rsidR="00DA7CBD" w:rsidRPr="00195E91" w:rsidRDefault="00DA7CBD" w:rsidP="00EC2BFE">
            <w:pPr>
              <w:keepNext/>
              <w:spacing w:after="0"/>
              <w:rPr>
                <w:rFonts w:ascii="Arial" w:hAnsi="Arial"/>
                <w:sz w:val="18"/>
              </w:rPr>
            </w:pPr>
            <w:r w:rsidRPr="00195E91">
              <w:rPr>
                <w:rFonts w:ascii="Arial" w:hAnsi="Arial"/>
                <w:sz w:val="18"/>
              </w:rPr>
              <w:t>Pre-conditions</w:t>
            </w:r>
          </w:p>
        </w:tc>
        <w:tc>
          <w:tcPr>
            <w:tcW w:w="7088" w:type="dxa"/>
            <w:shd w:val="clear" w:color="auto" w:fill="auto"/>
          </w:tcPr>
          <w:p w14:paraId="39D01C13" w14:textId="77777777" w:rsidR="00DA7CBD" w:rsidRPr="00195E91" w:rsidRDefault="00DA7CBD" w:rsidP="00EC2BFE">
            <w:pPr>
              <w:keepNext/>
              <w:spacing w:after="0"/>
              <w:rPr>
                <w:rFonts w:ascii="Arial" w:hAnsi="Arial"/>
                <w:sz w:val="18"/>
              </w:rPr>
            </w:pPr>
            <w:r w:rsidRPr="00195E91">
              <w:rPr>
                <w:rFonts w:ascii="Arial" w:hAnsi="Arial"/>
                <w:sz w:val="18"/>
              </w:rPr>
              <w:t>1. The ICT is a web page.</w:t>
            </w:r>
          </w:p>
        </w:tc>
      </w:tr>
      <w:tr w:rsidR="00DA7CBD" w:rsidRPr="00195E91" w14:paraId="5AD160B3" w14:textId="77777777" w:rsidTr="00DA7CBD">
        <w:trPr>
          <w:jc w:val="center"/>
        </w:trPr>
        <w:tc>
          <w:tcPr>
            <w:tcW w:w="1951" w:type="dxa"/>
            <w:shd w:val="clear" w:color="auto" w:fill="auto"/>
          </w:tcPr>
          <w:p w14:paraId="325DB085" w14:textId="77777777" w:rsidR="00DA7CBD" w:rsidRPr="00195E91" w:rsidRDefault="00DA7CBD" w:rsidP="00EC2BFE">
            <w:pPr>
              <w:pStyle w:val="TAL"/>
              <w:keepLines w:val="0"/>
            </w:pPr>
            <w:r w:rsidRPr="00195E91">
              <w:t>Procedure</w:t>
            </w:r>
          </w:p>
        </w:tc>
        <w:tc>
          <w:tcPr>
            <w:tcW w:w="7088" w:type="dxa"/>
            <w:shd w:val="clear" w:color="auto" w:fill="auto"/>
          </w:tcPr>
          <w:p w14:paraId="4F49BC80" w14:textId="6FBA0A0C" w:rsidR="00DA7CBD" w:rsidRPr="00195E91" w:rsidRDefault="00DA7CBD" w:rsidP="00EC2BFE">
            <w:pPr>
              <w:pStyle w:val="TAL"/>
              <w:keepLines w:val="0"/>
            </w:pPr>
            <w:r w:rsidRPr="00195E91">
              <w:t xml:space="preserve">1. Check that the web page does not fail </w:t>
            </w:r>
            <w:hyperlink r:id="rId298" w:anchor="no-keyboard-trap" w:history="1">
              <w:r w:rsidR="008D78F0" w:rsidRPr="00C826DE">
                <w:rPr>
                  <w:rStyle w:val="Hyperlink"/>
                  <w:lang w:eastAsia="en-GB"/>
                </w:rPr>
                <w:t>WCAG 2.1 Success Criterion 2.1.2 No Keyboard Trap</w:t>
              </w:r>
            </w:hyperlink>
            <w:r w:rsidRPr="00195E91">
              <w:t>.</w:t>
            </w:r>
          </w:p>
        </w:tc>
      </w:tr>
      <w:tr w:rsidR="00DA7CBD" w:rsidRPr="00195E91" w14:paraId="2233FA9D" w14:textId="77777777" w:rsidTr="00DA7CBD">
        <w:trPr>
          <w:jc w:val="center"/>
        </w:trPr>
        <w:tc>
          <w:tcPr>
            <w:tcW w:w="1951" w:type="dxa"/>
            <w:shd w:val="clear" w:color="auto" w:fill="auto"/>
          </w:tcPr>
          <w:p w14:paraId="2D77A9F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62BF4024"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42568BB" w14:textId="1E4A0CA9" w:rsidR="008904EA" w:rsidRPr="00195E91" w:rsidRDefault="00DA7CBD" w:rsidP="008904EA">
            <w:pPr>
              <w:spacing w:after="0"/>
              <w:rPr>
                <w:rFonts w:ascii="Arial" w:hAnsi="Arial"/>
                <w:sz w:val="18"/>
              </w:rPr>
            </w:pPr>
            <w:r w:rsidRPr="00195E91">
              <w:rPr>
                <w:rFonts w:ascii="Arial" w:hAnsi="Arial"/>
                <w:sz w:val="18"/>
              </w:rPr>
              <w:t>Fail: Check 1 is false</w:t>
            </w:r>
          </w:p>
          <w:p w14:paraId="5E0C8AC1" w14:textId="3B36FB9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2.1.2 No Keyboard Trap.</w:t>
            </w:r>
          </w:p>
        </w:tc>
      </w:tr>
    </w:tbl>
    <w:p w14:paraId="1E4223A6" w14:textId="33F40620" w:rsidR="0060672C" w:rsidRPr="00195E91" w:rsidRDefault="0060672C" w:rsidP="005052D9">
      <w:pPr>
        <w:pStyle w:val="Heading5"/>
        <w:keepNext w:val="0"/>
        <w:keepLines w:val="0"/>
      </w:pPr>
      <w:r w:rsidRPr="00195E91">
        <w:t>C.9.2.1.3</w:t>
      </w:r>
      <w:r w:rsidRPr="00195E91">
        <w:tab/>
        <w:t>Void</w:t>
      </w:r>
    </w:p>
    <w:p w14:paraId="3D8B7DA7" w14:textId="339BC66D" w:rsidR="008D78F0" w:rsidRPr="00195E91" w:rsidRDefault="008D78F0" w:rsidP="009C6E9A">
      <w:pPr>
        <w:pStyle w:val="Heading5"/>
      </w:pPr>
      <w:r w:rsidRPr="00195E91">
        <w:t>C.9.2.1.4</w:t>
      </w:r>
      <w:r w:rsidRPr="00195E91">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D78F0" w:rsidRPr="00195E91" w14:paraId="6C43AF36" w14:textId="77777777" w:rsidTr="008D78F0">
        <w:trPr>
          <w:jc w:val="center"/>
        </w:trPr>
        <w:tc>
          <w:tcPr>
            <w:tcW w:w="1951" w:type="dxa"/>
            <w:shd w:val="clear" w:color="auto" w:fill="auto"/>
          </w:tcPr>
          <w:p w14:paraId="3976BE18" w14:textId="77777777" w:rsidR="008D78F0" w:rsidRPr="00195E91" w:rsidRDefault="008D78F0" w:rsidP="009C6E9A">
            <w:pPr>
              <w:pStyle w:val="TAL"/>
            </w:pPr>
            <w:r w:rsidRPr="00195E91">
              <w:t>Type of assessment</w:t>
            </w:r>
          </w:p>
        </w:tc>
        <w:tc>
          <w:tcPr>
            <w:tcW w:w="7088" w:type="dxa"/>
            <w:shd w:val="clear" w:color="auto" w:fill="auto"/>
          </w:tcPr>
          <w:p w14:paraId="1B677D6E" w14:textId="77777777" w:rsidR="008D78F0" w:rsidRPr="00195E91" w:rsidRDefault="008D78F0" w:rsidP="009C6E9A">
            <w:pPr>
              <w:pStyle w:val="TAL"/>
            </w:pPr>
            <w:r w:rsidRPr="00195E91">
              <w:t>Inspection</w:t>
            </w:r>
          </w:p>
        </w:tc>
      </w:tr>
      <w:tr w:rsidR="008D78F0" w:rsidRPr="00195E91" w14:paraId="118BB340" w14:textId="77777777" w:rsidTr="008D78F0">
        <w:trPr>
          <w:jc w:val="center"/>
        </w:trPr>
        <w:tc>
          <w:tcPr>
            <w:tcW w:w="1951" w:type="dxa"/>
            <w:shd w:val="clear" w:color="auto" w:fill="auto"/>
          </w:tcPr>
          <w:p w14:paraId="7BA5AB0A" w14:textId="77777777" w:rsidR="008D78F0" w:rsidRPr="00195E91" w:rsidRDefault="008D78F0"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D9FABBA" w14:textId="77777777" w:rsidR="008D78F0" w:rsidRPr="00195E91" w:rsidRDefault="008D78F0" w:rsidP="009C6E9A">
            <w:pPr>
              <w:keepNext/>
              <w:keepLines/>
              <w:spacing w:after="0"/>
              <w:rPr>
                <w:rFonts w:ascii="Arial" w:hAnsi="Arial"/>
                <w:sz w:val="18"/>
              </w:rPr>
            </w:pPr>
            <w:r w:rsidRPr="00195E91">
              <w:rPr>
                <w:rFonts w:ascii="Arial" w:hAnsi="Arial"/>
                <w:sz w:val="18"/>
              </w:rPr>
              <w:t>1. The ICT is a web page.</w:t>
            </w:r>
          </w:p>
        </w:tc>
      </w:tr>
      <w:tr w:rsidR="008D78F0" w:rsidRPr="00195E91" w14:paraId="55AA1914" w14:textId="77777777" w:rsidTr="008D78F0">
        <w:trPr>
          <w:jc w:val="center"/>
        </w:trPr>
        <w:tc>
          <w:tcPr>
            <w:tcW w:w="1951" w:type="dxa"/>
            <w:shd w:val="clear" w:color="auto" w:fill="auto"/>
          </w:tcPr>
          <w:p w14:paraId="376845F6" w14:textId="77777777" w:rsidR="008D78F0" w:rsidRPr="00195E91" w:rsidRDefault="008D78F0" w:rsidP="009C6E9A">
            <w:pPr>
              <w:pStyle w:val="TAL"/>
            </w:pPr>
            <w:r w:rsidRPr="00195E91">
              <w:t>Procedure</w:t>
            </w:r>
          </w:p>
        </w:tc>
        <w:tc>
          <w:tcPr>
            <w:tcW w:w="7088" w:type="dxa"/>
            <w:shd w:val="clear" w:color="auto" w:fill="auto"/>
          </w:tcPr>
          <w:p w14:paraId="3650D28C" w14:textId="5D542698" w:rsidR="008D78F0" w:rsidRPr="00195E91" w:rsidRDefault="008D78F0" w:rsidP="009C6E9A">
            <w:pPr>
              <w:pStyle w:val="TAL"/>
            </w:pPr>
            <w:r w:rsidRPr="00195E91">
              <w:t xml:space="preserve">1. Check that the web page does not fail </w:t>
            </w:r>
            <w:hyperlink r:id="rId299" w:anchor="character-key-shortcuts" w:history="1">
              <w:r w:rsidRPr="00C826DE">
                <w:rPr>
                  <w:rStyle w:val="Hyperlink"/>
                </w:rPr>
                <w:t>WCAG 2.1 Success Criterion 2.1.4 Character Key Shortcuts</w:t>
              </w:r>
            </w:hyperlink>
            <w:r w:rsidRPr="00195E91">
              <w:t>.</w:t>
            </w:r>
          </w:p>
        </w:tc>
      </w:tr>
      <w:tr w:rsidR="008D78F0" w:rsidRPr="00195E91" w14:paraId="09580AE8" w14:textId="77777777" w:rsidTr="008D78F0">
        <w:trPr>
          <w:jc w:val="center"/>
        </w:trPr>
        <w:tc>
          <w:tcPr>
            <w:tcW w:w="1951" w:type="dxa"/>
            <w:shd w:val="clear" w:color="auto" w:fill="auto"/>
          </w:tcPr>
          <w:p w14:paraId="7990F465" w14:textId="77777777" w:rsidR="008D78F0" w:rsidRPr="00195E91" w:rsidRDefault="008D78F0" w:rsidP="005052D9">
            <w:pPr>
              <w:spacing w:after="0"/>
              <w:rPr>
                <w:rFonts w:ascii="Arial" w:hAnsi="Arial"/>
                <w:sz w:val="18"/>
              </w:rPr>
            </w:pPr>
            <w:r w:rsidRPr="00195E91">
              <w:rPr>
                <w:rFonts w:ascii="Arial" w:hAnsi="Arial"/>
                <w:sz w:val="18"/>
              </w:rPr>
              <w:t>Result</w:t>
            </w:r>
          </w:p>
        </w:tc>
        <w:tc>
          <w:tcPr>
            <w:tcW w:w="7088" w:type="dxa"/>
            <w:shd w:val="clear" w:color="auto" w:fill="auto"/>
          </w:tcPr>
          <w:p w14:paraId="48FCC89E" w14:textId="77777777" w:rsidR="008D78F0" w:rsidRPr="00195E91" w:rsidRDefault="008D78F0" w:rsidP="005052D9">
            <w:pPr>
              <w:spacing w:after="0"/>
              <w:rPr>
                <w:rFonts w:ascii="Arial" w:hAnsi="Arial"/>
                <w:sz w:val="18"/>
              </w:rPr>
            </w:pPr>
            <w:r w:rsidRPr="00195E91">
              <w:rPr>
                <w:rFonts w:ascii="Arial" w:hAnsi="Arial"/>
                <w:sz w:val="18"/>
              </w:rPr>
              <w:t>Pass: Check 1 is true</w:t>
            </w:r>
          </w:p>
          <w:p w14:paraId="22B7ED60" w14:textId="2D7B2772" w:rsidR="008904EA" w:rsidRPr="00195E91" w:rsidRDefault="008D78F0" w:rsidP="008904EA">
            <w:pPr>
              <w:spacing w:after="0"/>
              <w:rPr>
                <w:rFonts w:ascii="Arial" w:hAnsi="Arial"/>
                <w:sz w:val="18"/>
              </w:rPr>
            </w:pPr>
            <w:r w:rsidRPr="00195E91">
              <w:rPr>
                <w:rFonts w:ascii="Arial" w:hAnsi="Arial"/>
                <w:sz w:val="18"/>
              </w:rPr>
              <w:t>Fail: Check 1 is false</w:t>
            </w:r>
          </w:p>
          <w:p w14:paraId="24A92E0A" w14:textId="1E744927" w:rsidR="008D78F0"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2.1.4 Character Key Shortcuts.</w:t>
            </w:r>
          </w:p>
        </w:tc>
      </w:tr>
    </w:tbl>
    <w:p w14:paraId="4CE2A483" w14:textId="7A182467" w:rsidR="008D78F0" w:rsidRPr="00195E91" w:rsidRDefault="008D78F0" w:rsidP="008D78F0">
      <w:pPr>
        <w:pStyle w:val="Heading4"/>
      </w:pPr>
      <w:r w:rsidRPr="00195E91">
        <w:t>C.9.2.2</w:t>
      </w:r>
      <w:r w:rsidRPr="00195E91">
        <w:tab/>
        <w:t>Enough time</w:t>
      </w:r>
    </w:p>
    <w:p w14:paraId="3F220D1C" w14:textId="0B397756" w:rsidR="00DA7CBD" w:rsidRPr="00195E91" w:rsidRDefault="00DA7CBD" w:rsidP="009C6E9A">
      <w:pPr>
        <w:pStyle w:val="Heading5"/>
      </w:pPr>
      <w:r w:rsidRPr="00195E91">
        <w:t>C.9.2.</w:t>
      </w:r>
      <w:r w:rsidR="008D78F0"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9F953C8" w14:textId="77777777" w:rsidTr="00DA7CBD">
        <w:trPr>
          <w:jc w:val="center"/>
        </w:trPr>
        <w:tc>
          <w:tcPr>
            <w:tcW w:w="1951" w:type="dxa"/>
            <w:shd w:val="clear" w:color="auto" w:fill="auto"/>
          </w:tcPr>
          <w:p w14:paraId="185DCE3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61BD65DA" w14:textId="77777777" w:rsidR="00DA7CBD" w:rsidRPr="00195E91" w:rsidRDefault="00DA7CBD" w:rsidP="00FB1702">
            <w:pPr>
              <w:pStyle w:val="TAL"/>
              <w:keepNext w:val="0"/>
              <w:keepLines w:val="0"/>
            </w:pPr>
            <w:r w:rsidRPr="00195E91">
              <w:t>Inspection</w:t>
            </w:r>
          </w:p>
        </w:tc>
      </w:tr>
      <w:tr w:rsidR="00DA7CBD" w:rsidRPr="00195E91" w14:paraId="3D05B246" w14:textId="77777777" w:rsidTr="00DA7CBD">
        <w:trPr>
          <w:jc w:val="center"/>
        </w:trPr>
        <w:tc>
          <w:tcPr>
            <w:tcW w:w="1951" w:type="dxa"/>
            <w:shd w:val="clear" w:color="auto" w:fill="auto"/>
          </w:tcPr>
          <w:p w14:paraId="2D0FF59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84DD58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6EEB9C71" w14:textId="77777777" w:rsidTr="00DA7CBD">
        <w:trPr>
          <w:jc w:val="center"/>
        </w:trPr>
        <w:tc>
          <w:tcPr>
            <w:tcW w:w="1951" w:type="dxa"/>
            <w:shd w:val="clear" w:color="auto" w:fill="auto"/>
          </w:tcPr>
          <w:p w14:paraId="1E95088A" w14:textId="77777777" w:rsidR="00DA7CBD" w:rsidRPr="00195E91" w:rsidRDefault="00DA7CBD" w:rsidP="00FB1702">
            <w:pPr>
              <w:pStyle w:val="TAL"/>
              <w:keepNext w:val="0"/>
              <w:keepLines w:val="0"/>
            </w:pPr>
            <w:r w:rsidRPr="00195E91">
              <w:t>Procedure</w:t>
            </w:r>
          </w:p>
        </w:tc>
        <w:tc>
          <w:tcPr>
            <w:tcW w:w="7088" w:type="dxa"/>
            <w:shd w:val="clear" w:color="auto" w:fill="auto"/>
          </w:tcPr>
          <w:p w14:paraId="56755931" w14:textId="4F789B7B" w:rsidR="00DA7CBD" w:rsidRPr="00195E91" w:rsidRDefault="00DA7CBD" w:rsidP="00E00995">
            <w:pPr>
              <w:pStyle w:val="TAL"/>
              <w:keepNext w:val="0"/>
              <w:keepLines w:val="0"/>
            </w:pPr>
            <w:r w:rsidRPr="00195E91">
              <w:t xml:space="preserve">1. Check that the web page does not fail </w:t>
            </w:r>
            <w:hyperlink r:id="rId300" w:anchor="timing-adjustable" w:history="1">
              <w:r w:rsidR="008D78F0" w:rsidRPr="00C826DE">
                <w:rPr>
                  <w:rStyle w:val="Hyperlink"/>
                  <w:lang w:eastAsia="en-GB"/>
                </w:rPr>
                <w:t>WCAG 2.1 Success Criterion 2.2.1 Timing Adjustable</w:t>
              </w:r>
            </w:hyperlink>
            <w:r w:rsidR="00082C82" w:rsidRPr="00195E91">
              <w:rPr>
                <w:rStyle w:val="Hyperlink"/>
                <w:color w:val="auto"/>
                <w:lang w:eastAsia="en-GB"/>
              </w:rPr>
              <w:t>.</w:t>
            </w:r>
          </w:p>
        </w:tc>
      </w:tr>
      <w:tr w:rsidR="00DA7CBD" w:rsidRPr="00195E91" w14:paraId="6F6470DB" w14:textId="77777777" w:rsidTr="00DA7CBD">
        <w:trPr>
          <w:jc w:val="center"/>
        </w:trPr>
        <w:tc>
          <w:tcPr>
            <w:tcW w:w="1951" w:type="dxa"/>
            <w:shd w:val="clear" w:color="auto" w:fill="auto"/>
          </w:tcPr>
          <w:p w14:paraId="5FDD8D9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18EB5E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CB51278" w14:textId="2BAAC2C4" w:rsidR="008904EA" w:rsidRPr="00195E91" w:rsidRDefault="00DA7CBD" w:rsidP="008904EA">
            <w:pPr>
              <w:spacing w:after="0"/>
              <w:rPr>
                <w:rFonts w:ascii="Arial" w:hAnsi="Arial"/>
                <w:sz w:val="18"/>
              </w:rPr>
            </w:pPr>
            <w:r w:rsidRPr="00195E91">
              <w:rPr>
                <w:rFonts w:ascii="Arial" w:hAnsi="Arial"/>
                <w:sz w:val="18"/>
              </w:rPr>
              <w:t>Fail: Check 1 is false</w:t>
            </w:r>
          </w:p>
          <w:p w14:paraId="6AE507AD" w14:textId="6DB324B8"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2.2.1 Timing Adjustable.</w:t>
            </w:r>
          </w:p>
        </w:tc>
      </w:tr>
    </w:tbl>
    <w:p w14:paraId="7B4A68E2" w14:textId="36A3D1B8" w:rsidR="00DA7CBD" w:rsidRPr="00195E91" w:rsidRDefault="00DA7CBD" w:rsidP="009C6E9A">
      <w:pPr>
        <w:pStyle w:val="Heading5"/>
      </w:pPr>
      <w:r w:rsidRPr="00195E91">
        <w:t>C.9.2.</w:t>
      </w:r>
      <w:r w:rsidR="008D78F0"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30C62ED" w14:textId="77777777" w:rsidTr="00DA7CBD">
        <w:trPr>
          <w:jc w:val="center"/>
        </w:trPr>
        <w:tc>
          <w:tcPr>
            <w:tcW w:w="1951" w:type="dxa"/>
            <w:shd w:val="clear" w:color="auto" w:fill="auto"/>
          </w:tcPr>
          <w:p w14:paraId="70A69285" w14:textId="77777777" w:rsidR="00DA7CBD" w:rsidRPr="00195E91" w:rsidRDefault="00DA7CBD" w:rsidP="00A062C4">
            <w:pPr>
              <w:pStyle w:val="TAL"/>
              <w:keepLines w:val="0"/>
            </w:pPr>
            <w:r w:rsidRPr="00195E91">
              <w:t>Type of assessment</w:t>
            </w:r>
          </w:p>
        </w:tc>
        <w:tc>
          <w:tcPr>
            <w:tcW w:w="7088" w:type="dxa"/>
            <w:shd w:val="clear" w:color="auto" w:fill="auto"/>
          </w:tcPr>
          <w:p w14:paraId="414FF23A" w14:textId="77777777" w:rsidR="00DA7CBD" w:rsidRPr="00195E91" w:rsidRDefault="00DA7CBD" w:rsidP="00A062C4">
            <w:pPr>
              <w:pStyle w:val="TAL"/>
              <w:keepLines w:val="0"/>
            </w:pPr>
            <w:r w:rsidRPr="00195E91">
              <w:t>Inspection</w:t>
            </w:r>
          </w:p>
        </w:tc>
      </w:tr>
      <w:tr w:rsidR="00DA7CBD" w:rsidRPr="00195E91" w14:paraId="41415B90" w14:textId="77777777" w:rsidTr="00DA7CBD">
        <w:trPr>
          <w:jc w:val="center"/>
        </w:trPr>
        <w:tc>
          <w:tcPr>
            <w:tcW w:w="1951" w:type="dxa"/>
            <w:shd w:val="clear" w:color="auto" w:fill="auto"/>
          </w:tcPr>
          <w:p w14:paraId="7D3BFF5A"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C0170F"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35F666E" w14:textId="77777777" w:rsidTr="00DA7CBD">
        <w:trPr>
          <w:jc w:val="center"/>
        </w:trPr>
        <w:tc>
          <w:tcPr>
            <w:tcW w:w="1951" w:type="dxa"/>
            <w:shd w:val="clear" w:color="auto" w:fill="auto"/>
          </w:tcPr>
          <w:p w14:paraId="0362773D" w14:textId="77777777" w:rsidR="00DA7CBD" w:rsidRPr="00195E91" w:rsidRDefault="00DA7CBD" w:rsidP="00FB1702">
            <w:pPr>
              <w:pStyle w:val="TAL"/>
              <w:keepNext w:val="0"/>
              <w:keepLines w:val="0"/>
            </w:pPr>
            <w:r w:rsidRPr="00195E91">
              <w:t>Procedure</w:t>
            </w:r>
          </w:p>
        </w:tc>
        <w:tc>
          <w:tcPr>
            <w:tcW w:w="7088" w:type="dxa"/>
            <w:shd w:val="clear" w:color="auto" w:fill="auto"/>
          </w:tcPr>
          <w:p w14:paraId="7385140F" w14:textId="775D27C3" w:rsidR="00DA7CBD" w:rsidRPr="00195E91" w:rsidRDefault="00DA7CBD" w:rsidP="00E00995">
            <w:pPr>
              <w:pStyle w:val="TAL"/>
              <w:keepNext w:val="0"/>
              <w:keepLines w:val="0"/>
            </w:pPr>
            <w:r w:rsidRPr="00195E91">
              <w:t xml:space="preserve">1. Check that the web page does not fail </w:t>
            </w:r>
            <w:hyperlink r:id="rId301" w:anchor="pause-stop-hide" w:history="1">
              <w:r w:rsidR="00E47EDF" w:rsidRPr="00C826DE">
                <w:rPr>
                  <w:rStyle w:val="Hyperlink"/>
                  <w:lang w:eastAsia="en-GB"/>
                </w:rPr>
                <w:t>WCAG 2.1 Success Criterion 2.2.2 Pause, Stop, Hide</w:t>
              </w:r>
            </w:hyperlink>
            <w:r w:rsidR="00082C82" w:rsidRPr="00195E91">
              <w:rPr>
                <w:rStyle w:val="Hyperlink"/>
                <w:color w:val="auto"/>
                <w:lang w:eastAsia="en-GB"/>
              </w:rPr>
              <w:t>.</w:t>
            </w:r>
          </w:p>
        </w:tc>
      </w:tr>
      <w:tr w:rsidR="00DA7CBD" w:rsidRPr="00195E91" w14:paraId="79EB3154" w14:textId="77777777" w:rsidTr="00DA7CBD">
        <w:trPr>
          <w:jc w:val="center"/>
        </w:trPr>
        <w:tc>
          <w:tcPr>
            <w:tcW w:w="1951" w:type="dxa"/>
            <w:shd w:val="clear" w:color="auto" w:fill="auto"/>
          </w:tcPr>
          <w:p w14:paraId="0DE961D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D5BC482"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55814B0" w14:textId="6669D369" w:rsidR="008904EA" w:rsidRPr="00195E91" w:rsidRDefault="00DA7CBD" w:rsidP="008904EA">
            <w:pPr>
              <w:spacing w:after="0"/>
              <w:rPr>
                <w:rFonts w:ascii="Arial" w:hAnsi="Arial"/>
                <w:sz w:val="18"/>
              </w:rPr>
            </w:pPr>
            <w:r w:rsidRPr="00195E91">
              <w:rPr>
                <w:rFonts w:ascii="Arial" w:hAnsi="Arial"/>
                <w:sz w:val="18"/>
              </w:rPr>
              <w:t>Fail: Check 1 is false</w:t>
            </w:r>
          </w:p>
          <w:p w14:paraId="548E80AC" w14:textId="3DB6CAA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2.2.2 Pause, Stop, Hide.</w:t>
            </w:r>
          </w:p>
        </w:tc>
      </w:tr>
    </w:tbl>
    <w:p w14:paraId="6BA96E30" w14:textId="45B15184" w:rsidR="00E47EDF" w:rsidRPr="00195E91" w:rsidRDefault="00E47EDF" w:rsidP="009C6E9A">
      <w:pPr>
        <w:pStyle w:val="Heading4"/>
      </w:pPr>
      <w:r w:rsidRPr="00195E91">
        <w:t>C.9.2.3</w:t>
      </w:r>
      <w:r w:rsidRPr="00195E91">
        <w:tab/>
        <w:t>Seizures and physical reactions</w:t>
      </w:r>
    </w:p>
    <w:p w14:paraId="4ED06477" w14:textId="3E910E58" w:rsidR="00DA7CBD" w:rsidRPr="00195E91" w:rsidRDefault="00DA7CBD" w:rsidP="009C6E9A">
      <w:pPr>
        <w:pStyle w:val="Heading5"/>
      </w:pPr>
      <w:r w:rsidRPr="00195E91">
        <w:t>C.9.2.</w:t>
      </w:r>
      <w:r w:rsidR="00E47EDF"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E107A1E" w14:textId="77777777" w:rsidTr="00DA7CBD">
        <w:trPr>
          <w:jc w:val="center"/>
        </w:trPr>
        <w:tc>
          <w:tcPr>
            <w:tcW w:w="1951" w:type="dxa"/>
            <w:shd w:val="clear" w:color="auto" w:fill="auto"/>
          </w:tcPr>
          <w:p w14:paraId="2BAB1A4C"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E1CB31E" w14:textId="77777777" w:rsidR="00DA7CBD" w:rsidRPr="00195E91" w:rsidRDefault="00DA7CBD" w:rsidP="00FB1702">
            <w:pPr>
              <w:pStyle w:val="TAL"/>
              <w:keepNext w:val="0"/>
              <w:keepLines w:val="0"/>
            </w:pPr>
            <w:r w:rsidRPr="00195E91">
              <w:t>Inspection</w:t>
            </w:r>
          </w:p>
        </w:tc>
      </w:tr>
      <w:tr w:rsidR="00DA7CBD" w:rsidRPr="00195E91" w14:paraId="350009AB" w14:textId="77777777" w:rsidTr="00DA7CBD">
        <w:trPr>
          <w:jc w:val="center"/>
        </w:trPr>
        <w:tc>
          <w:tcPr>
            <w:tcW w:w="1951" w:type="dxa"/>
            <w:shd w:val="clear" w:color="auto" w:fill="auto"/>
          </w:tcPr>
          <w:p w14:paraId="292979D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732DAC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6EEF2812" w14:textId="77777777" w:rsidTr="00DA7CBD">
        <w:trPr>
          <w:jc w:val="center"/>
        </w:trPr>
        <w:tc>
          <w:tcPr>
            <w:tcW w:w="1951" w:type="dxa"/>
            <w:shd w:val="clear" w:color="auto" w:fill="auto"/>
          </w:tcPr>
          <w:p w14:paraId="5D7FA4E2" w14:textId="77777777" w:rsidR="00DA7CBD" w:rsidRPr="00195E91" w:rsidRDefault="00DA7CBD" w:rsidP="00FB1702">
            <w:pPr>
              <w:pStyle w:val="TAL"/>
              <w:keepNext w:val="0"/>
              <w:keepLines w:val="0"/>
            </w:pPr>
            <w:r w:rsidRPr="00195E91">
              <w:t>Procedure</w:t>
            </w:r>
          </w:p>
        </w:tc>
        <w:tc>
          <w:tcPr>
            <w:tcW w:w="7088" w:type="dxa"/>
            <w:shd w:val="clear" w:color="auto" w:fill="auto"/>
          </w:tcPr>
          <w:p w14:paraId="04E5620C" w14:textId="35109B65" w:rsidR="00DA7CBD" w:rsidRPr="00195E91" w:rsidRDefault="00DA7CBD" w:rsidP="00E00995">
            <w:pPr>
              <w:pStyle w:val="TAL"/>
              <w:keepNext w:val="0"/>
              <w:keepLines w:val="0"/>
            </w:pPr>
            <w:r w:rsidRPr="00195E91">
              <w:t xml:space="preserve">1. Check that the web page does not fail </w:t>
            </w:r>
            <w:hyperlink r:id="rId302" w:anchor="three-flashes-or-below-threshold" w:history="1">
              <w:r w:rsidR="00E47EDF" w:rsidRPr="00C826DE">
                <w:rPr>
                  <w:rStyle w:val="Hyperlink"/>
                  <w:lang w:eastAsia="en-GB"/>
                </w:rPr>
                <w:t>WCAG 2.1 Success Criterion 2.3.1 Three Flashes or Below Threshold</w:t>
              </w:r>
            </w:hyperlink>
            <w:r w:rsidR="00082C82" w:rsidRPr="00195E91">
              <w:rPr>
                <w:rStyle w:val="Hyperlink"/>
                <w:color w:val="auto"/>
                <w:lang w:eastAsia="en-GB"/>
              </w:rPr>
              <w:t>.</w:t>
            </w:r>
          </w:p>
        </w:tc>
      </w:tr>
      <w:tr w:rsidR="00DA7CBD" w:rsidRPr="00195E91" w14:paraId="060D5886" w14:textId="77777777" w:rsidTr="00DA7CBD">
        <w:trPr>
          <w:jc w:val="center"/>
        </w:trPr>
        <w:tc>
          <w:tcPr>
            <w:tcW w:w="1951" w:type="dxa"/>
            <w:shd w:val="clear" w:color="auto" w:fill="auto"/>
          </w:tcPr>
          <w:p w14:paraId="67E11FD7"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28F6B20"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0851DA7" w14:textId="75423BC5" w:rsidR="008904EA" w:rsidRPr="00195E91" w:rsidRDefault="00DA7CBD" w:rsidP="008904EA">
            <w:pPr>
              <w:spacing w:after="0"/>
              <w:rPr>
                <w:rFonts w:ascii="Arial" w:hAnsi="Arial"/>
                <w:sz w:val="18"/>
              </w:rPr>
            </w:pPr>
            <w:r w:rsidRPr="00195E91">
              <w:rPr>
                <w:rFonts w:ascii="Arial" w:hAnsi="Arial"/>
                <w:sz w:val="18"/>
              </w:rPr>
              <w:t>Fail: Check 1 is false</w:t>
            </w:r>
          </w:p>
          <w:p w14:paraId="130D734F" w14:textId="3D2C864B"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2.3.1 Three Flashes or Below Threshold.</w:t>
            </w:r>
          </w:p>
        </w:tc>
      </w:tr>
    </w:tbl>
    <w:p w14:paraId="719AE0A1" w14:textId="5DE01431" w:rsidR="00E47EDF" w:rsidRPr="00195E91" w:rsidRDefault="00E47EDF" w:rsidP="009C6E9A">
      <w:pPr>
        <w:pStyle w:val="Heading4"/>
      </w:pPr>
      <w:r w:rsidRPr="00195E91">
        <w:t>C.9.2.4</w:t>
      </w:r>
      <w:r w:rsidRPr="00195E91">
        <w:tab/>
        <w:t>Navigable</w:t>
      </w:r>
    </w:p>
    <w:p w14:paraId="4909B058" w14:textId="78738DEA" w:rsidR="00DA7CBD" w:rsidRPr="00195E91" w:rsidRDefault="00DA7CBD" w:rsidP="009C6E9A">
      <w:pPr>
        <w:pStyle w:val="Heading5"/>
      </w:pPr>
      <w:r w:rsidRPr="00195E91">
        <w:t>C.9.2.</w:t>
      </w:r>
      <w:r w:rsidR="00E47EDF" w:rsidRPr="00195E91">
        <w:t>4.1</w:t>
      </w:r>
      <w:r w:rsidRPr="00195E91">
        <w:tab/>
        <w:t>Bypass blocks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A8F2198" w14:textId="77777777" w:rsidTr="00DA7CBD">
        <w:trPr>
          <w:jc w:val="center"/>
        </w:trPr>
        <w:tc>
          <w:tcPr>
            <w:tcW w:w="1951" w:type="dxa"/>
            <w:shd w:val="clear" w:color="auto" w:fill="auto"/>
          </w:tcPr>
          <w:p w14:paraId="13BF0B7E" w14:textId="77777777" w:rsidR="00DA7CBD" w:rsidRPr="00195E91" w:rsidRDefault="00DA7CBD" w:rsidP="00E61E5A">
            <w:pPr>
              <w:pStyle w:val="TAL"/>
              <w:keepLines w:val="0"/>
            </w:pPr>
            <w:r w:rsidRPr="00195E91">
              <w:t>Type of assessment</w:t>
            </w:r>
          </w:p>
        </w:tc>
        <w:tc>
          <w:tcPr>
            <w:tcW w:w="7088" w:type="dxa"/>
            <w:shd w:val="clear" w:color="auto" w:fill="auto"/>
          </w:tcPr>
          <w:p w14:paraId="2328AD5A" w14:textId="77777777" w:rsidR="00DA7CBD" w:rsidRPr="00195E91" w:rsidRDefault="00DA7CBD" w:rsidP="00E61E5A">
            <w:pPr>
              <w:pStyle w:val="TAL"/>
              <w:keepLines w:val="0"/>
            </w:pPr>
            <w:r w:rsidRPr="00195E91">
              <w:t>Inspection</w:t>
            </w:r>
          </w:p>
        </w:tc>
      </w:tr>
      <w:tr w:rsidR="00DA7CBD" w:rsidRPr="00195E91" w14:paraId="7C94EB8F" w14:textId="77777777" w:rsidTr="00DA7CBD">
        <w:trPr>
          <w:jc w:val="center"/>
        </w:trPr>
        <w:tc>
          <w:tcPr>
            <w:tcW w:w="1951" w:type="dxa"/>
            <w:shd w:val="clear" w:color="auto" w:fill="auto"/>
          </w:tcPr>
          <w:p w14:paraId="1008C480"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3B6714C7"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5B8A3FD7" w14:textId="77777777" w:rsidTr="00DA7CBD">
        <w:trPr>
          <w:jc w:val="center"/>
        </w:trPr>
        <w:tc>
          <w:tcPr>
            <w:tcW w:w="1951" w:type="dxa"/>
            <w:shd w:val="clear" w:color="auto" w:fill="auto"/>
          </w:tcPr>
          <w:p w14:paraId="781DC1E9" w14:textId="77777777" w:rsidR="00DA7CBD" w:rsidRPr="00195E91" w:rsidRDefault="00DA7CBD" w:rsidP="00FB1702">
            <w:pPr>
              <w:pStyle w:val="TAL"/>
              <w:keepNext w:val="0"/>
              <w:keepLines w:val="0"/>
            </w:pPr>
            <w:r w:rsidRPr="00195E91">
              <w:t>Procedure</w:t>
            </w:r>
          </w:p>
        </w:tc>
        <w:tc>
          <w:tcPr>
            <w:tcW w:w="7088" w:type="dxa"/>
            <w:shd w:val="clear" w:color="auto" w:fill="auto"/>
          </w:tcPr>
          <w:p w14:paraId="28A4F651" w14:textId="128C85E6" w:rsidR="00DA7CBD" w:rsidRPr="00195E91" w:rsidRDefault="00DA7CBD" w:rsidP="00E00995">
            <w:pPr>
              <w:pStyle w:val="TAL"/>
              <w:keepNext w:val="0"/>
              <w:keepLines w:val="0"/>
            </w:pPr>
            <w:r w:rsidRPr="00195E91">
              <w:t xml:space="preserve">1. Check that the web page does not fail </w:t>
            </w:r>
            <w:hyperlink r:id="rId303" w:anchor="bypass-blocks" w:history="1">
              <w:r w:rsidR="00E47EDF" w:rsidRPr="00C826DE">
                <w:rPr>
                  <w:rStyle w:val="Hyperlink"/>
                  <w:lang w:eastAsia="en-GB"/>
                </w:rPr>
                <w:t>WCAG 2.1 Success Criterion 2.4.1 Bypass Blocks</w:t>
              </w:r>
            </w:hyperlink>
            <w:r w:rsidR="00082C82" w:rsidRPr="00195E91">
              <w:rPr>
                <w:rStyle w:val="Hyperlink"/>
                <w:color w:val="auto"/>
                <w:lang w:eastAsia="en-GB"/>
              </w:rPr>
              <w:t>.</w:t>
            </w:r>
          </w:p>
        </w:tc>
      </w:tr>
      <w:tr w:rsidR="00DA7CBD" w:rsidRPr="00195E91" w14:paraId="778D4428" w14:textId="77777777" w:rsidTr="00DA7CBD">
        <w:trPr>
          <w:jc w:val="center"/>
        </w:trPr>
        <w:tc>
          <w:tcPr>
            <w:tcW w:w="1951" w:type="dxa"/>
            <w:shd w:val="clear" w:color="auto" w:fill="auto"/>
          </w:tcPr>
          <w:p w14:paraId="61C000B5"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DE80549"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0178DE1" w14:textId="10FEFE7C" w:rsidR="008904EA" w:rsidRPr="00195E91" w:rsidRDefault="00DA7CBD" w:rsidP="008904EA">
            <w:pPr>
              <w:spacing w:after="0"/>
              <w:rPr>
                <w:rFonts w:ascii="Arial" w:hAnsi="Arial"/>
                <w:sz w:val="18"/>
              </w:rPr>
            </w:pPr>
            <w:r w:rsidRPr="00195E91">
              <w:rPr>
                <w:rFonts w:ascii="Arial" w:hAnsi="Arial"/>
                <w:sz w:val="18"/>
              </w:rPr>
              <w:t>Fail: Check 1 is false</w:t>
            </w:r>
          </w:p>
          <w:p w14:paraId="691F79B7" w14:textId="65A51F9B"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2.4.1 Bypass Blocks.</w:t>
            </w:r>
          </w:p>
        </w:tc>
      </w:tr>
    </w:tbl>
    <w:p w14:paraId="017CBB34" w14:textId="04183C5A" w:rsidR="00DA7CBD" w:rsidRPr="00195E91" w:rsidRDefault="00DA7CBD" w:rsidP="009C6E9A">
      <w:pPr>
        <w:pStyle w:val="Heading5"/>
      </w:pPr>
      <w:r w:rsidRPr="00195E91">
        <w:t>C.9.2.</w:t>
      </w:r>
      <w:r w:rsidR="00E47EDF" w:rsidRPr="00195E91">
        <w:t>4.2</w:t>
      </w:r>
      <w:r w:rsidRPr="00195E91">
        <w:tab/>
        <w:t>Page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606"/>
      </w:tblGrid>
      <w:tr w:rsidR="00DA7CBD" w:rsidRPr="00195E91" w14:paraId="5EE30BAF" w14:textId="77777777" w:rsidTr="00DA7CBD">
        <w:trPr>
          <w:jc w:val="center"/>
        </w:trPr>
        <w:tc>
          <w:tcPr>
            <w:tcW w:w="1951" w:type="dxa"/>
            <w:shd w:val="clear" w:color="auto" w:fill="auto"/>
          </w:tcPr>
          <w:p w14:paraId="2926795B" w14:textId="77777777" w:rsidR="00DA7CBD" w:rsidRPr="00195E91" w:rsidRDefault="00DA7CBD" w:rsidP="00FB1702">
            <w:pPr>
              <w:pStyle w:val="TAL"/>
              <w:keepNext w:val="0"/>
              <w:keepLines w:val="0"/>
            </w:pPr>
            <w:r w:rsidRPr="00195E91">
              <w:t>Type of assessment</w:t>
            </w:r>
          </w:p>
        </w:tc>
        <w:tc>
          <w:tcPr>
            <w:tcW w:w="7606" w:type="dxa"/>
            <w:shd w:val="clear" w:color="auto" w:fill="auto"/>
          </w:tcPr>
          <w:p w14:paraId="440A6C21" w14:textId="77777777" w:rsidR="00DA7CBD" w:rsidRPr="00195E91" w:rsidRDefault="00DA7CBD" w:rsidP="00FB1702">
            <w:pPr>
              <w:pStyle w:val="TAL"/>
              <w:keepNext w:val="0"/>
              <w:keepLines w:val="0"/>
            </w:pPr>
            <w:r w:rsidRPr="00195E91">
              <w:t>Inspection</w:t>
            </w:r>
          </w:p>
        </w:tc>
      </w:tr>
      <w:tr w:rsidR="00DA7CBD" w:rsidRPr="00195E91" w14:paraId="13735A22" w14:textId="77777777" w:rsidTr="00DA7CBD">
        <w:trPr>
          <w:jc w:val="center"/>
        </w:trPr>
        <w:tc>
          <w:tcPr>
            <w:tcW w:w="1951" w:type="dxa"/>
            <w:shd w:val="clear" w:color="auto" w:fill="auto"/>
          </w:tcPr>
          <w:p w14:paraId="47442B11" w14:textId="77777777" w:rsidR="00DA7CBD" w:rsidRPr="00195E91" w:rsidRDefault="00DA7CBD" w:rsidP="00CD3628">
            <w:pPr>
              <w:pStyle w:val="TAL"/>
              <w:keepNext w:val="0"/>
              <w:keepLines w:val="0"/>
            </w:pPr>
            <w:r w:rsidRPr="00195E91">
              <w:t>Pre-conditions</w:t>
            </w:r>
          </w:p>
        </w:tc>
        <w:tc>
          <w:tcPr>
            <w:tcW w:w="7606" w:type="dxa"/>
            <w:shd w:val="clear" w:color="auto" w:fill="auto"/>
          </w:tcPr>
          <w:p w14:paraId="1D34F3A2" w14:textId="77777777" w:rsidR="00DA7CBD" w:rsidRPr="00195E91" w:rsidRDefault="00DA7CBD" w:rsidP="00CD3628">
            <w:pPr>
              <w:pStyle w:val="TAL"/>
              <w:keepNext w:val="0"/>
              <w:keepLines w:val="0"/>
            </w:pPr>
            <w:r w:rsidRPr="00195E91">
              <w:t>1. The ICT is a web page.</w:t>
            </w:r>
          </w:p>
        </w:tc>
      </w:tr>
      <w:tr w:rsidR="00DA7CBD" w:rsidRPr="00195E91" w14:paraId="4E5ED55B" w14:textId="77777777" w:rsidTr="00DA7CBD">
        <w:trPr>
          <w:jc w:val="center"/>
        </w:trPr>
        <w:tc>
          <w:tcPr>
            <w:tcW w:w="1951" w:type="dxa"/>
            <w:shd w:val="clear" w:color="auto" w:fill="auto"/>
          </w:tcPr>
          <w:p w14:paraId="4B557A61" w14:textId="77777777" w:rsidR="00DA7CBD" w:rsidRPr="00195E91" w:rsidRDefault="00DA7CBD" w:rsidP="00FB1702">
            <w:pPr>
              <w:pStyle w:val="TAL"/>
              <w:keepNext w:val="0"/>
              <w:keepLines w:val="0"/>
            </w:pPr>
            <w:r w:rsidRPr="00195E91">
              <w:t>Procedure</w:t>
            </w:r>
          </w:p>
        </w:tc>
        <w:tc>
          <w:tcPr>
            <w:tcW w:w="7606" w:type="dxa"/>
            <w:shd w:val="clear" w:color="auto" w:fill="auto"/>
          </w:tcPr>
          <w:p w14:paraId="2944C5A3" w14:textId="130005BC" w:rsidR="00DA7CBD" w:rsidRPr="00195E91" w:rsidRDefault="00DA7CBD" w:rsidP="00E00995">
            <w:pPr>
              <w:pStyle w:val="TAL"/>
              <w:keepNext w:val="0"/>
              <w:keepLines w:val="0"/>
            </w:pPr>
            <w:r w:rsidRPr="00195E91">
              <w:t xml:space="preserve">1. Check that the web page does not fail </w:t>
            </w:r>
            <w:hyperlink r:id="rId304" w:anchor="page-titled" w:history="1">
              <w:r w:rsidR="00E47EDF" w:rsidRPr="00C826DE">
                <w:rPr>
                  <w:rStyle w:val="Hyperlink"/>
                  <w:lang w:eastAsia="en-GB"/>
                </w:rPr>
                <w:t>WCAG 2.1 Success Criterion 2.4.2 Page Titled</w:t>
              </w:r>
            </w:hyperlink>
            <w:r w:rsidR="00082C82" w:rsidRPr="00195E91">
              <w:rPr>
                <w:rStyle w:val="Hyperlink"/>
                <w:color w:val="auto"/>
                <w:lang w:eastAsia="en-GB"/>
              </w:rPr>
              <w:t>.</w:t>
            </w:r>
          </w:p>
        </w:tc>
      </w:tr>
      <w:tr w:rsidR="00DA7CBD" w:rsidRPr="00195E91" w14:paraId="2ED20AD8" w14:textId="77777777" w:rsidTr="00DA7CBD">
        <w:trPr>
          <w:jc w:val="center"/>
        </w:trPr>
        <w:tc>
          <w:tcPr>
            <w:tcW w:w="1951" w:type="dxa"/>
            <w:shd w:val="clear" w:color="auto" w:fill="auto"/>
          </w:tcPr>
          <w:p w14:paraId="272BE76A" w14:textId="77777777" w:rsidR="00DA7CBD" w:rsidRPr="00195E91" w:rsidRDefault="00DA7CBD" w:rsidP="00CD3628">
            <w:pPr>
              <w:pStyle w:val="TAL"/>
              <w:keepNext w:val="0"/>
              <w:keepLines w:val="0"/>
            </w:pPr>
            <w:r w:rsidRPr="00195E91">
              <w:t>Result</w:t>
            </w:r>
          </w:p>
        </w:tc>
        <w:tc>
          <w:tcPr>
            <w:tcW w:w="7606" w:type="dxa"/>
            <w:shd w:val="clear" w:color="auto" w:fill="auto"/>
          </w:tcPr>
          <w:p w14:paraId="5A59A1CD" w14:textId="77777777" w:rsidR="00DA7CBD" w:rsidRPr="00195E91" w:rsidRDefault="00DA7CBD" w:rsidP="00CD3628">
            <w:pPr>
              <w:pStyle w:val="TAL"/>
              <w:keepNext w:val="0"/>
              <w:keepLines w:val="0"/>
              <w:rPr>
                <w:rFonts w:cs="Arial"/>
                <w:szCs w:val="18"/>
              </w:rPr>
            </w:pPr>
            <w:r w:rsidRPr="00195E91">
              <w:rPr>
                <w:rFonts w:cs="Arial"/>
                <w:szCs w:val="18"/>
              </w:rPr>
              <w:t>Pass: Check 1 is true</w:t>
            </w:r>
          </w:p>
          <w:p w14:paraId="22B912AF" w14:textId="296B8E83" w:rsidR="008904EA" w:rsidRPr="00195E91" w:rsidRDefault="00DA7CBD" w:rsidP="008904EA">
            <w:pPr>
              <w:spacing w:after="0"/>
              <w:rPr>
                <w:rFonts w:ascii="Arial" w:hAnsi="Arial" w:cs="Arial"/>
                <w:sz w:val="18"/>
                <w:szCs w:val="18"/>
              </w:rPr>
            </w:pPr>
            <w:r w:rsidRPr="00195E91">
              <w:rPr>
                <w:rFonts w:ascii="Arial" w:hAnsi="Arial" w:cs="Arial"/>
                <w:sz w:val="18"/>
                <w:szCs w:val="18"/>
              </w:rPr>
              <w:t>Fail: Check 1 is false</w:t>
            </w:r>
          </w:p>
          <w:p w14:paraId="3BA11C93" w14:textId="2A0A1A57" w:rsidR="00DA7CBD" w:rsidRPr="00195E91" w:rsidRDefault="001B1443" w:rsidP="008904EA">
            <w:pPr>
              <w:pStyle w:val="TAL"/>
              <w:keepNext w:val="0"/>
              <w:keepLines w:val="0"/>
            </w:pPr>
            <w:r w:rsidRPr="00195E91">
              <w:rPr>
                <w:rFonts w:cs="Arial"/>
                <w:szCs w:val="18"/>
              </w:rPr>
              <w:t xml:space="preserve">Not applicable: Pre-condition 1 is not met or the web page does not contain content </w:t>
            </w:r>
            <w:r w:rsidR="008904EA" w:rsidRPr="00195E91">
              <w:rPr>
                <w:rFonts w:cs="Arial"/>
                <w:szCs w:val="18"/>
              </w:rPr>
              <w:t>relevant to</w:t>
            </w:r>
            <w:r w:rsidRPr="00195E91">
              <w:rPr>
                <w:rFonts w:cs="Arial"/>
                <w:szCs w:val="18"/>
              </w:rPr>
              <w:t xml:space="preserve"> </w:t>
            </w:r>
            <w:r w:rsidRPr="00195E91">
              <w:t>WCAG</w:t>
            </w:r>
            <w:r w:rsidRPr="00195E91">
              <w:rPr>
                <w:rFonts w:cs="Arial"/>
                <w:szCs w:val="18"/>
              </w:rPr>
              <w:t xml:space="preserve"> 2.1 Success Criterion 2.4.2 Page Titled.</w:t>
            </w:r>
          </w:p>
        </w:tc>
      </w:tr>
    </w:tbl>
    <w:p w14:paraId="4AF6D955" w14:textId="30D0035E" w:rsidR="00DA7CBD" w:rsidRPr="00195E91" w:rsidRDefault="00DA7CBD" w:rsidP="009C6E9A">
      <w:pPr>
        <w:pStyle w:val="Heading5"/>
      </w:pPr>
      <w:r w:rsidRPr="00195E91">
        <w:t>C.9.2.</w:t>
      </w:r>
      <w:r w:rsidR="00E47EDF"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FCA2482" w14:textId="77777777" w:rsidTr="00DA7CBD">
        <w:trPr>
          <w:jc w:val="center"/>
        </w:trPr>
        <w:tc>
          <w:tcPr>
            <w:tcW w:w="1951" w:type="dxa"/>
            <w:shd w:val="clear" w:color="auto" w:fill="auto"/>
          </w:tcPr>
          <w:p w14:paraId="7AFC7C0D" w14:textId="77777777" w:rsidR="00DA7CBD" w:rsidRPr="00195E91" w:rsidRDefault="00DA7CBD" w:rsidP="009C6E9A">
            <w:pPr>
              <w:pStyle w:val="TAL"/>
              <w:keepLines w:val="0"/>
            </w:pPr>
            <w:r w:rsidRPr="00195E91">
              <w:t>Type of assessment</w:t>
            </w:r>
          </w:p>
        </w:tc>
        <w:tc>
          <w:tcPr>
            <w:tcW w:w="7088" w:type="dxa"/>
            <w:shd w:val="clear" w:color="auto" w:fill="auto"/>
          </w:tcPr>
          <w:p w14:paraId="432FE753" w14:textId="77777777" w:rsidR="00DA7CBD" w:rsidRPr="00195E91" w:rsidRDefault="00DA7CBD" w:rsidP="009C6E9A">
            <w:pPr>
              <w:pStyle w:val="TAL"/>
              <w:keepLines w:val="0"/>
            </w:pPr>
            <w:r w:rsidRPr="00195E91">
              <w:t>Inspection</w:t>
            </w:r>
          </w:p>
        </w:tc>
      </w:tr>
      <w:tr w:rsidR="00DA7CBD" w:rsidRPr="00195E91" w14:paraId="2E4BC7F4" w14:textId="77777777" w:rsidTr="00DA7CBD">
        <w:trPr>
          <w:jc w:val="center"/>
        </w:trPr>
        <w:tc>
          <w:tcPr>
            <w:tcW w:w="1951" w:type="dxa"/>
            <w:shd w:val="clear" w:color="auto" w:fill="auto"/>
          </w:tcPr>
          <w:p w14:paraId="28E76266" w14:textId="77777777" w:rsidR="00DA7CBD" w:rsidRPr="00195E91" w:rsidRDefault="00DA7CBD" w:rsidP="009C6E9A">
            <w:pPr>
              <w:keepNext/>
              <w:spacing w:after="0"/>
              <w:rPr>
                <w:rFonts w:ascii="Arial" w:hAnsi="Arial"/>
                <w:sz w:val="18"/>
              </w:rPr>
            </w:pPr>
            <w:r w:rsidRPr="00195E91">
              <w:rPr>
                <w:rFonts w:ascii="Arial" w:hAnsi="Arial"/>
                <w:sz w:val="18"/>
              </w:rPr>
              <w:t>Pre-conditions</w:t>
            </w:r>
          </w:p>
        </w:tc>
        <w:tc>
          <w:tcPr>
            <w:tcW w:w="7088" w:type="dxa"/>
            <w:shd w:val="clear" w:color="auto" w:fill="auto"/>
          </w:tcPr>
          <w:p w14:paraId="4FB6AE5B" w14:textId="77777777" w:rsidR="00DA7CBD" w:rsidRPr="00195E91" w:rsidRDefault="00DA7CBD" w:rsidP="009C6E9A">
            <w:pPr>
              <w:keepNext/>
              <w:spacing w:after="0"/>
              <w:rPr>
                <w:rFonts w:ascii="Arial" w:hAnsi="Arial"/>
                <w:sz w:val="18"/>
              </w:rPr>
            </w:pPr>
            <w:r w:rsidRPr="00195E91">
              <w:rPr>
                <w:rFonts w:ascii="Arial" w:hAnsi="Arial"/>
                <w:sz w:val="18"/>
              </w:rPr>
              <w:t>1. The ICT is a web page.</w:t>
            </w:r>
          </w:p>
        </w:tc>
      </w:tr>
      <w:tr w:rsidR="00DA7CBD" w:rsidRPr="00195E91" w14:paraId="3BC17312" w14:textId="77777777" w:rsidTr="00DA7CBD">
        <w:trPr>
          <w:jc w:val="center"/>
        </w:trPr>
        <w:tc>
          <w:tcPr>
            <w:tcW w:w="1951" w:type="dxa"/>
            <w:shd w:val="clear" w:color="auto" w:fill="auto"/>
          </w:tcPr>
          <w:p w14:paraId="2C42AEE3" w14:textId="77777777" w:rsidR="00DA7CBD" w:rsidRPr="00195E91" w:rsidRDefault="00DA7CBD" w:rsidP="00FB1702">
            <w:pPr>
              <w:pStyle w:val="TAL"/>
              <w:keepNext w:val="0"/>
              <w:keepLines w:val="0"/>
            </w:pPr>
            <w:r w:rsidRPr="00195E91">
              <w:t>Procedure</w:t>
            </w:r>
          </w:p>
        </w:tc>
        <w:tc>
          <w:tcPr>
            <w:tcW w:w="7088" w:type="dxa"/>
            <w:shd w:val="clear" w:color="auto" w:fill="auto"/>
          </w:tcPr>
          <w:p w14:paraId="153C0CBD" w14:textId="229E8352" w:rsidR="00DA7CBD" w:rsidRPr="00195E91" w:rsidRDefault="00DA7CBD" w:rsidP="00E00995">
            <w:pPr>
              <w:pStyle w:val="TAL"/>
              <w:keepNext w:val="0"/>
              <w:keepLines w:val="0"/>
            </w:pPr>
            <w:r w:rsidRPr="00195E91">
              <w:t xml:space="preserve">1. Check that the web page does not fail </w:t>
            </w:r>
            <w:hyperlink r:id="rId305" w:anchor="focus-order" w:history="1">
              <w:r w:rsidR="00E47EDF" w:rsidRPr="00C826DE">
                <w:rPr>
                  <w:rStyle w:val="Hyperlink"/>
                  <w:lang w:eastAsia="en-GB"/>
                </w:rPr>
                <w:t>WCAG 2.1 Success Criterion 2.4.3 Focus Order</w:t>
              </w:r>
            </w:hyperlink>
            <w:r w:rsidR="00E47EDF" w:rsidRPr="00195E91">
              <w:t>.</w:t>
            </w:r>
          </w:p>
        </w:tc>
      </w:tr>
      <w:tr w:rsidR="00DA7CBD" w:rsidRPr="00195E91" w14:paraId="2F8FA3AB" w14:textId="77777777" w:rsidTr="00DA7CBD">
        <w:trPr>
          <w:jc w:val="center"/>
        </w:trPr>
        <w:tc>
          <w:tcPr>
            <w:tcW w:w="1951" w:type="dxa"/>
            <w:shd w:val="clear" w:color="auto" w:fill="auto"/>
          </w:tcPr>
          <w:p w14:paraId="07684D2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764ECA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3D30968E" w14:textId="29666ECE" w:rsidR="008904EA" w:rsidRPr="00195E91" w:rsidRDefault="00DA7CBD" w:rsidP="008904EA">
            <w:pPr>
              <w:spacing w:after="0"/>
              <w:rPr>
                <w:rFonts w:ascii="Arial" w:hAnsi="Arial"/>
                <w:sz w:val="18"/>
              </w:rPr>
            </w:pPr>
            <w:r w:rsidRPr="00195E91">
              <w:rPr>
                <w:rFonts w:ascii="Arial" w:hAnsi="Arial"/>
                <w:sz w:val="18"/>
              </w:rPr>
              <w:t>Fail: Check 1 is false</w:t>
            </w:r>
          </w:p>
          <w:p w14:paraId="05D74C1D" w14:textId="25C2A5D5"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2.4.3 Focus Order.</w:t>
            </w:r>
          </w:p>
        </w:tc>
      </w:tr>
    </w:tbl>
    <w:p w14:paraId="34869443" w14:textId="371DE93E" w:rsidR="00DA7CBD" w:rsidRPr="00195E91" w:rsidRDefault="00DA7CBD" w:rsidP="009C6E9A">
      <w:pPr>
        <w:pStyle w:val="Heading5"/>
      </w:pPr>
      <w:r w:rsidRPr="00195E91">
        <w:t>C.9.2.</w:t>
      </w:r>
      <w:r w:rsidR="00E47EDF"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AA4E2C0" w14:textId="77777777" w:rsidTr="00DA7CBD">
        <w:trPr>
          <w:jc w:val="center"/>
        </w:trPr>
        <w:tc>
          <w:tcPr>
            <w:tcW w:w="1951" w:type="dxa"/>
            <w:shd w:val="clear" w:color="auto" w:fill="auto"/>
          </w:tcPr>
          <w:p w14:paraId="29F2B09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5E6CAFE6" w14:textId="77777777" w:rsidR="00DA7CBD" w:rsidRPr="00195E91" w:rsidRDefault="00DA7CBD" w:rsidP="00FB1702">
            <w:pPr>
              <w:pStyle w:val="TAL"/>
              <w:keepNext w:val="0"/>
              <w:keepLines w:val="0"/>
            </w:pPr>
            <w:r w:rsidRPr="00195E91">
              <w:t>Inspection</w:t>
            </w:r>
          </w:p>
        </w:tc>
      </w:tr>
      <w:tr w:rsidR="00DA7CBD" w:rsidRPr="00195E91" w14:paraId="1084B531" w14:textId="77777777" w:rsidTr="00DA7CBD">
        <w:trPr>
          <w:jc w:val="center"/>
        </w:trPr>
        <w:tc>
          <w:tcPr>
            <w:tcW w:w="1951" w:type="dxa"/>
            <w:shd w:val="clear" w:color="auto" w:fill="auto"/>
          </w:tcPr>
          <w:p w14:paraId="729B8B3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4385794"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437C32EA" w14:textId="77777777" w:rsidTr="00DA7CBD">
        <w:trPr>
          <w:jc w:val="center"/>
        </w:trPr>
        <w:tc>
          <w:tcPr>
            <w:tcW w:w="1951" w:type="dxa"/>
            <w:shd w:val="clear" w:color="auto" w:fill="auto"/>
          </w:tcPr>
          <w:p w14:paraId="4E27C5E8" w14:textId="77777777" w:rsidR="00DA7CBD" w:rsidRPr="00195E91" w:rsidRDefault="00DA7CBD" w:rsidP="00FB1702">
            <w:pPr>
              <w:pStyle w:val="TAL"/>
              <w:keepNext w:val="0"/>
              <w:keepLines w:val="0"/>
            </w:pPr>
            <w:r w:rsidRPr="00195E91">
              <w:t>Procedure</w:t>
            </w:r>
          </w:p>
        </w:tc>
        <w:tc>
          <w:tcPr>
            <w:tcW w:w="7088" w:type="dxa"/>
            <w:shd w:val="clear" w:color="auto" w:fill="auto"/>
          </w:tcPr>
          <w:p w14:paraId="66E03C75" w14:textId="1F428E2E" w:rsidR="00DA7CBD" w:rsidRPr="00195E91" w:rsidRDefault="00DA7CBD" w:rsidP="00E00995">
            <w:pPr>
              <w:pStyle w:val="TAL"/>
              <w:keepNext w:val="0"/>
              <w:keepLines w:val="0"/>
            </w:pPr>
            <w:r w:rsidRPr="00195E91">
              <w:t xml:space="preserve">1. Check that the web page does not fail </w:t>
            </w:r>
            <w:hyperlink r:id="rId306" w:anchor="link-purpose-in-context" w:history="1">
              <w:r w:rsidR="00E47EDF" w:rsidRPr="00C826DE">
                <w:rPr>
                  <w:rStyle w:val="Hyperlink"/>
                  <w:lang w:eastAsia="en-GB"/>
                </w:rPr>
                <w:t>WCAG 2.1 Success Criterion 2.4.4 Link Purpose (In Context)</w:t>
              </w:r>
            </w:hyperlink>
            <w:r w:rsidR="00E47EDF" w:rsidRPr="00195E91">
              <w:t>.</w:t>
            </w:r>
          </w:p>
        </w:tc>
      </w:tr>
      <w:tr w:rsidR="00DA7CBD" w:rsidRPr="00195E91" w14:paraId="7AAEDE0C" w14:textId="77777777" w:rsidTr="00DA7CBD">
        <w:trPr>
          <w:jc w:val="center"/>
        </w:trPr>
        <w:tc>
          <w:tcPr>
            <w:tcW w:w="1951" w:type="dxa"/>
            <w:shd w:val="clear" w:color="auto" w:fill="auto"/>
          </w:tcPr>
          <w:p w14:paraId="0EBA0FC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2FB234D"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7649B5EB" w14:textId="04D25905" w:rsidR="008904EA" w:rsidRPr="00195E91" w:rsidRDefault="00DA7CBD" w:rsidP="008904EA">
            <w:pPr>
              <w:spacing w:after="0"/>
              <w:rPr>
                <w:rFonts w:ascii="Arial" w:hAnsi="Arial"/>
                <w:sz w:val="18"/>
              </w:rPr>
            </w:pPr>
            <w:r w:rsidRPr="00195E91">
              <w:rPr>
                <w:rFonts w:ascii="Arial" w:hAnsi="Arial"/>
                <w:sz w:val="18"/>
              </w:rPr>
              <w:t>Fail: Check 1 is false</w:t>
            </w:r>
          </w:p>
          <w:p w14:paraId="4785FFB0" w14:textId="127AE83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2.4.4 Link Purpose (In Context).</w:t>
            </w:r>
          </w:p>
        </w:tc>
      </w:tr>
    </w:tbl>
    <w:p w14:paraId="21896DC5" w14:textId="1189BCED" w:rsidR="00DA7CBD" w:rsidRPr="00195E91" w:rsidRDefault="00DA7CBD" w:rsidP="00A92AC2">
      <w:pPr>
        <w:pStyle w:val="Heading5"/>
      </w:pPr>
      <w:r w:rsidRPr="00195E91">
        <w:t>C.9.2.</w:t>
      </w:r>
      <w:r w:rsidR="00E47EDF" w:rsidRPr="00195E91">
        <w:t>4.5</w:t>
      </w:r>
      <w:r w:rsidRPr="00195E91">
        <w:tab/>
        <w:t>Multiple 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3F5554" w14:textId="77777777" w:rsidTr="00DA7CBD">
        <w:trPr>
          <w:jc w:val="center"/>
        </w:trPr>
        <w:tc>
          <w:tcPr>
            <w:tcW w:w="1951" w:type="dxa"/>
            <w:shd w:val="clear" w:color="auto" w:fill="auto"/>
          </w:tcPr>
          <w:p w14:paraId="3044D856" w14:textId="77777777" w:rsidR="00DA7CBD" w:rsidRPr="00195E91" w:rsidRDefault="00DA7CBD" w:rsidP="00A92AC2">
            <w:pPr>
              <w:pStyle w:val="TAL"/>
            </w:pPr>
            <w:r w:rsidRPr="00195E91">
              <w:t>Type of assessment</w:t>
            </w:r>
          </w:p>
        </w:tc>
        <w:tc>
          <w:tcPr>
            <w:tcW w:w="7088" w:type="dxa"/>
            <w:shd w:val="clear" w:color="auto" w:fill="auto"/>
          </w:tcPr>
          <w:p w14:paraId="5C2C36CE" w14:textId="77777777" w:rsidR="00DA7CBD" w:rsidRPr="00195E91" w:rsidRDefault="00DA7CBD" w:rsidP="00A92AC2">
            <w:pPr>
              <w:pStyle w:val="TAL"/>
            </w:pPr>
            <w:r w:rsidRPr="00195E91">
              <w:t>Inspection</w:t>
            </w:r>
          </w:p>
        </w:tc>
      </w:tr>
      <w:tr w:rsidR="00DA7CBD" w:rsidRPr="00195E91" w14:paraId="675A7154" w14:textId="77777777" w:rsidTr="00DA7CBD">
        <w:trPr>
          <w:jc w:val="center"/>
        </w:trPr>
        <w:tc>
          <w:tcPr>
            <w:tcW w:w="1951" w:type="dxa"/>
            <w:shd w:val="clear" w:color="auto" w:fill="auto"/>
          </w:tcPr>
          <w:p w14:paraId="43B93ED9"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34ACE1AD"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33DA8C5C" w14:textId="77777777" w:rsidTr="00DA7CBD">
        <w:trPr>
          <w:jc w:val="center"/>
        </w:trPr>
        <w:tc>
          <w:tcPr>
            <w:tcW w:w="1951" w:type="dxa"/>
            <w:shd w:val="clear" w:color="auto" w:fill="auto"/>
          </w:tcPr>
          <w:p w14:paraId="13BA884C" w14:textId="77777777" w:rsidR="00DA7CBD" w:rsidRPr="00195E91" w:rsidRDefault="00DA7CBD" w:rsidP="00A92AC2">
            <w:pPr>
              <w:pStyle w:val="TAL"/>
              <w:keepLines w:val="0"/>
            </w:pPr>
            <w:r w:rsidRPr="00195E91">
              <w:t>Procedure</w:t>
            </w:r>
          </w:p>
        </w:tc>
        <w:tc>
          <w:tcPr>
            <w:tcW w:w="7088" w:type="dxa"/>
            <w:shd w:val="clear" w:color="auto" w:fill="auto"/>
          </w:tcPr>
          <w:p w14:paraId="760B8AD9" w14:textId="480F36DC" w:rsidR="00DA7CBD" w:rsidRPr="00195E91" w:rsidRDefault="00DA7CBD" w:rsidP="00A92AC2">
            <w:pPr>
              <w:pStyle w:val="TAL"/>
              <w:keepLines w:val="0"/>
            </w:pPr>
            <w:r w:rsidRPr="00195E91">
              <w:t xml:space="preserve">1. Check that the web page does not fail </w:t>
            </w:r>
            <w:hyperlink r:id="rId307" w:anchor="multiple-ways" w:history="1">
              <w:r w:rsidR="00E47EDF" w:rsidRPr="00C826DE">
                <w:rPr>
                  <w:rStyle w:val="Hyperlink"/>
                  <w:lang w:eastAsia="en-GB"/>
                </w:rPr>
                <w:t>WCAG 2.1 Success Criterion 2.4.5 Multiple Ways</w:t>
              </w:r>
            </w:hyperlink>
            <w:r w:rsidR="00E47EDF" w:rsidRPr="00195E91">
              <w:rPr>
                <w:rStyle w:val="Hyperlink"/>
                <w:color w:val="auto"/>
                <w:lang w:eastAsia="en-GB"/>
              </w:rPr>
              <w:t>.</w:t>
            </w:r>
          </w:p>
        </w:tc>
      </w:tr>
      <w:tr w:rsidR="00DA7CBD" w:rsidRPr="00195E91" w14:paraId="784C1CF5" w14:textId="77777777" w:rsidTr="00DA7CBD">
        <w:trPr>
          <w:jc w:val="center"/>
        </w:trPr>
        <w:tc>
          <w:tcPr>
            <w:tcW w:w="1951" w:type="dxa"/>
            <w:shd w:val="clear" w:color="auto" w:fill="auto"/>
          </w:tcPr>
          <w:p w14:paraId="6247840E" w14:textId="77777777" w:rsidR="00DA7CBD" w:rsidRPr="00195E91" w:rsidRDefault="00DA7CBD"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6CA1F6BC" w14:textId="77777777" w:rsidR="00DA7CBD" w:rsidRPr="00195E91" w:rsidRDefault="00DA7CBD" w:rsidP="00A92AC2">
            <w:pPr>
              <w:keepNext/>
              <w:spacing w:after="0"/>
              <w:rPr>
                <w:rFonts w:ascii="Arial" w:hAnsi="Arial"/>
                <w:sz w:val="18"/>
              </w:rPr>
            </w:pPr>
            <w:r w:rsidRPr="00195E91">
              <w:rPr>
                <w:rFonts w:ascii="Arial" w:hAnsi="Arial"/>
                <w:sz w:val="18"/>
              </w:rPr>
              <w:t>Pass: Check 1 is true</w:t>
            </w:r>
          </w:p>
          <w:p w14:paraId="424D04B9" w14:textId="3A993A94" w:rsidR="008904EA" w:rsidRPr="00195E91" w:rsidRDefault="00DA7CBD" w:rsidP="00A92AC2">
            <w:pPr>
              <w:keepNext/>
              <w:spacing w:after="0"/>
              <w:rPr>
                <w:rFonts w:ascii="Arial" w:hAnsi="Arial"/>
                <w:sz w:val="18"/>
              </w:rPr>
            </w:pPr>
            <w:r w:rsidRPr="00195E91">
              <w:rPr>
                <w:rFonts w:ascii="Arial" w:hAnsi="Arial"/>
                <w:sz w:val="18"/>
              </w:rPr>
              <w:t>Fail: Check 1 is false</w:t>
            </w:r>
          </w:p>
          <w:p w14:paraId="1C83687C" w14:textId="4713AB10" w:rsidR="00DA7CBD"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2.4.5 Multiple Ways.</w:t>
            </w:r>
          </w:p>
        </w:tc>
      </w:tr>
    </w:tbl>
    <w:p w14:paraId="1AFFE0E3" w14:textId="6C219BEC" w:rsidR="00DA7CBD" w:rsidRPr="00195E91" w:rsidRDefault="00DA7CBD" w:rsidP="009C6E9A">
      <w:pPr>
        <w:pStyle w:val="Heading5"/>
      </w:pPr>
      <w:r w:rsidRPr="00195E91">
        <w:t>C.9.2.</w:t>
      </w:r>
      <w:r w:rsidR="00E47EDF"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1F5D5A" w14:textId="77777777" w:rsidTr="00DA7CBD">
        <w:trPr>
          <w:jc w:val="center"/>
        </w:trPr>
        <w:tc>
          <w:tcPr>
            <w:tcW w:w="1951" w:type="dxa"/>
            <w:shd w:val="clear" w:color="auto" w:fill="auto"/>
          </w:tcPr>
          <w:p w14:paraId="65631DEF" w14:textId="77777777" w:rsidR="00DA7CBD" w:rsidRPr="00195E91" w:rsidRDefault="00DA7CBD" w:rsidP="00A062C4">
            <w:pPr>
              <w:pStyle w:val="TAL"/>
              <w:keepLines w:val="0"/>
            </w:pPr>
            <w:r w:rsidRPr="00195E91">
              <w:t>Type of assessment</w:t>
            </w:r>
          </w:p>
        </w:tc>
        <w:tc>
          <w:tcPr>
            <w:tcW w:w="7088" w:type="dxa"/>
            <w:shd w:val="clear" w:color="auto" w:fill="auto"/>
          </w:tcPr>
          <w:p w14:paraId="26803FE1" w14:textId="77777777" w:rsidR="00DA7CBD" w:rsidRPr="00195E91" w:rsidRDefault="00DA7CBD" w:rsidP="00A062C4">
            <w:pPr>
              <w:pStyle w:val="TAL"/>
              <w:keepLines w:val="0"/>
            </w:pPr>
            <w:r w:rsidRPr="00195E91">
              <w:t>Inspection</w:t>
            </w:r>
          </w:p>
        </w:tc>
      </w:tr>
      <w:tr w:rsidR="00DA7CBD" w:rsidRPr="00195E91" w14:paraId="167103A3" w14:textId="77777777" w:rsidTr="00DA7CBD">
        <w:trPr>
          <w:jc w:val="center"/>
        </w:trPr>
        <w:tc>
          <w:tcPr>
            <w:tcW w:w="1951" w:type="dxa"/>
            <w:shd w:val="clear" w:color="auto" w:fill="auto"/>
          </w:tcPr>
          <w:p w14:paraId="4B4D0B87"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5C01EF8" w14:textId="77777777" w:rsidR="00DA7CBD" w:rsidRPr="00195E91" w:rsidRDefault="00DA7CBD" w:rsidP="00A062C4">
            <w:pPr>
              <w:keepNext/>
              <w:spacing w:after="0"/>
              <w:rPr>
                <w:rFonts w:ascii="Arial" w:hAnsi="Arial"/>
                <w:sz w:val="18"/>
              </w:rPr>
            </w:pPr>
            <w:r w:rsidRPr="00195E91">
              <w:rPr>
                <w:rFonts w:ascii="Arial" w:hAnsi="Arial"/>
                <w:sz w:val="18"/>
              </w:rPr>
              <w:t>1. The ICT is a web page.</w:t>
            </w:r>
          </w:p>
        </w:tc>
      </w:tr>
      <w:tr w:rsidR="00DA7CBD" w:rsidRPr="00195E91" w14:paraId="6C60FAD1" w14:textId="77777777" w:rsidTr="00DA7CBD">
        <w:trPr>
          <w:jc w:val="center"/>
        </w:trPr>
        <w:tc>
          <w:tcPr>
            <w:tcW w:w="1951" w:type="dxa"/>
            <w:shd w:val="clear" w:color="auto" w:fill="auto"/>
          </w:tcPr>
          <w:p w14:paraId="08A53B24" w14:textId="77777777" w:rsidR="00DA7CBD" w:rsidRPr="00195E91" w:rsidRDefault="00DA7CBD" w:rsidP="00FB1702">
            <w:pPr>
              <w:pStyle w:val="TAL"/>
              <w:keepNext w:val="0"/>
              <w:keepLines w:val="0"/>
            </w:pPr>
            <w:r w:rsidRPr="00195E91">
              <w:t>Procedure</w:t>
            </w:r>
          </w:p>
        </w:tc>
        <w:tc>
          <w:tcPr>
            <w:tcW w:w="7088" w:type="dxa"/>
            <w:shd w:val="clear" w:color="auto" w:fill="auto"/>
          </w:tcPr>
          <w:p w14:paraId="45DA8D06" w14:textId="6D2E5E69" w:rsidR="00DA7CBD" w:rsidRPr="00195E91" w:rsidRDefault="00DA7CBD" w:rsidP="00E00995">
            <w:pPr>
              <w:pStyle w:val="TAL"/>
              <w:keepNext w:val="0"/>
              <w:keepLines w:val="0"/>
            </w:pPr>
            <w:r w:rsidRPr="00195E91">
              <w:t xml:space="preserve">1. Check that the web page does not fail </w:t>
            </w:r>
            <w:hyperlink r:id="rId308" w:anchor="headings-and-labels" w:history="1">
              <w:r w:rsidR="00E47EDF" w:rsidRPr="00C826DE">
                <w:rPr>
                  <w:rStyle w:val="Hyperlink"/>
                  <w:lang w:eastAsia="en-GB"/>
                </w:rPr>
                <w:t>WCAG 2.1 Success Criterion 2.4.6 Headings and Labels</w:t>
              </w:r>
            </w:hyperlink>
            <w:r w:rsidR="00E47EDF" w:rsidRPr="00195E91">
              <w:t>.</w:t>
            </w:r>
          </w:p>
        </w:tc>
      </w:tr>
      <w:tr w:rsidR="00DA7CBD" w:rsidRPr="00195E91" w14:paraId="3671A36B" w14:textId="77777777" w:rsidTr="00DA7CBD">
        <w:trPr>
          <w:jc w:val="center"/>
        </w:trPr>
        <w:tc>
          <w:tcPr>
            <w:tcW w:w="1951" w:type="dxa"/>
            <w:shd w:val="clear" w:color="auto" w:fill="auto"/>
          </w:tcPr>
          <w:p w14:paraId="5F83036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025B053"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3785309" w14:textId="65445DFA" w:rsidR="008904EA" w:rsidRPr="00195E91" w:rsidRDefault="00DA7CBD" w:rsidP="008904EA">
            <w:pPr>
              <w:spacing w:after="0"/>
              <w:rPr>
                <w:rFonts w:ascii="Arial" w:hAnsi="Arial"/>
                <w:sz w:val="18"/>
              </w:rPr>
            </w:pPr>
            <w:r w:rsidRPr="00195E91">
              <w:rPr>
                <w:rFonts w:ascii="Arial" w:hAnsi="Arial"/>
                <w:sz w:val="18"/>
              </w:rPr>
              <w:t>Fail: Check 1 is false</w:t>
            </w:r>
          </w:p>
          <w:p w14:paraId="00EA454F" w14:textId="72C53B9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2.4.6 Headings and Labels.</w:t>
            </w:r>
          </w:p>
        </w:tc>
      </w:tr>
    </w:tbl>
    <w:p w14:paraId="409710CC" w14:textId="6067A60B" w:rsidR="00DA7CBD" w:rsidRPr="00195E91" w:rsidRDefault="00DA7CBD" w:rsidP="009C6E9A">
      <w:pPr>
        <w:pStyle w:val="Heading5"/>
      </w:pPr>
      <w:r w:rsidRPr="00195E91">
        <w:t>C.9.2.</w:t>
      </w:r>
      <w:r w:rsidR="00E47EDF"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D4ED5F" w14:textId="77777777" w:rsidTr="00DA7CBD">
        <w:trPr>
          <w:jc w:val="center"/>
        </w:trPr>
        <w:tc>
          <w:tcPr>
            <w:tcW w:w="1951" w:type="dxa"/>
            <w:shd w:val="clear" w:color="auto" w:fill="auto"/>
          </w:tcPr>
          <w:p w14:paraId="7E6C27A4"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1639AE00" w14:textId="77777777" w:rsidR="00DA7CBD" w:rsidRPr="00195E91" w:rsidRDefault="00DA7CBD" w:rsidP="00FB1702">
            <w:pPr>
              <w:pStyle w:val="TAL"/>
              <w:keepNext w:val="0"/>
              <w:keepLines w:val="0"/>
            </w:pPr>
            <w:r w:rsidRPr="00195E91">
              <w:t>Inspection</w:t>
            </w:r>
          </w:p>
        </w:tc>
      </w:tr>
      <w:tr w:rsidR="00DA7CBD" w:rsidRPr="00195E91" w14:paraId="34CB6587" w14:textId="77777777" w:rsidTr="00DA7CBD">
        <w:trPr>
          <w:jc w:val="center"/>
        </w:trPr>
        <w:tc>
          <w:tcPr>
            <w:tcW w:w="1951" w:type="dxa"/>
            <w:shd w:val="clear" w:color="auto" w:fill="auto"/>
          </w:tcPr>
          <w:p w14:paraId="2CA3384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CB271FB"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7E9FD58" w14:textId="77777777" w:rsidTr="00DA7CBD">
        <w:trPr>
          <w:jc w:val="center"/>
        </w:trPr>
        <w:tc>
          <w:tcPr>
            <w:tcW w:w="1951" w:type="dxa"/>
            <w:shd w:val="clear" w:color="auto" w:fill="auto"/>
          </w:tcPr>
          <w:p w14:paraId="7A02C07C" w14:textId="77777777" w:rsidR="00DA7CBD" w:rsidRPr="00195E91" w:rsidRDefault="00DA7CBD" w:rsidP="00FB1702">
            <w:pPr>
              <w:pStyle w:val="TAL"/>
              <w:keepNext w:val="0"/>
              <w:keepLines w:val="0"/>
            </w:pPr>
            <w:r w:rsidRPr="00195E91">
              <w:t>Procedure</w:t>
            </w:r>
          </w:p>
        </w:tc>
        <w:tc>
          <w:tcPr>
            <w:tcW w:w="7088" w:type="dxa"/>
            <w:shd w:val="clear" w:color="auto" w:fill="auto"/>
          </w:tcPr>
          <w:p w14:paraId="569F4A15" w14:textId="2E430401" w:rsidR="00DA7CBD" w:rsidRPr="00195E91" w:rsidRDefault="00DA7CBD" w:rsidP="00E00995">
            <w:pPr>
              <w:pStyle w:val="TAL"/>
              <w:keepNext w:val="0"/>
              <w:keepLines w:val="0"/>
            </w:pPr>
            <w:r w:rsidRPr="00195E91">
              <w:t xml:space="preserve">1. Check that the web page does not fail </w:t>
            </w:r>
            <w:hyperlink r:id="rId309" w:anchor="focus-visible" w:history="1">
              <w:r w:rsidR="00E47EDF" w:rsidRPr="00C826DE">
                <w:rPr>
                  <w:rStyle w:val="Hyperlink"/>
                  <w:lang w:eastAsia="en-GB"/>
                </w:rPr>
                <w:t>WCAG 2.1 Success Criterion 2.4.7 Focus Visible</w:t>
              </w:r>
            </w:hyperlink>
            <w:r w:rsidR="00E47EDF" w:rsidRPr="00195E91">
              <w:t>.</w:t>
            </w:r>
          </w:p>
        </w:tc>
      </w:tr>
      <w:tr w:rsidR="00DA7CBD" w:rsidRPr="00195E91" w14:paraId="2CB59EEF" w14:textId="77777777" w:rsidTr="00DA7CBD">
        <w:trPr>
          <w:jc w:val="center"/>
        </w:trPr>
        <w:tc>
          <w:tcPr>
            <w:tcW w:w="1951" w:type="dxa"/>
            <w:shd w:val="clear" w:color="auto" w:fill="auto"/>
          </w:tcPr>
          <w:p w14:paraId="26A8DA29"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36C60B6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76071F6" w14:textId="65499411" w:rsidR="008904EA" w:rsidRPr="00195E91" w:rsidRDefault="00DA7CBD" w:rsidP="008904EA">
            <w:pPr>
              <w:spacing w:after="0"/>
              <w:rPr>
                <w:rFonts w:ascii="Arial" w:hAnsi="Arial"/>
                <w:sz w:val="18"/>
              </w:rPr>
            </w:pPr>
            <w:r w:rsidRPr="00195E91">
              <w:rPr>
                <w:rFonts w:ascii="Arial" w:hAnsi="Arial"/>
                <w:sz w:val="18"/>
              </w:rPr>
              <w:t>Fail: Check 1 is false</w:t>
            </w:r>
          </w:p>
          <w:p w14:paraId="66B0EE5F" w14:textId="2478952F"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2.4.7 Focus Visible.</w:t>
            </w:r>
          </w:p>
        </w:tc>
      </w:tr>
    </w:tbl>
    <w:p w14:paraId="3AC8A78C" w14:textId="0359D0D6" w:rsidR="00267333" w:rsidRPr="00195E91" w:rsidRDefault="00267333" w:rsidP="00A25160">
      <w:pPr>
        <w:pStyle w:val="Heading4"/>
      </w:pPr>
      <w:r w:rsidRPr="00195E91">
        <w:t>C.9.2.5</w:t>
      </w:r>
      <w:r w:rsidRPr="00195E91">
        <w:tab/>
        <w:t>Input modalities</w:t>
      </w:r>
    </w:p>
    <w:p w14:paraId="3ED07FC6" w14:textId="27AD573E" w:rsidR="00267333" w:rsidRPr="00195E91" w:rsidRDefault="00267333" w:rsidP="00A25160">
      <w:pPr>
        <w:pStyle w:val="Heading5"/>
      </w:pPr>
      <w:r w:rsidRPr="00195E91">
        <w:t>C.9.2.5.1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399C7073" w14:textId="77777777" w:rsidTr="00267333">
        <w:trPr>
          <w:jc w:val="center"/>
        </w:trPr>
        <w:tc>
          <w:tcPr>
            <w:tcW w:w="1951" w:type="dxa"/>
            <w:shd w:val="clear" w:color="auto" w:fill="auto"/>
          </w:tcPr>
          <w:p w14:paraId="0E42437D" w14:textId="77777777" w:rsidR="00267333" w:rsidRPr="00195E91" w:rsidRDefault="00267333" w:rsidP="00A92AC2">
            <w:pPr>
              <w:pStyle w:val="TAL"/>
              <w:keepLines w:val="0"/>
            </w:pPr>
            <w:r w:rsidRPr="00195E91">
              <w:t>Type of assessment</w:t>
            </w:r>
          </w:p>
        </w:tc>
        <w:tc>
          <w:tcPr>
            <w:tcW w:w="7088" w:type="dxa"/>
            <w:shd w:val="clear" w:color="auto" w:fill="auto"/>
          </w:tcPr>
          <w:p w14:paraId="1F23C07E" w14:textId="77777777" w:rsidR="00267333" w:rsidRPr="00195E91" w:rsidRDefault="00267333" w:rsidP="00A92AC2">
            <w:pPr>
              <w:pStyle w:val="TAL"/>
              <w:keepLines w:val="0"/>
            </w:pPr>
            <w:r w:rsidRPr="00195E91">
              <w:t>Inspection</w:t>
            </w:r>
          </w:p>
        </w:tc>
      </w:tr>
      <w:tr w:rsidR="00267333" w:rsidRPr="00195E91" w14:paraId="09CA9F75" w14:textId="77777777" w:rsidTr="00267333">
        <w:trPr>
          <w:jc w:val="center"/>
        </w:trPr>
        <w:tc>
          <w:tcPr>
            <w:tcW w:w="1951" w:type="dxa"/>
            <w:shd w:val="clear" w:color="auto" w:fill="auto"/>
          </w:tcPr>
          <w:p w14:paraId="4192BAFA" w14:textId="77777777" w:rsidR="00267333" w:rsidRPr="00195E91" w:rsidRDefault="00267333"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351BE26F" w14:textId="77777777" w:rsidR="00267333" w:rsidRPr="00195E91" w:rsidRDefault="00267333" w:rsidP="00A92AC2">
            <w:pPr>
              <w:keepNext/>
              <w:spacing w:after="0"/>
              <w:rPr>
                <w:rFonts w:ascii="Arial" w:hAnsi="Arial"/>
                <w:sz w:val="18"/>
              </w:rPr>
            </w:pPr>
            <w:r w:rsidRPr="00195E91">
              <w:rPr>
                <w:rFonts w:ascii="Arial" w:hAnsi="Arial"/>
                <w:sz w:val="18"/>
              </w:rPr>
              <w:t>1. The ICT is a web page.</w:t>
            </w:r>
          </w:p>
        </w:tc>
      </w:tr>
      <w:tr w:rsidR="00267333" w:rsidRPr="00195E91" w14:paraId="2207D391" w14:textId="77777777" w:rsidTr="00267333">
        <w:trPr>
          <w:jc w:val="center"/>
        </w:trPr>
        <w:tc>
          <w:tcPr>
            <w:tcW w:w="1951" w:type="dxa"/>
            <w:shd w:val="clear" w:color="auto" w:fill="auto"/>
          </w:tcPr>
          <w:p w14:paraId="3D540AE5" w14:textId="77777777" w:rsidR="00267333" w:rsidRPr="00195E91" w:rsidRDefault="00267333" w:rsidP="00267333">
            <w:pPr>
              <w:pStyle w:val="TAL"/>
              <w:keepNext w:val="0"/>
              <w:keepLines w:val="0"/>
            </w:pPr>
            <w:r w:rsidRPr="00195E91">
              <w:t>Procedure</w:t>
            </w:r>
          </w:p>
        </w:tc>
        <w:tc>
          <w:tcPr>
            <w:tcW w:w="7088" w:type="dxa"/>
            <w:shd w:val="clear" w:color="auto" w:fill="auto"/>
          </w:tcPr>
          <w:p w14:paraId="5C32C04B" w14:textId="3E33FF33" w:rsidR="00267333" w:rsidRPr="00195E91" w:rsidRDefault="00267333" w:rsidP="00267333">
            <w:pPr>
              <w:pStyle w:val="TAL"/>
              <w:keepNext w:val="0"/>
              <w:keepLines w:val="0"/>
            </w:pPr>
            <w:r w:rsidRPr="00195E91">
              <w:t xml:space="preserve">1. Check that the web page does not fail </w:t>
            </w:r>
            <w:hyperlink r:id="rId310" w:anchor="pointer-gestures" w:history="1">
              <w:r w:rsidR="00747C8B" w:rsidRPr="00C826DE">
                <w:rPr>
                  <w:rStyle w:val="Hyperlink"/>
                </w:rPr>
                <w:t>WCAG 2.1 Success Criterion 2.5.1 Pointer Gestures</w:t>
              </w:r>
            </w:hyperlink>
            <w:r w:rsidR="00747C8B" w:rsidRPr="00195E91">
              <w:t>.</w:t>
            </w:r>
          </w:p>
        </w:tc>
      </w:tr>
      <w:tr w:rsidR="00267333" w:rsidRPr="00195E91" w14:paraId="567D3751" w14:textId="77777777" w:rsidTr="00267333">
        <w:trPr>
          <w:jc w:val="center"/>
        </w:trPr>
        <w:tc>
          <w:tcPr>
            <w:tcW w:w="1951" w:type="dxa"/>
            <w:shd w:val="clear" w:color="auto" w:fill="auto"/>
          </w:tcPr>
          <w:p w14:paraId="214C1EBF"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00443A4A"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206D6298" w14:textId="603021ED" w:rsidR="008904EA" w:rsidRPr="00195E91" w:rsidRDefault="00267333" w:rsidP="008904EA">
            <w:pPr>
              <w:spacing w:after="0"/>
              <w:rPr>
                <w:rFonts w:ascii="Arial" w:hAnsi="Arial"/>
                <w:sz w:val="18"/>
              </w:rPr>
            </w:pPr>
            <w:r w:rsidRPr="00195E91">
              <w:rPr>
                <w:rFonts w:ascii="Arial" w:hAnsi="Arial"/>
                <w:sz w:val="18"/>
              </w:rPr>
              <w:t>Fail: Check 1 is false</w:t>
            </w:r>
          </w:p>
          <w:p w14:paraId="547CE580" w14:textId="0E8343F4"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2.5.1 Pointer Gestures.</w:t>
            </w:r>
          </w:p>
        </w:tc>
      </w:tr>
    </w:tbl>
    <w:p w14:paraId="5FC2A791" w14:textId="3FF8B386" w:rsidR="00267333" w:rsidRPr="00195E91" w:rsidRDefault="00267333" w:rsidP="009C6E9A">
      <w:pPr>
        <w:pStyle w:val="Heading5"/>
      </w:pPr>
      <w:r w:rsidRPr="00195E91">
        <w:t>C.9.2.5.2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3D81A000" w14:textId="77777777" w:rsidTr="00267333">
        <w:trPr>
          <w:jc w:val="center"/>
        </w:trPr>
        <w:tc>
          <w:tcPr>
            <w:tcW w:w="1951" w:type="dxa"/>
            <w:shd w:val="clear" w:color="auto" w:fill="auto"/>
          </w:tcPr>
          <w:p w14:paraId="3B71786C" w14:textId="77777777" w:rsidR="00267333" w:rsidRPr="00195E91" w:rsidRDefault="00267333" w:rsidP="00267333">
            <w:pPr>
              <w:pStyle w:val="TAL"/>
              <w:keepNext w:val="0"/>
              <w:keepLines w:val="0"/>
            </w:pPr>
            <w:r w:rsidRPr="00195E91">
              <w:t>Type of assessment</w:t>
            </w:r>
          </w:p>
        </w:tc>
        <w:tc>
          <w:tcPr>
            <w:tcW w:w="7088" w:type="dxa"/>
            <w:shd w:val="clear" w:color="auto" w:fill="auto"/>
          </w:tcPr>
          <w:p w14:paraId="0B25A041" w14:textId="77777777" w:rsidR="00267333" w:rsidRPr="00195E91" w:rsidRDefault="00267333" w:rsidP="00267333">
            <w:pPr>
              <w:pStyle w:val="TAL"/>
              <w:keepNext w:val="0"/>
              <w:keepLines w:val="0"/>
            </w:pPr>
            <w:r w:rsidRPr="00195E91">
              <w:t>Inspection</w:t>
            </w:r>
          </w:p>
        </w:tc>
      </w:tr>
      <w:tr w:rsidR="00267333" w:rsidRPr="00195E91" w14:paraId="7D566165" w14:textId="77777777" w:rsidTr="00267333">
        <w:trPr>
          <w:jc w:val="center"/>
        </w:trPr>
        <w:tc>
          <w:tcPr>
            <w:tcW w:w="1951" w:type="dxa"/>
            <w:shd w:val="clear" w:color="auto" w:fill="auto"/>
          </w:tcPr>
          <w:p w14:paraId="30E3F74B" w14:textId="77777777" w:rsidR="00267333" w:rsidRPr="00195E91" w:rsidRDefault="00267333" w:rsidP="00267333">
            <w:pPr>
              <w:spacing w:after="0"/>
              <w:rPr>
                <w:rFonts w:ascii="Arial" w:hAnsi="Arial"/>
                <w:sz w:val="18"/>
              </w:rPr>
            </w:pPr>
            <w:r w:rsidRPr="00195E91">
              <w:rPr>
                <w:rFonts w:ascii="Arial" w:hAnsi="Arial"/>
                <w:sz w:val="18"/>
              </w:rPr>
              <w:t>Pre-conditions</w:t>
            </w:r>
          </w:p>
        </w:tc>
        <w:tc>
          <w:tcPr>
            <w:tcW w:w="7088" w:type="dxa"/>
            <w:shd w:val="clear" w:color="auto" w:fill="auto"/>
          </w:tcPr>
          <w:p w14:paraId="3492C32D" w14:textId="77777777" w:rsidR="00267333" w:rsidRPr="00195E91" w:rsidRDefault="00267333" w:rsidP="00267333">
            <w:pPr>
              <w:spacing w:after="0"/>
              <w:rPr>
                <w:rFonts w:ascii="Arial" w:hAnsi="Arial"/>
                <w:sz w:val="18"/>
              </w:rPr>
            </w:pPr>
            <w:r w:rsidRPr="00195E91">
              <w:rPr>
                <w:rFonts w:ascii="Arial" w:hAnsi="Arial"/>
                <w:sz w:val="18"/>
              </w:rPr>
              <w:t>1. The ICT is a web page.</w:t>
            </w:r>
          </w:p>
        </w:tc>
      </w:tr>
      <w:tr w:rsidR="00267333" w:rsidRPr="00195E91" w14:paraId="5577020B" w14:textId="77777777" w:rsidTr="00267333">
        <w:trPr>
          <w:jc w:val="center"/>
        </w:trPr>
        <w:tc>
          <w:tcPr>
            <w:tcW w:w="1951" w:type="dxa"/>
            <w:shd w:val="clear" w:color="auto" w:fill="auto"/>
          </w:tcPr>
          <w:p w14:paraId="75E36DE7" w14:textId="77777777" w:rsidR="00267333" w:rsidRPr="00195E91" w:rsidRDefault="00267333" w:rsidP="00267333">
            <w:pPr>
              <w:pStyle w:val="TAL"/>
              <w:keepNext w:val="0"/>
              <w:keepLines w:val="0"/>
            </w:pPr>
            <w:r w:rsidRPr="00195E91">
              <w:t>Procedure</w:t>
            </w:r>
          </w:p>
        </w:tc>
        <w:tc>
          <w:tcPr>
            <w:tcW w:w="7088" w:type="dxa"/>
            <w:shd w:val="clear" w:color="auto" w:fill="auto"/>
          </w:tcPr>
          <w:p w14:paraId="30FC2DD5" w14:textId="4564EBD6" w:rsidR="00267333" w:rsidRPr="00195E91" w:rsidRDefault="00267333" w:rsidP="00267333">
            <w:pPr>
              <w:pStyle w:val="TAL"/>
              <w:keepNext w:val="0"/>
              <w:keepLines w:val="0"/>
            </w:pPr>
            <w:r w:rsidRPr="00195E91">
              <w:t xml:space="preserve">1. Check that the web page does not fail </w:t>
            </w:r>
            <w:hyperlink r:id="rId311" w:anchor="pointer-cancellation" w:history="1">
              <w:r w:rsidR="00747C8B" w:rsidRPr="00C826DE">
                <w:rPr>
                  <w:rStyle w:val="Hyperlink"/>
                </w:rPr>
                <w:t>WCAG 2.1 Success Criterion 2.5.2 Pointer Cancellation</w:t>
              </w:r>
            </w:hyperlink>
            <w:r w:rsidR="00747C8B" w:rsidRPr="00195E91">
              <w:t>.</w:t>
            </w:r>
          </w:p>
        </w:tc>
      </w:tr>
      <w:tr w:rsidR="00267333" w:rsidRPr="00195E91" w14:paraId="3A802FAD" w14:textId="77777777" w:rsidTr="00267333">
        <w:trPr>
          <w:jc w:val="center"/>
        </w:trPr>
        <w:tc>
          <w:tcPr>
            <w:tcW w:w="1951" w:type="dxa"/>
            <w:shd w:val="clear" w:color="auto" w:fill="auto"/>
          </w:tcPr>
          <w:p w14:paraId="51964CA4"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0E0717F5"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0D5D7ADD" w14:textId="69FEAE3E" w:rsidR="008904EA" w:rsidRPr="00195E91" w:rsidRDefault="00267333" w:rsidP="008904EA">
            <w:pPr>
              <w:spacing w:after="0"/>
              <w:rPr>
                <w:rFonts w:ascii="Arial" w:hAnsi="Arial"/>
                <w:sz w:val="18"/>
              </w:rPr>
            </w:pPr>
            <w:r w:rsidRPr="00195E91">
              <w:rPr>
                <w:rFonts w:ascii="Arial" w:hAnsi="Arial"/>
                <w:sz w:val="18"/>
              </w:rPr>
              <w:t>Fail: Check 1 is false</w:t>
            </w:r>
          </w:p>
          <w:p w14:paraId="412EC674" w14:textId="188F88D0"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2.5.2 Pointer Cancellation.</w:t>
            </w:r>
          </w:p>
        </w:tc>
      </w:tr>
    </w:tbl>
    <w:p w14:paraId="49A3614F" w14:textId="430BF8E4" w:rsidR="00267333" w:rsidRPr="00195E91" w:rsidRDefault="00267333" w:rsidP="00A92AC2">
      <w:pPr>
        <w:pStyle w:val="Heading5"/>
      </w:pPr>
      <w:r w:rsidRPr="00195E91">
        <w:t>C.9.2.5.3</w:t>
      </w:r>
      <w:r w:rsidRPr="00195E91">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536F6261" w14:textId="77777777" w:rsidTr="00267333">
        <w:trPr>
          <w:jc w:val="center"/>
        </w:trPr>
        <w:tc>
          <w:tcPr>
            <w:tcW w:w="1951" w:type="dxa"/>
            <w:shd w:val="clear" w:color="auto" w:fill="auto"/>
          </w:tcPr>
          <w:p w14:paraId="499B3894" w14:textId="77777777" w:rsidR="00267333" w:rsidRPr="00195E91" w:rsidRDefault="00267333" w:rsidP="00A92AC2">
            <w:pPr>
              <w:pStyle w:val="TAL"/>
              <w:keepLines w:val="0"/>
            </w:pPr>
            <w:r w:rsidRPr="00195E91">
              <w:t>Type of assessment</w:t>
            </w:r>
          </w:p>
        </w:tc>
        <w:tc>
          <w:tcPr>
            <w:tcW w:w="7088" w:type="dxa"/>
            <w:shd w:val="clear" w:color="auto" w:fill="auto"/>
          </w:tcPr>
          <w:p w14:paraId="62D6545D" w14:textId="77777777" w:rsidR="00267333" w:rsidRPr="00195E91" w:rsidRDefault="00267333" w:rsidP="00A92AC2">
            <w:pPr>
              <w:pStyle w:val="TAL"/>
              <w:keepLines w:val="0"/>
            </w:pPr>
            <w:r w:rsidRPr="00195E91">
              <w:t>Inspection</w:t>
            </w:r>
          </w:p>
        </w:tc>
      </w:tr>
      <w:tr w:rsidR="00267333" w:rsidRPr="00195E91" w14:paraId="7871880A" w14:textId="77777777" w:rsidTr="00267333">
        <w:trPr>
          <w:jc w:val="center"/>
        </w:trPr>
        <w:tc>
          <w:tcPr>
            <w:tcW w:w="1951" w:type="dxa"/>
            <w:shd w:val="clear" w:color="auto" w:fill="auto"/>
          </w:tcPr>
          <w:p w14:paraId="731E00F9" w14:textId="77777777" w:rsidR="00267333" w:rsidRPr="00195E91" w:rsidRDefault="00267333"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61183336" w14:textId="77777777" w:rsidR="00267333" w:rsidRPr="00195E91" w:rsidRDefault="00267333" w:rsidP="00A92AC2">
            <w:pPr>
              <w:keepNext/>
              <w:spacing w:after="0"/>
              <w:rPr>
                <w:rFonts w:ascii="Arial" w:hAnsi="Arial"/>
                <w:sz w:val="18"/>
              </w:rPr>
            </w:pPr>
            <w:r w:rsidRPr="00195E91">
              <w:rPr>
                <w:rFonts w:ascii="Arial" w:hAnsi="Arial"/>
                <w:sz w:val="18"/>
              </w:rPr>
              <w:t>1. The ICT is a web page.</w:t>
            </w:r>
          </w:p>
        </w:tc>
      </w:tr>
      <w:tr w:rsidR="00267333" w:rsidRPr="00195E91" w14:paraId="48F5E7CD" w14:textId="77777777" w:rsidTr="00267333">
        <w:trPr>
          <w:jc w:val="center"/>
        </w:trPr>
        <w:tc>
          <w:tcPr>
            <w:tcW w:w="1951" w:type="dxa"/>
            <w:shd w:val="clear" w:color="auto" w:fill="auto"/>
          </w:tcPr>
          <w:p w14:paraId="367CD747" w14:textId="77777777" w:rsidR="00267333" w:rsidRPr="00195E91" w:rsidRDefault="00267333" w:rsidP="00A92AC2">
            <w:pPr>
              <w:pStyle w:val="TAL"/>
              <w:keepLines w:val="0"/>
            </w:pPr>
            <w:r w:rsidRPr="00195E91">
              <w:t>Procedure</w:t>
            </w:r>
          </w:p>
        </w:tc>
        <w:tc>
          <w:tcPr>
            <w:tcW w:w="7088" w:type="dxa"/>
            <w:shd w:val="clear" w:color="auto" w:fill="auto"/>
          </w:tcPr>
          <w:p w14:paraId="6E5B8B24" w14:textId="3200F26F" w:rsidR="00267333" w:rsidRPr="00195E91" w:rsidRDefault="00267333" w:rsidP="00A92AC2">
            <w:pPr>
              <w:pStyle w:val="TAL"/>
              <w:keepLines w:val="0"/>
            </w:pPr>
            <w:r w:rsidRPr="00195E91">
              <w:t xml:space="preserve">1. Check that the web page does not fail </w:t>
            </w:r>
            <w:hyperlink r:id="rId312" w:anchor="label-in-name" w:history="1">
              <w:r w:rsidR="00747C8B" w:rsidRPr="00C826DE">
                <w:rPr>
                  <w:rStyle w:val="Hyperlink"/>
                </w:rPr>
                <w:t>WCAG 2.1 Success Criterion 2.5.3 Label in Name</w:t>
              </w:r>
            </w:hyperlink>
            <w:r w:rsidR="00747C8B" w:rsidRPr="00195E91">
              <w:t>.</w:t>
            </w:r>
          </w:p>
        </w:tc>
      </w:tr>
      <w:tr w:rsidR="00267333" w:rsidRPr="00195E91" w14:paraId="4B0CD03A" w14:textId="77777777" w:rsidTr="00267333">
        <w:trPr>
          <w:jc w:val="center"/>
        </w:trPr>
        <w:tc>
          <w:tcPr>
            <w:tcW w:w="1951" w:type="dxa"/>
            <w:shd w:val="clear" w:color="auto" w:fill="auto"/>
          </w:tcPr>
          <w:p w14:paraId="1CCA89E7" w14:textId="77777777" w:rsidR="00267333" w:rsidRPr="00195E91" w:rsidRDefault="00267333" w:rsidP="00A92AC2">
            <w:pPr>
              <w:keepNext/>
              <w:spacing w:after="0"/>
              <w:rPr>
                <w:rFonts w:ascii="Arial" w:hAnsi="Arial"/>
                <w:sz w:val="18"/>
              </w:rPr>
            </w:pPr>
            <w:r w:rsidRPr="00195E91">
              <w:rPr>
                <w:rFonts w:ascii="Arial" w:hAnsi="Arial"/>
                <w:sz w:val="18"/>
              </w:rPr>
              <w:t>Result</w:t>
            </w:r>
          </w:p>
        </w:tc>
        <w:tc>
          <w:tcPr>
            <w:tcW w:w="7088" w:type="dxa"/>
            <w:shd w:val="clear" w:color="auto" w:fill="auto"/>
          </w:tcPr>
          <w:p w14:paraId="21192203" w14:textId="77777777" w:rsidR="00267333" w:rsidRPr="00195E91" w:rsidRDefault="00267333" w:rsidP="00A92AC2">
            <w:pPr>
              <w:keepNext/>
              <w:spacing w:after="0"/>
              <w:rPr>
                <w:rFonts w:ascii="Arial" w:hAnsi="Arial"/>
                <w:sz w:val="18"/>
              </w:rPr>
            </w:pPr>
            <w:r w:rsidRPr="00195E91">
              <w:rPr>
                <w:rFonts w:ascii="Arial" w:hAnsi="Arial"/>
                <w:sz w:val="18"/>
              </w:rPr>
              <w:t>Pass: Check 1 is true</w:t>
            </w:r>
          </w:p>
          <w:p w14:paraId="75C143B3" w14:textId="33C5FBC4" w:rsidR="008904EA" w:rsidRPr="00195E91" w:rsidRDefault="00267333" w:rsidP="00A92AC2">
            <w:pPr>
              <w:keepNext/>
              <w:spacing w:after="0"/>
              <w:rPr>
                <w:rFonts w:ascii="Arial" w:hAnsi="Arial"/>
                <w:sz w:val="18"/>
              </w:rPr>
            </w:pPr>
            <w:r w:rsidRPr="00195E91">
              <w:rPr>
                <w:rFonts w:ascii="Arial" w:hAnsi="Arial"/>
                <w:sz w:val="18"/>
              </w:rPr>
              <w:t>Fail: Check 1 is false</w:t>
            </w:r>
          </w:p>
          <w:p w14:paraId="5C3A7E51" w14:textId="35AAD6E0" w:rsidR="00267333" w:rsidRPr="00195E91" w:rsidRDefault="001B1443" w:rsidP="00A92AC2">
            <w:pPr>
              <w:keepNext/>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2.5.3 Label in Name.</w:t>
            </w:r>
          </w:p>
        </w:tc>
      </w:tr>
    </w:tbl>
    <w:p w14:paraId="1BD8E24D" w14:textId="3D581B2B" w:rsidR="00267333" w:rsidRPr="00195E91" w:rsidRDefault="00267333" w:rsidP="009C6E9A">
      <w:pPr>
        <w:pStyle w:val="Heading5"/>
      </w:pPr>
      <w:r w:rsidRPr="00195E91">
        <w:t>C.9.2.5.4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195E91" w14:paraId="6B679BA6" w14:textId="77777777" w:rsidTr="00267333">
        <w:trPr>
          <w:jc w:val="center"/>
        </w:trPr>
        <w:tc>
          <w:tcPr>
            <w:tcW w:w="1951" w:type="dxa"/>
            <w:shd w:val="clear" w:color="auto" w:fill="auto"/>
          </w:tcPr>
          <w:p w14:paraId="7C1157DC" w14:textId="77777777" w:rsidR="00267333" w:rsidRPr="00195E91" w:rsidRDefault="00267333" w:rsidP="00267333">
            <w:pPr>
              <w:pStyle w:val="TAL"/>
              <w:keepNext w:val="0"/>
              <w:keepLines w:val="0"/>
            </w:pPr>
            <w:r w:rsidRPr="00195E91">
              <w:t>Type of assessment</w:t>
            </w:r>
          </w:p>
        </w:tc>
        <w:tc>
          <w:tcPr>
            <w:tcW w:w="7088" w:type="dxa"/>
            <w:shd w:val="clear" w:color="auto" w:fill="auto"/>
          </w:tcPr>
          <w:p w14:paraId="406485A3" w14:textId="77777777" w:rsidR="00267333" w:rsidRPr="00195E91" w:rsidRDefault="00267333" w:rsidP="00267333">
            <w:pPr>
              <w:pStyle w:val="TAL"/>
              <w:keepNext w:val="0"/>
              <w:keepLines w:val="0"/>
            </w:pPr>
            <w:r w:rsidRPr="00195E91">
              <w:t>Inspection</w:t>
            </w:r>
          </w:p>
        </w:tc>
      </w:tr>
      <w:tr w:rsidR="00267333" w:rsidRPr="00195E91" w14:paraId="77DCED59" w14:textId="77777777" w:rsidTr="00267333">
        <w:trPr>
          <w:jc w:val="center"/>
        </w:trPr>
        <w:tc>
          <w:tcPr>
            <w:tcW w:w="1951" w:type="dxa"/>
            <w:shd w:val="clear" w:color="auto" w:fill="auto"/>
          </w:tcPr>
          <w:p w14:paraId="00CB1C8E" w14:textId="77777777" w:rsidR="00267333" w:rsidRPr="00195E91" w:rsidRDefault="00267333" w:rsidP="00267333">
            <w:pPr>
              <w:spacing w:after="0"/>
              <w:rPr>
                <w:rFonts w:ascii="Arial" w:hAnsi="Arial"/>
                <w:sz w:val="18"/>
              </w:rPr>
            </w:pPr>
            <w:r w:rsidRPr="00195E91">
              <w:rPr>
                <w:rFonts w:ascii="Arial" w:hAnsi="Arial"/>
                <w:sz w:val="18"/>
              </w:rPr>
              <w:t>Pre-conditions</w:t>
            </w:r>
          </w:p>
        </w:tc>
        <w:tc>
          <w:tcPr>
            <w:tcW w:w="7088" w:type="dxa"/>
            <w:shd w:val="clear" w:color="auto" w:fill="auto"/>
          </w:tcPr>
          <w:p w14:paraId="0B1320C5" w14:textId="77777777" w:rsidR="00267333" w:rsidRPr="00195E91" w:rsidRDefault="00267333" w:rsidP="00267333">
            <w:pPr>
              <w:spacing w:after="0"/>
              <w:rPr>
                <w:rFonts w:ascii="Arial" w:hAnsi="Arial"/>
                <w:sz w:val="18"/>
              </w:rPr>
            </w:pPr>
            <w:r w:rsidRPr="00195E91">
              <w:rPr>
                <w:rFonts w:ascii="Arial" w:hAnsi="Arial"/>
                <w:sz w:val="18"/>
              </w:rPr>
              <w:t>1. The ICT is a web page.</w:t>
            </w:r>
          </w:p>
        </w:tc>
      </w:tr>
      <w:tr w:rsidR="00267333" w:rsidRPr="00195E91" w14:paraId="3C24C5DD" w14:textId="77777777" w:rsidTr="00267333">
        <w:trPr>
          <w:jc w:val="center"/>
        </w:trPr>
        <w:tc>
          <w:tcPr>
            <w:tcW w:w="1951" w:type="dxa"/>
            <w:shd w:val="clear" w:color="auto" w:fill="auto"/>
          </w:tcPr>
          <w:p w14:paraId="718A551F" w14:textId="77777777" w:rsidR="00267333" w:rsidRPr="00195E91" w:rsidRDefault="00267333" w:rsidP="00267333">
            <w:pPr>
              <w:pStyle w:val="TAL"/>
              <w:keepNext w:val="0"/>
              <w:keepLines w:val="0"/>
            </w:pPr>
            <w:r w:rsidRPr="00195E91">
              <w:t>Procedure</w:t>
            </w:r>
          </w:p>
        </w:tc>
        <w:tc>
          <w:tcPr>
            <w:tcW w:w="7088" w:type="dxa"/>
            <w:shd w:val="clear" w:color="auto" w:fill="auto"/>
          </w:tcPr>
          <w:p w14:paraId="62F06A24" w14:textId="4C5320EC" w:rsidR="00267333" w:rsidRPr="00195E91" w:rsidRDefault="00267333" w:rsidP="00267333">
            <w:pPr>
              <w:pStyle w:val="TAL"/>
              <w:keepNext w:val="0"/>
              <w:keepLines w:val="0"/>
            </w:pPr>
            <w:r w:rsidRPr="00195E91">
              <w:t xml:space="preserve">1. Check that the web page does not fail </w:t>
            </w:r>
            <w:hyperlink r:id="rId313" w:anchor="motion-actuation" w:history="1">
              <w:r w:rsidR="00747C8B" w:rsidRPr="00C826DE">
                <w:rPr>
                  <w:rStyle w:val="Hyperlink"/>
                </w:rPr>
                <w:t>WCAG 2.1 Success Criterion 2.5.4 Motion Actuation</w:t>
              </w:r>
            </w:hyperlink>
            <w:r w:rsidR="00747C8B" w:rsidRPr="00195E91">
              <w:t>.</w:t>
            </w:r>
          </w:p>
        </w:tc>
      </w:tr>
      <w:tr w:rsidR="00267333" w:rsidRPr="00195E91" w14:paraId="544BE1E8" w14:textId="77777777" w:rsidTr="00267333">
        <w:trPr>
          <w:jc w:val="center"/>
        </w:trPr>
        <w:tc>
          <w:tcPr>
            <w:tcW w:w="1951" w:type="dxa"/>
            <w:shd w:val="clear" w:color="auto" w:fill="auto"/>
          </w:tcPr>
          <w:p w14:paraId="69C78081" w14:textId="77777777" w:rsidR="00267333" w:rsidRPr="00195E91" w:rsidRDefault="00267333" w:rsidP="00267333">
            <w:pPr>
              <w:spacing w:after="0"/>
              <w:rPr>
                <w:rFonts w:ascii="Arial" w:hAnsi="Arial"/>
                <w:sz w:val="18"/>
              </w:rPr>
            </w:pPr>
            <w:r w:rsidRPr="00195E91">
              <w:rPr>
                <w:rFonts w:ascii="Arial" w:hAnsi="Arial"/>
                <w:sz w:val="18"/>
              </w:rPr>
              <w:t>Result</w:t>
            </w:r>
          </w:p>
        </w:tc>
        <w:tc>
          <w:tcPr>
            <w:tcW w:w="7088" w:type="dxa"/>
            <w:shd w:val="clear" w:color="auto" w:fill="auto"/>
          </w:tcPr>
          <w:p w14:paraId="2599D12C" w14:textId="77777777" w:rsidR="00267333" w:rsidRPr="00195E91" w:rsidRDefault="00267333" w:rsidP="00267333">
            <w:pPr>
              <w:spacing w:after="0"/>
              <w:rPr>
                <w:rFonts w:ascii="Arial" w:hAnsi="Arial"/>
                <w:sz w:val="18"/>
              </w:rPr>
            </w:pPr>
            <w:r w:rsidRPr="00195E91">
              <w:rPr>
                <w:rFonts w:ascii="Arial" w:hAnsi="Arial"/>
                <w:sz w:val="18"/>
              </w:rPr>
              <w:t>Pass: Check 1 is true</w:t>
            </w:r>
          </w:p>
          <w:p w14:paraId="57177D33" w14:textId="01D306A1" w:rsidR="008904EA" w:rsidRPr="00195E91" w:rsidRDefault="00267333" w:rsidP="008904EA">
            <w:pPr>
              <w:spacing w:after="0"/>
              <w:rPr>
                <w:rFonts w:ascii="Arial" w:hAnsi="Arial"/>
                <w:sz w:val="18"/>
              </w:rPr>
            </w:pPr>
            <w:r w:rsidRPr="00195E91">
              <w:rPr>
                <w:rFonts w:ascii="Arial" w:hAnsi="Arial"/>
                <w:sz w:val="18"/>
              </w:rPr>
              <w:t>Fail: Check 1 is false</w:t>
            </w:r>
          </w:p>
          <w:p w14:paraId="18FA4593" w14:textId="48F19750" w:rsidR="00267333"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2.5.4 Motion Actuation.</w:t>
            </w:r>
          </w:p>
        </w:tc>
      </w:tr>
    </w:tbl>
    <w:p w14:paraId="6A6E6C34" w14:textId="78172060" w:rsidR="00267333" w:rsidRPr="00195E91" w:rsidRDefault="00267333" w:rsidP="009C6E9A">
      <w:pPr>
        <w:pStyle w:val="Heading3"/>
      </w:pPr>
      <w:bookmarkStart w:id="1000" w:name="_Toc57281208"/>
      <w:bookmarkStart w:id="1001" w:name="_Toc57986078"/>
      <w:bookmarkStart w:id="1002" w:name="_Toc58222451"/>
      <w:bookmarkStart w:id="1003" w:name="_Toc66969722"/>
      <w:r w:rsidRPr="00195E91">
        <w:t>C.9.3</w:t>
      </w:r>
      <w:r w:rsidRPr="00195E91">
        <w:tab/>
        <w:t>Understandable</w:t>
      </w:r>
      <w:bookmarkEnd w:id="1000"/>
      <w:bookmarkEnd w:id="1001"/>
      <w:bookmarkEnd w:id="1002"/>
      <w:bookmarkEnd w:id="1003"/>
    </w:p>
    <w:p w14:paraId="2939E4A1" w14:textId="2A420853" w:rsidR="00267333" w:rsidRPr="00195E91" w:rsidRDefault="00267333" w:rsidP="009C6E9A">
      <w:pPr>
        <w:pStyle w:val="Heading4"/>
      </w:pPr>
      <w:r w:rsidRPr="00195E91">
        <w:t>C.9.3.1</w:t>
      </w:r>
      <w:r w:rsidRPr="00195E91">
        <w:tab/>
        <w:t>Readable</w:t>
      </w:r>
    </w:p>
    <w:p w14:paraId="4E9F0A4B" w14:textId="42461EF6" w:rsidR="00DA7CBD" w:rsidRPr="00195E91" w:rsidRDefault="00DA7CBD" w:rsidP="009C6E9A">
      <w:pPr>
        <w:pStyle w:val="Heading5"/>
      </w:pPr>
      <w:r w:rsidRPr="00195E91">
        <w:t>C.9.</w:t>
      </w:r>
      <w:r w:rsidR="00747C8B" w:rsidRPr="00195E91">
        <w:t>3.1.1</w:t>
      </w:r>
      <w:r w:rsidRPr="00195E91">
        <w:tab/>
        <w:t>Language of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014BDB0" w14:textId="77777777" w:rsidTr="00DA7CBD">
        <w:trPr>
          <w:jc w:val="center"/>
        </w:trPr>
        <w:tc>
          <w:tcPr>
            <w:tcW w:w="1951" w:type="dxa"/>
            <w:shd w:val="clear" w:color="auto" w:fill="auto"/>
          </w:tcPr>
          <w:p w14:paraId="465AC66C" w14:textId="77777777" w:rsidR="00DA7CBD" w:rsidRPr="00195E91" w:rsidRDefault="00DA7CBD" w:rsidP="00E61E5A">
            <w:pPr>
              <w:pStyle w:val="TAL"/>
              <w:keepLines w:val="0"/>
            </w:pPr>
            <w:r w:rsidRPr="00195E91">
              <w:t>Type of assessment</w:t>
            </w:r>
          </w:p>
        </w:tc>
        <w:tc>
          <w:tcPr>
            <w:tcW w:w="7088" w:type="dxa"/>
            <w:shd w:val="clear" w:color="auto" w:fill="auto"/>
          </w:tcPr>
          <w:p w14:paraId="237AFBA5" w14:textId="77777777" w:rsidR="00DA7CBD" w:rsidRPr="00195E91" w:rsidRDefault="00DA7CBD" w:rsidP="00E61E5A">
            <w:pPr>
              <w:pStyle w:val="TAL"/>
              <w:keepLines w:val="0"/>
            </w:pPr>
            <w:r w:rsidRPr="00195E91">
              <w:t>Inspection</w:t>
            </w:r>
          </w:p>
        </w:tc>
      </w:tr>
      <w:tr w:rsidR="00DA7CBD" w:rsidRPr="00195E91" w14:paraId="5953FBCB" w14:textId="77777777" w:rsidTr="00DA7CBD">
        <w:trPr>
          <w:jc w:val="center"/>
        </w:trPr>
        <w:tc>
          <w:tcPr>
            <w:tcW w:w="1951" w:type="dxa"/>
            <w:shd w:val="clear" w:color="auto" w:fill="auto"/>
          </w:tcPr>
          <w:p w14:paraId="76BDCD1F" w14:textId="77777777" w:rsidR="00DA7CBD" w:rsidRPr="00195E91" w:rsidRDefault="00DA7CBD" w:rsidP="00E61E5A">
            <w:pPr>
              <w:keepNext/>
              <w:spacing w:after="0"/>
              <w:rPr>
                <w:rFonts w:ascii="Arial" w:hAnsi="Arial"/>
                <w:sz w:val="18"/>
              </w:rPr>
            </w:pPr>
            <w:r w:rsidRPr="00195E91">
              <w:rPr>
                <w:rFonts w:ascii="Arial" w:hAnsi="Arial"/>
                <w:sz w:val="18"/>
              </w:rPr>
              <w:t>Pre-conditions</w:t>
            </w:r>
          </w:p>
        </w:tc>
        <w:tc>
          <w:tcPr>
            <w:tcW w:w="7088" w:type="dxa"/>
            <w:shd w:val="clear" w:color="auto" w:fill="auto"/>
          </w:tcPr>
          <w:p w14:paraId="6A730356" w14:textId="77777777" w:rsidR="00DA7CBD" w:rsidRPr="00195E91" w:rsidRDefault="00DA7CBD" w:rsidP="00E61E5A">
            <w:pPr>
              <w:keepNext/>
              <w:spacing w:after="0"/>
              <w:rPr>
                <w:rFonts w:ascii="Arial" w:hAnsi="Arial"/>
                <w:sz w:val="18"/>
              </w:rPr>
            </w:pPr>
            <w:r w:rsidRPr="00195E91">
              <w:rPr>
                <w:rFonts w:ascii="Arial" w:hAnsi="Arial"/>
                <w:sz w:val="18"/>
              </w:rPr>
              <w:t>1. The ICT is a web page.</w:t>
            </w:r>
          </w:p>
        </w:tc>
      </w:tr>
      <w:tr w:rsidR="00DA7CBD" w:rsidRPr="00195E91" w14:paraId="2FCDD37A" w14:textId="77777777" w:rsidTr="00DA7CBD">
        <w:trPr>
          <w:jc w:val="center"/>
        </w:trPr>
        <w:tc>
          <w:tcPr>
            <w:tcW w:w="1951" w:type="dxa"/>
            <w:shd w:val="clear" w:color="auto" w:fill="auto"/>
          </w:tcPr>
          <w:p w14:paraId="05EF76C3" w14:textId="77777777" w:rsidR="00DA7CBD" w:rsidRPr="00195E91" w:rsidRDefault="00DA7CBD" w:rsidP="00FB1702">
            <w:pPr>
              <w:pStyle w:val="TAL"/>
              <w:keepNext w:val="0"/>
              <w:keepLines w:val="0"/>
            </w:pPr>
            <w:r w:rsidRPr="00195E91">
              <w:t>Procedure</w:t>
            </w:r>
          </w:p>
        </w:tc>
        <w:tc>
          <w:tcPr>
            <w:tcW w:w="7088" w:type="dxa"/>
            <w:shd w:val="clear" w:color="auto" w:fill="auto"/>
          </w:tcPr>
          <w:p w14:paraId="4EABCC6A" w14:textId="61DFA965" w:rsidR="00DA7CBD" w:rsidRPr="00195E91" w:rsidRDefault="00DA7CBD" w:rsidP="00E00995">
            <w:pPr>
              <w:pStyle w:val="TAL"/>
              <w:keepNext w:val="0"/>
              <w:keepLines w:val="0"/>
            </w:pPr>
            <w:r w:rsidRPr="00195E91">
              <w:t xml:space="preserve">1. Check that the web page does not fail </w:t>
            </w:r>
            <w:hyperlink r:id="rId314" w:anchor="language-of-page" w:history="1">
              <w:r w:rsidR="00267333" w:rsidRPr="00C826DE">
                <w:rPr>
                  <w:rStyle w:val="Hyperlink"/>
                  <w:lang w:eastAsia="en-GB"/>
                </w:rPr>
                <w:t>WCAG 2.1 Success Criterion 3.1.1 Language of Page</w:t>
              </w:r>
            </w:hyperlink>
            <w:r w:rsidR="00267333" w:rsidRPr="00195E91">
              <w:t>.</w:t>
            </w:r>
          </w:p>
        </w:tc>
      </w:tr>
      <w:tr w:rsidR="00DA7CBD" w:rsidRPr="00195E91" w14:paraId="5A370F72" w14:textId="77777777" w:rsidTr="00DA7CBD">
        <w:trPr>
          <w:jc w:val="center"/>
        </w:trPr>
        <w:tc>
          <w:tcPr>
            <w:tcW w:w="1951" w:type="dxa"/>
            <w:shd w:val="clear" w:color="auto" w:fill="auto"/>
          </w:tcPr>
          <w:p w14:paraId="0636C86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7EB33CDB"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E049390" w14:textId="4FB6FD77" w:rsidR="008904EA" w:rsidRPr="00195E91" w:rsidRDefault="00DA7CBD" w:rsidP="008904EA">
            <w:pPr>
              <w:spacing w:after="0"/>
              <w:rPr>
                <w:rFonts w:ascii="Arial" w:hAnsi="Arial"/>
                <w:sz w:val="18"/>
              </w:rPr>
            </w:pPr>
            <w:r w:rsidRPr="00195E91">
              <w:rPr>
                <w:rFonts w:ascii="Arial" w:hAnsi="Arial"/>
                <w:sz w:val="18"/>
              </w:rPr>
              <w:t>Fail: Check 1 is false</w:t>
            </w:r>
          </w:p>
          <w:p w14:paraId="3D32A029" w14:textId="6CE1CB1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w:t>
            </w:r>
            <w:r w:rsidRPr="00195E91">
              <w:rPr>
                <w:rFonts w:ascii="Arial" w:hAnsi="Arial"/>
                <w:sz w:val="18"/>
              </w:rPr>
              <w:t xml:space="preserve"> WCAG 2.1 Success Criterion 3.1.1 Language of Page.</w:t>
            </w:r>
          </w:p>
        </w:tc>
      </w:tr>
    </w:tbl>
    <w:p w14:paraId="0D587E5B" w14:textId="171E8FCC" w:rsidR="00DA7CBD" w:rsidRPr="00195E91" w:rsidRDefault="00DA7CBD" w:rsidP="009C6E9A">
      <w:pPr>
        <w:pStyle w:val="Heading5"/>
      </w:pPr>
      <w:r w:rsidRPr="00195E91">
        <w:t>C.9.</w:t>
      </w:r>
      <w:r w:rsidR="00747C8B" w:rsidRPr="00195E91">
        <w:t>3.1.2</w:t>
      </w:r>
      <w:r w:rsidRPr="00195E91">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2066AE9" w14:textId="77777777" w:rsidTr="00DA7CBD">
        <w:trPr>
          <w:jc w:val="center"/>
        </w:trPr>
        <w:tc>
          <w:tcPr>
            <w:tcW w:w="1951" w:type="dxa"/>
            <w:shd w:val="clear" w:color="auto" w:fill="auto"/>
          </w:tcPr>
          <w:p w14:paraId="16F418CA"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67CBE9" w14:textId="77777777" w:rsidR="00DA7CBD" w:rsidRPr="00195E91" w:rsidRDefault="00DA7CBD" w:rsidP="00FB1702">
            <w:pPr>
              <w:pStyle w:val="TAL"/>
              <w:keepNext w:val="0"/>
              <w:keepLines w:val="0"/>
            </w:pPr>
            <w:r w:rsidRPr="00195E91">
              <w:t>Inspection</w:t>
            </w:r>
          </w:p>
        </w:tc>
      </w:tr>
      <w:tr w:rsidR="00DA7CBD" w:rsidRPr="00195E91" w14:paraId="6C740184" w14:textId="77777777" w:rsidTr="00DA7CBD">
        <w:trPr>
          <w:jc w:val="center"/>
        </w:trPr>
        <w:tc>
          <w:tcPr>
            <w:tcW w:w="1951" w:type="dxa"/>
            <w:shd w:val="clear" w:color="auto" w:fill="auto"/>
          </w:tcPr>
          <w:p w14:paraId="4B402823"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7750A91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78EDE4B3" w14:textId="77777777" w:rsidTr="00DA7CBD">
        <w:trPr>
          <w:jc w:val="center"/>
        </w:trPr>
        <w:tc>
          <w:tcPr>
            <w:tcW w:w="1951" w:type="dxa"/>
            <w:shd w:val="clear" w:color="auto" w:fill="auto"/>
          </w:tcPr>
          <w:p w14:paraId="396B1246" w14:textId="77777777" w:rsidR="00DA7CBD" w:rsidRPr="00195E91" w:rsidRDefault="00DA7CBD" w:rsidP="00FB1702">
            <w:pPr>
              <w:pStyle w:val="TAL"/>
              <w:keepNext w:val="0"/>
              <w:keepLines w:val="0"/>
            </w:pPr>
            <w:r w:rsidRPr="00195E91">
              <w:t>Procedure</w:t>
            </w:r>
          </w:p>
        </w:tc>
        <w:tc>
          <w:tcPr>
            <w:tcW w:w="7088" w:type="dxa"/>
            <w:shd w:val="clear" w:color="auto" w:fill="auto"/>
          </w:tcPr>
          <w:p w14:paraId="5BA8E1DE" w14:textId="17973259" w:rsidR="00DA7CBD" w:rsidRPr="00195E91" w:rsidRDefault="00DA7CBD" w:rsidP="00E00995">
            <w:pPr>
              <w:pStyle w:val="TAL"/>
              <w:keepNext w:val="0"/>
              <w:keepLines w:val="0"/>
            </w:pPr>
            <w:r w:rsidRPr="00195E91">
              <w:t xml:space="preserve">1. Check that the web page does not fail </w:t>
            </w:r>
            <w:hyperlink r:id="rId315" w:anchor="language-of-parts" w:history="1">
              <w:r w:rsidR="00747C8B" w:rsidRPr="00C826DE">
                <w:rPr>
                  <w:rStyle w:val="Hyperlink"/>
                  <w:lang w:eastAsia="en-GB"/>
                </w:rPr>
                <w:t>WCAG 2.1 Success Criterion 3.1.2 Language of Parts</w:t>
              </w:r>
            </w:hyperlink>
            <w:r w:rsidR="00747C8B" w:rsidRPr="00195E91">
              <w:t>.</w:t>
            </w:r>
          </w:p>
        </w:tc>
      </w:tr>
      <w:tr w:rsidR="00DA7CBD" w:rsidRPr="00195E91" w14:paraId="1181AF07" w14:textId="77777777" w:rsidTr="00DA7CBD">
        <w:trPr>
          <w:jc w:val="center"/>
        </w:trPr>
        <w:tc>
          <w:tcPr>
            <w:tcW w:w="1951" w:type="dxa"/>
            <w:shd w:val="clear" w:color="auto" w:fill="auto"/>
          </w:tcPr>
          <w:p w14:paraId="596BAC2C"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2B90BA6"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7B7E910" w14:textId="4C7F39C5" w:rsidR="008904EA" w:rsidRPr="00195E91" w:rsidRDefault="00DA7CBD" w:rsidP="008904EA">
            <w:pPr>
              <w:spacing w:after="0"/>
              <w:rPr>
                <w:rFonts w:ascii="Arial" w:hAnsi="Arial"/>
                <w:sz w:val="18"/>
              </w:rPr>
            </w:pPr>
            <w:r w:rsidRPr="00195E91">
              <w:rPr>
                <w:rFonts w:ascii="Arial" w:hAnsi="Arial"/>
                <w:sz w:val="18"/>
              </w:rPr>
              <w:t>Fail: Check 1 is false</w:t>
            </w:r>
          </w:p>
          <w:p w14:paraId="600095DA" w14:textId="6992D63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3.1.2 Language of Parts.</w:t>
            </w:r>
          </w:p>
        </w:tc>
      </w:tr>
    </w:tbl>
    <w:p w14:paraId="2FEDACFF" w14:textId="0A7F4314" w:rsidR="00082C82" w:rsidRPr="00195E91" w:rsidRDefault="00082C82" w:rsidP="009C6E9A">
      <w:pPr>
        <w:pStyle w:val="Heading4"/>
      </w:pPr>
      <w:r w:rsidRPr="00195E91">
        <w:t>C.9.3.2</w:t>
      </w:r>
      <w:r w:rsidRPr="00195E91">
        <w:tab/>
        <w:t>Predictable</w:t>
      </w:r>
    </w:p>
    <w:p w14:paraId="3724696C" w14:textId="4F3D120F" w:rsidR="00DA7CBD" w:rsidRPr="00195E91" w:rsidRDefault="00DA7CBD" w:rsidP="009C6E9A">
      <w:pPr>
        <w:pStyle w:val="Heading5"/>
      </w:pPr>
      <w:r w:rsidRPr="00195E91">
        <w:t>C.9.</w:t>
      </w:r>
      <w:r w:rsidR="00082C82" w:rsidRPr="00195E91">
        <w:t>3.2.1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DFF6F53" w14:textId="77777777" w:rsidTr="00DA7CBD">
        <w:trPr>
          <w:jc w:val="center"/>
        </w:trPr>
        <w:tc>
          <w:tcPr>
            <w:tcW w:w="1951" w:type="dxa"/>
            <w:shd w:val="clear" w:color="auto" w:fill="auto"/>
          </w:tcPr>
          <w:p w14:paraId="0AED31D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489D1A1C" w14:textId="77777777" w:rsidR="00DA7CBD" w:rsidRPr="00195E91" w:rsidRDefault="00DA7CBD" w:rsidP="00FB1702">
            <w:pPr>
              <w:pStyle w:val="TAL"/>
              <w:keepNext w:val="0"/>
              <w:keepLines w:val="0"/>
            </w:pPr>
            <w:r w:rsidRPr="00195E91">
              <w:t>Inspection</w:t>
            </w:r>
          </w:p>
        </w:tc>
      </w:tr>
      <w:tr w:rsidR="00DA7CBD" w:rsidRPr="00195E91" w14:paraId="70A8A1EA" w14:textId="77777777" w:rsidTr="00DA7CBD">
        <w:trPr>
          <w:jc w:val="center"/>
        </w:trPr>
        <w:tc>
          <w:tcPr>
            <w:tcW w:w="1951" w:type="dxa"/>
            <w:shd w:val="clear" w:color="auto" w:fill="auto"/>
          </w:tcPr>
          <w:p w14:paraId="5B5EA41C"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58CAA1A8"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7FD78822" w14:textId="77777777" w:rsidTr="00DA7CBD">
        <w:trPr>
          <w:jc w:val="center"/>
        </w:trPr>
        <w:tc>
          <w:tcPr>
            <w:tcW w:w="1951" w:type="dxa"/>
            <w:shd w:val="clear" w:color="auto" w:fill="auto"/>
          </w:tcPr>
          <w:p w14:paraId="10587FD4" w14:textId="77777777" w:rsidR="00DA7CBD" w:rsidRPr="00195E91" w:rsidRDefault="00DA7CBD" w:rsidP="00FB1702">
            <w:pPr>
              <w:pStyle w:val="TAL"/>
              <w:keepNext w:val="0"/>
              <w:keepLines w:val="0"/>
            </w:pPr>
            <w:r w:rsidRPr="00195E91">
              <w:t>Procedure</w:t>
            </w:r>
          </w:p>
        </w:tc>
        <w:tc>
          <w:tcPr>
            <w:tcW w:w="7088" w:type="dxa"/>
            <w:shd w:val="clear" w:color="auto" w:fill="auto"/>
          </w:tcPr>
          <w:p w14:paraId="2E2C9832" w14:textId="779FBD46" w:rsidR="00DA7CBD" w:rsidRPr="00195E91" w:rsidRDefault="00DA7CBD" w:rsidP="00E00995">
            <w:pPr>
              <w:pStyle w:val="TAL"/>
              <w:keepNext w:val="0"/>
              <w:keepLines w:val="0"/>
            </w:pPr>
            <w:r w:rsidRPr="00195E91">
              <w:t xml:space="preserve">1. Check that the web page does not fail </w:t>
            </w:r>
            <w:hyperlink r:id="rId316" w:anchor="on-focus" w:history="1">
              <w:r w:rsidR="00082C82" w:rsidRPr="00C826DE">
                <w:rPr>
                  <w:rStyle w:val="Hyperlink"/>
                  <w:lang w:eastAsia="en-GB"/>
                </w:rPr>
                <w:t>WCAG 2.1 Success Criterion 3.2.1 On Focus</w:t>
              </w:r>
            </w:hyperlink>
            <w:r w:rsidR="00082C82" w:rsidRPr="00195E91">
              <w:t>.</w:t>
            </w:r>
          </w:p>
        </w:tc>
      </w:tr>
      <w:tr w:rsidR="00DA7CBD" w:rsidRPr="00195E91" w14:paraId="092F5AAA" w14:textId="77777777" w:rsidTr="00DA7CBD">
        <w:trPr>
          <w:jc w:val="center"/>
        </w:trPr>
        <w:tc>
          <w:tcPr>
            <w:tcW w:w="1951" w:type="dxa"/>
            <w:shd w:val="clear" w:color="auto" w:fill="auto"/>
          </w:tcPr>
          <w:p w14:paraId="0A8E759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642EC3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70BBAE4" w14:textId="1CEB0A8D" w:rsidR="008904EA" w:rsidRPr="00195E91" w:rsidRDefault="00DA7CBD" w:rsidP="008904EA">
            <w:pPr>
              <w:spacing w:after="0"/>
              <w:rPr>
                <w:rFonts w:ascii="Arial" w:hAnsi="Arial"/>
                <w:sz w:val="18"/>
              </w:rPr>
            </w:pPr>
            <w:r w:rsidRPr="00195E91">
              <w:rPr>
                <w:rFonts w:ascii="Arial" w:hAnsi="Arial"/>
                <w:sz w:val="18"/>
              </w:rPr>
              <w:t>Fail: Check 1 is false</w:t>
            </w:r>
          </w:p>
          <w:p w14:paraId="206CCE34" w14:textId="0E9810A3"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3.2.1 On Focus.</w:t>
            </w:r>
          </w:p>
        </w:tc>
      </w:tr>
    </w:tbl>
    <w:p w14:paraId="15187E93" w14:textId="77777777" w:rsidR="00084BF1" w:rsidRDefault="00084BF1" w:rsidP="00A92AC2">
      <w:pPr>
        <w:pStyle w:val="Heading5"/>
      </w:pPr>
    </w:p>
    <w:p w14:paraId="479D32E8" w14:textId="77777777" w:rsidR="00084BF1" w:rsidRDefault="00084BF1">
      <w:pPr>
        <w:overflowPunct/>
        <w:autoSpaceDE/>
        <w:autoSpaceDN/>
        <w:adjustRightInd/>
        <w:spacing w:after="0"/>
        <w:textAlignment w:val="auto"/>
        <w:rPr>
          <w:rFonts w:ascii="Arial" w:hAnsi="Arial"/>
          <w:sz w:val="22"/>
        </w:rPr>
      </w:pPr>
      <w:r>
        <w:br w:type="page"/>
      </w:r>
    </w:p>
    <w:p w14:paraId="78B5E0F4" w14:textId="67BC8DEA" w:rsidR="00DA7CBD" w:rsidRPr="00195E91" w:rsidRDefault="00DA7CBD" w:rsidP="00A92AC2">
      <w:pPr>
        <w:pStyle w:val="Heading5"/>
      </w:pPr>
      <w:r w:rsidRPr="00195E91">
        <w:t>C.9.</w:t>
      </w:r>
      <w:r w:rsidR="00082C82" w:rsidRPr="00195E91">
        <w:t>3.2.2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2738C61" w14:textId="77777777" w:rsidTr="00DA7CBD">
        <w:trPr>
          <w:jc w:val="center"/>
        </w:trPr>
        <w:tc>
          <w:tcPr>
            <w:tcW w:w="1951" w:type="dxa"/>
            <w:shd w:val="clear" w:color="auto" w:fill="auto"/>
          </w:tcPr>
          <w:p w14:paraId="7483EF7E" w14:textId="77777777" w:rsidR="00DA7CBD" w:rsidRPr="00195E91" w:rsidRDefault="00DA7CBD" w:rsidP="00A92AC2">
            <w:pPr>
              <w:pStyle w:val="TAL"/>
              <w:keepLines w:val="0"/>
            </w:pPr>
            <w:r w:rsidRPr="00195E91">
              <w:t>Type of assessment</w:t>
            </w:r>
          </w:p>
        </w:tc>
        <w:tc>
          <w:tcPr>
            <w:tcW w:w="7088" w:type="dxa"/>
            <w:shd w:val="clear" w:color="auto" w:fill="auto"/>
          </w:tcPr>
          <w:p w14:paraId="0487A28C" w14:textId="77777777" w:rsidR="00DA7CBD" w:rsidRPr="00195E91" w:rsidRDefault="00DA7CBD" w:rsidP="00A92AC2">
            <w:pPr>
              <w:pStyle w:val="TAL"/>
              <w:keepLines w:val="0"/>
            </w:pPr>
            <w:r w:rsidRPr="00195E91">
              <w:t>Inspection</w:t>
            </w:r>
          </w:p>
        </w:tc>
      </w:tr>
      <w:tr w:rsidR="00DA7CBD" w:rsidRPr="00195E91" w14:paraId="1DED003B" w14:textId="77777777" w:rsidTr="00DA7CBD">
        <w:trPr>
          <w:jc w:val="center"/>
        </w:trPr>
        <w:tc>
          <w:tcPr>
            <w:tcW w:w="1951" w:type="dxa"/>
            <w:shd w:val="clear" w:color="auto" w:fill="auto"/>
          </w:tcPr>
          <w:p w14:paraId="05DD55EF"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17366C7F"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7AEFC0FB" w14:textId="77777777" w:rsidTr="00DA7CBD">
        <w:trPr>
          <w:jc w:val="center"/>
        </w:trPr>
        <w:tc>
          <w:tcPr>
            <w:tcW w:w="1951" w:type="dxa"/>
            <w:shd w:val="clear" w:color="auto" w:fill="auto"/>
          </w:tcPr>
          <w:p w14:paraId="282EA4D6" w14:textId="77777777" w:rsidR="00DA7CBD" w:rsidRPr="00195E91" w:rsidRDefault="00DA7CBD" w:rsidP="00FB1702">
            <w:pPr>
              <w:pStyle w:val="TAL"/>
              <w:keepNext w:val="0"/>
              <w:keepLines w:val="0"/>
            </w:pPr>
            <w:r w:rsidRPr="00195E91">
              <w:t>Procedure</w:t>
            </w:r>
          </w:p>
        </w:tc>
        <w:tc>
          <w:tcPr>
            <w:tcW w:w="7088" w:type="dxa"/>
            <w:shd w:val="clear" w:color="auto" w:fill="auto"/>
          </w:tcPr>
          <w:p w14:paraId="20767192" w14:textId="564761DE" w:rsidR="00DA7CBD" w:rsidRPr="00195E91" w:rsidRDefault="00DA7CBD" w:rsidP="00E00995">
            <w:pPr>
              <w:pStyle w:val="TAL"/>
              <w:keepNext w:val="0"/>
              <w:keepLines w:val="0"/>
            </w:pPr>
            <w:r w:rsidRPr="00195E91">
              <w:t xml:space="preserve">1. Check that the web page does not fail </w:t>
            </w:r>
            <w:hyperlink r:id="rId317" w:anchor="on-input" w:history="1">
              <w:r w:rsidR="00082C82" w:rsidRPr="00C826DE">
                <w:rPr>
                  <w:rStyle w:val="Hyperlink"/>
                  <w:lang w:eastAsia="en-GB"/>
                </w:rPr>
                <w:t>WCAG 2.1 Success Criterion 3.2.2 On Input</w:t>
              </w:r>
            </w:hyperlink>
            <w:r w:rsidR="00082C82" w:rsidRPr="00195E91">
              <w:t>.</w:t>
            </w:r>
          </w:p>
        </w:tc>
      </w:tr>
      <w:tr w:rsidR="00DA7CBD" w:rsidRPr="00195E91" w14:paraId="76E17238" w14:textId="77777777" w:rsidTr="00DA7CBD">
        <w:trPr>
          <w:jc w:val="center"/>
        </w:trPr>
        <w:tc>
          <w:tcPr>
            <w:tcW w:w="1951" w:type="dxa"/>
            <w:shd w:val="clear" w:color="auto" w:fill="auto"/>
          </w:tcPr>
          <w:p w14:paraId="5ACB604F"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73A8BBE"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0B13DBE" w14:textId="73AD0FE4" w:rsidR="008904EA" w:rsidRPr="00195E91" w:rsidRDefault="00DA7CBD" w:rsidP="008904EA">
            <w:pPr>
              <w:spacing w:after="0"/>
              <w:rPr>
                <w:rFonts w:ascii="Arial" w:hAnsi="Arial"/>
                <w:sz w:val="18"/>
              </w:rPr>
            </w:pPr>
            <w:r w:rsidRPr="00195E91">
              <w:rPr>
                <w:rFonts w:ascii="Arial" w:hAnsi="Arial"/>
                <w:sz w:val="18"/>
              </w:rPr>
              <w:t>Fail: Check 1 is false</w:t>
            </w:r>
          </w:p>
          <w:p w14:paraId="2C0FD815" w14:textId="26B4C42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3.2.2 On Input.</w:t>
            </w:r>
          </w:p>
        </w:tc>
      </w:tr>
    </w:tbl>
    <w:p w14:paraId="41E7D152" w14:textId="683C62EA" w:rsidR="00DA7CBD" w:rsidRPr="00195E91" w:rsidRDefault="00DA7CBD" w:rsidP="009C6E9A">
      <w:pPr>
        <w:pStyle w:val="Heading5"/>
      </w:pPr>
      <w:r w:rsidRPr="00195E91">
        <w:t>C.9.</w:t>
      </w:r>
      <w:r w:rsidR="00082C82" w:rsidRPr="00195E91">
        <w:t>3.2.3</w:t>
      </w:r>
      <w:r w:rsidRPr="00195E91">
        <w:tab/>
        <w:t>Consistent navigation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07D3BFE" w14:textId="77777777" w:rsidTr="00DA7CBD">
        <w:trPr>
          <w:jc w:val="center"/>
        </w:trPr>
        <w:tc>
          <w:tcPr>
            <w:tcW w:w="1951" w:type="dxa"/>
            <w:shd w:val="clear" w:color="auto" w:fill="auto"/>
          </w:tcPr>
          <w:p w14:paraId="7555FDBE" w14:textId="77777777" w:rsidR="00DA7CBD" w:rsidRPr="00195E91" w:rsidRDefault="00DA7CBD" w:rsidP="009C6E9A">
            <w:pPr>
              <w:pStyle w:val="TAL"/>
            </w:pPr>
            <w:r w:rsidRPr="00195E91">
              <w:t>Type of assessment</w:t>
            </w:r>
          </w:p>
        </w:tc>
        <w:tc>
          <w:tcPr>
            <w:tcW w:w="7088" w:type="dxa"/>
            <w:shd w:val="clear" w:color="auto" w:fill="auto"/>
          </w:tcPr>
          <w:p w14:paraId="7EF462BF" w14:textId="77777777" w:rsidR="00DA7CBD" w:rsidRPr="00195E91" w:rsidRDefault="00DA7CBD" w:rsidP="009C6E9A">
            <w:pPr>
              <w:pStyle w:val="TAL"/>
            </w:pPr>
            <w:r w:rsidRPr="00195E91">
              <w:t>Inspection</w:t>
            </w:r>
          </w:p>
        </w:tc>
      </w:tr>
      <w:tr w:rsidR="00DA7CBD" w:rsidRPr="00195E91" w14:paraId="10E2CF65" w14:textId="77777777" w:rsidTr="00DA7CBD">
        <w:trPr>
          <w:jc w:val="center"/>
        </w:trPr>
        <w:tc>
          <w:tcPr>
            <w:tcW w:w="1951" w:type="dxa"/>
            <w:shd w:val="clear" w:color="auto" w:fill="auto"/>
          </w:tcPr>
          <w:p w14:paraId="5F732376" w14:textId="77777777" w:rsidR="00DA7CBD" w:rsidRPr="00195E91" w:rsidRDefault="00DA7CBD"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F245BCE" w14:textId="77777777" w:rsidR="00DA7CBD" w:rsidRPr="00195E91" w:rsidRDefault="00DA7CBD" w:rsidP="009C6E9A">
            <w:pPr>
              <w:keepNext/>
              <w:keepLines/>
              <w:spacing w:after="0"/>
              <w:rPr>
                <w:rFonts w:ascii="Arial" w:hAnsi="Arial"/>
                <w:sz w:val="18"/>
              </w:rPr>
            </w:pPr>
            <w:r w:rsidRPr="00195E91">
              <w:rPr>
                <w:rFonts w:ascii="Arial" w:hAnsi="Arial"/>
                <w:sz w:val="18"/>
              </w:rPr>
              <w:t>1. The ICT is a web page.</w:t>
            </w:r>
          </w:p>
        </w:tc>
      </w:tr>
      <w:tr w:rsidR="00DA7CBD" w:rsidRPr="00195E91" w14:paraId="59E58EDD" w14:textId="77777777" w:rsidTr="00DA7CBD">
        <w:trPr>
          <w:jc w:val="center"/>
        </w:trPr>
        <w:tc>
          <w:tcPr>
            <w:tcW w:w="1951" w:type="dxa"/>
            <w:shd w:val="clear" w:color="auto" w:fill="auto"/>
          </w:tcPr>
          <w:p w14:paraId="683B1C32" w14:textId="77777777" w:rsidR="00DA7CBD" w:rsidRPr="00195E91" w:rsidRDefault="00DA7CBD" w:rsidP="009C6E9A">
            <w:pPr>
              <w:pStyle w:val="TAL"/>
            </w:pPr>
            <w:r w:rsidRPr="00195E91">
              <w:t>Procedure</w:t>
            </w:r>
          </w:p>
        </w:tc>
        <w:tc>
          <w:tcPr>
            <w:tcW w:w="7088" w:type="dxa"/>
            <w:shd w:val="clear" w:color="auto" w:fill="auto"/>
          </w:tcPr>
          <w:p w14:paraId="3EB5A772" w14:textId="72F3CEDA" w:rsidR="00DA7CBD" w:rsidRPr="00195E91" w:rsidRDefault="00DA7CBD" w:rsidP="009C6E9A">
            <w:pPr>
              <w:pStyle w:val="TAL"/>
            </w:pPr>
            <w:r w:rsidRPr="00195E91">
              <w:t xml:space="preserve">1. Check that the web page does not fail </w:t>
            </w:r>
            <w:hyperlink r:id="rId318" w:anchor="consistent-navigation" w:history="1">
              <w:r w:rsidR="00082C82" w:rsidRPr="00C826DE">
                <w:rPr>
                  <w:rStyle w:val="Hyperlink"/>
                  <w:lang w:eastAsia="en-GB"/>
                </w:rPr>
                <w:t>WCAG 2.1 Success Criterion 3.2.3 Consistent Navigation</w:t>
              </w:r>
            </w:hyperlink>
            <w:r w:rsidR="00082C82" w:rsidRPr="00195E91">
              <w:t>.</w:t>
            </w:r>
          </w:p>
        </w:tc>
      </w:tr>
      <w:tr w:rsidR="00DA7CBD" w:rsidRPr="00195E91" w14:paraId="76F784AD" w14:textId="77777777" w:rsidTr="00DA7CBD">
        <w:trPr>
          <w:jc w:val="center"/>
        </w:trPr>
        <w:tc>
          <w:tcPr>
            <w:tcW w:w="1951" w:type="dxa"/>
            <w:shd w:val="clear" w:color="auto" w:fill="auto"/>
          </w:tcPr>
          <w:p w14:paraId="56A694F1"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FACC787"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6332C1F4" w14:textId="19285D5F" w:rsidR="008904EA" w:rsidRPr="00195E91" w:rsidRDefault="00DA7CBD" w:rsidP="008904EA">
            <w:pPr>
              <w:spacing w:after="0"/>
              <w:rPr>
                <w:rFonts w:ascii="Arial" w:hAnsi="Arial"/>
                <w:sz w:val="18"/>
              </w:rPr>
            </w:pPr>
            <w:r w:rsidRPr="00195E91">
              <w:rPr>
                <w:rFonts w:ascii="Arial" w:hAnsi="Arial"/>
                <w:sz w:val="18"/>
              </w:rPr>
              <w:t>Fail: Check 1 is false</w:t>
            </w:r>
          </w:p>
          <w:p w14:paraId="326F680D" w14:textId="69417974"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3.2.3 Consistent Navigation.</w:t>
            </w:r>
          </w:p>
        </w:tc>
      </w:tr>
    </w:tbl>
    <w:p w14:paraId="10A9C568" w14:textId="6FABA2D1" w:rsidR="00DA7CBD" w:rsidRPr="00195E91" w:rsidRDefault="00DA7CBD" w:rsidP="009C6E9A">
      <w:pPr>
        <w:pStyle w:val="Heading5"/>
      </w:pPr>
      <w:r w:rsidRPr="00195E91">
        <w:t>C.9.</w:t>
      </w:r>
      <w:r w:rsidR="00082C82" w:rsidRPr="00195E91">
        <w:t>3.2.4</w:t>
      </w:r>
      <w:r w:rsidRPr="00195E91">
        <w:tab/>
        <w:t>Consistent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69501D1" w14:textId="77777777" w:rsidTr="00DA7CBD">
        <w:trPr>
          <w:jc w:val="center"/>
        </w:trPr>
        <w:tc>
          <w:tcPr>
            <w:tcW w:w="1951" w:type="dxa"/>
            <w:shd w:val="clear" w:color="auto" w:fill="auto"/>
          </w:tcPr>
          <w:p w14:paraId="5C06D144" w14:textId="77777777" w:rsidR="00DA7CBD" w:rsidRPr="00195E91" w:rsidRDefault="00DA7CBD" w:rsidP="00A062C4">
            <w:pPr>
              <w:pStyle w:val="TAL"/>
              <w:keepLines w:val="0"/>
            </w:pPr>
            <w:r w:rsidRPr="00195E91">
              <w:t>Type of assessment</w:t>
            </w:r>
          </w:p>
        </w:tc>
        <w:tc>
          <w:tcPr>
            <w:tcW w:w="7088" w:type="dxa"/>
            <w:shd w:val="clear" w:color="auto" w:fill="auto"/>
          </w:tcPr>
          <w:p w14:paraId="0C96F72C" w14:textId="77777777" w:rsidR="00DA7CBD" w:rsidRPr="00195E91" w:rsidRDefault="00DA7CBD" w:rsidP="00A062C4">
            <w:pPr>
              <w:pStyle w:val="TAL"/>
              <w:keepLines w:val="0"/>
            </w:pPr>
            <w:r w:rsidRPr="00195E91">
              <w:t>Inspection</w:t>
            </w:r>
          </w:p>
        </w:tc>
      </w:tr>
      <w:tr w:rsidR="00DA7CBD" w:rsidRPr="00195E91" w14:paraId="42E91F69" w14:textId="77777777" w:rsidTr="00DA7CBD">
        <w:trPr>
          <w:jc w:val="center"/>
        </w:trPr>
        <w:tc>
          <w:tcPr>
            <w:tcW w:w="1951" w:type="dxa"/>
            <w:shd w:val="clear" w:color="auto" w:fill="auto"/>
          </w:tcPr>
          <w:p w14:paraId="6D73768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0198184E"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0EEC1C9D" w14:textId="77777777" w:rsidTr="00DA7CBD">
        <w:trPr>
          <w:jc w:val="center"/>
        </w:trPr>
        <w:tc>
          <w:tcPr>
            <w:tcW w:w="1951" w:type="dxa"/>
            <w:shd w:val="clear" w:color="auto" w:fill="auto"/>
          </w:tcPr>
          <w:p w14:paraId="0466C608" w14:textId="77777777" w:rsidR="00DA7CBD" w:rsidRPr="00195E91" w:rsidRDefault="00DA7CBD" w:rsidP="00FB1702">
            <w:pPr>
              <w:pStyle w:val="TAL"/>
              <w:keepNext w:val="0"/>
              <w:keepLines w:val="0"/>
            </w:pPr>
            <w:r w:rsidRPr="00195E91">
              <w:t>Procedure</w:t>
            </w:r>
          </w:p>
        </w:tc>
        <w:tc>
          <w:tcPr>
            <w:tcW w:w="7088" w:type="dxa"/>
            <w:shd w:val="clear" w:color="auto" w:fill="auto"/>
          </w:tcPr>
          <w:p w14:paraId="75C7D966" w14:textId="42A488C7" w:rsidR="00DA7CBD" w:rsidRPr="00195E91" w:rsidRDefault="00DA7CBD" w:rsidP="00E00995">
            <w:pPr>
              <w:pStyle w:val="TAL"/>
              <w:keepNext w:val="0"/>
              <w:keepLines w:val="0"/>
            </w:pPr>
            <w:r w:rsidRPr="00195E91">
              <w:t xml:space="preserve">1. Check that the web page does not fail </w:t>
            </w:r>
            <w:hyperlink r:id="rId319" w:anchor="consistent-identification" w:history="1">
              <w:r w:rsidR="00082C82" w:rsidRPr="00C826DE">
                <w:rPr>
                  <w:rStyle w:val="Hyperlink"/>
                  <w:lang w:eastAsia="en-GB"/>
                </w:rPr>
                <w:t>WCAG 2.1 Success Criterion 3.2.4 Consistent Identification</w:t>
              </w:r>
            </w:hyperlink>
            <w:r w:rsidR="00082C82" w:rsidRPr="00195E91">
              <w:t>.</w:t>
            </w:r>
          </w:p>
        </w:tc>
      </w:tr>
      <w:tr w:rsidR="00DA7CBD" w:rsidRPr="00195E91" w14:paraId="59FF5EAA" w14:textId="77777777" w:rsidTr="00DA7CBD">
        <w:trPr>
          <w:jc w:val="center"/>
        </w:trPr>
        <w:tc>
          <w:tcPr>
            <w:tcW w:w="1951" w:type="dxa"/>
            <w:shd w:val="clear" w:color="auto" w:fill="auto"/>
          </w:tcPr>
          <w:p w14:paraId="13125E92"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2C2CEF8"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59F9C86" w14:textId="3C8B5CD8" w:rsidR="008904EA" w:rsidRPr="00195E91" w:rsidRDefault="00DA7CBD" w:rsidP="008904EA">
            <w:pPr>
              <w:spacing w:after="0"/>
              <w:rPr>
                <w:rFonts w:ascii="Arial" w:hAnsi="Arial"/>
                <w:sz w:val="18"/>
              </w:rPr>
            </w:pPr>
            <w:r w:rsidRPr="00195E91">
              <w:rPr>
                <w:rFonts w:ascii="Arial" w:hAnsi="Arial"/>
                <w:sz w:val="18"/>
              </w:rPr>
              <w:t>Fail: Check 1 is false</w:t>
            </w:r>
          </w:p>
          <w:p w14:paraId="468AE852" w14:textId="3502EF7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3.2.4 Consistent Identification.</w:t>
            </w:r>
          </w:p>
        </w:tc>
      </w:tr>
    </w:tbl>
    <w:p w14:paraId="2DB0F855" w14:textId="269216C7" w:rsidR="00082C82" w:rsidRPr="00195E91" w:rsidRDefault="00082C82" w:rsidP="0014796F">
      <w:pPr>
        <w:pStyle w:val="Heading4"/>
      </w:pPr>
      <w:r w:rsidRPr="00195E91">
        <w:t>C.9.3.3</w:t>
      </w:r>
      <w:r w:rsidRPr="00195E91">
        <w:tab/>
        <w:t>Input assistance</w:t>
      </w:r>
    </w:p>
    <w:p w14:paraId="34DF8789" w14:textId="4D8084AB" w:rsidR="00DA7CBD" w:rsidRPr="00195E91" w:rsidRDefault="00DA7CBD" w:rsidP="0014796F">
      <w:pPr>
        <w:pStyle w:val="Heading5"/>
      </w:pPr>
      <w:r w:rsidRPr="00195E91">
        <w:t>C.9.</w:t>
      </w:r>
      <w:r w:rsidR="007201EC" w:rsidRPr="00195E91">
        <w:t>3.3.1</w:t>
      </w:r>
      <w:r w:rsidRPr="00195E91">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0176961" w14:textId="77777777" w:rsidTr="00DA7CBD">
        <w:trPr>
          <w:jc w:val="center"/>
        </w:trPr>
        <w:tc>
          <w:tcPr>
            <w:tcW w:w="1951" w:type="dxa"/>
            <w:shd w:val="clear" w:color="auto" w:fill="auto"/>
          </w:tcPr>
          <w:p w14:paraId="7E5F5C32" w14:textId="77777777" w:rsidR="00DA7CBD" w:rsidRPr="00195E91" w:rsidRDefault="00DA7CBD" w:rsidP="00A92AC2">
            <w:pPr>
              <w:pStyle w:val="TAL"/>
              <w:keepLines w:val="0"/>
            </w:pPr>
            <w:r w:rsidRPr="00195E91">
              <w:t>Type of assessment</w:t>
            </w:r>
          </w:p>
        </w:tc>
        <w:tc>
          <w:tcPr>
            <w:tcW w:w="7088" w:type="dxa"/>
            <w:shd w:val="clear" w:color="auto" w:fill="auto"/>
          </w:tcPr>
          <w:p w14:paraId="2B60EAAB" w14:textId="77777777" w:rsidR="00DA7CBD" w:rsidRPr="00195E91" w:rsidRDefault="00DA7CBD" w:rsidP="00A92AC2">
            <w:pPr>
              <w:pStyle w:val="TAL"/>
              <w:keepLines w:val="0"/>
            </w:pPr>
            <w:r w:rsidRPr="00195E91">
              <w:t>Inspection</w:t>
            </w:r>
          </w:p>
        </w:tc>
      </w:tr>
      <w:tr w:rsidR="00DA7CBD" w:rsidRPr="00195E91" w14:paraId="714F251E" w14:textId="77777777" w:rsidTr="00DA7CBD">
        <w:trPr>
          <w:jc w:val="center"/>
        </w:trPr>
        <w:tc>
          <w:tcPr>
            <w:tcW w:w="1951" w:type="dxa"/>
            <w:shd w:val="clear" w:color="auto" w:fill="auto"/>
          </w:tcPr>
          <w:p w14:paraId="5D327E1C" w14:textId="77777777" w:rsidR="00DA7CBD" w:rsidRPr="00195E91" w:rsidRDefault="00DA7CBD"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51CEA23" w14:textId="77777777" w:rsidR="00DA7CBD" w:rsidRPr="00195E91" w:rsidRDefault="00DA7CBD" w:rsidP="00A92AC2">
            <w:pPr>
              <w:keepNext/>
              <w:spacing w:after="0"/>
              <w:rPr>
                <w:rFonts w:ascii="Arial" w:hAnsi="Arial"/>
                <w:sz w:val="18"/>
              </w:rPr>
            </w:pPr>
            <w:r w:rsidRPr="00195E91">
              <w:rPr>
                <w:rFonts w:ascii="Arial" w:hAnsi="Arial"/>
                <w:sz w:val="18"/>
              </w:rPr>
              <w:t>1. The ICT is a web page.</w:t>
            </w:r>
          </w:p>
        </w:tc>
      </w:tr>
      <w:tr w:rsidR="00DA7CBD" w:rsidRPr="00195E91" w14:paraId="358CBCD6" w14:textId="77777777" w:rsidTr="00DA7CBD">
        <w:trPr>
          <w:jc w:val="center"/>
        </w:trPr>
        <w:tc>
          <w:tcPr>
            <w:tcW w:w="1951" w:type="dxa"/>
            <w:shd w:val="clear" w:color="auto" w:fill="auto"/>
          </w:tcPr>
          <w:p w14:paraId="044FD907" w14:textId="77777777" w:rsidR="00DA7CBD" w:rsidRPr="00195E91" w:rsidRDefault="00DA7CBD" w:rsidP="00FB1702">
            <w:pPr>
              <w:pStyle w:val="TAL"/>
              <w:keepNext w:val="0"/>
              <w:keepLines w:val="0"/>
            </w:pPr>
            <w:r w:rsidRPr="00195E91">
              <w:t>Procedure</w:t>
            </w:r>
          </w:p>
        </w:tc>
        <w:tc>
          <w:tcPr>
            <w:tcW w:w="7088" w:type="dxa"/>
            <w:shd w:val="clear" w:color="auto" w:fill="auto"/>
          </w:tcPr>
          <w:p w14:paraId="06458F07" w14:textId="15855F33" w:rsidR="00DA7CBD" w:rsidRPr="00195E91" w:rsidRDefault="00DA7CBD" w:rsidP="00E00995">
            <w:pPr>
              <w:pStyle w:val="TAL"/>
              <w:keepNext w:val="0"/>
              <w:keepLines w:val="0"/>
            </w:pPr>
            <w:r w:rsidRPr="00195E91">
              <w:t xml:space="preserve">1. Check that the web page does not fail </w:t>
            </w:r>
            <w:hyperlink r:id="rId320" w:anchor="error-identification" w:history="1">
              <w:r w:rsidR="007201EC" w:rsidRPr="00C826DE">
                <w:rPr>
                  <w:rStyle w:val="Hyperlink"/>
                  <w:lang w:eastAsia="en-GB"/>
                </w:rPr>
                <w:t>WCAG 2.1 Success Criterion 3.3.1 Error Identification</w:t>
              </w:r>
            </w:hyperlink>
            <w:r w:rsidR="007201EC" w:rsidRPr="00195E91">
              <w:t>.</w:t>
            </w:r>
          </w:p>
        </w:tc>
      </w:tr>
      <w:tr w:rsidR="00DA7CBD" w:rsidRPr="00195E91" w14:paraId="33A7AE1F" w14:textId="77777777" w:rsidTr="00DA7CBD">
        <w:trPr>
          <w:jc w:val="center"/>
        </w:trPr>
        <w:tc>
          <w:tcPr>
            <w:tcW w:w="1951" w:type="dxa"/>
            <w:shd w:val="clear" w:color="auto" w:fill="auto"/>
          </w:tcPr>
          <w:p w14:paraId="7335278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93AFC7A"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019E391A" w14:textId="4ECA5491" w:rsidR="008904EA" w:rsidRPr="00195E91" w:rsidRDefault="00DA7CBD" w:rsidP="008904EA">
            <w:pPr>
              <w:spacing w:after="0"/>
              <w:rPr>
                <w:rFonts w:ascii="Arial" w:hAnsi="Arial"/>
                <w:sz w:val="18"/>
              </w:rPr>
            </w:pPr>
            <w:r w:rsidRPr="00195E91">
              <w:rPr>
                <w:rFonts w:ascii="Arial" w:hAnsi="Arial"/>
                <w:sz w:val="18"/>
              </w:rPr>
              <w:t>Fail: Check 1 is false</w:t>
            </w:r>
          </w:p>
          <w:p w14:paraId="46F4AD43" w14:textId="1F1D90A2"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3.3.1 Error Identification.</w:t>
            </w:r>
          </w:p>
        </w:tc>
      </w:tr>
    </w:tbl>
    <w:p w14:paraId="42CF9961" w14:textId="566E6CAF" w:rsidR="00DA7CBD" w:rsidRPr="00195E91" w:rsidRDefault="00DA7CBD" w:rsidP="009C6E9A">
      <w:pPr>
        <w:pStyle w:val="Heading5"/>
      </w:pPr>
      <w:r w:rsidRPr="00195E91">
        <w:t>C.9.</w:t>
      </w:r>
      <w:r w:rsidR="007201EC" w:rsidRPr="00195E91">
        <w:t>3.3.2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1DA2A16" w14:textId="77777777" w:rsidTr="00DA7CBD">
        <w:trPr>
          <w:jc w:val="center"/>
        </w:trPr>
        <w:tc>
          <w:tcPr>
            <w:tcW w:w="1951" w:type="dxa"/>
            <w:shd w:val="clear" w:color="auto" w:fill="auto"/>
          </w:tcPr>
          <w:p w14:paraId="313BE7F8" w14:textId="77777777" w:rsidR="00DA7CBD" w:rsidRPr="00195E91" w:rsidRDefault="00DA7CBD" w:rsidP="00E61E5A">
            <w:pPr>
              <w:pStyle w:val="TAL"/>
              <w:keepLines w:val="0"/>
            </w:pPr>
            <w:r w:rsidRPr="00195E91">
              <w:t>Type of assessment</w:t>
            </w:r>
          </w:p>
        </w:tc>
        <w:tc>
          <w:tcPr>
            <w:tcW w:w="7088" w:type="dxa"/>
            <w:shd w:val="clear" w:color="auto" w:fill="auto"/>
          </w:tcPr>
          <w:p w14:paraId="623EE4BE" w14:textId="77777777" w:rsidR="00DA7CBD" w:rsidRPr="00195E91" w:rsidRDefault="00DA7CBD" w:rsidP="00E61E5A">
            <w:pPr>
              <w:pStyle w:val="TAL"/>
              <w:keepLines w:val="0"/>
            </w:pPr>
            <w:r w:rsidRPr="00195E91">
              <w:t>Inspection</w:t>
            </w:r>
          </w:p>
        </w:tc>
      </w:tr>
      <w:tr w:rsidR="00DA7CBD" w:rsidRPr="00195E91" w14:paraId="5FC51EA2" w14:textId="77777777" w:rsidTr="00DA7CBD">
        <w:trPr>
          <w:jc w:val="center"/>
        </w:trPr>
        <w:tc>
          <w:tcPr>
            <w:tcW w:w="1951" w:type="dxa"/>
            <w:shd w:val="clear" w:color="auto" w:fill="auto"/>
          </w:tcPr>
          <w:p w14:paraId="498D5865"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E8502B1"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3301AA78" w14:textId="77777777" w:rsidTr="00DA7CBD">
        <w:trPr>
          <w:jc w:val="center"/>
        </w:trPr>
        <w:tc>
          <w:tcPr>
            <w:tcW w:w="1951" w:type="dxa"/>
            <w:shd w:val="clear" w:color="auto" w:fill="auto"/>
          </w:tcPr>
          <w:p w14:paraId="283520FE" w14:textId="77777777" w:rsidR="00DA7CBD" w:rsidRPr="00195E91" w:rsidRDefault="00DA7CBD" w:rsidP="00FB1702">
            <w:pPr>
              <w:pStyle w:val="TAL"/>
              <w:keepNext w:val="0"/>
              <w:keepLines w:val="0"/>
            </w:pPr>
            <w:r w:rsidRPr="00195E91">
              <w:t>Procedure</w:t>
            </w:r>
          </w:p>
        </w:tc>
        <w:tc>
          <w:tcPr>
            <w:tcW w:w="7088" w:type="dxa"/>
            <w:shd w:val="clear" w:color="auto" w:fill="auto"/>
          </w:tcPr>
          <w:p w14:paraId="193F7895" w14:textId="0A1001BB" w:rsidR="00DA7CBD" w:rsidRPr="00195E91" w:rsidRDefault="00DA7CBD" w:rsidP="00E00995">
            <w:pPr>
              <w:pStyle w:val="TAL"/>
              <w:keepNext w:val="0"/>
              <w:keepLines w:val="0"/>
            </w:pPr>
            <w:r w:rsidRPr="00195E91">
              <w:t xml:space="preserve">1. Check that the web page does not fail </w:t>
            </w:r>
            <w:hyperlink r:id="rId321" w:anchor="labels-or-instructions" w:history="1">
              <w:r w:rsidR="007201EC" w:rsidRPr="00C826DE">
                <w:rPr>
                  <w:rStyle w:val="Hyperlink"/>
                  <w:lang w:eastAsia="en-GB"/>
                </w:rPr>
                <w:t>WCAG 2.1 Success Criterion 3.3.2 Labels or Instructions</w:t>
              </w:r>
            </w:hyperlink>
            <w:r w:rsidR="007201EC" w:rsidRPr="00195E91">
              <w:t>.</w:t>
            </w:r>
          </w:p>
        </w:tc>
      </w:tr>
      <w:tr w:rsidR="00DA7CBD" w:rsidRPr="00195E91" w14:paraId="75D8F5BE" w14:textId="77777777" w:rsidTr="00DA7CBD">
        <w:trPr>
          <w:jc w:val="center"/>
        </w:trPr>
        <w:tc>
          <w:tcPr>
            <w:tcW w:w="1951" w:type="dxa"/>
            <w:shd w:val="clear" w:color="auto" w:fill="auto"/>
          </w:tcPr>
          <w:p w14:paraId="61F59C3A"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267746B9"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2E094E73" w14:textId="5B3A6DB8" w:rsidR="008904EA" w:rsidRPr="00195E91" w:rsidRDefault="00DA7CBD" w:rsidP="008904EA">
            <w:pPr>
              <w:spacing w:after="0"/>
              <w:rPr>
                <w:rFonts w:ascii="Arial" w:hAnsi="Arial"/>
                <w:sz w:val="18"/>
              </w:rPr>
            </w:pPr>
            <w:r w:rsidRPr="00195E91">
              <w:rPr>
                <w:rFonts w:ascii="Arial" w:hAnsi="Arial"/>
                <w:sz w:val="18"/>
              </w:rPr>
              <w:t>Fail: Check 1 is false</w:t>
            </w:r>
          </w:p>
          <w:p w14:paraId="48E0DF07" w14:textId="2A3DBB3E"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3.3.2 Labels or Instructions.</w:t>
            </w:r>
          </w:p>
        </w:tc>
      </w:tr>
    </w:tbl>
    <w:p w14:paraId="1F5870F0" w14:textId="654C6A3C" w:rsidR="00DA7CBD" w:rsidRPr="00195E91" w:rsidRDefault="00DA7CBD" w:rsidP="009C6E9A">
      <w:pPr>
        <w:pStyle w:val="Heading5"/>
      </w:pPr>
      <w:r w:rsidRPr="00195E91">
        <w:t>C.9.</w:t>
      </w:r>
      <w:r w:rsidR="007201EC" w:rsidRPr="00195E91">
        <w:t>3.3.3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D827F7B" w14:textId="77777777" w:rsidTr="00DA7CBD">
        <w:trPr>
          <w:jc w:val="center"/>
        </w:trPr>
        <w:tc>
          <w:tcPr>
            <w:tcW w:w="1951" w:type="dxa"/>
            <w:shd w:val="clear" w:color="auto" w:fill="auto"/>
          </w:tcPr>
          <w:p w14:paraId="1EF164DB"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B6EBD8" w14:textId="77777777" w:rsidR="00DA7CBD" w:rsidRPr="00195E91" w:rsidRDefault="00DA7CBD" w:rsidP="00FB1702">
            <w:pPr>
              <w:pStyle w:val="TAL"/>
              <w:keepNext w:val="0"/>
              <w:keepLines w:val="0"/>
            </w:pPr>
            <w:r w:rsidRPr="00195E91">
              <w:t>Inspection</w:t>
            </w:r>
          </w:p>
        </w:tc>
      </w:tr>
      <w:tr w:rsidR="00DA7CBD" w:rsidRPr="00195E91" w14:paraId="014147BE" w14:textId="77777777" w:rsidTr="00DA7CBD">
        <w:trPr>
          <w:jc w:val="center"/>
        </w:trPr>
        <w:tc>
          <w:tcPr>
            <w:tcW w:w="1951" w:type="dxa"/>
            <w:shd w:val="clear" w:color="auto" w:fill="auto"/>
          </w:tcPr>
          <w:p w14:paraId="72616C7E"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1E8C23AC"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1814A983" w14:textId="77777777" w:rsidTr="00DA7CBD">
        <w:trPr>
          <w:jc w:val="center"/>
        </w:trPr>
        <w:tc>
          <w:tcPr>
            <w:tcW w:w="1951" w:type="dxa"/>
            <w:shd w:val="clear" w:color="auto" w:fill="auto"/>
          </w:tcPr>
          <w:p w14:paraId="4069F7B9" w14:textId="77777777" w:rsidR="00DA7CBD" w:rsidRPr="00195E91" w:rsidRDefault="00DA7CBD" w:rsidP="00FB1702">
            <w:pPr>
              <w:pStyle w:val="TAL"/>
              <w:keepNext w:val="0"/>
              <w:keepLines w:val="0"/>
            </w:pPr>
            <w:r w:rsidRPr="00195E91">
              <w:t>Procedure</w:t>
            </w:r>
          </w:p>
        </w:tc>
        <w:tc>
          <w:tcPr>
            <w:tcW w:w="7088" w:type="dxa"/>
            <w:shd w:val="clear" w:color="auto" w:fill="auto"/>
          </w:tcPr>
          <w:p w14:paraId="3C515AC9" w14:textId="681A795E" w:rsidR="00DA7CBD" w:rsidRPr="00195E91" w:rsidRDefault="00DA7CBD" w:rsidP="00E00995">
            <w:pPr>
              <w:pStyle w:val="TAL"/>
              <w:keepNext w:val="0"/>
              <w:keepLines w:val="0"/>
            </w:pPr>
            <w:r w:rsidRPr="00195E91">
              <w:t xml:space="preserve">1. Check that the web page does not fail </w:t>
            </w:r>
            <w:hyperlink r:id="rId322" w:anchor="error-suggestion" w:history="1">
              <w:r w:rsidR="007201EC" w:rsidRPr="00C826DE">
                <w:rPr>
                  <w:rStyle w:val="Hyperlink"/>
                  <w:lang w:eastAsia="en-GB"/>
                </w:rPr>
                <w:t>WCAG 2.1 Success Criterion 3.3.3 Error Suggestion</w:t>
              </w:r>
            </w:hyperlink>
            <w:r w:rsidR="007201EC" w:rsidRPr="00195E91">
              <w:t>.</w:t>
            </w:r>
          </w:p>
        </w:tc>
      </w:tr>
      <w:tr w:rsidR="00DA7CBD" w:rsidRPr="00195E91" w14:paraId="0C260B8A" w14:textId="77777777" w:rsidTr="00DA7CBD">
        <w:trPr>
          <w:jc w:val="center"/>
        </w:trPr>
        <w:tc>
          <w:tcPr>
            <w:tcW w:w="1951" w:type="dxa"/>
            <w:shd w:val="clear" w:color="auto" w:fill="auto"/>
          </w:tcPr>
          <w:p w14:paraId="6BB7CDEB"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0563AD9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53F737A" w14:textId="2F6092F7" w:rsidR="008904EA" w:rsidRPr="00195E91" w:rsidRDefault="00DA7CBD" w:rsidP="008904EA">
            <w:pPr>
              <w:spacing w:after="0"/>
              <w:rPr>
                <w:rFonts w:ascii="Arial" w:hAnsi="Arial"/>
                <w:sz w:val="18"/>
              </w:rPr>
            </w:pPr>
            <w:r w:rsidRPr="00195E91">
              <w:rPr>
                <w:rFonts w:ascii="Arial" w:hAnsi="Arial"/>
                <w:sz w:val="18"/>
              </w:rPr>
              <w:t>Fail: Check 1 is false</w:t>
            </w:r>
          </w:p>
          <w:p w14:paraId="5C06CE52" w14:textId="7DFC08D7"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3.3.3 Error Suggestion.</w:t>
            </w:r>
          </w:p>
        </w:tc>
      </w:tr>
    </w:tbl>
    <w:p w14:paraId="2A956841" w14:textId="3F9478E2" w:rsidR="00DA7CBD" w:rsidRPr="00195E91" w:rsidRDefault="00DA7CBD" w:rsidP="009C6E9A">
      <w:pPr>
        <w:pStyle w:val="Heading5"/>
        <w:keepNext w:val="0"/>
      </w:pPr>
      <w:r w:rsidRPr="00195E91">
        <w:t>C.9.</w:t>
      </w:r>
      <w:r w:rsidR="007201EC" w:rsidRPr="00195E91">
        <w:t>3.3.4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F8DF355" w14:textId="77777777" w:rsidTr="00DA7CBD">
        <w:trPr>
          <w:jc w:val="center"/>
        </w:trPr>
        <w:tc>
          <w:tcPr>
            <w:tcW w:w="1951" w:type="dxa"/>
            <w:shd w:val="clear" w:color="auto" w:fill="auto"/>
          </w:tcPr>
          <w:p w14:paraId="40CD4527" w14:textId="77777777" w:rsidR="00DA7CBD" w:rsidRPr="00195E91" w:rsidRDefault="00DA7CBD" w:rsidP="009C6E9A">
            <w:pPr>
              <w:pStyle w:val="TAL"/>
              <w:keepNext w:val="0"/>
            </w:pPr>
            <w:r w:rsidRPr="00195E91">
              <w:t>Type of assessment</w:t>
            </w:r>
          </w:p>
        </w:tc>
        <w:tc>
          <w:tcPr>
            <w:tcW w:w="7088" w:type="dxa"/>
            <w:shd w:val="clear" w:color="auto" w:fill="auto"/>
          </w:tcPr>
          <w:p w14:paraId="1DE2C435" w14:textId="77777777" w:rsidR="00DA7CBD" w:rsidRPr="00195E91" w:rsidRDefault="00DA7CBD" w:rsidP="009C6E9A">
            <w:pPr>
              <w:pStyle w:val="TAL"/>
              <w:keepNext w:val="0"/>
            </w:pPr>
            <w:r w:rsidRPr="00195E91">
              <w:t>Inspection</w:t>
            </w:r>
          </w:p>
        </w:tc>
      </w:tr>
      <w:tr w:rsidR="00DA7CBD" w:rsidRPr="00195E91" w14:paraId="3E38C73C" w14:textId="77777777" w:rsidTr="00DA7CBD">
        <w:trPr>
          <w:jc w:val="center"/>
        </w:trPr>
        <w:tc>
          <w:tcPr>
            <w:tcW w:w="1951" w:type="dxa"/>
            <w:shd w:val="clear" w:color="auto" w:fill="auto"/>
          </w:tcPr>
          <w:p w14:paraId="23BCC1B2" w14:textId="77777777" w:rsidR="00DA7CBD" w:rsidRPr="00195E91" w:rsidRDefault="00DA7CBD" w:rsidP="009C6E9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B5F9DE3" w14:textId="77777777" w:rsidR="00DA7CBD" w:rsidRPr="00195E91" w:rsidRDefault="00DA7CBD" w:rsidP="009C6E9A">
            <w:pPr>
              <w:keepLines/>
              <w:spacing w:after="0"/>
              <w:rPr>
                <w:rFonts w:ascii="Arial" w:hAnsi="Arial"/>
                <w:sz w:val="18"/>
              </w:rPr>
            </w:pPr>
            <w:r w:rsidRPr="00195E91">
              <w:rPr>
                <w:rFonts w:ascii="Arial" w:hAnsi="Arial"/>
                <w:sz w:val="18"/>
              </w:rPr>
              <w:t>1. The ICT is a web page.</w:t>
            </w:r>
          </w:p>
        </w:tc>
      </w:tr>
      <w:tr w:rsidR="00DA7CBD" w:rsidRPr="00195E91" w14:paraId="4BB29957" w14:textId="77777777" w:rsidTr="00DA7CBD">
        <w:trPr>
          <w:jc w:val="center"/>
        </w:trPr>
        <w:tc>
          <w:tcPr>
            <w:tcW w:w="1951" w:type="dxa"/>
            <w:shd w:val="clear" w:color="auto" w:fill="auto"/>
          </w:tcPr>
          <w:p w14:paraId="2340245C" w14:textId="77777777" w:rsidR="00DA7CBD" w:rsidRPr="00195E91" w:rsidRDefault="00DA7CBD" w:rsidP="009C6E9A">
            <w:pPr>
              <w:pStyle w:val="TAL"/>
              <w:keepNext w:val="0"/>
              <w:keepLines w:val="0"/>
            </w:pPr>
            <w:r w:rsidRPr="00195E91">
              <w:t>Procedure</w:t>
            </w:r>
          </w:p>
        </w:tc>
        <w:tc>
          <w:tcPr>
            <w:tcW w:w="7088" w:type="dxa"/>
            <w:shd w:val="clear" w:color="auto" w:fill="auto"/>
          </w:tcPr>
          <w:p w14:paraId="6EBFB5E9" w14:textId="077ADA7B" w:rsidR="00DA7CBD" w:rsidRPr="00195E91" w:rsidRDefault="00DA7CBD" w:rsidP="009C6E9A">
            <w:pPr>
              <w:pStyle w:val="TAL"/>
              <w:keepNext w:val="0"/>
              <w:keepLines w:val="0"/>
            </w:pPr>
            <w:r w:rsidRPr="00195E91">
              <w:t xml:space="preserve">1. Check that the web page does not fail </w:t>
            </w:r>
            <w:hyperlink r:id="rId323" w:anchor="error-prevention-legal-financial-data" w:history="1">
              <w:r w:rsidR="007201EC" w:rsidRPr="00C826DE">
                <w:rPr>
                  <w:rStyle w:val="Hyperlink"/>
                  <w:lang w:eastAsia="en-GB"/>
                </w:rPr>
                <w:t>WCAG 2.1 Success Criterion 3.3.4 Error Prevention (Legal, Financial, Data)</w:t>
              </w:r>
            </w:hyperlink>
            <w:r w:rsidR="007201EC" w:rsidRPr="00195E91">
              <w:t>.</w:t>
            </w:r>
          </w:p>
        </w:tc>
      </w:tr>
      <w:tr w:rsidR="00DA7CBD" w:rsidRPr="00195E91" w14:paraId="2AC71DB8" w14:textId="77777777" w:rsidTr="00DA7CBD">
        <w:trPr>
          <w:jc w:val="center"/>
        </w:trPr>
        <w:tc>
          <w:tcPr>
            <w:tcW w:w="1951" w:type="dxa"/>
            <w:shd w:val="clear" w:color="auto" w:fill="auto"/>
          </w:tcPr>
          <w:p w14:paraId="1DB17573" w14:textId="77777777" w:rsidR="00DA7CBD" w:rsidRPr="00195E91" w:rsidRDefault="00DA7CBD" w:rsidP="009C6E9A">
            <w:pPr>
              <w:spacing w:after="0"/>
              <w:rPr>
                <w:rFonts w:ascii="Arial" w:hAnsi="Arial"/>
                <w:sz w:val="18"/>
              </w:rPr>
            </w:pPr>
            <w:r w:rsidRPr="00195E91">
              <w:rPr>
                <w:rFonts w:ascii="Arial" w:hAnsi="Arial"/>
                <w:sz w:val="18"/>
              </w:rPr>
              <w:t>Result</w:t>
            </w:r>
          </w:p>
        </w:tc>
        <w:tc>
          <w:tcPr>
            <w:tcW w:w="7088" w:type="dxa"/>
            <w:shd w:val="clear" w:color="auto" w:fill="auto"/>
          </w:tcPr>
          <w:p w14:paraId="3BF38442" w14:textId="77777777" w:rsidR="00DA7CBD" w:rsidRPr="00195E91" w:rsidRDefault="00DA7CBD" w:rsidP="009C6E9A">
            <w:pPr>
              <w:spacing w:after="0"/>
              <w:rPr>
                <w:rFonts w:ascii="Arial" w:hAnsi="Arial"/>
                <w:sz w:val="18"/>
              </w:rPr>
            </w:pPr>
            <w:r w:rsidRPr="00195E91">
              <w:rPr>
                <w:rFonts w:ascii="Arial" w:hAnsi="Arial"/>
                <w:sz w:val="18"/>
              </w:rPr>
              <w:t>Pass: Check 1 is true</w:t>
            </w:r>
          </w:p>
          <w:p w14:paraId="4DD79C83" w14:textId="51149E42" w:rsidR="008904EA" w:rsidRPr="00195E91" w:rsidRDefault="00DA7CBD" w:rsidP="008904EA">
            <w:pPr>
              <w:spacing w:after="0"/>
              <w:rPr>
                <w:rFonts w:ascii="Arial" w:hAnsi="Arial"/>
                <w:sz w:val="18"/>
              </w:rPr>
            </w:pPr>
            <w:r w:rsidRPr="00195E91">
              <w:rPr>
                <w:rFonts w:ascii="Arial" w:hAnsi="Arial"/>
                <w:sz w:val="18"/>
              </w:rPr>
              <w:t>Fail: Check 1 is false</w:t>
            </w:r>
          </w:p>
          <w:p w14:paraId="0825BCC2" w14:textId="276953F6"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3.3.4 Error Prevention (Legal, Financial, Data).</w:t>
            </w:r>
          </w:p>
        </w:tc>
      </w:tr>
    </w:tbl>
    <w:p w14:paraId="3DA1EA9B" w14:textId="3DEE3DF5" w:rsidR="00717122" w:rsidRPr="00195E91" w:rsidRDefault="00717122" w:rsidP="009C6E9A">
      <w:pPr>
        <w:pStyle w:val="Heading3"/>
      </w:pPr>
      <w:bookmarkStart w:id="1004" w:name="_Toc57281209"/>
      <w:bookmarkStart w:id="1005" w:name="_Toc57986079"/>
      <w:bookmarkStart w:id="1006" w:name="_Toc58222452"/>
      <w:bookmarkStart w:id="1007" w:name="_Toc66969723"/>
      <w:r w:rsidRPr="00195E91">
        <w:t>C.9.4</w:t>
      </w:r>
      <w:r w:rsidRPr="00195E91">
        <w:tab/>
        <w:t>Robust</w:t>
      </w:r>
      <w:bookmarkEnd w:id="1004"/>
      <w:bookmarkEnd w:id="1005"/>
      <w:bookmarkEnd w:id="1006"/>
      <w:bookmarkEnd w:id="1007"/>
    </w:p>
    <w:p w14:paraId="07B20ECF" w14:textId="77CBC142" w:rsidR="00717122" w:rsidRPr="00195E91" w:rsidRDefault="00717122" w:rsidP="009C6E9A">
      <w:pPr>
        <w:pStyle w:val="Heading4"/>
      </w:pPr>
      <w:r w:rsidRPr="00195E91">
        <w:t>C.9.4.1</w:t>
      </w:r>
      <w:r w:rsidRPr="00195E91">
        <w:tab/>
        <w:t>Compatible</w:t>
      </w:r>
    </w:p>
    <w:p w14:paraId="33CBDB02" w14:textId="5EC1F856" w:rsidR="00DA7CBD" w:rsidRPr="00195E91" w:rsidRDefault="00DA7CBD" w:rsidP="009C6E9A">
      <w:pPr>
        <w:pStyle w:val="Heading5"/>
      </w:pPr>
      <w:r w:rsidRPr="00195E91">
        <w:t>C.9.</w:t>
      </w:r>
      <w:r w:rsidR="00717122" w:rsidRPr="00195E91">
        <w:t>4.1.1</w:t>
      </w:r>
      <w:r w:rsidRPr="00195E91">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E3737D5" w14:textId="77777777" w:rsidTr="00DA7CBD">
        <w:trPr>
          <w:jc w:val="center"/>
        </w:trPr>
        <w:tc>
          <w:tcPr>
            <w:tcW w:w="1951" w:type="dxa"/>
            <w:shd w:val="clear" w:color="auto" w:fill="auto"/>
          </w:tcPr>
          <w:p w14:paraId="2E9DBA4A" w14:textId="77777777" w:rsidR="00DA7CBD" w:rsidRPr="00195E91" w:rsidRDefault="00DA7CBD" w:rsidP="009C6E9A">
            <w:pPr>
              <w:pStyle w:val="TAL"/>
            </w:pPr>
            <w:r w:rsidRPr="00195E91">
              <w:t>Type of assessment</w:t>
            </w:r>
          </w:p>
        </w:tc>
        <w:tc>
          <w:tcPr>
            <w:tcW w:w="7088" w:type="dxa"/>
            <w:shd w:val="clear" w:color="auto" w:fill="auto"/>
          </w:tcPr>
          <w:p w14:paraId="74006532" w14:textId="77777777" w:rsidR="00DA7CBD" w:rsidRPr="00195E91" w:rsidRDefault="00DA7CBD" w:rsidP="009C6E9A">
            <w:pPr>
              <w:pStyle w:val="TAL"/>
            </w:pPr>
            <w:r w:rsidRPr="00195E91">
              <w:t>Inspection</w:t>
            </w:r>
          </w:p>
        </w:tc>
      </w:tr>
      <w:tr w:rsidR="00DA7CBD" w:rsidRPr="00195E91" w14:paraId="616BFF59" w14:textId="77777777" w:rsidTr="00DA7CBD">
        <w:trPr>
          <w:jc w:val="center"/>
        </w:trPr>
        <w:tc>
          <w:tcPr>
            <w:tcW w:w="1951" w:type="dxa"/>
            <w:shd w:val="clear" w:color="auto" w:fill="auto"/>
          </w:tcPr>
          <w:p w14:paraId="3765CC35" w14:textId="77777777" w:rsidR="00DA7CBD" w:rsidRPr="00195E91" w:rsidRDefault="00DA7CBD" w:rsidP="009C6E9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5757E153" w14:textId="77777777" w:rsidR="00DA7CBD" w:rsidRPr="00195E91" w:rsidRDefault="00DA7CBD" w:rsidP="009C6E9A">
            <w:pPr>
              <w:keepNext/>
              <w:keepLines/>
              <w:spacing w:after="0"/>
              <w:rPr>
                <w:rFonts w:ascii="Arial" w:hAnsi="Arial"/>
                <w:sz w:val="18"/>
              </w:rPr>
            </w:pPr>
            <w:r w:rsidRPr="00195E91">
              <w:rPr>
                <w:rFonts w:ascii="Arial" w:hAnsi="Arial"/>
                <w:sz w:val="18"/>
              </w:rPr>
              <w:t>1. The ICT is a web page.</w:t>
            </w:r>
          </w:p>
        </w:tc>
      </w:tr>
      <w:tr w:rsidR="00DA7CBD" w:rsidRPr="00195E91" w14:paraId="7DB1D9E0" w14:textId="77777777" w:rsidTr="00DA7CBD">
        <w:trPr>
          <w:jc w:val="center"/>
        </w:trPr>
        <w:tc>
          <w:tcPr>
            <w:tcW w:w="1951" w:type="dxa"/>
            <w:shd w:val="clear" w:color="auto" w:fill="auto"/>
          </w:tcPr>
          <w:p w14:paraId="072FDD24" w14:textId="77777777" w:rsidR="00DA7CBD" w:rsidRPr="00195E91" w:rsidRDefault="00DA7CBD" w:rsidP="00FB1702">
            <w:pPr>
              <w:pStyle w:val="TAL"/>
              <w:keepNext w:val="0"/>
              <w:keepLines w:val="0"/>
            </w:pPr>
            <w:r w:rsidRPr="00195E91">
              <w:t>Procedure</w:t>
            </w:r>
          </w:p>
        </w:tc>
        <w:tc>
          <w:tcPr>
            <w:tcW w:w="7088" w:type="dxa"/>
            <w:shd w:val="clear" w:color="auto" w:fill="auto"/>
          </w:tcPr>
          <w:p w14:paraId="52435F75" w14:textId="7FB67A71" w:rsidR="00DA7CBD" w:rsidRPr="00195E91" w:rsidRDefault="00DA7CBD" w:rsidP="00E00995">
            <w:pPr>
              <w:pStyle w:val="TAL"/>
              <w:keepNext w:val="0"/>
              <w:keepLines w:val="0"/>
            </w:pPr>
            <w:r w:rsidRPr="00195E91">
              <w:t xml:space="preserve">1. Check that the web page does not fail </w:t>
            </w:r>
            <w:hyperlink r:id="rId324" w:anchor="parsing" w:history="1">
              <w:r w:rsidR="008A76A8" w:rsidRPr="00C826DE">
                <w:rPr>
                  <w:rStyle w:val="Hyperlink"/>
                  <w:lang w:eastAsia="en-GB"/>
                </w:rPr>
                <w:t>WCAG 2.1 Success Criterion 4.1.1 Parsing</w:t>
              </w:r>
            </w:hyperlink>
            <w:r w:rsidR="008A76A8" w:rsidRPr="00195E91">
              <w:t>.</w:t>
            </w:r>
          </w:p>
        </w:tc>
      </w:tr>
      <w:tr w:rsidR="00DA7CBD" w:rsidRPr="00195E91" w14:paraId="60FCA5F9" w14:textId="77777777" w:rsidTr="00DA7CBD">
        <w:trPr>
          <w:jc w:val="center"/>
        </w:trPr>
        <w:tc>
          <w:tcPr>
            <w:tcW w:w="1951" w:type="dxa"/>
            <w:shd w:val="clear" w:color="auto" w:fill="auto"/>
          </w:tcPr>
          <w:p w14:paraId="2B00666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49664DC5"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5D19EA16" w14:textId="4D6ACA67" w:rsidR="008904EA" w:rsidRPr="00195E91" w:rsidRDefault="00DA7CBD" w:rsidP="008904EA">
            <w:pPr>
              <w:spacing w:after="0"/>
              <w:rPr>
                <w:rFonts w:ascii="Arial" w:hAnsi="Arial"/>
                <w:sz w:val="18"/>
              </w:rPr>
            </w:pPr>
            <w:r w:rsidRPr="00195E91">
              <w:rPr>
                <w:rFonts w:ascii="Arial" w:hAnsi="Arial"/>
                <w:sz w:val="18"/>
              </w:rPr>
              <w:t>Fail: Check 1 is false</w:t>
            </w:r>
          </w:p>
          <w:p w14:paraId="74C2672A" w14:textId="7A173929"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4.1.1 Parsing.</w:t>
            </w:r>
          </w:p>
        </w:tc>
      </w:tr>
    </w:tbl>
    <w:p w14:paraId="57783B11" w14:textId="5260E2B8" w:rsidR="00DA7CBD" w:rsidRPr="00195E91" w:rsidRDefault="00DA7CBD" w:rsidP="009C6E9A">
      <w:pPr>
        <w:pStyle w:val="Heading5"/>
      </w:pPr>
      <w:r w:rsidRPr="00195E91">
        <w:t>C.9.</w:t>
      </w:r>
      <w:r w:rsidR="00717122" w:rsidRPr="00195E91">
        <w:t>4.1.2</w:t>
      </w:r>
      <w:r w:rsidRPr="00195E91">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6E1FA0E" w14:textId="77777777" w:rsidTr="00DA7CBD">
        <w:trPr>
          <w:jc w:val="center"/>
        </w:trPr>
        <w:tc>
          <w:tcPr>
            <w:tcW w:w="1951" w:type="dxa"/>
            <w:shd w:val="clear" w:color="auto" w:fill="auto"/>
          </w:tcPr>
          <w:p w14:paraId="3A7ECD73" w14:textId="77777777" w:rsidR="00DA7CBD" w:rsidRPr="00195E91" w:rsidRDefault="00DA7CBD" w:rsidP="00FB1702">
            <w:pPr>
              <w:pStyle w:val="TAL"/>
              <w:keepNext w:val="0"/>
              <w:keepLines w:val="0"/>
            </w:pPr>
            <w:r w:rsidRPr="00195E91">
              <w:t>Type of assessment</w:t>
            </w:r>
          </w:p>
        </w:tc>
        <w:tc>
          <w:tcPr>
            <w:tcW w:w="7088" w:type="dxa"/>
            <w:shd w:val="clear" w:color="auto" w:fill="auto"/>
          </w:tcPr>
          <w:p w14:paraId="2D9C7930" w14:textId="77777777" w:rsidR="00DA7CBD" w:rsidRPr="00195E91" w:rsidRDefault="00DA7CBD" w:rsidP="00FB1702">
            <w:pPr>
              <w:pStyle w:val="TAL"/>
              <w:keepNext w:val="0"/>
              <w:keepLines w:val="0"/>
            </w:pPr>
            <w:r w:rsidRPr="00195E91">
              <w:t>Inspection</w:t>
            </w:r>
          </w:p>
        </w:tc>
      </w:tr>
      <w:tr w:rsidR="00DA7CBD" w:rsidRPr="00195E91" w14:paraId="6595B428" w14:textId="77777777" w:rsidTr="00DA7CBD">
        <w:trPr>
          <w:jc w:val="center"/>
        </w:trPr>
        <w:tc>
          <w:tcPr>
            <w:tcW w:w="1951" w:type="dxa"/>
            <w:shd w:val="clear" w:color="auto" w:fill="auto"/>
          </w:tcPr>
          <w:p w14:paraId="0642E034" w14:textId="77777777" w:rsidR="00DA7CBD" w:rsidRPr="00195E91" w:rsidRDefault="00DA7CBD" w:rsidP="00FB1702">
            <w:pPr>
              <w:spacing w:after="0"/>
              <w:rPr>
                <w:rFonts w:ascii="Arial" w:hAnsi="Arial"/>
                <w:sz w:val="18"/>
              </w:rPr>
            </w:pPr>
            <w:r w:rsidRPr="00195E91">
              <w:rPr>
                <w:rFonts w:ascii="Arial" w:hAnsi="Arial"/>
                <w:sz w:val="18"/>
              </w:rPr>
              <w:t>Pre-conditions</w:t>
            </w:r>
          </w:p>
        </w:tc>
        <w:tc>
          <w:tcPr>
            <w:tcW w:w="7088" w:type="dxa"/>
            <w:shd w:val="clear" w:color="auto" w:fill="auto"/>
          </w:tcPr>
          <w:p w14:paraId="4E9FDAB2" w14:textId="77777777" w:rsidR="00DA7CBD" w:rsidRPr="00195E91" w:rsidRDefault="00DA7CBD" w:rsidP="00FB1702">
            <w:pPr>
              <w:spacing w:after="0"/>
              <w:rPr>
                <w:rFonts w:ascii="Arial" w:hAnsi="Arial"/>
                <w:sz w:val="18"/>
              </w:rPr>
            </w:pPr>
            <w:r w:rsidRPr="00195E91">
              <w:rPr>
                <w:rFonts w:ascii="Arial" w:hAnsi="Arial"/>
                <w:sz w:val="18"/>
              </w:rPr>
              <w:t>1. The ICT is a web page.</w:t>
            </w:r>
          </w:p>
        </w:tc>
      </w:tr>
      <w:tr w:rsidR="00DA7CBD" w:rsidRPr="00195E91" w14:paraId="2947725C" w14:textId="77777777" w:rsidTr="00DA7CBD">
        <w:trPr>
          <w:jc w:val="center"/>
        </w:trPr>
        <w:tc>
          <w:tcPr>
            <w:tcW w:w="1951" w:type="dxa"/>
            <w:shd w:val="clear" w:color="auto" w:fill="auto"/>
          </w:tcPr>
          <w:p w14:paraId="3B2D4609" w14:textId="77777777" w:rsidR="00DA7CBD" w:rsidRPr="00195E91" w:rsidRDefault="00DA7CBD" w:rsidP="00FB1702">
            <w:pPr>
              <w:pStyle w:val="TAL"/>
              <w:keepNext w:val="0"/>
              <w:keepLines w:val="0"/>
              <w:rPr>
                <w:szCs w:val="18"/>
              </w:rPr>
            </w:pPr>
            <w:r w:rsidRPr="00195E91">
              <w:rPr>
                <w:szCs w:val="18"/>
              </w:rPr>
              <w:t>Procedure</w:t>
            </w:r>
          </w:p>
        </w:tc>
        <w:tc>
          <w:tcPr>
            <w:tcW w:w="7088" w:type="dxa"/>
            <w:shd w:val="clear" w:color="auto" w:fill="auto"/>
          </w:tcPr>
          <w:p w14:paraId="52E4A980" w14:textId="673FC0F3" w:rsidR="00DA7CBD" w:rsidRPr="00195E91" w:rsidRDefault="00DA7CBD" w:rsidP="00E00995">
            <w:pPr>
              <w:pStyle w:val="TAL"/>
              <w:keepNext w:val="0"/>
              <w:keepLines w:val="0"/>
              <w:rPr>
                <w:szCs w:val="18"/>
              </w:rPr>
            </w:pPr>
            <w:r w:rsidRPr="00195E91">
              <w:rPr>
                <w:szCs w:val="18"/>
              </w:rPr>
              <w:t xml:space="preserve">1. Check that the web page does not fail </w:t>
            </w:r>
            <w:hyperlink r:id="rId325" w:anchor="name-role-value" w:history="1">
              <w:r w:rsidR="008A76A8" w:rsidRPr="00C826DE">
                <w:rPr>
                  <w:rStyle w:val="Hyperlink"/>
                  <w:lang w:eastAsia="en-GB"/>
                </w:rPr>
                <w:t>WCAG 2.1 Success Criterion 4.1.2 Name, Role, Value</w:t>
              </w:r>
            </w:hyperlink>
            <w:r w:rsidR="008A76A8" w:rsidRPr="00195E91">
              <w:t>.</w:t>
            </w:r>
          </w:p>
        </w:tc>
      </w:tr>
      <w:tr w:rsidR="00DA7CBD" w:rsidRPr="00195E91" w14:paraId="4B1AF173" w14:textId="77777777" w:rsidTr="00DA7CBD">
        <w:trPr>
          <w:jc w:val="center"/>
        </w:trPr>
        <w:tc>
          <w:tcPr>
            <w:tcW w:w="1951" w:type="dxa"/>
            <w:shd w:val="clear" w:color="auto" w:fill="auto"/>
          </w:tcPr>
          <w:p w14:paraId="34FB0B9D"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1DF957DC" w14:textId="77777777" w:rsidR="00DA7CBD" w:rsidRPr="00195E91" w:rsidRDefault="00DA7CBD" w:rsidP="00FB1702">
            <w:pPr>
              <w:spacing w:after="0"/>
              <w:rPr>
                <w:rFonts w:ascii="Arial" w:hAnsi="Arial"/>
                <w:sz w:val="18"/>
              </w:rPr>
            </w:pPr>
            <w:r w:rsidRPr="00195E91">
              <w:rPr>
                <w:rFonts w:ascii="Arial" w:hAnsi="Arial"/>
                <w:sz w:val="18"/>
              </w:rPr>
              <w:t>Pass: Check 1 is true</w:t>
            </w:r>
          </w:p>
          <w:p w14:paraId="490A02D8" w14:textId="015D47B2" w:rsidR="008904EA" w:rsidRPr="00195E91" w:rsidRDefault="00DA7CBD" w:rsidP="008904EA">
            <w:pPr>
              <w:spacing w:after="0"/>
              <w:rPr>
                <w:rFonts w:ascii="Arial" w:hAnsi="Arial"/>
                <w:sz w:val="18"/>
              </w:rPr>
            </w:pPr>
            <w:r w:rsidRPr="00195E91">
              <w:rPr>
                <w:rFonts w:ascii="Arial" w:hAnsi="Arial"/>
                <w:sz w:val="18"/>
              </w:rPr>
              <w:t>Fail: Check 1 is false</w:t>
            </w:r>
          </w:p>
          <w:p w14:paraId="01AC53E4" w14:textId="51271F01" w:rsidR="00DA7CBD"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4.1.2 Name, Role, Value.</w:t>
            </w:r>
          </w:p>
        </w:tc>
      </w:tr>
    </w:tbl>
    <w:p w14:paraId="541A241B" w14:textId="69E680C3" w:rsidR="008A76A8" w:rsidRPr="00195E91" w:rsidRDefault="008A76A8" w:rsidP="008A76A8">
      <w:pPr>
        <w:pStyle w:val="Heading5"/>
      </w:pPr>
      <w:r w:rsidRPr="00195E91">
        <w:t>C.9.4.1.3</w:t>
      </w:r>
      <w:r w:rsidRPr="00195E91">
        <w:tab/>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A76A8" w:rsidRPr="00195E91" w14:paraId="50F114D8" w14:textId="77777777" w:rsidTr="00997499">
        <w:trPr>
          <w:jc w:val="center"/>
        </w:trPr>
        <w:tc>
          <w:tcPr>
            <w:tcW w:w="1951" w:type="dxa"/>
            <w:shd w:val="clear" w:color="auto" w:fill="auto"/>
          </w:tcPr>
          <w:p w14:paraId="09E80B09" w14:textId="77777777" w:rsidR="008A76A8" w:rsidRPr="00195E91" w:rsidRDefault="008A76A8" w:rsidP="00997499">
            <w:pPr>
              <w:pStyle w:val="TAL"/>
              <w:keepNext w:val="0"/>
              <w:keepLines w:val="0"/>
            </w:pPr>
            <w:r w:rsidRPr="00195E91">
              <w:t>Type of assessment</w:t>
            </w:r>
          </w:p>
        </w:tc>
        <w:tc>
          <w:tcPr>
            <w:tcW w:w="7088" w:type="dxa"/>
            <w:shd w:val="clear" w:color="auto" w:fill="auto"/>
          </w:tcPr>
          <w:p w14:paraId="25FC08FA" w14:textId="77777777" w:rsidR="008A76A8" w:rsidRPr="00195E91" w:rsidRDefault="008A76A8" w:rsidP="00997499">
            <w:pPr>
              <w:pStyle w:val="TAL"/>
              <w:keepNext w:val="0"/>
              <w:keepLines w:val="0"/>
            </w:pPr>
            <w:r w:rsidRPr="00195E91">
              <w:t>Inspection</w:t>
            </w:r>
          </w:p>
        </w:tc>
      </w:tr>
      <w:tr w:rsidR="008A76A8" w:rsidRPr="00195E91" w14:paraId="55F49DFA" w14:textId="77777777" w:rsidTr="00997499">
        <w:trPr>
          <w:jc w:val="center"/>
        </w:trPr>
        <w:tc>
          <w:tcPr>
            <w:tcW w:w="1951" w:type="dxa"/>
            <w:shd w:val="clear" w:color="auto" w:fill="auto"/>
          </w:tcPr>
          <w:p w14:paraId="4BB97AE2" w14:textId="77777777" w:rsidR="008A76A8" w:rsidRPr="00195E91" w:rsidRDefault="008A76A8" w:rsidP="00997499">
            <w:pPr>
              <w:spacing w:after="0"/>
              <w:rPr>
                <w:rFonts w:ascii="Arial" w:hAnsi="Arial"/>
                <w:sz w:val="18"/>
              </w:rPr>
            </w:pPr>
            <w:r w:rsidRPr="00195E91">
              <w:rPr>
                <w:rFonts w:ascii="Arial" w:hAnsi="Arial"/>
                <w:sz w:val="18"/>
              </w:rPr>
              <w:t>Pre-conditions</w:t>
            </w:r>
          </w:p>
        </w:tc>
        <w:tc>
          <w:tcPr>
            <w:tcW w:w="7088" w:type="dxa"/>
            <w:shd w:val="clear" w:color="auto" w:fill="auto"/>
          </w:tcPr>
          <w:p w14:paraId="25AC16D5" w14:textId="77777777" w:rsidR="008A76A8" w:rsidRPr="00195E91" w:rsidRDefault="008A76A8" w:rsidP="00997499">
            <w:pPr>
              <w:spacing w:after="0"/>
              <w:rPr>
                <w:rFonts w:ascii="Arial" w:hAnsi="Arial"/>
                <w:sz w:val="18"/>
              </w:rPr>
            </w:pPr>
            <w:r w:rsidRPr="00195E91">
              <w:rPr>
                <w:rFonts w:ascii="Arial" w:hAnsi="Arial"/>
                <w:sz w:val="18"/>
              </w:rPr>
              <w:t>1. The ICT is a web page.</w:t>
            </w:r>
          </w:p>
        </w:tc>
      </w:tr>
      <w:tr w:rsidR="008A76A8" w:rsidRPr="00195E91" w14:paraId="5C7916EB" w14:textId="77777777" w:rsidTr="00997499">
        <w:trPr>
          <w:jc w:val="center"/>
        </w:trPr>
        <w:tc>
          <w:tcPr>
            <w:tcW w:w="1951" w:type="dxa"/>
            <w:shd w:val="clear" w:color="auto" w:fill="auto"/>
          </w:tcPr>
          <w:p w14:paraId="245D6D4B" w14:textId="77777777" w:rsidR="008A76A8" w:rsidRPr="00195E91" w:rsidRDefault="008A76A8" w:rsidP="00997499">
            <w:pPr>
              <w:pStyle w:val="TAL"/>
              <w:keepNext w:val="0"/>
              <w:keepLines w:val="0"/>
              <w:rPr>
                <w:szCs w:val="18"/>
              </w:rPr>
            </w:pPr>
            <w:r w:rsidRPr="00195E91">
              <w:rPr>
                <w:szCs w:val="18"/>
              </w:rPr>
              <w:t>Procedure</w:t>
            </w:r>
          </w:p>
        </w:tc>
        <w:tc>
          <w:tcPr>
            <w:tcW w:w="7088" w:type="dxa"/>
            <w:shd w:val="clear" w:color="auto" w:fill="auto"/>
          </w:tcPr>
          <w:p w14:paraId="2F36982F" w14:textId="392F4653" w:rsidR="008A76A8" w:rsidRPr="00195E91" w:rsidRDefault="008A76A8" w:rsidP="00997499">
            <w:pPr>
              <w:pStyle w:val="TAL"/>
              <w:keepNext w:val="0"/>
              <w:keepLines w:val="0"/>
              <w:rPr>
                <w:szCs w:val="18"/>
              </w:rPr>
            </w:pPr>
            <w:r w:rsidRPr="00195E91">
              <w:rPr>
                <w:szCs w:val="18"/>
              </w:rPr>
              <w:t xml:space="preserve">1. Check that the web page does not fail </w:t>
            </w:r>
            <w:hyperlink r:id="rId326" w:anchor="status-messages" w:history="1">
              <w:r w:rsidRPr="00C826DE">
                <w:rPr>
                  <w:rStyle w:val="Hyperlink"/>
                </w:rPr>
                <w:t>WCAG 2.1 Success Criterion 4.1.3 Status Messages</w:t>
              </w:r>
            </w:hyperlink>
            <w:r w:rsidRPr="00195E91">
              <w:t>.</w:t>
            </w:r>
          </w:p>
        </w:tc>
      </w:tr>
      <w:tr w:rsidR="008A76A8" w:rsidRPr="00195E91" w14:paraId="49D3C238" w14:textId="77777777" w:rsidTr="00997499">
        <w:trPr>
          <w:jc w:val="center"/>
        </w:trPr>
        <w:tc>
          <w:tcPr>
            <w:tcW w:w="1951" w:type="dxa"/>
            <w:shd w:val="clear" w:color="auto" w:fill="auto"/>
          </w:tcPr>
          <w:p w14:paraId="2C711907" w14:textId="77777777" w:rsidR="008A76A8" w:rsidRPr="00195E91" w:rsidRDefault="008A76A8" w:rsidP="00997499">
            <w:pPr>
              <w:spacing w:after="0"/>
              <w:rPr>
                <w:rFonts w:ascii="Arial" w:hAnsi="Arial"/>
                <w:sz w:val="18"/>
              </w:rPr>
            </w:pPr>
            <w:r w:rsidRPr="00195E91">
              <w:rPr>
                <w:rFonts w:ascii="Arial" w:hAnsi="Arial"/>
                <w:sz w:val="18"/>
              </w:rPr>
              <w:t>Result</w:t>
            </w:r>
          </w:p>
        </w:tc>
        <w:tc>
          <w:tcPr>
            <w:tcW w:w="7088" w:type="dxa"/>
            <w:shd w:val="clear" w:color="auto" w:fill="auto"/>
          </w:tcPr>
          <w:p w14:paraId="09D9EB5A" w14:textId="77777777" w:rsidR="008A76A8" w:rsidRPr="00195E91" w:rsidRDefault="008A76A8" w:rsidP="00997499">
            <w:pPr>
              <w:spacing w:after="0"/>
              <w:rPr>
                <w:rFonts w:ascii="Arial" w:hAnsi="Arial"/>
                <w:sz w:val="18"/>
              </w:rPr>
            </w:pPr>
            <w:r w:rsidRPr="00195E91">
              <w:rPr>
                <w:rFonts w:ascii="Arial" w:hAnsi="Arial"/>
                <w:sz w:val="18"/>
              </w:rPr>
              <w:t>Pass: Check 1 is true</w:t>
            </w:r>
          </w:p>
          <w:p w14:paraId="720CD25E" w14:textId="6AE6470B" w:rsidR="008904EA" w:rsidRPr="00195E91" w:rsidRDefault="008A76A8" w:rsidP="008904EA">
            <w:pPr>
              <w:spacing w:after="0"/>
              <w:rPr>
                <w:rFonts w:ascii="Arial" w:hAnsi="Arial"/>
                <w:sz w:val="18"/>
              </w:rPr>
            </w:pPr>
            <w:r w:rsidRPr="00195E91">
              <w:rPr>
                <w:rFonts w:ascii="Arial" w:hAnsi="Arial"/>
                <w:sz w:val="18"/>
              </w:rPr>
              <w:t>Fail: Check 1 is false</w:t>
            </w:r>
          </w:p>
          <w:p w14:paraId="08268BF4" w14:textId="16AD1BF9" w:rsidR="008A76A8" w:rsidRPr="00195E91" w:rsidRDefault="001B1443" w:rsidP="008904EA">
            <w:pPr>
              <w:spacing w:after="0"/>
              <w:rPr>
                <w:rFonts w:ascii="Arial" w:hAnsi="Arial"/>
                <w:sz w:val="18"/>
              </w:rPr>
            </w:pPr>
            <w:r w:rsidRPr="00195E91">
              <w:rPr>
                <w:rFonts w:ascii="Arial" w:hAnsi="Arial"/>
                <w:sz w:val="18"/>
              </w:rPr>
              <w:t xml:space="preserve">Not applicable: Pre-condition 1 is not met or the web page does not contain content </w:t>
            </w:r>
            <w:r w:rsidR="008904EA" w:rsidRPr="00195E91">
              <w:rPr>
                <w:rFonts w:ascii="Arial" w:hAnsi="Arial"/>
                <w:sz w:val="18"/>
              </w:rPr>
              <w:t>relevant to WCAG 2.1 Success Criterion 4.1.3 Status Messages.</w:t>
            </w:r>
          </w:p>
        </w:tc>
      </w:tr>
    </w:tbl>
    <w:p w14:paraId="4DFA5D78" w14:textId="41A63E19" w:rsidR="00244705" w:rsidRPr="002C139A" w:rsidRDefault="00244705" w:rsidP="00244705">
      <w:pPr>
        <w:pStyle w:val="Heading3"/>
        <w:rPr>
          <w:lang w:val="it-IT"/>
        </w:rPr>
      </w:pPr>
      <w:bookmarkStart w:id="1008" w:name="_Toc57281210"/>
      <w:bookmarkStart w:id="1009" w:name="_Toc57986080"/>
      <w:bookmarkStart w:id="1010" w:name="_Toc58222453"/>
      <w:bookmarkStart w:id="1011" w:name="_Toc66969724"/>
      <w:r w:rsidRPr="002C139A">
        <w:rPr>
          <w:lang w:val="it-IT"/>
        </w:rPr>
        <w:t>C.9.5</w:t>
      </w:r>
      <w:r w:rsidRPr="002C139A">
        <w:rPr>
          <w:lang w:val="it-IT"/>
        </w:rPr>
        <w:tab/>
        <w:t>WCAG 2.1 AAA Success Criteria (</w:t>
      </w:r>
      <w:r w:rsidR="00F9091B" w:rsidRPr="002C139A">
        <w:rPr>
          <w:lang w:val="it-IT"/>
        </w:rPr>
        <w:t>informative</w:t>
      </w:r>
      <w:r w:rsidRPr="002C139A">
        <w:rPr>
          <w:lang w:val="it-IT"/>
        </w:rPr>
        <w:t>)</w:t>
      </w:r>
      <w:bookmarkEnd w:id="1008"/>
      <w:bookmarkEnd w:id="1009"/>
      <w:bookmarkEnd w:id="1010"/>
      <w:bookmarkEnd w:id="1011"/>
    </w:p>
    <w:p w14:paraId="39E303CD" w14:textId="7434FF63" w:rsidR="00244705" w:rsidRPr="00195E91" w:rsidRDefault="00244705" w:rsidP="00A45BD9">
      <w:r w:rsidRPr="00195E91">
        <w:t>Clause 9.5 is informative only and contains no requirements requiring test.</w:t>
      </w:r>
    </w:p>
    <w:p w14:paraId="2C919971" w14:textId="56D8A2C7" w:rsidR="00DA7CBD" w:rsidRPr="00195E91" w:rsidRDefault="00DA7CBD" w:rsidP="00244705">
      <w:pPr>
        <w:pStyle w:val="Heading3"/>
      </w:pPr>
      <w:bookmarkStart w:id="1012" w:name="_Toc57281211"/>
      <w:bookmarkStart w:id="1013" w:name="_Toc57986081"/>
      <w:bookmarkStart w:id="1014" w:name="_Toc58222454"/>
      <w:bookmarkStart w:id="1015" w:name="_Toc66969725"/>
      <w:r w:rsidRPr="00195E91">
        <w:t>C.9.</w:t>
      </w:r>
      <w:r w:rsidR="00244705" w:rsidRPr="00195E91">
        <w:t>6</w:t>
      </w:r>
      <w:r w:rsidRPr="00195E91">
        <w:tab/>
        <w:t>WCAG 2.</w:t>
      </w:r>
      <w:r w:rsidR="00400BC5" w:rsidRPr="00195E91">
        <w:t xml:space="preserve">1 </w:t>
      </w:r>
      <w:r w:rsidRPr="00195E91">
        <w:t>conformance requirements</w:t>
      </w:r>
      <w:bookmarkEnd w:id="1012"/>
      <w:bookmarkEnd w:id="1013"/>
      <w:bookmarkEnd w:id="1014"/>
      <w:bookmarkEnd w:id="10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9AF89C8" w14:textId="77777777" w:rsidTr="00721ADE">
        <w:trPr>
          <w:jc w:val="center"/>
        </w:trPr>
        <w:tc>
          <w:tcPr>
            <w:tcW w:w="1951" w:type="dxa"/>
            <w:shd w:val="clear" w:color="auto" w:fill="auto"/>
          </w:tcPr>
          <w:p w14:paraId="68B8592B" w14:textId="77777777" w:rsidR="00DA7CBD" w:rsidRPr="00195E91" w:rsidRDefault="00DA7CBD" w:rsidP="001C14F5">
            <w:pPr>
              <w:pStyle w:val="TAL"/>
            </w:pPr>
            <w:r w:rsidRPr="00195E91">
              <w:t>Type of assessment</w:t>
            </w:r>
          </w:p>
        </w:tc>
        <w:tc>
          <w:tcPr>
            <w:tcW w:w="7088" w:type="dxa"/>
            <w:shd w:val="clear" w:color="auto" w:fill="auto"/>
          </w:tcPr>
          <w:p w14:paraId="0341ADA7" w14:textId="77777777" w:rsidR="00DA7CBD" w:rsidRPr="00195E91" w:rsidRDefault="00DA7CBD" w:rsidP="001C14F5">
            <w:pPr>
              <w:pStyle w:val="TAL"/>
            </w:pPr>
            <w:r w:rsidRPr="00195E91">
              <w:t>Inspection</w:t>
            </w:r>
          </w:p>
        </w:tc>
      </w:tr>
      <w:tr w:rsidR="00DA7CBD" w:rsidRPr="00195E91" w14:paraId="1C3DF64D" w14:textId="77777777" w:rsidTr="00721ADE">
        <w:trPr>
          <w:jc w:val="center"/>
        </w:trPr>
        <w:tc>
          <w:tcPr>
            <w:tcW w:w="1951" w:type="dxa"/>
            <w:shd w:val="clear" w:color="auto" w:fill="auto"/>
          </w:tcPr>
          <w:p w14:paraId="2E457448" w14:textId="77777777" w:rsidR="00DA7CBD" w:rsidRPr="00195E91" w:rsidRDefault="00DA7CBD" w:rsidP="001C14F5">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98AC896" w14:textId="77777777" w:rsidR="00DA7CBD" w:rsidRPr="00195E91" w:rsidRDefault="00DA7CBD" w:rsidP="001C14F5">
            <w:pPr>
              <w:keepNext/>
              <w:keepLines/>
              <w:spacing w:after="0"/>
              <w:rPr>
                <w:rFonts w:ascii="Arial" w:hAnsi="Arial" w:cs="Arial"/>
                <w:sz w:val="18"/>
              </w:rPr>
            </w:pPr>
            <w:r w:rsidRPr="00195E91">
              <w:rPr>
                <w:rFonts w:ascii="Arial" w:hAnsi="Arial" w:cs="Arial"/>
                <w:sz w:val="18"/>
              </w:rPr>
              <w:t xml:space="preserve">1. The </w:t>
            </w:r>
            <w:r w:rsidRPr="00195E91">
              <w:rPr>
                <w:rFonts w:ascii="Arial" w:hAnsi="Arial"/>
                <w:sz w:val="18"/>
              </w:rPr>
              <w:t>ICT</w:t>
            </w:r>
            <w:r w:rsidRPr="00195E91">
              <w:rPr>
                <w:rFonts w:ascii="Arial" w:hAnsi="Arial" w:cs="Arial"/>
                <w:sz w:val="18"/>
              </w:rPr>
              <w:t xml:space="preserve"> is a web page.</w:t>
            </w:r>
          </w:p>
        </w:tc>
      </w:tr>
      <w:tr w:rsidR="00DA7CBD" w:rsidRPr="00195E91" w14:paraId="76809B25" w14:textId="77777777" w:rsidTr="00721ADE">
        <w:trPr>
          <w:jc w:val="center"/>
        </w:trPr>
        <w:tc>
          <w:tcPr>
            <w:tcW w:w="1951" w:type="dxa"/>
            <w:shd w:val="clear" w:color="auto" w:fill="auto"/>
          </w:tcPr>
          <w:p w14:paraId="101EB501" w14:textId="77777777" w:rsidR="00DA7CBD" w:rsidRPr="00195E91" w:rsidRDefault="00DA7CBD" w:rsidP="001C14F5">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0512905A" w14:textId="549405F2" w:rsidR="00DA7CBD" w:rsidRPr="00195E91" w:rsidRDefault="00DA7CBD" w:rsidP="00DC76F0">
            <w:pPr>
              <w:pStyle w:val="TAL"/>
            </w:pPr>
            <w:r w:rsidRPr="00195E91">
              <w:t>1. Check that the web page satisfies WCAG 2.</w:t>
            </w:r>
            <w:r w:rsidR="004115CE" w:rsidRPr="00195E91">
              <w:t xml:space="preserve">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4115CE" w:rsidRPr="00195E91">
              <w:t xml:space="preserve"> </w:t>
            </w:r>
            <w:r w:rsidRPr="00195E91">
              <w:t xml:space="preserve">conformance requirement "1: Conformance level" at </w:t>
            </w:r>
            <w:r w:rsidR="0059699D" w:rsidRPr="00195E91">
              <w:t>L</w:t>
            </w:r>
            <w:r w:rsidRPr="00195E91">
              <w:t>evel AA.</w:t>
            </w:r>
          </w:p>
          <w:p w14:paraId="34388DE2" w14:textId="64DBF630" w:rsidR="00DA7CBD" w:rsidRPr="00195E91" w:rsidRDefault="00DA7CBD" w:rsidP="00DC76F0">
            <w:pPr>
              <w:pStyle w:val="TAL"/>
            </w:pPr>
            <w:r w:rsidRPr="00195E91">
              <w:t xml:space="preserve">2.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CB6389" w:rsidRPr="00195E91">
              <w:t xml:space="preserve"> </w:t>
            </w:r>
            <w:r w:rsidRPr="00195E91">
              <w:t>conformance requirement "2:</w:t>
            </w:r>
            <w:r w:rsidRPr="00195E91">
              <w:br/>
              <w:t>Full pages".</w:t>
            </w:r>
          </w:p>
          <w:p w14:paraId="78A7F1FD" w14:textId="332AE8BA" w:rsidR="00DA7CBD" w:rsidRPr="00195E91" w:rsidRDefault="00DA7CBD" w:rsidP="00DC76F0">
            <w:pPr>
              <w:pStyle w:val="TAL"/>
            </w:pPr>
            <w:r w:rsidRPr="00195E91">
              <w:t xml:space="preserve">3.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CB6389" w:rsidRPr="00195E91">
              <w:t xml:space="preserve"> </w:t>
            </w:r>
            <w:r w:rsidRPr="00195E91">
              <w:t>conformance requirement "3: Complete processes".</w:t>
            </w:r>
          </w:p>
          <w:p w14:paraId="5DFB5D69" w14:textId="0A3FBF12" w:rsidR="00DA7CBD" w:rsidRPr="00195E91" w:rsidRDefault="00DA7CBD" w:rsidP="00DC76F0">
            <w:pPr>
              <w:pStyle w:val="TAL"/>
            </w:pPr>
            <w:r w:rsidRPr="00195E91">
              <w:t xml:space="preserve">4.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CB6389" w:rsidRPr="00195E91">
              <w:t xml:space="preserve"> </w:t>
            </w:r>
            <w:r w:rsidRPr="00195E91">
              <w:t>conformance requirement "4:</w:t>
            </w:r>
            <w:r w:rsidRPr="00195E91">
              <w:br/>
              <w:t>Only Accessibility-Supported Ways of Using Technologies".</w:t>
            </w:r>
          </w:p>
          <w:p w14:paraId="0F3B7192" w14:textId="27E67AFA" w:rsidR="00DA7CBD" w:rsidRPr="00195E91" w:rsidRDefault="00DA7CBD" w:rsidP="00DC76F0">
            <w:pPr>
              <w:pStyle w:val="TAL"/>
            </w:pPr>
            <w:r w:rsidRPr="00195E91">
              <w:t xml:space="preserve">5. Check that the web page satisfies </w:t>
            </w:r>
            <w:r w:rsidR="00CB6389" w:rsidRPr="00195E91">
              <w:t xml:space="preserve">WCAG 2.1 </w:t>
            </w:r>
            <w:r w:rsidR="00632206" w:rsidRPr="00C826DE">
              <w:t>[</w:t>
            </w:r>
            <w:r w:rsidR="00632206" w:rsidRPr="00C826DE">
              <w:fldChar w:fldCharType="begin"/>
            </w:r>
            <w:r w:rsidR="00632206" w:rsidRPr="00C826DE">
              <w:instrText xml:space="preserve">REF REF_W3CRECOMMENDATION \h </w:instrText>
            </w:r>
            <w:r w:rsidR="00632206" w:rsidRPr="00C826DE">
              <w:fldChar w:fldCharType="separate"/>
            </w:r>
            <w:r w:rsidR="00DF5FEF">
              <w:rPr>
                <w:noProof/>
              </w:rPr>
              <w:t>5</w:t>
            </w:r>
            <w:r w:rsidR="00632206" w:rsidRPr="00C826DE">
              <w:fldChar w:fldCharType="end"/>
            </w:r>
            <w:r w:rsidR="00632206" w:rsidRPr="00C826DE">
              <w:t>]</w:t>
            </w:r>
            <w:r w:rsidR="00CB6389" w:rsidRPr="00195E91">
              <w:t xml:space="preserve"> </w:t>
            </w:r>
            <w:r w:rsidRPr="00195E91">
              <w:t>conformance requirement "5:</w:t>
            </w:r>
            <w:r w:rsidRPr="00195E91">
              <w:br/>
              <w:t>Non-interference".</w:t>
            </w:r>
          </w:p>
        </w:tc>
      </w:tr>
      <w:tr w:rsidR="00DA7CBD" w:rsidRPr="00195E91" w14:paraId="2DB32EFE" w14:textId="77777777" w:rsidTr="00721ADE">
        <w:trPr>
          <w:jc w:val="center"/>
        </w:trPr>
        <w:tc>
          <w:tcPr>
            <w:tcW w:w="1951" w:type="dxa"/>
            <w:shd w:val="clear" w:color="auto" w:fill="auto"/>
          </w:tcPr>
          <w:p w14:paraId="3ECCC19E" w14:textId="77777777" w:rsidR="00DA7CBD" w:rsidRPr="00195E91" w:rsidRDefault="00DA7CBD" w:rsidP="00FB1702">
            <w:pPr>
              <w:spacing w:after="0"/>
              <w:rPr>
                <w:rFonts w:ascii="Arial" w:hAnsi="Arial"/>
                <w:sz w:val="18"/>
              </w:rPr>
            </w:pPr>
            <w:r w:rsidRPr="00195E91">
              <w:rPr>
                <w:rFonts w:ascii="Arial" w:hAnsi="Arial"/>
                <w:sz w:val="18"/>
              </w:rPr>
              <w:t>Result</w:t>
            </w:r>
          </w:p>
        </w:tc>
        <w:tc>
          <w:tcPr>
            <w:tcW w:w="7088" w:type="dxa"/>
            <w:shd w:val="clear" w:color="auto" w:fill="auto"/>
          </w:tcPr>
          <w:p w14:paraId="502CA8E2" w14:textId="77777777" w:rsidR="00DA7CBD" w:rsidRPr="00195E91" w:rsidRDefault="00DA7CBD" w:rsidP="00FB1702">
            <w:pPr>
              <w:spacing w:after="0"/>
              <w:rPr>
                <w:rFonts w:ascii="Arial" w:hAnsi="Arial"/>
                <w:sz w:val="18"/>
              </w:rPr>
            </w:pPr>
            <w:r w:rsidRPr="00195E91">
              <w:rPr>
                <w:rFonts w:ascii="Arial" w:hAnsi="Arial"/>
                <w:sz w:val="18"/>
              </w:rPr>
              <w:t>Pass: All checks are true</w:t>
            </w:r>
          </w:p>
          <w:p w14:paraId="74720216" w14:textId="77777777" w:rsidR="00DA7CBD" w:rsidRPr="00195E91" w:rsidRDefault="00DA7CBD" w:rsidP="00FB1702">
            <w:pPr>
              <w:spacing w:after="0"/>
              <w:rPr>
                <w:rFonts w:ascii="Arial" w:hAnsi="Arial"/>
                <w:sz w:val="18"/>
              </w:rPr>
            </w:pPr>
            <w:r w:rsidRPr="00195E91">
              <w:rPr>
                <w:rFonts w:ascii="Arial" w:hAnsi="Arial"/>
                <w:sz w:val="18"/>
              </w:rPr>
              <w:t>Fail: Any check is false</w:t>
            </w:r>
          </w:p>
          <w:p w14:paraId="5C57C1D0" w14:textId="3C31E6C0" w:rsidR="00655658" w:rsidRPr="00195E91" w:rsidRDefault="00655658" w:rsidP="00FB1702">
            <w:pPr>
              <w:spacing w:after="0"/>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4E1E855D" w14:textId="0D19D1EB" w:rsidR="00DA7CBD" w:rsidRPr="00195E91" w:rsidRDefault="00DA7CBD" w:rsidP="00CE31F4">
      <w:pPr>
        <w:pStyle w:val="Heading2"/>
        <w:pBdr>
          <w:top w:val="single" w:sz="12" w:space="1" w:color="auto"/>
        </w:pBdr>
      </w:pPr>
      <w:bookmarkStart w:id="1016" w:name="_Toc57281212"/>
      <w:bookmarkStart w:id="1017" w:name="_Toc57986082"/>
      <w:bookmarkStart w:id="1018" w:name="_Toc58222455"/>
      <w:bookmarkStart w:id="1019" w:name="_Toc66969726"/>
      <w:r w:rsidRPr="00195E91">
        <w:t>C.10</w:t>
      </w:r>
      <w:r w:rsidRPr="00195E91">
        <w:tab/>
        <w:t>Non-web documents</w:t>
      </w:r>
      <w:bookmarkEnd w:id="1016"/>
      <w:bookmarkEnd w:id="1017"/>
      <w:bookmarkEnd w:id="1018"/>
      <w:bookmarkEnd w:id="1019"/>
    </w:p>
    <w:p w14:paraId="03EF1861" w14:textId="252A84E4" w:rsidR="00DA7CBD" w:rsidRPr="00195E91" w:rsidRDefault="00DA7CBD" w:rsidP="00FB1702">
      <w:pPr>
        <w:pStyle w:val="Heading3"/>
        <w:keepNext w:val="0"/>
        <w:keepLines w:val="0"/>
      </w:pPr>
      <w:bookmarkStart w:id="1020" w:name="_Toc57281213"/>
      <w:bookmarkStart w:id="1021" w:name="_Toc57986083"/>
      <w:bookmarkStart w:id="1022" w:name="_Toc58222456"/>
      <w:bookmarkStart w:id="1023" w:name="_Toc66969727"/>
      <w:r w:rsidRPr="00195E91">
        <w:t>C.10.</w:t>
      </w:r>
      <w:r w:rsidR="00312CC6" w:rsidRPr="00195E91">
        <w:t>0</w:t>
      </w:r>
      <w:r w:rsidRPr="00195E91">
        <w:tab/>
        <w:t>General</w:t>
      </w:r>
      <w:r w:rsidR="00312CC6" w:rsidRPr="00195E91">
        <w:t xml:space="preserve"> (informative)</w:t>
      </w:r>
      <w:bookmarkEnd w:id="1020"/>
      <w:bookmarkEnd w:id="1021"/>
      <w:bookmarkEnd w:id="1022"/>
      <w:bookmarkEnd w:id="1023"/>
    </w:p>
    <w:p w14:paraId="068701AE" w14:textId="2D22C376" w:rsidR="00DA7CBD" w:rsidRPr="00195E91" w:rsidRDefault="00DA7CBD" w:rsidP="00FB1702">
      <w:r w:rsidRPr="00195E91">
        <w:t>Clause 10.</w:t>
      </w:r>
      <w:r w:rsidR="00312CC6" w:rsidRPr="00195E91">
        <w:t xml:space="preserve">0 </w:t>
      </w:r>
      <w:r w:rsidRPr="00195E91">
        <w:t>is advisory only and contains no requirements requiring test.</w:t>
      </w:r>
    </w:p>
    <w:p w14:paraId="04582BC8" w14:textId="6B38F19F" w:rsidR="00DA7CBD" w:rsidRPr="004064D9" w:rsidRDefault="00DA7CBD" w:rsidP="0014796F">
      <w:pPr>
        <w:pStyle w:val="Heading3"/>
        <w:rPr>
          <w:lang w:val="fr-CA"/>
        </w:rPr>
      </w:pPr>
      <w:bookmarkStart w:id="1024" w:name="_Toc57281214"/>
      <w:bookmarkStart w:id="1025" w:name="_Toc57986084"/>
      <w:bookmarkStart w:id="1026" w:name="_Toc58222457"/>
      <w:bookmarkStart w:id="1027" w:name="_Toc66969728"/>
      <w:r w:rsidRPr="004064D9">
        <w:rPr>
          <w:lang w:val="fr-CA"/>
        </w:rPr>
        <w:t>C.10.</w:t>
      </w:r>
      <w:r w:rsidR="00312CC6" w:rsidRPr="004064D9">
        <w:rPr>
          <w:lang w:val="fr-CA"/>
        </w:rPr>
        <w:t>1</w:t>
      </w:r>
      <w:r w:rsidRPr="004064D9">
        <w:rPr>
          <w:lang w:val="fr-CA"/>
        </w:rPr>
        <w:tab/>
      </w:r>
      <w:r w:rsidR="00312CC6" w:rsidRPr="004064D9">
        <w:rPr>
          <w:lang w:val="fr-CA"/>
        </w:rPr>
        <w:t>Perceivable</w:t>
      </w:r>
      <w:bookmarkEnd w:id="1024"/>
      <w:bookmarkEnd w:id="1025"/>
      <w:bookmarkEnd w:id="1026"/>
      <w:bookmarkEnd w:id="1027"/>
    </w:p>
    <w:p w14:paraId="7A8CCBBD" w14:textId="029A55F4" w:rsidR="00312CC6" w:rsidRPr="004064D9" w:rsidRDefault="00312CC6" w:rsidP="0014796F">
      <w:pPr>
        <w:pStyle w:val="Heading4"/>
        <w:rPr>
          <w:lang w:val="fr-CA"/>
        </w:rPr>
      </w:pPr>
      <w:r w:rsidRPr="004064D9">
        <w:rPr>
          <w:lang w:val="fr-CA"/>
        </w:rPr>
        <w:t>C.10.1.1</w:t>
      </w:r>
      <w:r w:rsidRPr="004064D9">
        <w:rPr>
          <w:lang w:val="fr-CA"/>
        </w:rPr>
        <w:tab/>
        <w:t>Text alternatives</w:t>
      </w:r>
    </w:p>
    <w:p w14:paraId="12740CDD" w14:textId="75E02869" w:rsidR="00F10D71" w:rsidRPr="004064D9" w:rsidRDefault="00F10D71" w:rsidP="0014796F">
      <w:pPr>
        <w:pStyle w:val="Heading5"/>
        <w:rPr>
          <w:lang w:val="fr-CA"/>
        </w:rPr>
      </w:pPr>
      <w:r w:rsidRPr="004064D9">
        <w:rPr>
          <w:lang w:val="fr-CA"/>
        </w:rPr>
        <w:t>C.10.</w:t>
      </w:r>
      <w:r w:rsidR="0014738B" w:rsidRPr="004064D9">
        <w:rPr>
          <w:lang w:val="fr-CA"/>
        </w:rPr>
        <w:t>1</w:t>
      </w:r>
      <w:r w:rsidRPr="004064D9">
        <w:rPr>
          <w:lang w:val="fr-CA"/>
        </w:rPr>
        <w:t>.1</w:t>
      </w:r>
      <w:r w:rsidR="0014738B" w:rsidRPr="004064D9">
        <w:rPr>
          <w:lang w:val="fr-CA"/>
        </w:rPr>
        <w:t>.1</w:t>
      </w:r>
      <w:r w:rsidRPr="004064D9">
        <w:rPr>
          <w:lang w:val="fr-CA"/>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195E91" w:rsidRDefault="00F10D71" w:rsidP="0014796F">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7BFD1" w14:textId="77777777" w:rsidR="00F10D71" w:rsidRPr="00195E91" w:rsidRDefault="00F10D71" w:rsidP="0014796F">
            <w:pPr>
              <w:pStyle w:val="TAL"/>
              <w:spacing w:line="256" w:lineRule="auto"/>
            </w:pPr>
            <w:r w:rsidRPr="00195E91">
              <w:t>Inspection</w:t>
            </w:r>
          </w:p>
        </w:tc>
      </w:tr>
      <w:tr w:rsidR="00F10D71" w:rsidRPr="00195E91"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DA951BE"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1BA9348B" w:rsidR="00F10D71" w:rsidRPr="00195E91" w:rsidRDefault="00F10D71" w:rsidP="00E00995">
            <w:pPr>
              <w:pStyle w:val="TAL"/>
              <w:keepNext w:val="0"/>
              <w:keepLines w:val="0"/>
              <w:spacing w:line="256" w:lineRule="auto"/>
            </w:pPr>
            <w:r w:rsidRPr="00195E91">
              <w:t xml:space="preserve">1. Check that the document does not fail </w:t>
            </w:r>
            <w:hyperlink r:id="rId327" w:anchor="non-text-content" w:history="1">
              <w:r w:rsidR="00760F73" w:rsidRPr="00C826DE">
                <w:rPr>
                  <w:rStyle w:val="Hyperlink"/>
                  <w:lang w:eastAsia="en-GB"/>
                </w:rPr>
                <w:t>WCAG 2.1 Success Criterion 1.1.1 Non-text content</w:t>
              </w:r>
            </w:hyperlink>
            <w:r w:rsidRPr="00195E91">
              <w:t>.</w:t>
            </w:r>
          </w:p>
        </w:tc>
      </w:tr>
      <w:tr w:rsidR="00F10D71" w:rsidRPr="00195E91"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8021FBA"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5D124466" w14:textId="1A31C4EB" w:rsidR="00655658" w:rsidRPr="00195E91" w:rsidRDefault="00F10D71" w:rsidP="00655658">
            <w:pPr>
              <w:spacing w:after="0"/>
              <w:rPr>
                <w:rFonts w:ascii="Arial" w:hAnsi="Arial"/>
                <w:sz w:val="18"/>
              </w:rPr>
            </w:pPr>
            <w:r w:rsidRPr="00195E91">
              <w:rPr>
                <w:rFonts w:ascii="Arial" w:hAnsi="Arial"/>
                <w:sz w:val="18"/>
              </w:rPr>
              <w:t>Fail: Check 1 is false</w:t>
            </w:r>
          </w:p>
          <w:p w14:paraId="04881BE2" w14:textId="672D1C83" w:rsidR="00F10D71" w:rsidRPr="00195E91" w:rsidRDefault="00655658" w:rsidP="00A92AC2">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1.1.1 Non-text content.</w:t>
            </w:r>
          </w:p>
        </w:tc>
      </w:tr>
    </w:tbl>
    <w:p w14:paraId="1414F2D2" w14:textId="337B3BE2" w:rsidR="0014738B" w:rsidRPr="00195E91" w:rsidRDefault="0014738B" w:rsidP="009C6E9A">
      <w:pPr>
        <w:pStyle w:val="Heading4"/>
      </w:pPr>
      <w:r w:rsidRPr="00195E91">
        <w:t>C.10.1.2</w:t>
      </w:r>
      <w:r w:rsidRPr="00195E91">
        <w:tab/>
        <w:t>Time-based media</w:t>
      </w:r>
    </w:p>
    <w:p w14:paraId="780C30DA" w14:textId="19B521B3" w:rsidR="00F10D71" w:rsidRPr="00195E91" w:rsidRDefault="00F10D71" w:rsidP="009C6E9A">
      <w:pPr>
        <w:pStyle w:val="Heading5"/>
      </w:pPr>
      <w:r w:rsidRPr="00195E91">
        <w:t>C.10</w:t>
      </w:r>
      <w:r w:rsidR="0014738B" w:rsidRPr="00195E91">
        <w:t>.1</w:t>
      </w:r>
      <w:r w:rsidRPr="00195E91">
        <w:t>.2.</w:t>
      </w:r>
      <w:r w:rsidR="0014738B" w:rsidRPr="00195E91">
        <w:t>1</w:t>
      </w:r>
      <w:r w:rsidRPr="00195E91">
        <w:tab/>
        <w:t>Audio-only and video-only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EF2E37" w14:textId="77777777" w:rsidR="00F10D71" w:rsidRPr="00195E91" w:rsidRDefault="00F10D71" w:rsidP="00FB1702">
            <w:pPr>
              <w:pStyle w:val="TAL"/>
              <w:keepNext w:val="0"/>
              <w:keepLines w:val="0"/>
              <w:spacing w:line="256" w:lineRule="auto"/>
            </w:pPr>
            <w:r w:rsidRPr="00195E91">
              <w:t>Inspection</w:t>
            </w:r>
          </w:p>
        </w:tc>
      </w:tr>
      <w:tr w:rsidR="00F10D71" w:rsidRPr="00195E91"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6E7F0B0"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4EB55A8B" w:rsidR="00F10D71" w:rsidRPr="00195E91" w:rsidRDefault="00F10D71" w:rsidP="00E00995">
            <w:pPr>
              <w:pStyle w:val="TAL"/>
              <w:keepNext w:val="0"/>
              <w:keepLines w:val="0"/>
              <w:spacing w:line="256" w:lineRule="auto"/>
            </w:pPr>
            <w:r w:rsidRPr="00195E91">
              <w:t xml:space="preserve">1. Check that the document does not fail </w:t>
            </w:r>
            <w:hyperlink r:id="rId328" w:anchor="audio-only-and-video-only-prerecorded" w:history="1">
              <w:r w:rsidR="0014738B" w:rsidRPr="00C826DE">
                <w:rPr>
                  <w:rStyle w:val="Hyperlink"/>
                  <w:lang w:eastAsia="en-GB"/>
                </w:rPr>
                <w:t>WCAG 2.1 Success Criterion 1.2.1 Audio-only and Video-only (Prerecorded)</w:t>
              </w:r>
            </w:hyperlink>
            <w:r w:rsidR="0014738B" w:rsidRPr="00195E91">
              <w:t>.</w:t>
            </w:r>
          </w:p>
        </w:tc>
      </w:tr>
      <w:tr w:rsidR="00F10D71" w:rsidRPr="00195E91" w14:paraId="33DAA8A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4E3FE6"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1B4E2FF9" w14:textId="55895B60" w:rsidR="00655658" w:rsidRPr="00195E91" w:rsidRDefault="00F10D71" w:rsidP="00FB1702">
            <w:pPr>
              <w:spacing w:after="0" w:line="256" w:lineRule="auto"/>
              <w:rPr>
                <w:rFonts w:ascii="Arial" w:hAnsi="Arial"/>
                <w:sz w:val="18"/>
              </w:rPr>
            </w:pPr>
            <w:r w:rsidRPr="00195E91">
              <w:rPr>
                <w:rFonts w:ascii="Arial" w:hAnsi="Arial"/>
                <w:sz w:val="18"/>
              </w:rPr>
              <w:t>Fail: Check 1 is false</w:t>
            </w:r>
          </w:p>
          <w:p w14:paraId="39F62AF4" w14:textId="79D60648" w:rsidR="00F10D71"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1.2.1 Audio-only and Video-only (Prerecorded).</w:t>
            </w:r>
          </w:p>
        </w:tc>
      </w:tr>
    </w:tbl>
    <w:p w14:paraId="1C9AB007" w14:textId="54DA8646" w:rsidR="00F10D71" w:rsidRPr="00195E91" w:rsidRDefault="00F10D71" w:rsidP="00A93DDD">
      <w:pPr>
        <w:pStyle w:val="Heading5"/>
      </w:pPr>
      <w:r w:rsidRPr="00195E91">
        <w:t>C.10.</w:t>
      </w:r>
      <w:r w:rsidR="0014738B" w:rsidRPr="00195E91">
        <w:t>1.2.2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195E91" w:rsidRDefault="00F10D71" w:rsidP="00A93DDD">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15B44B" w14:textId="77777777" w:rsidR="00F10D71" w:rsidRPr="00195E91" w:rsidRDefault="00F10D71" w:rsidP="00A93DDD">
            <w:pPr>
              <w:pStyle w:val="TAL"/>
              <w:spacing w:line="256" w:lineRule="auto"/>
            </w:pPr>
            <w:r w:rsidRPr="00195E91">
              <w:t>Inspection</w:t>
            </w:r>
          </w:p>
        </w:tc>
      </w:tr>
      <w:tr w:rsidR="00F10D71" w:rsidRPr="00195E91"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27DB55E"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77777777" w:rsidR="00F10D71" w:rsidRPr="00195E91" w:rsidRDefault="00F10D71" w:rsidP="00A93DDD">
            <w:pPr>
              <w:pStyle w:val="TAL"/>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43FB6D54" w:rsidR="00F10D71" w:rsidRPr="00195E91" w:rsidRDefault="00F10D71" w:rsidP="00A93DDD">
            <w:pPr>
              <w:pStyle w:val="TAL"/>
              <w:spacing w:line="256" w:lineRule="auto"/>
            </w:pPr>
            <w:r w:rsidRPr="00195E91">
              <w:t xml:space="preserve">1. Check that the document does not fail </w:t>
            </w:r>
            <w:hyperlink r:id="rId329" w:anchor="captions-prerecorded" w:history="1">
              <w:r w:rsidR="0014738B" w:rsidRPr="00C826DE">
                <w:rPr>
                  <w:rStyle w:val="Hyperlink"/>
                  <w:lang w:eastAsia="en-GB"/>
                </w:rPr>
                <w:t>WCAG 2.1 Success Criterion 1.2.2 Captions (Prerecorded)</w:t>
              </w:r>
            </w:hyperlink>
            <w:r w:rsidR="0014738B" w:rsidRPr="00195E91">
              <w:t>.</w:t>
            </w:r>
          </w:p>
        </w:tc>
      </w:tr>
      <w:tr w:rsidR="00F10D71" w:rsidRPr="00195E91"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6B65E0" w14:textId="77777777" w:rsidR="00F10D71" w:rsidRPr="00195E91" w:rsidRDefault="00F10D71" w:rsidP="00A93DDD">
            <w:pPr>
              <w:keepNext/>
              <w:keepLines/>
              <w:spacing w:after="0" w:line="256" w:lineRule="auto"/>
              <w:rPr>
                <w:rFonts w:ascii="Arial" w:hAnsi="Arial"/>
                <w:sz w:val="18"/>
              </w:rPr>
            </w:pPr>
            <w:r w:rsidRPr="00195E91">
              <w:rPr>
                <w:rFonts w:ascii="Arial" w:hAnsi="Arial"/>
                <w:sz w:val="18"/>
              </w:rPr>
              <w:t>Pass: Check 1 is true</w:t>
            </w:r>
          </w:p>
          <w:p w14:paraId="2CEFF763" w14:textId="71A7EF4F" w:rsidR="00655658" w:rsidRPr="00195E91" w:rsidRDefault="00F10D71" w:rsidP="00A93DDD">
            <w:pPr>
              <w:keepNext/>
              <w:keepLines/>
              <w:spacing w:after="0" w:line="256" w:lineRule="auto"/>
              <w:rPr>
                <w:rFonts w:ascii="Arial" w:hAnsi="Arial"/>
                <w:sz w:val="18"/>
              </w:rPr>
            </w:pPr>
            <w:r w:rsidRPr="00195E91">
              <w:rPr>
                <w:rFonts w:ascii="Arial" w:hAnsi="Arial"/>
                <w:sz w:val="18"/>
              </w:rPr>
              <w:t>Fail: Check 1 is false</w:t>
            </w:r>
          </w:p>
          <w:p w14:paraId="2D300870" w14:textId="62CA0590" w:rsidR="00F10D71" w:rsidRPr="00195E91" w:rsidRDefault="00655658" w:rsidP="00A93DDD">
            <w:pPr>
              <w:keepNext/>
              <w:keepLines/>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1.2.2 Captions (Prerecorded).</w:t>
            </w:r>
          </w:p>
        </w:tc>
      </w:tr>
    </w:tbl>
    <w:p w14:paraId="24E0546B" w14:textId="5E5E18C0" w:rsidR="00F10D71" w:rsidRPr="00195E91" w:rsidRDefault="00F10D71" w:rsidP="009C6E9A">
      <w:pPr>
        <w:pStyle w:val="Heading5"/>
      </w:pPr>
      <w:r w:rsidRPr="00195E91">
        <w:t>C.10.</w:t>
      </w:r>
      <w:r w:rsidR="0014738B" w:rsidRPr="00195E91">
        <w:t>1</w:t>
      </w:r>
      <w:r w:rsidRPr="00195E91">
        <w:t>.</w:t>
      </w:r>
      <w:r w:rsidR="0014738B" w:rsidRPr="00195E91">
        <w:t>2.3</w:t>
      </w:r>
      <w:r w:rsidRPr="00195E91">
        <w:tab/>
        <w:t>Audio description or media alternative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AC3013" w14:textId="77777777" w:rsidR="00F10D71" w:rsidRPr="00195E91" w:rsidRDefault="00F10D71" w:rsidP="00FB1702">
            <w:pPr>
              <w:pStyle w:val="TAL"/>
              <w:keepNext w:val="0"/>
              <w:keepLines w:val="0"/>
              <w:spacing w:line="256" w:lineRule="auto"/>
            </w:pPr>
            <w:r w:rsidRPr="00195E91">
              <w:t>Inspection</w:t>
            </w:r>
          </w:p>
        </w:tc>
      </w:tr>
      <w:tr w:rsidR="00F10D71" w:rsidRPr="00195E91"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D1095E"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66C9686C" w:rsidR="00F10D71" w:rsidRPr="00195E91" w:rsidRDefault="00F10D71" w:rsidP="00E00995">
            <w:pPr>
              <w:pStyle w:val="TAL"/>
              <w:keepNext w:val="0"/>
              <w:keepLines w:val="0"/>
              <w:spacing w:line="256" w:lineRule="auto"/>
            </w:pPr>
            <w:r w:rsidRPr="00195E91">
              <w:t xml:space="preserve">1. Check that the document does not fail </w:t>
            </w:r>
            <w:hyperlink r:id="rId330" w:anchor="audio-description-or-media-alternative-prerecorded" w:history="1">
              <w:r w:rsidR="0014738B" w:rsidRPr="00C826DE">
                <w:rPr>
                  <w:rStyle w:val="Hyperlink"/>
                  <w:lang w:eastAsia="en-GB"/>
                </w:rPr>
                <w:t>WCAG 2.1 Success Criterion 1.2.3 Audio Description or Media Alternative (Prerecorded)</w:t>
              </w:r>
            </w:hyperlink>
            <w:r w:rsidR="0014738B" w:rsidRPr="00195E91">
              <w:t>.</w:t>
            </w:r>
          </w:p>
        </w:tc>
      </w:tr>
      <w:tr w:rsidR="00F10D71" w:rsidRPr="00195E91"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B3415FE"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271CF138" w14:textId="0EF441AF"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683C723C" w14:textId="4FE99B43"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1.2.3 Audio Description or Media Alternative (Prerecorded).</w:t>
            </w:r>
          </w:p>
        </w:tc>
      </w:tr>
    </w:tbl>
    <w:p w14:paraId="69F997EC" w14:textId="5AE8581D" w:rsidR="00F10D71" w:rsidRPr="00195E91" w:rsidRDefault="00F10D71" w:rsidP="0014796F">
      <w:pPr>
        <w:pStyle w:val="Heading5"/>
      </w:pPr>
      <w:r w:rsidRPr="00195E91">
        <w:t>C.10.</w:t>
      </w:r>
      <w:r w:rsidR="00B738D3" w:rsidRPr="00195E91">
        <w:t>1.2.4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7EFAFCE" w14:textId="77777777" w:rsidR="00F10D71" w:rsidRPr="00195E91" w:rsidRDefault="00F10D71" w:rsidP="00A92AC2">
            <w:pPr>
              <w:pStyle w:val="TAL"/>
              <w:keepLines w:val="0"/>
              <w:spacing w:line="256" w:lineRule="auto"/>
            </w:pPr>
            <w:r w:rsidRPr="00195E91">
              <w:t>Inspection</w:t>
            </w:r>
          </w:p>
        </w:tc>
      </w:tr>
      <w:tr w:rsidR="00F10D71" w:rsidRPr="00195E91"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17FF7B1"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77777777" w:rsidR="00F10D71" w:rsidRPr="00195E91" w:rsidRDefault="00F10D71" w:rsidP="00A92AC2">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70DD12A6" w:rsidR="00F10D71" w:rsidRPr="00195E91" w:rsidRDefault="00F10D71" w:rsidP="00A92AC2">
            <w:pPr>
              <w:pStyle w:val="TAL"/>
              <w:keepLines w:val="0"/>
              <w:spacing w:line="256" w:lineRule="auto"/>
            </w:pPr>
            <w:r w:rsidRPr="00195E91">
              <w:t xml:space="preserve">1. Check that the document does not fail </w:t>
            </w:r>
            <w:hyperlink r:id="rId331" w:anchor="captions-live" w:history="1">
              <w:r w:rsidR="00B738D3" w:rsidRPr="00C826DE">
                <w:rPr>
                  <w:rStyle w:val="Hyperlink"/>
                  <w:lang w:eastAsia="en-GB"/>
                </w:rPr>
                <w:t>WCAG 2.1 Success Criterion 1.2.4 Captions (Live)</w:t>
              </w:r>
            </w:hyperlink>
            <w:r w:rsidR="00B738D3" w:rsidRPr="00195E91">
              <w:t>.</w:t>
            </w:r>
          </w:p>
        </w:tc>
      </w:tr>
      <w:tr w:rsidR="00F10D71" w:rsidRPr="00195E91"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195E91" w:rsidRDefault="00F10D71" w:rsidP="00A92AC2">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92D400B" w14:textId="77777777" w:rsidR="00F10D71" w:rsidRPr="00195E91" w:rsidRDefault="00F10D71" w:rsidP="00A92AC2">
            <w:pPr>
              <w:keepNext/>
              <w:spacing w:after="0" w:line="256" w:lineRule="auto"/>
              <w:rPr>
                <w:rFonts w:ascii="Arial" w:hAnsi="Arial"/>
                <w:sz w:val="18"/>
              </w:rPr>
            </w:pPr>
            <w:r w:rsidRPr="00195E91">
              <w:rPr>
                <w:rFonts w:ascii="Arial" w:hAnsi="Arial"/>
                <w:sz w:val="18"/>
              </w:rPr>
              <w:t>Pass: Check 1 is true</w:t>
            </w:r>
          </w:p>
          <w:p w14:paraId="5B94581D" w14:textId="79E5AEF6" w:rsidR="00655658" w:rsidRPr="00195E91" w:rsidRDefault="00F10D71" w:rsidP="00A92AC2">
            <w:pPr>
              <w:keepNext/>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07FECFE0" w14:textId="4FF6338E" w:rsidR="00F10D71" w:rsidRPr="00195E91" w:rsidRDefault="00655658" w:rsidP="00A92AC2">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1.2.4 Captions (Live).</w:t>
            </w:r>
          </w:p>
        </w:tc>
      </w:tr>
    </w:tbl>
    <w:p w14:paraId="6B33362B" w14:textId="1E892CA0" w:rsidR="00F10D71" w:rsidRPr="00195E91" w:rsidRDefault="00F10D71" w:rsidP="009C6E9A">
      <w:pPr>
        <w:pStyle w:val="Heading5"/>
      </w:pPr>
      <w:r w:rsidRPr="00195E91">
        <w:t>C.10.</w:t>
      </w:r>
      <w:r w:rsidR="00B738D3" w:rsidRPr="00195E91">
        <w:t>1.2.5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195E91" w:rsidRDefault="00F10D71" w:rsidP="003C39DF">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04A42E" w14:textId="77777777" w:rsidR="00F10D71" w:rsidRPr="00195E91" w:rsidRDefault="00F10D71" w:rsidP="003C39DF">
            <w:pPr>
              <w:pStyle w:val="TAL"/>
              <w:keepLines w:val="0"/>
              <w:spacing w:line="256" w:lineRule="auto"/>
            </w:pPr>
            <w:r w:rsidRPr="00195E91">
              <w:t>Inspection</w:t>
            </w:r>
          </w:p>
        </w:tc>
      </w:tr>
      <w:tr w:rsidR="00F10D71" w:rsidRPr="00195E91"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195E91" w:rsidRDefault="00F10D71" w:rsidP="003C39DF">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7862F2" w14:textId="77777777" w:rsidR="00F10D71" w:rsidRPr="00195E91" w:rsidRDefault="00F10D71" w:rsidP="003C39DF">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77777777" w:rsidR="00F10D71" w:rsidRPr="00195E91" w:rsidRDefault="00F10D71" w:rsidP="003C39DF">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05B5965" w:rsidR="00F10D71" w:rsidRPr="00195E91" w:rsidRDefault="00F10D71" w:rsidP="003C39DF">
            <w:pPr>
              <w:pStyle w:val="TAL"/>
              <w:keepLines w:val="0"/>
              <w:spacing w:line="256" w:lineRule="auto"/>
            </w:pPr>
            <w:r w:rsidRPr="00195E91">
              <w:t xml:space="preserve">1. Check that the document does not fail </w:t>
            </w:r>
            <w:hyperlink r:id="rId332" w:anchor="audio-description-prerecorded" w:history="1">
              <w:r w:rsidR="00B738D3" w:rsidRPr="00C826DE">
                <w:rPr>
                  <w:rStyle w:val="Hyperlink"/>
                  <w:lang w:eastAsia="en-GB"/>
                </w:rPr>
                <w:t>WCAG 2.1 Success Criterion 1.2.5 Audio Description (Prerecorded)</w:t>
              </w:r>
            </w:hyperlink>
            <w:r w:rsidR="00B738D3" w:rsidRPr="00195E91">
              <w:rPr>
                <w:lang w:eastAsia="en-GB"/>
              </w:rPr>
              <w:t>.</w:t>
            </w:r>
          </w:p>
        </w:tc>
      </w:tr>
      <w:tr w:rsidR="00F10D71" w:rsidRPr="00195E91"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195E91" w:rsidRDefault="00F10D71" w:rsidP="003C39DF">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6D4DA2" w14:textId="77777777" w:rsidR="00F10D71" w:rsidRPr="00195E91" w:rsidRDefault="00F10D71" w:rsidP="003C39DF">
            <w:pPr>
              <w:keepNext/>
              <w:spacing w:after="0" w:line="256" w:lineRule="auto"/>
              <w:rPr>
                <w:rFonts w:ascii="Arial" w:hAnsi="Arial"/>
                <w:sz w:val="18"/>
              </w:rPr>
            </w:pPr>
            <w:r w:rsidRPr="00195E91">
              <w:rPr>
                <w:rFonts w:ascii="Arial" w:hAnsi="Arial"/>
                <w:sz w:val="18"/>
              </w:rPr>
              <w:t>Pass: Check 1 is true</w:t>
            </w:r>
          </w:p>
          <w:p w14:paraId="34B32D92" w14:textId="28A51198"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30480742" w14:textId="33249CBD" w:rsidR="00F10D71" w:rsidRPr="00195E91" w:rsidRDefault="00655658" w:rsidP="00655658">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1.2.5 Audio Description (Prerecorded).</w:t>
            </w:r>
          </w:p>
        </w:tc>
      </w:tr>
    </w:tbl>
    <w:p w14:paraId="17B3CA25" w14:textId="0F81B2AC" w:rsidR="00B738D3" w:rsidRPr="00195E91" w:rsidRDefault="00B738D3" w:rsidP="009C6E9A">
      <w:pPr>
        <w:pStyle w:val="Heading4"/>
      </w:pPr>
      <w:r w:rsidRPr="00195E91">
        <w:t>C.10.1.3</w:t>
      </w:r>
      <w:r w:rsidRPr="00195E91">
        <w:tab/>
        <w:t>Adaptable</w:t>
      </w:r>
    </w:p>
    <w:p w14:paraId="6935F22D" w14:textId="7DB01AF7" w:rsidR="00F10D71" w:rsidRPr="00195E91" w:rsidRDefault="00F10D71" w:rsidP="009C6E9A">
      <w:pPr>
        <w:pStyle w:val="Heading5"/>
      </w:pPr>
      <w:r w:rsidRPr="00195E91">
        <w:t>C.10.</w:t>
      </w:r>
      <w:r w:rsidR="009647F7" w:rsidRPr="00195E91">
        <w:t>1</w:t>
      </w:r>
      <w:r w:rsidRPr="00195E91">
        <w:t>.</w:t>
      </w:r>
      <w:r w:rsidR="009647F7" w:rsidRPr="00195E91">
        <w:t>3.1</w:t>
      </w:r>
      <w:r w:rsidRPr="00195E91">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036EE2" w14:textId="77777777" w:rsidR="00F10D71" w:rsidRPr="00195E91" w:rsidRDefault="00F10D71" w:rsidP="00FB1702">
            <w:pPr>
              <w:pStyle w:val="TAL"/>
              <w:keepNext w:val="0"/>
              <w:keepLines w:val="0"/>
              <w:spacing w:line="256" w:lineRule="auto"/>
            </w:pPr>
            <w:r w:rsidRPr="00195E91">
              <w:t>Inspection</w:t>
            </w:r>
          </w:p>
        </w:tc>
      </w:tr>
      <w:tr w:rsidR="00F10D71" w:rsidRPr="00195E91"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554727A"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79703A74" w:rsidR="00F10D71" w:rsidRPr="00195E91" w:rsidRDefault="00F10D71" w:rsidP="00E00995">
            <w:pPr>
              <w:pStyle w:val="TAL"/>
              <w:keepNext w:val="0"/>
              <w:keepLines w:val="0"/>
              <w:spacing w:line="256" w:lineRule="auto"/>
            </w:pPr>
            <w:r w:rsidRPr="00195E91">
              <w:t xml:space="preserve">1. Check that the document does not fail </w:t>
            </w:r>
            <w:hyperlink r:id="rId333" w:anchor="info-and-relationships" w:history="1">
              <w:r w:rsidR="009647F7" w:rsidRPr="00C826DE">
                <w:rPr>
                  <w:rStyle w:val="Hyperlink"/>
                  <w:lang w:eastAsia="en-GB"/>
                </w:rPr>
                <w:t>WCAG 2.1 Success Criterion</w:t>
              </w:r>
              <w:r w:rsidR="009647F7" w:rsidRPr="00C826DE">
                <w:rPr>
                  <w:rStyle w:val="Hyperlink"/>
                </w:rPr>
                <w:t xml:space="preserve"> 1.3.1 Info and Relationships</w:t>
              </w:r>
            </w:hyperlink>
            <w:r w:rsidR="009647F7" w:rsidRPr="00195E91">
              <w:t>.</w:t>
            </w:r>
          </w:p>
        </w:tc>
      </w:tr>
      <w:tr w:rsidR="00F10D71" w:rsidRPr="00195E91"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0575F26"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0DB51689" w14:textId="27622700" w:rsidR="00655658" w:rsidRPr="00195E91" w:rsidRDefault="00F10D71" w:rsidP="00655658">
            <w:pPr>
              <w:spacing w:after="0" w:line="256" w:lineRule="auto"/>
              <w:rPr>
                <w:rFonts w:ascii="Arial" w:hAnsi="Arial"/>
                <w:sz w:val="18"/>
              </w:rPr>
            </w:pPr>
            <w:r w:rsidRPr="00195E91">
              <w:rPr>
                <w:rFonts w:ascii="Arial" w:hAnsi="Arial"/>
                <w:sz w:val="18"/>
              </w:rPr>
              <w:t xml:space="preserve">Fail: Check 1 is </w:t>
            </w:r>
            <w:r w:rsidR="00655658" w:rsidRPr="00195E91">
              <w:rPr>
                <w:rFonts w:ascii="Arial" w:hAnsi="Arial"/>
                <w:sz w:val="18"/>
              </w:rPr>
              <w:t>false</w:t>
            </w:r>
          </w:p>
          <w:p w14:paraId="22E9EEF3" w14:textId="1E9DC372"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1.3.1 Info and Relationships.</w:t>
            </w:r>
          </w:p>
        </w:tc>
      </w:tr>
    </w:tbl>
    <w:p w14:paraId="3B16E70E" w14:textId="6807758E" w:rsidR="00F10D71" w:rsidRPr="00195E91" w:rsidRDefault="00F10D71" w:rsidP="00A92AC2">
      <w:pPr>
        <w:pStyle w:val="Heading5"/>
      </w:pPr>
      <w:r w:rsidRPr="00195E91">
        <w:t>C.10.</w:t>
      </w:r>
      <w:r w:rsidR="005557A0" w:rsidRPr="00195E91">
        <w:t>1.3.2</w:t>
      </w:r>
      <w:r w:rsidRPr="00195E91">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FD0234" w14:textId="77777777" w:rsidR="00F10D71" w:rsidRPr="00195E91" w:rsidRDefault="00F10D71" w:rsidP="00A92AC2">
            <w:pPr>
              <w:pStyle w:val="TAL"/>
              <w:keepLines w:val="0"/>
              <w:spacing w:line="256" w:lineRule="auto"/>
            </w:pPr>
            <w:r w:rsidRPr="00195E91">
              <w:t>Inspection</w:t>
            </w:r>
          </w:p>
        </w:tc>
      </w:tr>
      <w:tr w:rsidR="00F10D71" w:rsidRPr="00195E91"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175515"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8B30F2E" w:rsidR="00F10D71" w:rsidRPr="00195E91" w:rsidRDefault="00F10D71" w:rsidP="00E00995">
            <w:pPr>
              <w:pStyle w:val="TAL"/>
              <w:keepNext w:val="0"/>
              <w:keepLines w:val="0"/>
              <w:spacing w:line="256" w:lineRule="auto"/>
            </w:pPr>
            <w:r w:rsidRPr="00195E91">
              <w:t xml:space="preserve">1. Check that the document does not fail </w:t>
            </w:r>
            <w:hyperlink r:id="rId334" w:anchor="meaningful-sequence" w:history="1">
              <w:r w:rsidR="005557A0" w:rsidRPr="00C826DE">
                <w:rPr>
                  <w:rStyle w:val="Hyperlink"/>
                  <w:lang w:eastAsia="en-GB"/>
                </w:rPr>
                <w:t>WCAG 2.1 Success Criterion 1.3.2 Meaningful Sequence</w:t>
              </w:r>
            </w:hyperlink>
            <w:r w:rsidR="005557A0" w:rsidRPr="00195E91">
              <w:t>.</w:t>
            </w:r>
          </w:p>
        </w:tc>
      </w:tr>
      <w:tr w:rsidR="00F10D71" w:rsidRPr="00195E91"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23045C"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6E21576F"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486B24BF" w14:textId="27A64257"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1.3.2 Meaningful Sequence.</w:t>
            </w:r>
          </w:p>
        </w:tc>
      </w:tr>
    </w:tbl>
    <w:p w14:paraId="0C526C69" w14:textId="0135C44C" w:rsidR="00F10D71" w:rsidRPr="00195E91" w:rsidRDefault="00F10D71" w:rsidP="009C6E9A">
      <w:pPr>
        <w:pStyle w:val="Heading5"/>
      </w:pPr>
      <w:r w:rsidRPr="00195E91">
        <w:t>C.10.</w:t>
      </w:r>
      <w:r w:rsidR="005557A0" w:rsidRPr="00195E91">
        <w:t>1.3.3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06BD31" w14:textId="77777777" w:rsidR="00F10D71" w:rsidRPr="00195E91" w:rsidRDefault="00F10D71" w:rsidP="00FB1702">
            <w:pPr>
              <w:pStyle w:val="TAL"/>
              <w:keepNext w:val="0"/>
              <w:keepLines w:val="0"/>
              <w:spacing w:line="256" w:lineRule="auto"/>
            </w:pPr>
            <w:r w:rsidRPr="00195E91">
              <w:t>Inspection</w:t>
            </w:r>
          </w:p>
        </w:tc>
      </w:tr>
      <w:tr w:rsidR="00F10D71" w:rsidRPr="00195E91"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A1812C"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1A0F794D" w:rsidR="00F10D71" w:rsidRPr="00195E91" w:rsidRDefault="00F10D71" w:rsidP="00E00995">
            <w:pPr>
              <w:pStyle w:val="TAL"/>
              <w:keepNext w:val="0"/>
              <w:keepLines w:val="0"/>
              <w:spacing w:line="256" w:lineRule="auto"/>
            </w:pPr>
            <w:r w:rsidRPr="00195E91">
              <w:t xml:space="preserve">1. Check that the document does not fail </w:t>
            </w:r>
            <w:hyperlink r:id="rId335" w:anchor="sensory-characteristics" w:history="1">
              <w:r w:rsidR="005557A0" w:rsidRPr="00C826DE">
                <w:rPr>
                  <w:rStyle w:val="Hyperlink"/>
                  <w:lang w:eastAsia="en-GB"/>
                </w:rPr>
                <w:t>WCAG 2.1 Success Criterion 1.3.3 Sensory Characteristics</w:t>
              </w:r>
            </w:hyperlink>
            <w:r w:rsidR="005557A0" w:rsidRPr="00195E91">
              <w:t>.</w:t>
            </w:r>
          </w:p>
        </w:tc>
      </w:tr>
      <w:tr w:rsidR="00F10D71" w:rsidRPr="00195E91"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9BEC13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7334B3E9"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76065874" w14:textId="2E0245A7"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1.3.3 Sensory Characteristics.</w:t>
            </w:r>
          </w:p>
        </w:tc>
      </w:tr>
    </w:tbl>
    <w:p w14:paraId="4AA5BDE3" w14:textId="06B846D1" w:rsidR="00DB21AB" w:rsidRPr="00195E91" w:rsidRDefault="00DB21AB" w:rsidP="00A92AC2">
      <w:pPr>
        <w:pStyle w:val="Heading5"/>
      </w:pPr>
      <w:r w:rsidRPr="00195E91">
        <w:t>C.10.1.3.4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195E91" w14:paraId="26F5F099" w14:textId="77777777" w:rsidTr="00DB21AB">
        <w:trPr>
          <w:jc w:val="center"/>
        </w:trPr>
        <w:tc>
          <w:tcPr>
            <w:tcW w:w="1951" w:type="dxa"/>
            <w:shd w:val="clear" w:color="auto" w:fill="auto"/>
          </w:tcPr>
          <w:p w14:paraId="53727F6F" w14:textId="77777777" w:rsidR="00DB21AB" w:rsidRPr="00195E91" w:rsidRDefault="00DB21AB" w:rsidP="00A92AC2">
            <w:pPr>
              <w:pStyle w:val="TAL"/>
              <w:keepLines w:val="0"/>
            </w:pPr>
            <w:r w:rsidRPr="00195E91">
              <w:t>Type of assessment</w:t>
            </w:r>
          </w:p>
        </w:tc>
        <w:tc>
          <w:tcPr>
            <w:tcW w:w="7088" w:type="dxa"/>
            <w:shd w:val="clear" w:color="auto" w:fill="auto"/>
          </w:tcPr>
          <w:p w14:paraId="6A8FBA96" w14:textId="77777777" w:rsidR="00DB21AB" w:rsidRPr="00195E91" w:rsidRDefault="00DB21AB" w:rsidP="00A92AC2">
            <w:pPr>
              <w:pStyle w:val="TAL"/>
              <w:keepLines w:val="0"/>
            </w:pPr>
            <w:r w:rsidRPr="00195E91">
              <w:t>Inspection</w:t>
            </w:r>
          </w:p>
        </w:tc>
      </w:tr>
      <w:tr w:rsidR="00DB21AB" w:rsidRPr="00195E91" w14:paraId="4CD30F0A" w14:textId="77777777" w:rsidTr="00DB21AB">
        <w:trPr>
          <w:jc w:val="center"/>
        </w:trPr>
        <w:tc>
          <w:tcPr>
            <w:tcW w:w="1951" w:type="dxa"/>
            <w:shd w:val="clear" w:color="auto" w:fill="auto"/>
          </w:tcPr>
          <w:p w14:paraId="441BEAD5" w14:textId="77777777" w:rsidR="00DB21AB" w:rsidRPr="00195E91" w:rsidRDefault="00DB21AB" w:rsidP="00A92AC2">
            <w:pPr>
              <w:keepNext/>
              <w:spacing w:after="0"/>
              <w:rPr>
                <w:rFonts w:ascii="Arial" w:hAnsi="Arial"/>
                <w:sz w:val="18"/>
              </w:rPr>
            </w:pPr>
            <w:r w:rsidRPr="00195E91">
              <w:rPr>
                <w:rFonts w:ascii="Arial" w:hAnsi="Arial"/>
                <w:sz w:val="18"/>
              </w:rPr>
              <w:t>Pre-conditions</w:t>
            </w:r>
          </w:p>
        </w:tc>
        <w:tc>
          <w:tcPr>
            <w:tcW w:w="7088" w:type="dxa"/>
            <w:shd w:val="clear" w:color="auto" w:fill="auto"/>
          </w:tcPr>
          <w:p w14:paraId="7E0CD1A1" w14:textId="7B68B5FB" w:rsidR="00DB21AB" w:rsidRPr="00195E91" w:rsidRDefault="00DB21AB" w:rsidP="00A92AC2">
            <w:pPr>
              <w:keepNext/>
              <w:spacing w:after="0"/>
              <w:rPr>
                <w:rFonts w:ascii="Arial" w:hAnsi="Arial"/>
                <w:sz w:val="18"/>
              </w:rPr>
            </w:pPr>
            <w:r w:rsidRPr="00195E91">
              <w:rPr>
                <w:rFonts w:ascii="Arial" w:hAnsi="Arial"/>
                <w:sz w:val="18"/>
              </w:rPr>
              <w:t>1. The ICT is a non-web document.</w:t>
            </w:r>
          </w:p>
        </w:tc>
      </w:tr>
      <w:tr w:rsidR="00DB21AB" w:rsidRPr="00195E91" w14:paraId="7785D598" w14:textId="77777777" w:rsidTr="00DB21AB">
        <w:trPr>
          <w:jc w:val="center"/>
        </w:trPr>
        <w:tc>
          <w:tcPr>
            <w:tcW w:w="1951" w:type="dxa"/>
            <w:shd w:val="clear" w:color="auto" w:fill="auto"/>
          </w:tcPr>
          <w:p w14:paraId="57F4CEB8" w14:textId="77777777" w:rsidR="00DB21AB" w:rsidRPr="00195E91" w:rsidRDefault="00DB21AB" w:rsidP="00B87828">
            <w:pPr>
              <w:pStyle w:val="TAL"/>
              <w:keepNext w:val="0"/>
              <w:keepLines w:val="0"/>
            </w:pPr>
            <w:r w:rsidRPr="00195E91">
              <w:t>Procedure</w:t>
            </w:r>
          </w:p>
        </w:tc>
        <w:tc>
          <w:tcPr>
            <w:tcW w:w="7088" w:type="dxa"/>
            <w:shd w:val="clear" w:color="auto" w:fill="auto"/>
          </w:tcPr>
          <w:p w14:paraId="65AB4BBF" w14:textId="7A1BA36F" w:rsidR="00DB21AB" w:rsidRPr="00195E91" w:rsidRDefault="00DB21AB" w:rsidP="00B87828">
            <w:pPr>
              <w:pStyle w:val="TAL"/>
              <w:keepNext w:val="0"/>
              <w:keepLines w:val="0"/>
            </w:pPr>
            <w:r w:rsidRPr="00195E91">
              <w:t xml:space="preserve">1. Check that the document does not fail </w:t>
            </w:r>
            <w:hyperlink r:id="rId336" w:anchor="orientation" w:history="1">
              <w:r w:rsidRPr="00C826DE">
                <w:rPr>
                  <w:rStyle w:val="Hyperlink"/>
                </w:rPr>
                <w:t>WCAG 2.1 Success Criterion 1.3.4 Orientation</w:t>
              </w:r>
            </w:hyperlink>
            <w:r w:rsidRPr="00195E91">
              <w:t>.</w:t>
            </w:r>
          </w:p>
        </w:tc>
      </w:tr>
      <w:tr w:rsidR="00DB21AB" w:rsidRPr="00195E91" w14:paraId="18B5A87B" w14:textId="77777777" w:rsidTr="00DB21AB">
        <w:trPr>
          <w:jc w:val="center"/>
        </w:trPr>
        <w:tc>
          <w:tcPr>
            <w:tcW w:w="1951" w:type="dxa"/>
            <w:shd w:val="clear" w:color="auto" w:fill="auto"/>
          </w:tcPr>
          <w:p w14:paraId="6460280B" w14:textId="77777777" w:rsidR="00DB21AB" w:rsidRPr="00195E91" w:rsidRDefault="00DB21AB" w:rsidP="00B87828">
            <w:pPr>
              <w:spacing w:after="0"/>
              <w:rPr>
                <w:rFonts w:ascii="Arial" w:hAnsi="Arial"/>
                <w:sz w:val="18"/>
              </w:rPr>
            </w:pPr>
            <w:r w:rsidRPr="00195E91">
              <w:rPr>
                <w:rFonts w:ascii="Arial" w:hAnsi="Arial"/>
                <w:sz w:val="18"/>
              </w:rPr>
              <w:t>Result</w:t>
            </w:r>
          </w:p>
        </w:tc>
        <w:tc>
          <w:tcPr>
            <w:tcW w:w="7088" w:type="dxa"/>
            <w:shd w:val="clear" w:color="auto" w:fill="auto"/>
          </w:tcPr>
          <w:p w14:paraId="57ED29B4" w14:textId="77777777" w:rsidR="00DB21AB" w:rsidRPr="00195E91" w:rsidRDefault="00DB21AB" w:rsidP="00B87828">
            <w:pPr>
              <w:spacing w:after="0"/>
              <w:rPr>
                <w:rFonts w:ascii="Arial" w:hAnsi="Arial"/>
                <w:sz w:val="18"/>
              </w:rPr>
            </w:pPr>
            <w:r w:rsidRPr="00195E91">
              <w:rPr>
                <w:rFonts w:ascii="Arial" w:hAnsi="Arial"/>
                <w:sz w:val="18"/>
              </w:rPr>
              <w:t>Pass: Check 1 is true</w:t>
            </w:r>
          </w:p>
          <w:p w14:paraId="76624A9E" w14:textId="77777777" w:rsidR="00DB21AB" w:rsidRPr="00195E91" w:rsidRDefault="00DB21AB" w:rsidP="00B87828">
            <w:pPr>
              <w:spacing w:after="0"/>
              <w:rPr>
                <w:rFonts w:ascii="Arial" w:hAnsi="Arial"/>
                <w:sz w:val="18"/>
              </w:rPr>
            </w:pPr>
            <w:r w:rsidRPr="00195E91">
              <w:rPr>
                <w:rFonts w:ascii="Arial" w:hAnsi="Arial"/>
                <w:sz w:val="18"/>
              </w:rPr>
              <w:t>Fail: Check 1 is false</w:t>
            </w:r>
          </w:p>
          <w:p w14:paraId="4065B3F6" w14:textId="3F1F72A9" w:rsidR="00655658" w:rsidRPr="00195E91" w:rsidRDefault="00655658" w:rsidP="00B87828">
            <w:pPr>
              <w:spacing w:after="0"/>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1.3.4 Orientation.</w:t>
            </w:r>
          </w:p>
        </w:tc>
      </w:tr>
    </w:tbl>
    <w:p w14:paraId="0C0D2E6F" w14:textId="66818409" w:rsidR="00DB21AB" w:rsidRPr="00195E91" w:rsidRDefault="00DB21AB" w:rsidP="00DB21AB">
      <w:pPr>
        <w:pStyle w:val="Heading5"/>
      </w:pPr>
      <w:r w:rsidRPr="00195E91">
        <w:t>C.10.1.3.5</w:t>
      </w:r>
      <w:r w:rsidRPr="00195E91">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195E91" w14:paraId="4327F21C" w14:textId="77777777" w:rsidTr="00DB21AB">
        <w:trPr>
          <w:jc w:val="center"/>
        </w:trPr>
        <w:tc>
          <w:tcPr>
            <w:tcW w:w="1951" w:type="dxa"/>
            <w:shd w:val="clear" w:color="auto" w:fill="auto"/>
          </w:tcPr>
          <w:p w14:paraId="70BB1131" w14:textId="77777777" w:rsidR="00DB21AB" w:rsidRPr="00195E91" w:rsidRDefault="00DB21AB" w:rsidP="00DB21AB">
            <w:pPr>
              <w:pStyle w:val="TAL"/>
              <w:keepLines w:val="0"/>
            </w:pPr>
            <w:r w:rsidRPr="00195E91">
              <w:t>Type of assessment</w:t>
            </w:r>
          </w:p>
        </w:tc>
        <w:tc>
          <w:tcPr>
            <w:tcW w:w="7088" w:type="dxa"/>
            <w:shd w:val="clear" w:color="auto" w:fill="auto"/>
          </w:tcPr>
          <w:p w14:paraId="538F7FD5" w14:textId="77777777" w:rsidR="00DB21AB" w:rsidRPr="00195E91" w:rsidRDefault="00DB21AB" w:rsidP="00DB21AB">
            <w:pPr>
              <w:pStyle w:val="TAL"/>
              <w:keepLines w:val="0"/>
            </w:pPr>
            <w:r w:rsidRPr="00195E91">
              <w:t>Inspection</w:t>
            </w:r>
          </w:p>
        </w:tc>
      </w:tr>
      <w:tr w:rsidR="00DB21AB" w:rsidRPr="00195E91" w14:paraId="0CE1DF8A" w14:textId="77777777" w:rsidTr="00DB21AB">
        <w:trPr>
          <w:jc w:val="center"/>
        </w:trPr>
        <w:tc>
          <w:tcPr>
            <w:tcW w:w="1951" w:type="dxa"/>
            <w:shd w:val="clear" w:color="auto" w:fill="auto"/>
          </w:tcPr>
          <w:p w14:paraId="6E7FECF1" w14:textId="77777777" w:rsidR="00DB21AB" w:rsidRPr="00195E91" w:rsidRDefault="00DB21AB" w:rsidP="00DB21AB">
            <w:pPr>
              <w:keepNext/>
              <w:spacing w:after="0"/>
              <w:rPr>
                <w:rFonts w:ascii="Arial" w:hAnsi="Arial"/>
                <w:sz w:val="18"/>
              </w:rPr>
            </w:pPr>
            <w:r w:rsidRPr="00195E91">
              <w:rPr>
                <w:rFonts w:ascii="Arial" w:hAnsi="Arial"/>
                <w:sz w:val="18"/>
              </w:rPr>
              <w:t>Pre-conditions</w:t>
            </w:r>
          </w:p>
        </w:tc>
        <w:tc>
          <w:tcPr>
            <w:tcW w:w="7088" w:type="dxa"/>
            <w:shd w:val="clear" w:color="auto" w:fill="auto"/>
          </w:tcPr>
          <w:p w14:paraId="3CB1D269" w14:textId="1D6AA896" w:rsidR="00DB21AB" w:rsidRPr="00195E91" w:rsidRDefault="00DB21AB" w:rsidP="00DB21AB">
            <w:pPr>
              <w:keepNext/>
              <w:spacing w:after="0"/>
              <w:rPr>
                <w:rFonts w:ascii="Arial" w:hAnsi="Arial"/>
                <w:sz w:val="18"/>
              </w:rPr>
            </w:pPr>
            <w:r w:rsidRPr="00195E91">
              <w:rPr>
                <w:rFonts w:ascii="Arial" w:hAnsi="Arial"/>
                <w:sz w:val="18"/>
              </w:rPr>
              <w:t>1. The ICT is a non-web document.</w:t>
            </w:r>
          </w:p>
        </w:tc>
      </w:tr>
      <w:tr w:rsidR="00DB21AB" w:rsidRPr="00195E91" w14:paraId="667D9A4E" w14:textId="77777777" w:rsidTr="00DB21AB">
        <w:trPr>
          <w:jc w:val="center"/>
        </w:trPr>
        <w:tc>
          <w:tcPr>
            <w:tcW w:w="1951" w:type="dxa"/>
            <w:shd w:val="clear" w:color="auto" w:fill="auto"/>
          </w:tcPr>
          <w:p w14:paraId="504958FE" w14:textId="77777777" w:rsidR="00DB21AB" w:rsidRPr="00195E91" w:rsidRDefault="00DB21AB" w:rsidP="00DB21AB">
            <w:pPr>
              <w:pStyle w:val="TAL"/>
              <w:keepLines w:val="0"/>
            </w:pPr>
            <w:r w:rsidRPr="00195E91">
              <w:t>Procedure</w:t>
            </w:r>
          </w:p>
        </w:tc>
        <w:tc>
          <w:tcPr>
            <w:tcW w:w="7088" w:type="dxa"/>
            <w:shd w:val="clear" w:color="auto" w:fill="auto"/>
          </w:tcPr>
          <w:p w14:paraId="28E7FA64" w14:textId="3B68CAEA" w:rsidR="00DB21AB" w:rsidRPr="00195E91" w:rsidRDefault="00DB21AB" w:rsidP="00DB21AB">
            <w:pPr>
              <w:pStyle w:val="TAL"/>
              <w:keepLines w:val="0"/>
            </w:pPr>
            <w:r w:rsidRPr="00195E91">
              <w:t xml:space="preserve">1. Check that the document does not fail </w:t>
            </w:r>
            <w:hyperlink r:id="rId337" w:anchor="identify-input-purpose" w:history="1">
              <w:r w:rsidRPr="00C826DE">
                <w:rPr>
                  <w:rStyle w:val="Hyperlink"/>
                </w:rPr>
                <w:t>WCAG 2.1 Success Criterion 1.3.5 Identify Input Purpose</w:t>
              </w:r>
            </w:hyperlink>
            <w:r w:rsidRPr="00195E91">
              <w:t>.</w:t>
            </w:r>
          </w:p>
        </w:tc>
      </w:tr>
      <w:tr w:rsidR="00DB21AB" w:rsidRPr="00195E91" w14:paraId="3438438A" w14:textId="77777777" w:rsidTr="00DB21AB">
        <w:trPr>
          <w:jc w:val="center"/>
        </w:trPr>
        <w:tc>
          <w:tcPr>
            <w:tcW w:w="1951" w:type="dxa"/>
            <w:shd w:val="clear" w:color="auto" w:fill="auto"/>
          </w:tcPr>
          <w:p w14:paraId="7B958337" w14:textId="77777777" w:rsidR="00DB21AB" w:rsidRPr="00195E91" w:rsidRDefault="00DB21AB" w:rsidP="00DB21AB">
            <w:pPr>
              <w:keepNext/>
              <w:spacing w:after="0"/>
              <w:rPr>
                <w:rFonts w:ascii="Arial" w:hAnsi="Arial"/>
                <w:sz w:val="18"/>
              </w:rPr>
            </w:pPr>
            <w:r w:rsidRPr="00195E91">
              <w:rPr>
                <w:rFonts w:ascii="Arial" w:hAnsi="Arial"/>
                <w:sz w:val="18"/>
              </w:rPr>
              <w:t>Result</w:t>
            </w:r>
          </w:p>
        </w:tc>
        <w:tc>
          <w:tcPr>
            <w:tcW w:w="7088" w:type="dxa"/>
            <w:shd w:val="clear" w:color="auto" w:fill="auto"/>
          </w:tcPr>
          <w:p w14:paraId="31D7CFDD" w14:textId="77777777" w:rsidR="00DB21AB" w:rsidRPr="00195E91" w:rsidRDefault="00DB21AB" w:rsidP="00DB21AB">
            <w:pPr>
              <w:keepNext/>
              <w:spacing w:after="0"/>
              <w:rPr>
                <w:rFonts w:ascii="Arial" w:hAnsi="Arial"/>
                <w:sz w:val="18"/>
              </w:rPr>
            </w:pPr>
            <w:r w:rsidRPr="00195E91">
              <w:rPr>
                <w:rFonts w:ascii="Arial" w:hAnsi="Arial"/>
                <w:sz w:val="18"/>
              </w:rPr>
              <w:t>Pass: Check 1 is true</w:t>
            </w:r>
          </w:p>
          <w:p w14:paraId="753FECBD" w14:textId="77777777" w:rsidR="00DB21AB" w:rsidRPr="00195E91" w:rsidRDefault="00DB21AB" w:rsidP="00DB21AB">
            <w:pPr>
              <w:keepNext/>
              <w:spacing w:after="0"/>
              <w:rPr>
                <w:rFonts w:ascii="Arial" w:hAnsi="Arial"/>
                <w:sz w:val="18"/>
              </w:rPr>
            </w:pPr>
            <w:r w:rsidRPr="00195E91">
              <w:rPr>
                <w:rFonts w:ascii="Arial" w:hAnsi="Arial"/>
                <w:sz w:val="18"/>
              </w:rPr>
              <w:t>Fail: Check 1 is false</w:t>
            </w:r>
          </w:p>
          <w:p w14:paraId="3F4E26EE" w14:textId="21C7C1CB" w:rsidR="00655658" w:rsidRPr="00195E91" w:rsidRDefault="00655658" w:rsidP="00DB21AB">
            <w:pPr>
              <w:keepNext/>
              <w:spacing w:after="0"/>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1.3.5 Identify Input Purpose.</w:t>
            </w:r>
          </w:p>
        </w:tc>
      </w:tr>
    </w:tbl>
    <w:p w14:paraId="6314FAC6" w14:textId="11B336E2" w:rsidR="00C16AA6" w:rsidRPr="00195E91" w:rsidRDefault="00C16AA6" w:rsidP="009C6E9A">
      <w:pPr>
        <w:pStyle w:val="Heading4"/>
      </w:pPr>
      <w:r w:rsidRPr="00195E91">
        <w:t>C.10.1.4</w:t>
      </w:r>
      <w:r w:rsidRPr="00195E91">
        <w:tab/>
        <w:t>Distinguishable</w:t>
      </w:r>
    </w:p>
    <w:p w14:paraId="69FE5921" w14:textId="234D4396" w:rsidR="00F10D71" w:rsidRPr="00195E91" w:rsidRDefault="00F10D71" w:rsidP="009C6E9A">
      <w:pPr>
        <w:pStyle w:val="Heading5"/>
      </w:pPr>
      <w:r w:rsidRPr="00195E91">
        <w:t>C.10.</w:t>
      </w:r>
      <w:r w:rsidR="005557A0" w:rsidRPr="00195E91">
        <w:t>1.</w:t>
      </w:r>
      <w:r w:rsidR="0066675A" w:rsidRPr="00195E91">
        <w:t>4</w:t>
      </w:r>
      <w:r w:rsidR="005557A0" w:rsidRPr="00195E91">
        <w:t>.</w:t>
      </w:r>
      <w:r w:rsidR="0066675A" w:rsidRPr="00195E91">
        <w:t>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EE5D763" w14:textId="77777777" w:rsidR="00F10D71" w:rsidRPr="00195E91" w:rsidRDefault="00F10D71" w:rsidP="00FB1702">
            <w:pPr>
              <w:pStyle w:val="TAL"/>
              <w:keepNext w:val="0"/>
              <w:keepLines w:val="0"/>
              <w:spacing w:line="256" w:lineRule="auto"/>
            </w:pPr>
            <w:r w:rsidRPr="00195E91">
              <w:t>Inspection</w:t>
            </w:r>
          </w:p>
        </w:tc>
      </w:tr>
      <w:tr w:rsidR="00F10D71" w:rsidRPr="00195E91"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40DEF1"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5AE0C245" w:rsidR="00F10D71" w:rsidRPr="00195E91" w:rsidRDefault="00F10D71" w:rsidP="00E00995">
            <w:pPr>
              <w:pStyle w:val="TAL"/>
              <w:keepNext w:val="0"/>
              <w:keepLines w:val="0"/>
              <w:spacing w:line="256" w:lineRule="auto"/>
            </w:pPr>
            <w:r w:rsidRPr="00195E91">
              <w:t xml:space="preserve">1. Check that the document does not fail </w:t>
            </w:r>
            <w:hyperlink r:id="rId338" w:anchor="use-of-color" w:history="1">
              <w:r w:rsidR="0066675A" w:rsidRPr="00C826DE">
                <w:rPr>
                  <w:rStyle w:val="Hyperlink"/>
                  <w:lang w:eastAsia="en-GB"/>
                </w:rPr>
                <w:t>WCAG 2.1 Success Criterion 1.4.1 Use of Color</w:t>
              </w:r>
            </w:hyperlink>
            <w:r w:rsidR="0066675A" w:rsidRPr="00195E91">
              <w:t>.</w:t>
            </w:r>
          </w:p>
        </w:tc>
      </w:tr>
      <w:tr w:rsidR="00F10D71" w:rsidRPr="00195E91"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B1CE3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78527CAD"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41405291" w14:textId="538D8202"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 Use of Color.</w:t>
            </w:r>
          </w:p>
        </w:tc>
      </w:tr>
    </w:tbl>
    <w:p w14:paraId="6EF13675" w14:textId="66268FE8" w:rsidR="00F10D71" w:rsidRPr="00195E91" w:rsidRDefault="00F10D71" w:rsidP="00A92AC2">
      <w:pPr>
        <w:pStyle w:val="Heading5"/>
      </w:pPr>
      <w:r w:rsidRPr="00195E91">
        <w:t>C.10.</w:t>
      </w:r>
      <w:r w:rsidR="0066675A" w:rsidRPr="00195E91">
        <w:t>1</w:t>
      </w:r>
      <w:r w:rsidRPr="00195E91">
        <w:t>.</w:t>
      </w:r>
      <w:r w:rsidR="0066675A" w:rsidRPr="00195E91">
        <w:t>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195E91" w:rsidRDefault="00F10D71" w:rsidP="00A92AC2">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CDB52E" w14:textId="77777777" w:rsidR="00F10D71" w:rsidRPr="00195E91" w:rsidRDefault="00F10D71" w:rsidP="00A92AC2">
            <w:pPr>
              <w:pStyle w:val="TAL"/>
              <w:keepLines w:val="0"/>
              <w:spacing w:line="256" w:lineRule="auto"/>
            </w:pPr>
            <w:r w:rsidRPr="00195E91">
              <w:t>Inspection</w:t>
            </w:r>
          </w:p>
        </w:tc>
      </w:tr>
      <w:tr w:rsidR="00F10D71" w:rsidRPr="00195E91"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195E91" w:rsidRDefault="00F10D71" w:rsidP="00A92AC2">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39F848A" w14:textId="77777777" w:rsidR="00F10D71" w:rsidRPr="00195E91" w:rsidRDefault="00F10D71" w:rsidP="00A92AC2">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77777777" w:rsidR="00F10D71" w:rsidRPr="00195E91" w:rsidRDefault="00F10D71" w:rsidP="00A92AC2">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77777777" w:rsidR="00F10D71" w:rsidRPr="00195E91" w:rsidRDefault="00F10D71" w:rsidP="00A92AC2">
            <w:pPr>
              <w:keepNext/>
              <w:spacing w:after="0" w:line="256" w:lineRule="auto"/>
              <w:rPr>
                <w:rFonts w:ascii="Arial" w:hAnsi="Arial"/>
                <w:sz w:val="18"/>
              </w:rPr>
            </w:pPr>
            <w:r w:rsidRPr="00195E91">
              <w:rPr>
                <w:rFonts w:ascii="Arial" w:hAnsi="Arial"/>
                <w:sz w:val="18"/>
              </w:rPr>
              <w:t>1. Check that the document does not fail the Success Criterion in Table 10.1.</w:t>
            </w:r>
          </w:p>
        </w:tc>
      </w:tr>
      <w:tr w:rsidR="00F10D71" w:rsidRPr="00195E91"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195E91" w:rsidRDefault="00F10D71" w:rsidP="00A92AC2">
            <w:pPr>
              <w:keepNext/>
              <w:spacing w:after="0" w:line="257"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EE55B52" w14:textId="77777777" w:rsidR="00F10D71" w:rsidRPr="00195E91" w:rsidRDefault="00F10D71" w:rsidP="00A92AC2">
            <w:pPr>
              <w:keepNext/>
              <w:spacing w:after="0" w:line="257" w:lineRule="auto"/>
              <w:rPr>
                <w:rFonts w:ascii="Arial" w:hAnsi="Arial"/>
                <w:sz w:val="18"/>
              </w:rPr>
            </w:pPr>
            <w:r w:rsidRPr="00195E91">
              <w:rPr>
                <w:rFonts w:ascii="Arial" w:hAnsi="Arial"/>
                <w:sz w:val="18"/>
              </w:rPr>
              <w:t>Pass: Check 1 is true</w:t>
            </w:r>
          </w:p>
          <w:p w14:paraId="6728D7DB" w14:textId="77777777" w:rsidR="00F10D71" w:rsidRPr="00195E91" w:rsidRDefault="00F10D71" w:rsidP="00A92AC2">
            <w:pPr>
              <w:keepNext/>
              <w:spacing w:after="0" w:line="257" w:lineRule="auto"/>
              <w:rPr>
                <w:rFonts w:ascii="Arial" w:hAnsi="Arial"/>
                <w:sz w:val="18"/>
              </w:rPr>
            </w:pPr>
            <w:r w:rsidRPr="00195E91">
              <w:rPr>
                <w:rFonts w:ascii="Arial" w:hAnsi="Arial"/>
                <w:sz w:val="18"/>
              </w:rPr>
              <w:t>Fail: Check 1 is false</w:t>
            </w:r>
          </w:p>
          <w:p w14:paraId="6FED400A" w14:textId="37D9E2C5" w:rsidR="00655658" w:rsidRPr="00195E91" w:rsidRDefault="00655658" w:rsidP="00A92AC2">
            <w:pPr>
              <w:keepNext/>
              <w:spacing w:after="0" w:line="257" w:lineRule="auto"/>
              <w:rPr>
                <w:rFonts w:ascii="Arial" w:hAnsi="Arial"/>
                <w:sz w:val="18"/>
              </w:rPr>
            </w:pPr>
            <w:r w:rsidRPr="00195E91">
              <w:rPr>
                <w:rFonts w:ascii="Arial" w:hAnsi="Arial"/>
                <w:sz w:val="18"/>
              </w:rPr>
              <w:t xml:space="preserve">Not applicable: Pre-condition 1 is not met </w:t>
            </w:r>
          </w:p>
        </w:tc>
      </w:tr>
    </w:tbl>
    <w:p w14:paraId="46FBC8C4" w14:textId="706B9CE2" w:rsidR="00F10D71" w:rsidRPr="00195E91" w:rsidRDefault="00F10D71" w:rsidP="009C6E9A">
      <w:pPr>
        <w:pStyle w:val="Heading5"/>
      </w:pPr>
      <w:r w:rsidRPr="00195E91">
        <w:t>C.10.</w:t>
      </w:r>
      <w:r w:rsidR="0066675A"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195E91" w:rsidRDefault="00F10D71" w:rsidP="00FB1702">
            <w:pPr>
              <w:pStyle w:val="TAL"/>
              <w:keepNext w:val="0"/>
              <w:keepLines w:val="0"/>
              <w:spacing w:line="256" w:lineRule="auto"/>
            </w:pPr>
            <w:r w:rsidRPr="00195E91">
              <w:t>Inspection</w:t>
            </w:r>
          </w:p>
        </w:tc>
      </w:tr>
      <w:tr w:rsidR="00F10D71" w:rsidRPr="00195E91"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777E65"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7A76C2DC" w:rsidR="00F10D71" w:rsidRPr="00195E91" w:rsidRDefault="00F10D71" w:rsidP="00E00995">
            <w:pPr>
              <w:pStyle w:val="TAL"/>
              <w:keepNext w:val="0"/>
              <w:keepLines w:val="0"/>
              <w:spacing w:line="256" w:lineRule="auto"/>
            </w:pPr>
            <w:r w:rsidRPr="00195E91">
              <w:t xml:space="preserve">1. Check that the document does not fail </w:t>
            </w:r>
            <w:hyperlink r:id="rId339" w:anchor="contrast-minimum" w:history="1">
              <w:r w:rsidR="0066675A" w:rsidRPr="00C826DE">
                <w:rPr>
                  <w:rStyle w:val="Hyperlink"/>
                  <w:lang w:eastAsia="en-GB"/>
                </w:rPr>
                <w:t>WCAG 2.1 Success Criterion 1.4.3 Contrast (Minimum)</w:t>
              </w:r>
            </w:hyperlink>
            <w:r w:rsidR="0066675A" w:rsidRPr="00195E91">
              <w:t>.</w:t>
            </w:r>
          </w:p>
        </w:tc>
      </w:tr>
      <w:tr w:rsidR="00F10D71" w:rsidRPr="00195E91"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4860A5"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1EB5D47E"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3FB074C1" w14:textId="1D27260A"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1.4.3 Contrast (Minimum).</w:t>
            </w:r>
          </w:p>
        </w:tc>
      </w:tr>
    </w:tbl>
    <w:p w14:paraId="67CBD14A" w14:textId="6B6E6FA1" w:rsidR="00F10D71" w:rsidRPr="00195E91" w:rsidRDefault="00F10D71" w:rsidP="0014796F">
      <w:pPr>
        <w:pStyle w:val="Heading5"/>
      </w:pPr>
      <w:r w:rsidRPr="00195E91">
        <w:t>C.10</w:t>
      </w:r>
      <w:r w:rsidR="0066675A" w:rsidRPr="00195E91">
        <w:t>.1.4.4</w:t>
      </w:r>
      <w:r w:rsidRPr="00195E91">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195E91" w:rsidRDefault="00F10D71" w:rsidP="005B2133">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6C4A30" w14:textId="77777777" w:rsidR="00F10D71" w:rsidRPr="00195E91" w:rsidRDefault="00F10D71" w:rsidP="005B2133">
            <w:pPr>
              <w:pStyle w:val="TAL"/>
              <w:keepLines w:val="0"/>
              <w:spacing w:line="256" w:lineRule="auto"/>
            </w:pPr>
            <w:r w:rsidRPr="00195E91">
              <w:t>Inspection</w:t>
            </w:r>
          </w:p>
        </w:tc>
      </w:tr>
      <w:tr w:rsidR="00F10D71" w:rsidRPr="00195E91"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195E91" w:rsidRDefault="00F10D71" w:rsidP="005B2133">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C5F5549" w14:textId="77777777" w:rsidR="00F10D71" w:rsidRPr="00195E91" w:rsidRDefault="00F10D71" w:rsidP="005B2133">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77777777" w:rsidR="00F10D71" w:rsidRPr="00195E91" w:rsidRDefault="00F10D71" w:rsidP="005B2133">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3D52CE89" w:rsidR="00F10D71" w:rsidRPr="00195E91" w:rsidRDefault="00F10D71" w:rsidP="005B2133">
            <w:pPr>
              <w:pStyle w:val="TAL"/>
              <w:keepLines w:val="0"/>
              <w:spacing w:line="256" w:lineRule="auto"/>
            </w:pPr>
            <w:r w:rsidRPr="00195E91">
              <w:t xml:space="preserve">1. Check that the document does not fail </w:t>
            </w:r>
            <w:hyperlink r:id="rId340" w:anchor="resize-text" w:history="1">
              <w:r w:rsidR="0066675A" w:rsidRPr="00C826DE">
                <w:rPr>
                  <w:rStyle w:val="Hyperlink"/>
                  <w:lang w:eastAsia="en-GB"/>
                </w:rPr>
                <w:t>WCAG 2.1 Success Criterion 1.4.4 Resize text</w:t>
              </w:r>
            </w:hyperlink>
            <w:r w:rsidR="0066675A" w:rsidRPr="00195E91">
              <w:t>.</w:t>
            </w:r>
          </w:p>
        </w:tc>
      </w:tr>
      <w:tr w:rsidR="00F10D71" w:rsidRPr="00195E91"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195E91" w:rsidRDefault="00F10D71" w:rsidP="005B2133">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919DFA" w14:textId="77777777" w:rsidR="00F10D71" w:rsidRPr="00195E91" w:rsidRDefault="00F10D71" w:rsidP="005B2133">
            <w:pPr>
              <w:keepNext/>
              <w:spacing w:after="0" w:line="256" w:lineRule="auto"/>
              <w:rPr>
                <w:rFonts w:ascii="Arial" w:hAnsi="Arial"/>
                <w:sz w:val="18"/>
              </w:rPr>
            </w:pPr>
            <w:r w:rsidRPr="00195E91">
              <w:rPr>
                <w:rFonts w:ascii="Arial" w:hAnsi="Arial"/>
                <w:sz w:val="18"/>
              </w:rPr>
              <w:t>Pass: Check 1 is true</w:t>
            </w:r>
          </w:p>
          <w:p w14:paraId="7387F991" w14:textId="77777777" w:rsidR="00F10D71" w:rsidRPr="00195E91" w:rsidRDefault="00F10D71" w:rsidP="005B2133">
            <w:pPr>
              <w:keepNext/>
              <w:spacing w:after="0" w:line="256" w:lineRule="auto"/>
              <w:rPr>
                <w:rFonts w:ascii="Arial" w:hAnsi="Arial"/>
                <w:sz w:val="18"/>
              </w:rPr>
            </w:pPr>
            <w:r w:rsidRPr="00195E91">
              <w:rPr>
                <w:rFonts w:ascii="Arial" w:hAnsi="Arial"/>
                <w:sz w:val="18"/>
              </w:rPr>
              <w:t>Fail: Check 1 is false</w:t>
            </w:r>
          </w:p>
          <w:p w14:paraId="73664F2B" w14:textId="70C692F2" w:rsidR="00655658" w:rsidRPr="00195E91" w:rsidRDefault="00655658" w:rsidP="005B2133">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1.4.4 Resize text.</w:t>
            </w:r>
          </w:p>
        </w:tc>
      </w:tr>
    </w:tbl>
    <w:p w14:paraId="11CDE742" w14:textId="06BD5220" w:rsidR="00F10D71" w:rsidRPr="00195E91" w:rsidRDefault="00F10D71" w:rsidP="009C6E9A">
      <w:pPr>
        <w:pStyle w:val="Heading5"/>
      </w:pPr>
      <w:r w:rsidRPr="00195E91">
        <w:t>C.10.</w:t>
      </w:r>
      <w:r w:rsidR="0066675A" w:rsidRPr="00195E91">
        <w:t>1.4.5</w:t>
      </w:r>
      <w:r w:rsidRPr="00195E91">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7F1BF8" w14:textId="77777777" w:rsidR="00F10D71" w:rsidRPr="00195E91" w:rsidRDefault="00F10D71" w:rsidP="00FB1702">
            <w:pPr>
              <w:pStyle w:val="TAL"/>
              <w:keepNext w:val="0"/>
              <w:keepLines w:val="0"/>
              <w:spacing w:line="256" w:lineRule="auto"/>
            </w:pPr>
            <w:r w:rsidRPr="00195E91">
              <w:t>Inspection</w:t>
            </w:r>
          </w:p>
        </w:tc>
      </w:tr>
      <w:tr w:rsidR="00F10D71" w:rsidRPr="00195E91"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32C9453"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77777777" w:rsidR="00F10D71" w:rsidRPr="00195E91" w:rsidRDefault="00F10D71" w:rsidP="00FB1702">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6259E358" w:rsidR="00F10D71" w:rsidRPr="00195E91" w:rsidRDefault="00F10D71" w:rsidP="00E00995">
            <w:pPr>
              <w:pStyle w:val="TAL"/>
              <w:keepNext w:val="0"/>
              <w:keepLines w:val="0"/>
              <w:spacing w:line="256" w:lineRule="auto"/>
            </w:pPr>
            <w:r w:rsidRPr="00195E91">
              <w:t xml:space="preserve">1. Check that the document does not fail </w:t>
            </w:r>
            <w:hyperlink r:id="rId341" w:anchor="images-of-text" w:history="1">
              <w:r w:rsidR="0066675A" w:rsidRPr="00C826DE">
                <w:rPr>
                  <w:rStyle w:val="Hyperlink"/>
                  <w:lang w:eastAsia="en-GB"/>
                </w:rPr>
                <w:t>WCAG 2.1 Success Criterion 1.4.5 Images of Text</w:t>
              </w:r>
            </w:hyperlink>
            <w:r w:rsidR="0066675A" w:rsidRPr="00195E91">
              <w:t>.</w:t>
            </w:r>
          </w:p>
        </w:tc>
      </w:tr>
      <w:tr w:rsidR="00F10D71" w:rsidRPr="00195E91"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7F4E45"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480A5C28" w14:textId="77777777" w:rsidR="00F10D71" w:rsidRPr="00195E91" w:rsidRDefault="00F10D71" w:rsidP="00FB1702">
            <w:pPr>
              <w:spacing w:after="0" w:line="256" w:lineRule="auto"/>
              <w:rPr>
                <w:rFonts w:ascii="Arial" w:hAnsi="Arial"/>
                <w:sz w:val="18"/>
              </w:rPr>
            </w:pPr>
            <w:r w:rsidRPr="00195E91">
              <w:rPr>
                <w:rFonts w:ascii="Arial" w:hAnsi="Arial"/>
                <w:sz w:val="18"/>
              </w:rPr>
              <w:t>Fail: Check 1 is false</w:t>
            </w:r>
          </w:p>
          <w:p w14:paraId="12EA86E9" w14:textId="595C2AE0" w:rsidR="00655658" w:rsidRPr="00195E91" w:rsidRDefault="00655658" w:rsidP="00FB1702">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1.4.5 Images of Text.</w:t>
            </w:r>
          </w:p>
        </w:tc>
      </w:tr>
    </w:tbl>
    <w:p w14:paraId="208BA117" w14:textId="280458FD" w:rsidR="003C529F" w:rsidRPr="002C139A" w:rsidRDefault="003C529F" w:rsidP="00DC76F0">
      <w:pPr>
        <w:pStyle w:val="Heading5"/>
        <w:keepNext w:val="0"/>
        <w:rPr>
          <w:lang w:val="nl-NL"/>
        </w:rPr>
      </w:pPr>
      <w:r w:rsidRPr="002C139A">
        <w:rPr>
          <w:lang w:val="nl-NL"/>
        </w:rPr>
        <w:t>C.10.1.4.6</w:t>
      </w:r>
      <w:r w:rsidRPr="002C139A">
        <w:rPr>
          <w:lang w:val="nl-NL"/>
        </w:rPr>
        <w:tab/>
        <w:t>Void</w:t>
      </w:r>
    </w:p>
    <w:p w14:paraId="38BFE5BB" w14:textId="49D6A0B3" w:rsidR="003C529F" w:rsidRPr="002C139A" w:rsidRDefault="003C529F" w:rsidP="00DC76F0">
      <w:pPr>
        <w:pStyle w:val="Heading5"/>
        <w:keepNext w:val="0"/>
        <w:rPr>
          <w:lang w:val="nl-NL"/>
        </w:rPr>
      </w:pPr>
      <w:r w:rsidRPr="002C139A">
        <w:rPr>
          <w:lang w:val="nl-NL"/>
        </w:rPr>
        <w:t>C.10.1.4.7</w:t>
      </w:r>
      <w:r w:rsidRPr="002C139A">
        <w:rPr>
          <w:lang w:val="nl-NL"/>
        </w:rPr>
        <w:tab/>
        <w:t>Void</w:t>
      </w:r>
    </w:p>
    <w:p w14:paraId="34DD114C" w14:textId="49DFD51C" w:rsidR="003C529F" w:rsidRPr="002C139A" w:rsidRDefault="003C529F" w:rsidP="00DC76F0">
      <w:pPr>
        <w:pStyle w:val="Heading5"/>
        <w:keepNext w:val="0"/>
        <w:rPr>
          <w:lang w:val="nl-NL"/>
        </w:rPr>
      </w:pPr>
      <w:r w:rsidRPr="002C139A">
        <w:rPr>
          <w:lang w:val="nl-NL"/>
        </w:rPr>
        <w:t>C.10.1.4.8</w:t>
      </w:r>
      <w:r w:rsidRPr="002C139A">
        <w:rPr>
          <w:lang w:val="nl-NL"/>
        </w:rPr>
        <w:tab/>
        <w:t>Void</w:t>
      </w:r>
    </w:p>
    <w:p w14:paraId="1FED6CB3" w14:textId="2AFF6419" w:rsidR="003C529F" w:rsidRPr="00195E91" w:rsidRDefault="003C529F" w:rsidP="00DC76F0">
      <w:pPr>
        <w:pStyle w:val="Heading5"/>
        <w:keepNext w:val="0"/>
      </w:pPr>
      <w:r w:rsidRPr="00195E91">
        <w:t>C.10.1.4.9</w:t>
      </w:r>
      <w:r w:rsidRPr="00195E91">
        <w:tab/>
        <w:t>Void</w:t>
      </w:r>
    </w:p>
    <w:p w14:paraId="5339E401" w14:textId="22AFCD27" w:rsidR="0066675A" w:rsidRPr="00195E91" w:rsidRDefault="0066675A" w:rsidP="00DC76F0">
      <w:pPr>
        <w:pStyle w:val="Heading5"/>
        <w:keepNext w:val="0"/>
      </w:pPr>
      <w:r w:rsidRPr="00195E91">
        <w:t>C.10.1.4.10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195E91" w:rsidRDefault="0066675A" w:rsidP="00DC76F0">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20538FE" w14:textId="77777777" w:rsidR="0066675A" w:rsidRPr="00195E91" w:rsidRDefault="0066675A" w:rsidP="00DC76F0">
            <w:pPr>
              <w:pStyle w:val="TAL"/>
              <w:keepNext w:val="0"/>
              <w:keepLines w:val="0"/>
              <w:spacing w:line="256" w:lineRule="auto"/>
            </w:pPr>
            <w:r w:rsidRPr="00195E91">
              <w:t>Inspection</w:t>
            </w:r>
          </w:p>
        </w:tc>
      </w:tr>
      <w:tr w:rsidR="0066675A" w:rsidRPr="00195E91"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195E91" w:rsidRDefault="0066675A" w:rsidP="00DC76F0">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FE836" w14:textId="77777777" w:rsidR="0066675A" w:rsidRPr="00195E91" w:rsidRDefault="0066675A" w:rsidP="00DC76F0">
            <w:pPr>
              <w:spacing w:after="0" w:line="256" w:lineRule="auto"/>
              <w:rPr>
                <w:rFonts w:ascii="Arial" w:hAnsi="Arial"/>
                <w:sz w:val="18"/>
              </w:rPr>
            </w:pPr>
            <w:r w:rsidRPr="00195E91">
              <w:rPr>
                <w:rFonts w:ascii="Arial" w:hAnsi="Arial"/>
                <w:sz w:val="18"/>
              </w:rPr>
              <w:t>1. The ICT is a non-web document.</w:t>
            </w:r>
          </w:p>
        </w:tc>
      </w:tr>
      <w:tr w:rsidR="0066675A" w:rsidRPr="00195E91"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77777777" w:rsidR="0066675A" w:rsidRPr="00195E91" w:rsidRDefault="0066675A" w:rsidP="00DC76F0">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208A83FA" w:rsidR="0066675A" w:rsidRPr="00195E91" w:rsidRDefault="0066675A" w:rsidP="00DC76F0">
            <w:pPr>
              <w:spacing w:after="0" w:line="256" w:lineRule="auto"/>
              <w:rPr>
                <w:rFonts w:ascii="Arial" w:hAnsi="Arial"/>
                <w:sz w:val="18"/>
              </w:rPr>
            </w:pPr>
            <w:r w:rsidRPr="00195E91">
              <w:rPr>
                <w:rFonts w:ascii="Arial" w:hAnsi="Arial"/>
                <w:sz w:val="18"/>
              </w:rPr>
              <w:t xml:space="preserve">1. Check that the document does not fail </w:t>
            </w:r>
            <w:r w:rsidR="003C529F" w:rsidRPr="00195E91">
              <w:rPr>
                <w:rFonts w:ascii="Arial" w:hAnsi="Arial"/>
                <w:sz w:val="18"/>
              </w:rPr>
              <w:t>the Success Criterion in Table 10.2.</w:t>
            </w:r>
          </w:p>
        </w:tc>
      </w:tr>
      <w:tr w:rsidR="0066675A" w:rsidRPr="00195E91"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195E91" w:rsidRDefault="0066675A" w:rsidP="00DC76F0">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8E9E48F" w14:textId="77777777" w:rsidR="0066675A" w:rsidRPr="00195E91" w:rsidRDefault="0066675A" w:rsidP="00DC76F0">
            <w:pPr>
              <w:spacing w:after="0" w:line="256" w:lineRule="auto"/>
              <w:rPr>
                <w:rFonts w:ascii="Arial" w:hAnsi="Arial"/>
                <w:sz w:val="18"/>
              </w:rPr>
            </w:pPr>
            <w:r w:rsidRPr="00195E91">
              <w:rPr>
                <w:rFonts w:ascii="Arial" w:hAnsi="Arial"/>
                <w:sz w:val="18"/>
              </w:rPr>
              <w:t>Pass: Check 1 is true</w:t>
            </w:r>
          </w:p>
          <w:p w14:paraId="60E439A9" w14:textId="77777777" w:rsidR="0066675A" w:rsidRPr="00195E91" w:rsidRDefault="0066675A" w:rsidP="00DC76F0">
            <w:pPr>
              <w:spacing w:after="0" w:line="256" w:lineRule="auto"/>
              <w:rPr>
                <w:rFonts w:ascii="Arial" w:hAnsi="Arial"/>
                <w:sz w:val="18"/>
              </w:rPr>
            </w:pPr>
            <w:r w:rsidRPr="00195E91">
              <w:rPr>
                <w:rFonts w:ascii="Arial" w:hAnsi="Arial"/>
                <w:sz w:val="18"/>
              </w:rPr>
              <w:t>Fail: Check 1 is false</w:t>
            </w:r>
          </w:p>
          <w:p w14:paraId="2FF1FF2B" w14:textId="0DB7BB29" w:rsidR="00655658"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659F18A6" w14:textId="4D5E223D" w:rsidR="0066675A" w:rsidRPr="00195E91" w:rsidRDefault="0066675A" w:rsidP="00DC76F0">
      <w:pPr>
        <w:pStyle w:val="Heading5"/>
      </w:pPr>
      <w:r w:rsidRPr="00195E91">
        <w:t>C.10.1.4.11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195E91" w:rsidRDefault="0066675A" w:rsidP="00DC76F0">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C1A507" w14:textId="77777777" w:rsidR="0066675A" w:rsidRPr="00195E91" w:rsidRDefault="0066675A" w:rsidP="00DC76F0">
            <w:pPr>
              <w:pStyle w:val="TAL"/>
              <w:spacing w:line="256" w:lineRule="auto"/>
            </w:pPr>
            <w:r w:rsidRPr="00195E91">
              <w:t>Inspection</w:t>
            </w:r>
          </w:p>
        </w:tc>
      </w:tr>
      <w:tr w:rsidR="0066675A" w:rsidRPr="00195E91"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195E91" w:rsidRDefault="0066675A" w:rsidP="00DC76F0">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C1D4776" w14:textId="6C69538F" w:rsidR="0066675A" w:rsidRPr="00195E91" w:rsidRDefault="0066675A" w:rsidP="00DC76F0">
            <w:pPr>
              <w:pStyle w:val="TAL"/>
            </w:pPr>
            <w:r w:rsidRPr="00195E91">
              <w:t>1. The ICT is a non-web document that does not have a fixed size content layout area that is essential to the information being conveyed.</w:t>
            </w:r>
          </w:p>
        </w:tc>
      </w:tr>
      <w:tr w:rsidR="0066675A" w:rsidRPr="00195E91"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77777777" w:rsidR="0066675A" w:rsidRPr="00195E91" w:rsidRDefault="0066675A" w:rsidP="00C92FAC">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2A4D707D" w:rsidR="0066675A" w:rsidRPr="00195E91" w:rsidRDefault="0066675A" w:rsidP="00DC76F0">
            <w:pPr>
              <w:pStyle w:val="TAL"/>
            </w:pPr>
            <w:r w:rsidRPr="00195E91">
              <w:t xml:space="preserve">1. Check that the document does not fail </w:t>
            </w:r>
            <w:hyperlink r:id="rId342" w:anchor="non-text-contrast" w:history="1">
              <w:r w:rsidRPr="00C826DE">
                <w:rPr>
                  <w:rStyle w:val="Hyperlink"/>
                </w:rPr>
                <w:t>WCAG 2.1 Success Criterion 1.4.11 Non-text Contrast</w:t>
              </w:r>
            </w:hyperlink>
            <w:r w:rsidRPr="00195E91">
              <w:t>.</w:t>
            </w:r>
          </w:p>
        </w:tc>
      </w:tr>
      <w:tr w:rsidR="0066675A" w:rsidRPr="00195E91"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195E91" w:rsidRDefault="0066675A"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8AE527" w14:textId="77777777" w:rsidR="0066675A" w:rsidRPr="00195E91" w:rsidRDefault="0066675A" w:rsidP="00C92FAC">
            <w:pPr>
              <w:spacing w:after="0" w:line="256" w:lineRule="auto"/>
              <w:rPr>
                <w:rFonts w:ascii="Arial" w:hAnsi="Arial"/>
                <w:sz w:val="18"/>
              </w:rPr>
            </w:pPr>
            <w:r w:rsidRPr="00195E91">
              <w:rPr>
                <w:rFonts w:ascii="Arial" w:hAnsi="Arial"/>
                <w:sz w:val="18"/>
              </w:rPr>
              <w:t>Pass: Check 1 is true</w:t>
            </w:r>
          </w:p>
          <w:p w14:paraId="72516603" w14:textId="03F9D393" w:rsidR="00655658" w:rsidRPr="00195E91" w:rsidRDefault="0066675A" w:rsidP="00655658">
            <w:pPr>
              <w:spacing w:after="0" w:line="256" w:lineRule="auto"/>
              <w:rPr>
                <w:rFonts w:ascii="Arial" w:hAnsi="Arial"/>
                <w:sz w:val="18"/>
              </w:rPr>
            </w:pPr>
            <w:r w:rsidRPr="00195E91">
              <w:rPr>
                <w:rFonts w:ascii="Arial" w:hAnsi="Arial"/>
                <w:sz w:val="18"/>
              </w:rPr>
              <w:t>Fail: Check 1 is false</w:t>
            </w:r>
          </w:p>
          <w:p w14:paraId="1F85D2D3" w14:textId="0F2B9239" w:rsidR="0066675A"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1.4.11 Non-text Contrast.</w:t>
            </w:r>
          </w:p>
        </w:tc>
      </w:tr>
    </w:tbl>
    <w:p w14:paraId="5A147E3E" w14:textId="2F546C88" w:rsidR="0066675A" w:rsidRPr="00195E91" w:rsidRDefault="0066675A" w:rsidP="0066675A">
      <w:pPr>
        <w:pStyle w:val="Heading5"/>
      </w:pPr>
      <w:r w:rsidRPr="00195E91">
        <w:t>C.10.1.4.12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195E91" w:rsidRDefault="0066675A" w:rsidP="00C92F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6CC587" w14:textId="77777777" w:rsidR="0066675A" w:rsidRPr="00195E91" w:rsidRDefault="0066675A" w:rsidP="00C92FAC">
            <w:pPr>
              <w:pStyle w:val="TAL"/>
              <w:keepNext w:val="0"/>
              <w:keepLines w:val="0"/>
              <w:spacing w:line="256" w:lineRule="auto"/>
            </w:pPr>
            <w:r w:rsidRPr="00195E91">
              <w:t>Inspection</w:t>
            </w:r>
          </w:p>
        </w:tc>
      </w:tr>
      <w:tr w:rsidR="0066675A" w:rsidRPr="00195E91"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195E91" w:rsidRDefault="0066675A" w:rsidP="00C92F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9C99B8"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a non-web document.</w:t>
            </w:r>
          </w:p>
        </w:tc>
      </w:tr>
      <w:tr w:rsidR="0066675A" w:rsidRPr="00195E91"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7777777" w:rsidR="0066675A" w:rsidRPr="00195E91" w:rsidRDefault="0066675A" w:rsidP="009C6E9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471AF77D" w:rsidR="0066675A" w:rsidRPr="00195E91" w:rsidRDefault="0066675A" w:rsidP="009C6E9A">
            <w:pPr>
              <w:spacing w:after="0"/>
              <w:rPr>
                <w:rFonts w:ascii="Arial" w:hAnsi="Arial" w:cs="Arial"/>
                <w:sz w:val="18"/>
                <w:szCs w:val="18"/>
              </w:rPr>
            </w:pPr>
            <w:r w:rsidRPr="00195E91">
              <w:rPr>
                <w:rFonts w:ascii="Arial" w:hAnsi="Arial" w:cs="Arial"/>
                <w:sz w:val="18"/>
                <w:szCs w:val="18"/>
              </w:rPr>
              <w:t xml:space="preserve">1. Check that the document does not fail </w:t>
            </w:r>
            <w:hyperlink r:id="rId343" w:anchor="text-spacing" w:history="1">
              <w:r w:rsidRPr="00C826DE">
                <w:rPr>
                  <w:rStyle w:val="Hyperlink"/>
                  <w:rFonts w:ascii="Arial" w:hAnsi="Arial" w:cs="Arial"/>
                  <w:sz w:val="18"/>
                  <w:szCs w:val="18"/>
                </w:rPr>
                <w:t>WCAG 2.1 Success Criterion 1.4.12 Text spacing</w:t>
              </w:r>
            </w:hyperlink>
            <w:r w:rsidRPr="00195E91">
              <w:rPr>
                <w:rFonts w:ascii="Arial" w:hAnsi="Arial" w:cs="Arial"/>
                <w:sz w:val="18"/>
                <w:szCs w:val="18"/>
              </w:rPr>
              <w:t>.</w:t>
            </w:r>
          </w:p>
        </w:tc>
      </w:tr>
      <w:tr w:rsidR="0066675A" w:rsidRPr="00195E91"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195E91" w:rsidRDefault="0066675A"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AF21E1"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Pass: Check 1 is true</w:t>
            </w:r>
          </w:p>
          <w:p w14:paraId="5D46A339" w14:textId="686528DB" w:rsidR="00655658" w:rsidRPr="00195E91" w:rsidRDefault="0066675A" w:rsidP="00655658">
            <w:pPr>
              <w:spacing w:after="0" w:line="256" w:lineRule="auto"/>
              <w:rPr>
                <w:rFonts w:ascii="Arial" w:hAnsi="Arial"/>
                <w:sz w:val="18"/>
              </w:rPr>
            </w:pPr>
            <w:r w:rsidRPr="00195E91">
              <w:rPr>
                <w:rFonts w:ascii="Arial" w:hAnsi="Arial" w:cs="Arial"/>
                <w:sz w:val="18"/>
                <w:szCs w:val="18"/>
              </w:rPr>
              <w:t>Fail: Check 1 is false</w:t>
            </w:r>
          </w:p>
          <w:p w14:paraId="2BB3B4B8" w14:textId="5C11AB68" w:rsidR="0066675A" w:rsidRPr="00195E91" w:rsidRDefault="00655658" w:rsidP="00655658">
            <w:pPr>
              <w:spacing w:after="0" w:line="256" w:lineRule="auto"/>
              <w:rPr>
                <w:rFonts w:ascii="Arial" w:hAnsi="Arial" w:cs="Arial"/>
                <w:sz w:val="18"/>
                <w:szCs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1.4.12 Text spacing.</w:t>
            </w:r>
          </w:p>
        </w:tc>
      </w:tr>
    </w:tbl>
    <w:p w14:paraId="3B6208B0" w14:textId="54D4663C" w:rsidR="0066675A" w:rsidRPr="00195E91" w:rsidRDefault="0066675A" w:rsidP="0066675A">
      <w:pPr>
        <w:pStyle w:val="Heading5"/>
      </w:pPr>
      <w:r w:rsidRPr="00195E91">
        <w:t>C.10.1.4.13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195E91"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195E91" w:rsidRDefault="0066675A" w:rsidP="00C92FAC">
            <w:pPr>
              <w:pStyle w:val="TAL"/>
              <w:keepNext w:val="0"/>
              <w:keepLines w:val="0"/>
              <w:spacing w:line="256" w:lineRule="auto"/>
              <w:rPr>
                <w:rFonts w:cs="Arial"/>
                <w:szCs w:val="18"/>
              </w:rPr>
            </w:pPr>
            <w:r w:rsidRPr="00195E91">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4AF0AB9" w14:textId="77777777" w:rsidR="0066675A" w:rsidRPr="00195E91" w:rsidRDefault="0066675A" w:rsidP="00C92FAC">
            <w:pPr>
              <w:pStyle w:val="TAL"/>
              <w:keepNext w:val="0"/>
              <w:keepLines w:val="0"/>
              <w:spacing w:line="256" w:lineRule="auto"/>
              <w:rPr>
                <w:rFonts w:cs="Arial"/>
                <w:szCs w:val="18"/>
              </w:rPr>
            </w:pPr>
            <w:r w:rsidRPr="00195E91">
              <w:rPr>
                <w:rFonts w:cs="Arial"/>
                <w:szCs w:val="18"/>
              </w:rPr>
              <w:t>Inspection</w:t>
            </w:r>
          </w:p>
        </w:tc>
      </w:tr>
      <w:tr w:rsidR="0066675A" w:rsidRPr="00195E91"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ABA6A2"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 xml:space="preserve">1. The </w:t>
            </w:r>
            <w:r w:rsidRPr="00195E91">
              <w:rPr>
                <w:rFonts w:ascii="Arial" w:hAnsi="Arial"/>
                <w:sz w:val="18"/>
              </w:rPr>
              <w:t>ICT</w:t>
            </w:r>
            <w:r w:rsidRPr="00195E91">
              <w:rPr>
                <w:rFonts w:ascii="Arial" w:hAnsi="Arial" w:cs="Arial"/>
                <w:sz w:val="18"/>
                <w:szCs w:val="18"/>
              </w:rPr>
              <w:t xml:space="preserve"> is a non-web document.</w:t>
            </w:r>
          </w:p>
        </w:tc>
      </w:tr>
      <w:tr w:rsidR="0066675A" w:rsidRPr="00195E91"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2B45CDA1" w:rsidR="0066675A" w:rsidRPr="00195E91" w:rsidRDefault="0066675A" w:rsidP="00760C66">
            <w:pPr>
              <w:keepNext/>
              <w:keepLines/>
              <w:spacing w:after="0"/>
              <w:rPr>
                <w:rFonts w:ascii="Arial" w:hAnsi="Arial" w:cs="Arial"/>
                <w:sz w:val="18"/>
                <w:szCs w:val="18"/>
              </w:rPr>
            </w:pPr>
            <w:r w:rsidRPr="00195E91">
              <w:rPr>
                <w:rFonts w:ascii="Arial" w:hAnsi="Arial" w:cs="Arial"/>
                <w:sz w:val="18"/>
                <w:szCs w:val="18"/>
              </w:rPr>
              <w:t xml:space="preserve">1. Check that the document does not fail </w:t>
            </w:r>
            <w:hyperlink r:id="rId344" w:anchor="content-on-hover-or-focus" w:history="1">
              <w:r w:rsidRPr="00C826DE">
                <w:rPr>
                  <w:rStyle w:val="Hyperlink"/>
                  <w:rFonts w:ascii="Arial" w:hAnsi="Arial" w:cs="Arial"/>
                  <w:sz w:val="18"/>
                  <w:szCs w:val="18"/>
                </w:rPr>
                <w:t>WCAG 2.1 Success Criterion 1.4.13 Content on Hover or Focus</w:t>
              </w:r>
            </w:hyperlink>
            <w:r w:rsidRPr="00195E91">
              <w:rPr>
                <w:rFonts w:ascii="Arial" w:hAnsi="Arial" w:cs="Arial"/>
                <w:sz w:val="18"/>
                <w:szCs w:val="18"/>
              </w:rPr>
              <w:t>.</w:t>
            </w:r>
          </w:p>
        </w:tc>
      </w:tr>
      <w:tr w:rsidR="0066675A" w:rsidRPr="00195E91"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C7CD783" w14:textId="77777777" w:rsidR="0066675A" w:rsidRPr="00195E91" w:rsidRDefault="0066675A" w:rsidP="00C92FAC">
            <w:pPr>
              <w:spacing w:after="0" w:line="256" w:lineRule="auto"/>
              <w:rPr>
                <w:rFonts w:ascii="Arial" w:hAnsi="Arial" w:cs="Arial"/>
                <w:sz w:val="18"/>
                <w:szCs w:val="18"/>
              </w:rPr>
            </w:pPr>
            <w:r w:rsidRPr="00195E91">
              <w:rPr>
                <w:rFonts w:ascii="Arial" w:hAnsi="Arial" w:cs="Arial"/>
                <w:sz w:val="18"/>
                <w:szCs w:val="18"/>
              </w:rPr>
              <w:t>Pass: Check 1 is true</w:t>
            </w:r>
          </w:p>
          <w:p w14:paraId="3FD2029D" w14:textId="250603BD" w:rsidR="00655658" w:rsidRPr="00195E91" w:rsidRDefault="0066675A" w:rsidP="00655658">
            <w:pPr>
              <w:spacing w:after="0" w:line="256" w:lineRule="auto"/>
              <w:rPr>
                <w:rFonts w:ascii="Arial" w:hAnsi="Arial"/>
                <w:sz w:val="18"/>
              </w:rPr>
            </w:pPr>
            <w:r w:rsidRPr="00195E91">
              <w:rPr>
                <w:rFonts w:ascii="Arial" w:hAnsi="Arial" w:cs="Arial"/>
                <w:sz w:val="18"/>
                <w:szCs w:val="18"/>
              </w:rPr>
              <w:t>Fail: Check 1 is false</w:t>
            </w:r>
          </w:p>
          <w:p w14:paraId="0C64ACB0" w14:textId="767BAED3" w:rsidR="0066675A" w:rsidRPr="00195E91" w:rsidRDefault="00655658" w:rsidP="00655658">
            <w:pPr>
              <w:spacing w:after="0" w:line="256" w:lineRule="auto"/>
              <w:rPr>
                <w:rFonts w:ascii="Arial" w:hAnsi="Arial" w:cs="Arial"/>
                <w:sz w:val="18"/>
                <w:szCs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1.4.13 Content on Hover or Focus.</w:t>
            </w:r>
          </w:p>
        </w:tc>
      </w:tr>
    </w:tbl>
    <w:p w14:paraId="036B0765" w14:textId="7362FAEA" w:rsidR="0066675A" w:rsidRPr="00195E91" w:rsidRDefault="0066675A" w:rsidP="009C6E9A">
      <w:pPr>
        <w:pStyle w:val="Heading3"/>
      </w:pPr>
      <w:bookmarkStart w:id="1028" w:name="_Toc57281215"/>
      <w:bookmarkStart w:id="1029" w:name="_Toc57986085"/>
      <w:bookmarkStart w:id="1030" w:name="_Toc58222458"/>
      <w:bookmarkStart w:id="1031" w:name="_Toc66969729"/>
      <w:r w:rsidRPr="00195E91">
        <w:t>C.10.2</w:t>
      </w:r>
      <w:r w:rsidRPr="00195E91">
        <w:tab/>
        <w:t>Operable</w:t>
      </w:r>
      <w:bookmarkEnd w:id="1028"/>
      <w:bookmarkEnd w:id="1029"/>
      <w:bookmarkEnd w:id="1030"/>
      <w:bookmarkEnd w:id="1031"/>
    </w:p>
    <w:p w14:paraId="3C0771A7" w14:textId="3740CB29" w:rsidR="0066675A" w:rsidRPr="00195E91" w:rsidRDefault="0066675A" w:rsidP="009C6E9A">
      <w:pPr>
        <w:pStyle w:val="Heading4"/>
      </w:pPr>
      <w:r w:rsidRPr="00195E91">
        <w:t>C.10.2.1</w:t>
      </w:r>
      <w:r w:rsidRPr="00195E91">
        <w:tab/>
        <w:t>Keyboard accessible</w:t>
      </w:r>
    </w:p>
    <w:p w14:paraId="7F5F1E21" w14:textId="4BBEA9F4" w:rsidR="00F10D71" w:rsidRPr="00195E91" w:rsidRDefault="00F10D71" w:rsidP="009C6E9A">
      <w:pPr>
        <w:pStyle w:val="Heading5"/>
      </w:pPr>
      <w:r w:rsidRPr="00195E91">
        <w:t>C.10.2.</w:t>
      </w:r>
      <w:r w:rsidR="00C92FAC" w:rsidRPr="00195E91">
        <w:t>1.1</w:t>
      </w:r>
      <w:r w:rsidRPr="00195E91">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195E91" w:rsidRDefault="00F10D71" w:rsidP="001C14F5">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53D39DD" w14:textId="77777777" w:rsidR="00F10D71" w:rsidRPr="00195E91" w:rsidRDefault="00F10D71" w:rsidP="001C14F5">
            <w:pPr>
              <w:pStyle w:val="TAL"/>
              <w:spacing w:line="256" w:lineRule="auto"/>
            </w:pPr>
            <w:r w:rsidRPr="00195E91">
              <w:t>Inspection</w:t>
            </w:r>
          </w:p>
        </w:tc>
      </w:tr>
      <w:tr w:rsidR="00F10D71" w:rsidRPr="00195E91"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8166D"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77777777" w:rsidR="00F10D71" w:rsidRPr="00195E91" w:rsidRDefault="00F10D71" w:rsidP="001C14F5">
            <w:pPr>
              <w:pStyle w:val="TAL"/>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7F8ECEEC" w:rsidR="00F10D71" w:rsidRPr="00195E91" w:rsidRDefault="00F10D71" w:rsidP="001C14F5">
            <w:pPr>
              <w:pStyle w:val="TAL"/>
              <w:spacing w:line="256" w:lineRule="auto"/>
            </w:pPr>
            <w:r w:rsidRPr="00195E91">
              <w:t xml:space="preserve">1. Check that the document does not fail </w:t>
            </w:r>
            <w:hyperlink r:id="rId345" w:anchor="keyboard" w:history="1">
              <w:r w:rsidR="00C92FAC" w:rsidRPr="00C826DE">
                <w:rPr>
                  <w:rStyle w:val="Hyperlink"/>
                  <w:lang w:eastAsia="en-GB"/>
                </w:rPr>
                <w:t>WCAG 2.1 Success Criterion 2.1.1 Keyboard</w:t>
              </w:r>
            </w:hyperlink>
            <w:r w:rsidR="00C92FAC" w:rsidRPr="00195E91">
              <w:t>.</w:t>
            </w:r>
          </w:p>
        </w:tc>
      </w:tr>
      <w:tr w:rsidR="00F10D71" w:rsidRPr="00195E91"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2882B5"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Pass: Check 1 is true</w:t>
            </w:r>
          </w:p>
          <w:p w14:paraId="43F85DF5" w14:textId="4D7151F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E2B1D8F" w14:textId="2220A933" w:rsidR="00F10D71" w:rsidRPr="00195E91" w:rsidRDefault="00655658" w:rsidP="00655658">
            <w:pPr>
              <w:keepNext/>
              <w:keepLines/>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2.1.1 Keyboard.</w:t>
            </w:r>
          </w:p>
        </w:tc>
      </w:tr>
    </w:tbl>
    <w:p w14:paraId="69F7E1F4" w14:textId="6C8AC91C" w:rsidR="00F10D71" w:rsidRPr="00195E91" w:rsidRDefault="00F10D71" w:rsidP="009C6E9A">
      <w:pPr>
        <w:pStyle w:val="Heading5"/>
      </w:pPr>
      <w:r w:rsidRPr="00195E91">
        <w:t>C.10.2.</w:t>
      </w:r>
      <w:r w:rsidR="00C92FAC"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195E91" w:rsidRDefault="00F10D71" w:rsidP="00FB1702">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91D823A" w14:textId="77777777" w:rsidR="00F10D71" w:rsidRPr="00195E91" w:rsidRDefault="00F10D71" w:rsidP="00FB1702">
            <w:pPr>
              <w:pStyle w:val="TAL"/>
              <w:keepNext w:val="0"/>
              <w:keepLines w:val="0"/>
              <w:spacing w:line="256" w:lineRule="auto"/>
            </w:pPr>
            <w:r w:rsidRPr="00195E91">
              <w:t>Inspection</w:t>
            </w:r>
          </w:p>
        </w:tc>
      </w:tr>
      <w:tr w:rsidR="00F10D71" w:rsidRPr="00195E91"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195E91" w:rsidRDefault="00F10D71" w:rsidP="00FB1702">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7E68E76" w14:textId="77777777" w:rsidR="00F10D71" w:rsidRPr="00195E91" w:rsidRDefault="00F10D71" w:rsidP="00FB1702">
            <w:pPr>
              <w:spacing w:after="0" w:line="256" w:lineRule="auto"/>
              <w:rPr>
                <w:rFonts w:ascii="Arial" w:hAnsi="Arial"/>
                <w:sz w:val="18"/>
              </w:rPr>
            </w:pPr>
            <w:r w:rsidRPr="00195E91">
              <w:rPr>
                <w:rFonts w:ascii="Arial" w:hAnsi="Arial"/>
                <w:sz w:val="18"/>
              </w:rPr>
              <w:t>1. The ICT is a non-web document.</w:t>
            </w:r>
          </w:p>
        </w:tc>
      </w:tr>
      <w:tr w:rsidR="00F10D71" w:rsidRPr="00195E91"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77777777" w:rsidR="00F10D71" w:rsidRPr="00195E91" w:rsidRDefault="00F10D71" w:rsidP="00FB1702">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1A6C6E8E"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3</w:t>
            </w:r>
            <w:r w:rsidRPr="00195E91">
              <w:rPr>
                <w:rFonts w:ascii="Arial" w:hAnsi="Arial"/>
                <w:sz w:val="18"/>
              </w:rPr>
              <w:t>.</w:t>
            </w:r>
          </w:p>
        </w:tc>
      </w:tr>
      <w:tr w:rsidR="00F10D71" w:rsidRPr="00195E91"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195E91" w:rsidRDefault="00F10D71" w:rsidP="00FB1702">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1BEC72" w14:textId="77777777" w:rsidR="00F10D71" w:rsidRPr="00195E91" w:rsidRDefault="00F10D71" w:rsidP="00FB1702">
            <w:pPr>
              <w:spacing w:after="0" w:line="256" w:lineRule="auto"/>
              <w:rPr>
                <w:rFonts w:ascii="Arial" w:hAnsi="Arial"/>
                <w:sz w:val="18"/>
              </w:rPr>
            </w:pPr>
            <w:r w:rsidRPr="00195E91">
              <w:rPr>
                <w:rFonts w:ascii="Arial" w:hAnsi="Arial"/>
                <w:sz w:val="18"/>
              </w:rPr>
              <w:t>Pass: Check 1 is true</w:t>
            </w:r>
          </w:p>
          <w:p w14:paraId="533B4535" w14:textId="3C766A45"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4B4AD450" w14:textId="1F1C78F0" w:rsidR="00F10D71"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695589FD" w14:textId="23521E5A" w:rsidR="003C529F" w:rsidRPr="00195E91" w:rsidRDefault="003C529F" w:rsidP="005B2133">
      <w:pPr>
        <w:pStyle w:val="Heading5"/>
        <w:keepNext w:val="0"/>
      </w:pPr>
      <w:r w:rsidRPr="00195E91">
        <w:t>C.10.2.1.3</w:t>
      </w:r>
      <w:r w:rsidRPr="00195E91">
        <w:tab/>
        <w:t>Void</w:t>
      </w:r>
    </w:p>
    <w:p w14:paraId="24DD0B47" w14:textId="77777777" w:rsidR="00084BF1" w:rsidRDefault="00084BF1">
      <w:pPr>
        <w:overflowPunct/>
        <w:autoSpaceDE/>
        <w:autoSpaceDN/>
        <w:adjustRightInd/>
        <w:spacing w:after="0"/>
        <w:textAlignment w:val="auto"/>
        <w:rPr>
          <w:rFonts w:ascii="Arial" w:hAnsi="Arial"/>
          <w:sz w:val="22"/>
        </w:rPr>
      </w:pPr>
      <w:r>
        <w:br w:type="page"/>
      </w:r>
    </w:p>
    <w:p w14:paraId="5419317B" w14:textId="74B6D382" w:rsidR="00C92FAC" w:rsidRPr="00195E91" w:rsidRDefault="00C92FAC" w:rsidP="005B2133">
      <w:pPr>
        <w:pStyle w:val="Heading5"/>
      </w:pPr>
      <w:r w:rsidRPr="00195E91">
        <w:t>C.10.2.1.</w:t>
      </w:r>
      <w:r w:rsidR="00F01D3B" w:rsidRPr="00195E91">
        <w:t>4</w:t>
      </w:r>
      <w:r w:rsidRPr="00195E91">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92FAC" w:rsidRPr="00195E91"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195E91" w:rsidRDefault="00C92FAC" w:rsidP="005B2133">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DD5EF2" w14:textId="77777777" w:rsidR="00C92FAC" w:rsidRPr="00195E91" w:rsidRDefault="00C92FAC" w:rsidP="005B2133">
            <w:pPr>
              <w:pStyle w:val="TAL"/>
              <w:keepLines w:val="0"/>
              <w:spacing w:line="256" w:lineRule="auto"/>
            </w:pPr>
            <w:r w:rsidRPr="00195E91">
              <w:t>Inspection</w:t>
            </w:r>
          </w:p>
        </w:tc>
      </w:tr>
      <w:tr w:rsidR="00C92FAC" w:rsidRPr="00195E91"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195E91" w:rsidRDefault="00C92FAC" w:rsidP="00C92F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6F17A15" w14:textId="77777777" w:rsidR="00C92FAC" w:rsidRPr="00195E91" w:rsidRDefault="00C92FAC" w:rsidP="00C92FAC">
            <w:pPr>
              <w:spacing w:after="0" w:line="256" w:lineRule="auto"/>
              <w:rPr>
                <w:rFonts w:ascii="Arial" w:hAnsi="Arial"/>
                <w:sz w:val="18"/>
              </w:rPr>
            </w:pPr>
            <w:r w:rsidRPr="00195E91">
              <w:rPr>
                <w:rFonts w:ascii="Arial" w:hAnsi="Arial"/>
                <w:sz w:val="18"/>
              </w:rPr>
              <w:t>1. The ICT is a non-web document.</w:t>
            </w:r>
          </w:p>
        </w:tc>
      </w:tr>
      <w:tr w:rsidR="00C92FAC" w:rsidRPr="00195E91"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77777777" w:rsidR="00C92FAC" w:rsidRPr="00195E91" w:rsidRDefault="00C92FAC" w:rsidP="00C92F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17600593" w:rsidR="00C92FAC" w:rsidRPr="00195E91" w:rsidRDefault="00C92FAC" w:rsidP="00C92FAC">
            <w:pPr>
              <w:spacing w:after="0" w:line="256" w:lineRule="auto"/>
              <w:rPr>
                <w:rFonts w:ascii="Arial" w:hAnsi="Arial"/>
                <w:sz w:val="18"/>
              </w:rPr>
            </w:pPr>
            <w:r w:rsidRPr="00195E91">
              <w:rPr>
                <w:rFonts w:ascii="Arial" w:hAnsi="Arial"/>
                <w:sz w:val="18"/>
              </w:rPr>
              <w:t xml:space="preserve">1. </w:t>
            </w:r>
            <w:r w:rsidRPr="00195E91">
              <w:rPr>
                <w:rFonts w:ascii="Arial" w:hAnsi="Arial"/>
                <w:sz w:val="18"/>
                <w:szCs w:val="18"/>
              </w:rPr>
              <w:t>Check that the docu</w:t>
            </w:r>
            <w:r w:rsidRPr="00195E91">
              <w:rPr>
                <w:rFonts w:ascii="Arial" w:hAnsi="Arial" w:cs="Arial"/>
                <w:sz w:val="18"/>
                <w:szCs w:val="18"/>
              </w:rPr>
              <w:t xml:space="preserve">ment does not fail </w:t>
            </w:r>
            <w:hyperlink r:id="rId346" w:anchor="character-key-shortcuts" w:history="1">
              <w:r w:rsidRPr="00C826DE">
                <w:rPr>
                  <w:rStyle w:val="Hyperlink"/>
                  <w:rFonts w:ascii="Arial" w:hAnsi="Arial" w:cs="Arial"/>
                  <w:sz w:val="18"/>
                  <w:szCs w:val="18"/>
                </w:rPr>
                <w:t>WCAG 2.1 Success Criterion 2.1.4 Character Key Shortcuts</w:t>
              </w:r>
            </w:hyperlink>
            <w:r w:rsidRPr="00195E91">
              <w:rPr>
                <w:rFonts w:ascii="Arial" w:hAnsi="Arial" w:cs="Arial"/>
                <w:sz w:val="18"/>
                <w:szCs w:val="18"/>
              </w:rPr>
              <w:t>.</w:t>
            </w:r>
          </w:p>
        </w:tc>
      </w:tr>
      <w:tr w:rsidR="00C92FAC" w:rsidRPr="00195E91"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195E91" w:rsidRDefault="00C92FAC" w:rsidP="00C92F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11FEA33" w14:textId="77777777" w:rsidR="00C92FAC" w:rsidRPr="00195E91" w:rsidRDefault="00C92FAC" w:rsidP="00C92FAC">
            <w:pPr>
              <w:spacing w:after="0" w:line="256" w:lineRule="auto"/>
              <w:rPr>
                <w:rFonts w:ascii="Arial" w:hAnsi="Arial"/>
                <w:sz w:val="18"/>
              </w:rPr>
            </w:pPr>
            <w:r w:rsidRPr="00195E91">
              <w:rPr>
                <w:rFonts w:ascii="Arial" w:hAnsi="Arial"/>
                <w:sz w:val="18"/>
              </w:rPr>
              <w:t>Pass: Check 1 is true</w:t>
            </w:r>
          </w:p>
          <w:p w14:paraId="3A8DEA3A" w14:textId="55383E8D" w:rsidR="00655658" w:rsidRPr="00195E91" w:rsidRDefault="00C92FAC" w:rsidP="00655658">
            <w:pPr>
              <w:spacing w:after="0" w:line="256" w:lineRule="auto"/>
              <w:rPr>
                <w:rFonts w:ascii="Arial" w:hAnsi="Arial"/>
                <w:sz w:val="18"/>
              </w:rPr>
            </w:pPr>
            <w:r w:rsidRPr="00195E91">
              <w:rPr>
                <w:rFonts w:ascii="Arial" w:hAnsi="Arial"/>
                <w:sz w:val="18"/>
              </w:rPr>
              <w:t>Fail: Check 1 is false</w:t>
            </w:r>
          </w:p>
          <w:p w14:paraId="4068677E" w14:textId="6415187F" w:rsidR="00C92FAC"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2.1.4 Character Key Shortcuts.</w:t>
            </w:r>
          </w:p>
        </w:tc>
      </w:tr>
    </w:tbl>
    <w:p w14:paraId="3AE15C2A" w14:textId="15089FA4" w:rsidR="00C92FAC" w:rsidRPr="00195E91" w:rsidRDefault="00C92FAC" w:rsidP="009C6E9A">
      <w:pPr>
        <w:pStyle w:val="Heading4"/>
      </w:pPr>
      <w:r w:rsidRPr="00195E91">
        <w:t>C.10.2.2</w:t>
      </w:r>
      <w:r w:rsidRPr="00195E91">
        <w:tab/>
        <w:t>Enough time</w:t>
      </w:r>
    </w:p>
    <w:p w14:paraId="2D208BDD" w14:textId="06E116A5" w:rsidR="00F10D71" w:rsidRPr="00195E91" w:rsidRDefault="00F10D71" w:rsidP="009C6E9A">
      <w:pPr>
        <w:pStyle w:val="Heading5"/>
      </w:pPr>
      <w:r w:rsidRPr="00195E91">
        <w:t>C.10.2.</w:t>
      </w:r>
      <w:r w:rsidR="00C92FAC"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6A9C2C" w14:textId="77777777" w:rsidR="00F10D71" w:rsidRPr="00195E91" w:rsidRDefault="00F10D71" w:rsidP="00F10D71">
            <w:pPr>
              <w:pStyle w:val="TAL"/>
              <w:keepNext w:val="0"/>
              <w:keepLines w:val="0"/>
              <w:spacing w:line="256" w:lineRule="auto"/>
            </w:pPr>
            <w:r w:rsidRPr="00195E91">
              <w:t>Inspection</w:t>
            </w:r>
          </w:p>
        </w:tc>
      </w:tr>
      <w:tr w:rsidR="00F10D71" w:rsidRPr="00195E91"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0F12A0"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0B46C292"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4</w:t>
            </w:r>
            <w:r w:rsidRPr="00195E91">
              <w:rPr>
                <w:rFonts w:ascii="Arial" w:hAnsi="Arial"/>
                <w:sz w:val="18"/>
              </w:rPr>
              <w:t>.</w:t>
            </w:r>
          </w:p>
        </w:tc>
      </w:tr>
      <w:tr w:rsidR="00F10D71" w:rsidRPr="00195E91"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AB2FBF"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94EB841" w14:textId="7ACAC3A8"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0535932" w14:textId="05E419E5" w:rsidR="00F10D71" w:rsidRPr="00195E91" w:rsidRDefault="00655658" w:rsidP="00F40127">
            <w:pPr>
              <w:spacing w:after="0" w:line="256" w:lineRule="auto"/>
              <w:rPr>
                <w:rFonts w:ascii="Arial" w:hAnsi="Arial"/>
                <w:sz w:val="18"/>
              </w:rPr>
            </w:pPr>
            <w:r w:rsidRPr="00195E91">
              <w:rPr>
                <w:rFonts w:ascii="Arial" w:hAnsi="Arial"/>
                <w:sz w:val="18"/>
              </w:rPr>
              <w:t>Not applicable: Pre-condition 1 is not met</w:t>
            </w:r>
            <w:r w:rsidR="00145A24">
              <w:rPr>
                <w:rFonts w:ascii="Arial" w:hAnsi="Arial"/>
                <w:sz w:val="18"/>
              </w:rPr>
              <w:t>.</w:t>
            </w:r>
          </w:p>
        </w:tc>
      </w:tr>
    </w:tbl>
    <w:p w14:paraId="1DEAC8F3" w14:textId="042E7709" w:rsidR="00F10D71" w:rsidRPr="00195E91" w:rsidRDefault="00F10D71" w:rsidP="0014796F">
      <w:pPr>
        <w:pStyle w:val="Heading5"/>
      </w:pPr>
      <w:r w:rsidRPr="00195E91">
        <w:t>C.10.2.</w:t>
      </w:r>
      <w:r w:rsidR="007A564B"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195E91" w:rsidRDefault="00F10D71" w:rsidP="009E106D">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E9FA7" w14:textId="77777777" w:rsidR="00F10D71" w:rsidRPr="00195E91" w:rsidRDefault="00F10D71" w:rsidP="009E106D">
            <w:pPr>
              <w:pStyle w:val="TAL"/>
              <w:keepLines w:val="0"/>
              <w:spacing w:line="256" w:lineRule="auto"/>
            </w:pPr>
            <w:r w:rsidRPr="00195E91">
              <w:t>Inspection</w:t>
            </w:r>
          </w:p>
        </w:tc>
      </w:tr>
      <w:tr w:rsidR="00F10D71" w:rsidRPr="00195E91"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BC3D66F"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3D54E70D"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5</w:t>
            </w:r>
            <w:r w:rsidRPr="00195E91">
              <w:rPr>
                <w:rFonts w:ascii="Arial" w:hAnsi="Arial"/>
                <w:sz w:val="18"/>
              </w:rPr>
              <w:t>.</w:t>
            </w:r>
          </w:p>
        </w:tc>
      </w:tr>
      <w:tr w:rsidR="00F10D71" w:rsidRPr="00195E91"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CE444D"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1D2CF232" w14:textId="7E1694BF"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41F036E" w14:textId="2147A8F8" w:rsidR="00F10D71" w:rsidRPr="00195E91" w:rsidRDefault="00655658" w:rsidP="00655658">
            <w:pPr>
              <w:spacing w:after="0" w:line="256" w:lineRule="auto"/>
              <w:rPr>
                <w:rFonts w:ascii="Arial" w:hAnsi="Arial"/>
                <w:sz w:val="18"/>
              </w:rPr>
            </w:pPr>
            <w:r w:rsidRPr="00195E91">
              <w:rPr>
                <w:rFonts w:ascii="Arial" w:hAnsi="Arial"/>
                <w:sz w:val="18"/>
              </w:rPr>
              <w:t>Not applicable: Pre-condition 1 is not met or the non-web document does not contain content relevant to WCAG</w:t>
            </w:r>
          </w:p>
        </w:tc>
      </w:tr>
    </w:tbl>
    <w:p w14:paraId="52062B4C" w14:textId="05994580" w:rsidR="00C92FAC" w:rsidRPr="00195E91" w:rsidRDefault="00C92FAC" w:rsidP="009C6E9A">
      <w:pPr>
        <w:pStyle w:val="Heading4"/>
      </w:pPr>
      <w:r w:rsidRPr="00195E91">
        <w:t>C.10.2.3</w:t>
      </w:r>
      <w:r w:rsidRPr="00195E91">
        <w:tab/>
        <w:t>Seizures and physical reactions</w:t>
      </w:r>
    </w:p>
    <w:p w14:paraId="00324CEE" w14:textId="640BFFF0" w:rsidR="00F10D71" w:rsidRPr="00195E91" w:rsidRDefault="00F10D71" w:rsidP="009C6E9A">
      <w:pPr>
        <w:pStyle w:val="Heading5"/>
      </w:pPr>
      <w:r w:rsidRPr="00195E91">
        <w:t>C.10.2.</w:t>
      </w:r>
      <w:r w:rsidR="007A564B"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669B26" w14:textId="77777777" w:rsidR="00F10D71" w:rsidRPr="00195E91" w:rsidRDefault="00F10D71" w:rsidP="00F10D71">
            <w:pPr>
              <w:pStyle w:val="TAL"/>
              <w:keepNext w:val="0"/>
              <w:keepLines w:val="0"/>
              <w:spacing w:line="256" w:lineRule="auto"/>
            </w:pPr>
            <w:r w:rsidRPr="00195E91">
              <w:t>Inspection</w:t>
            </w:r>
          </w:p>
        </w:tc>
      </w:tr>
      <w:tr w:rsidR="00F10D71" w:rsidRPr="00195E91"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4FE0165"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282D0D0C"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6</w:t>
            </w:r>
            <w:r w:rsidRPr="00195E91">
              <w:rPr>
                <w:rFonts w:ascii="Arial" w:hAnsi="Arial"/>
                <w:sz w:val="18"/>
              </w:rPr>
              <w:t>.</w:t>
            </w:r>
          </w:p>
        </w:tc>
      </w:tr>
      <w:tr w:rsidR="00F10D71" w:rsidRPr="00195E91"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DBC402C"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15727FF" w14:textId="7E87BCB8"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39F6C3A8" w14:textId="3AA273B7"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3ACE88C" w14:textId="3B667C1F" w:rsidR="007A564B" w:rsidRPr="00195E91" w:rsidRDefault="007A564B" w:rsidP="00A05207">
      <w:pPr>
        <w:pStyle w:val="Heading4"/>
        <w:keepNext w:val="0"/>
        <w:keepLines w:val="0"/>
      </w:pPr>
      <w:r w:rsidRPr="00195E91">
        <w:t>C.10.2.4</w:t>
      </w:r>
      <w:r w:rsidRPr="00195E91">
        <w:tab/>
        <w:t>Navigable</w:t>
      </w:r>
    </w:p>
    <w:p w14:paraId="4AB54464" w14:textId="65B4743F" w:rsidR="00F10D71" w:rsidRPr="00195E91" w:rsidRDefault="00F10D71" w:rsidP="00A05207">
      <w:pPr>
        <w:pStyle w:val="Heading5"/>
        <w:keepNext w:val="0"/>
        <w:keepLines w:val="0"/>
      </w:pPr>
      <w:r w:rsidRPr="00195E91">
        <w:t>C.10.2.</w:t>
      </w:r>
      <w:r w:rsidR="007A564B" w:rsidRPr="00195E91">
        <w:t>4.1</w:t>
      </w:r>
      <w:r w:rsidRPr="00195E91">
        <w:tab/>
      </w:r>
      <w:r w:rsidR="003C529F" w:rsidRPr="00195E91">
        <w:t>Void</w:t>
      </w:r>
    </w:p>
    <w:p w14:paraId="4CFBEAFC" w14:textId="56DC7D8F" w:rsidR="00F10D71" w:rsidRPr="00195E91" w:rsidRDefault="00F10D71" w:rsidP="00A05207">
      <w:pPr>
        <w:pStyle w:val="Heading5"/>
        <w:keepNext w:val="0"/>
        <w:keepLines w:val="0"/>
      </w:pPr>
      <w:r w:rsidRPr="00195E91">
        <w:t>C.10.2.</w:t>
      </w:r>
      <w:r w:rsidR="007A564B" w:rsidRPr="00195E91">
        <w:t>4.2</w:t>
      </w:r>
      <w:r w:rsidRPr="00195E91">
        <w:tab/>
        <w:t>Document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195E91" w:rsidRDefault="00F10D71" w:rsidP="00A05207">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B5BD86" w14:textId="77777777" w:rsidR="00F10D71" w:rsidRPr="00195E91" w:rsidRDefault="00F10D71" w:rsidP="00A05207">
            <w:pPr>
              <w:pStyle w:val="TAL"/>
              <w:keepNext w:val="0"/>
              <w:keepLines w:val="0"/>
              <w:spacing w:line="256" w:lineRule="auto"/>
            </w:pPr>
            <w:r w:rsidRPr="00195E91">
              <w:t>Inspection</w:t>
            </w:r>
          </w:p>
        </w:tc>
      </w:tr>
      <w:tr w:rsidR="00F10D71" w:rsidRPr="00195E91"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195E91" w:rsidRDefault="00F10D71" w:rsidP="00A05207">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12E86A6" w14:textId="77777777" w:rsidR="00F10D71" w:rsidRPr="00195E91" w:rsidRDefault="00F10D71" w:rsidP="00A05207">
            <w:pPr>
              <w:spacing w:after="0" w:line="256" w:lineRule="auto"/>
              <w:rPr>
                <w:rFonts w:ascii="Arial" w:hAnsi="Arial"/>
                <w:sz w:val="18"/>
              </w:rPr>
            </w:pPr>
            <w:r w:rsidRPr="00195E91">
              <w:rPr>
                <w:rFonts w:ascii="Arial" w:hAnsi="Arial"/>
                <w:sz w:val="18"/>
              </w:rPr>
              <w:t>1. The ICT is a non-web document.</w:t>
            </w:r>
          </w:p>
        </w:tc>
      </w:tr>
      <w:tr w:rsidR="00F10D71" w:rsidRPr="00195E91"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77777777" w:rsidR="00F10D71" w:rsidRPr="00195E91" w:rsidRDefault="00F10D71" w:rsidP="00A05207">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60AB487" w:rsidR="00F10D71" w:rsidRPr="00195E91" w:rsidRDefault="00F10D71" w:rsidP="00A05207">
            <w:pPr>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7</w:t>
            </w:r>
            <w:r w:rsidRPr="00195E91">
              <w:rPr>
                <w:rFonts w:ascii="Arial" w:hAnsi="Arial"/>
                <w:sz w:val="18"/>
              </w:rPr>
              <w:t>.</w:t>
            </w:r>
          </w:p>
        </w:tc>
      </w:tr>
      <w:tr w:rsidR="00F10D71" w:rsidRPr="00195E91"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195E91" w:rsidRDefault="00F10D71" w:rsidP="00A05207">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534FF7" w14:textId="77777777" w:rsidR="00F10D71" w:rsidRPr="00195E91" w:rsidRDefault="00F10D71" w:rsidP="00A05207">
            <w:pPr>
              <w:spacing w:after="0" w:line="256" w:lineRule="auto"/>
              <w:rPr>
                <w:rFonts w:ascii="Arial" w:hAnsi="Arial"/>
                <w:sz w:val="18"/>
              </w:rPr>
            </w:pPr>
            <w:r w:rsidRPr="00195E91">
              <w:rPr>
                <w:rFonts w:ascii="Arial" w:hAnsi="Arial"/>
                <w:sz w:val="18"/>
              </w:rPr>
              <w:t>Pass: Check 1 is true</w:t>
            </w:r>
          </w:p>
          <w:p w14:paraId="404F85F2" w14:textId="22A58B79" w:rsidR="00655658" w:rsidRPr="00195E91" w:rsidRDefault="00F10D71" w:rsidP="00A05207">
            <w:pPr>
              <w:spacing w:after="0" w:line="256" w:lineRule="auto"/>
              <w:rPr>
                <w:rFonts w:ascii="Arial" w:hAnsi="Arial"/>
                <w:sz w:val="18"/>
              </w:rPr>
            </w:pPr>
            <w:r w:rsidRPr="00195E91">
              <w:rPr>
                <w:rFonts w:ascii="Arial" w:hAnsi="Arial"/>
                <w:sz w:val="18"/>
              </w:rPr>
              <w:t>Fail: Check 1 is false</w:t>
            </w:r>
          </w:p>
          <w:p w14:paraId="6D2F84BA" w14:textId="3866EDAC" w:rsidR="00F10D71" w:rsidRPr="00195E91" w:rsidRDefault="00655658" w:rsidP="00A0520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5617EC8" w14:textId="63C9CDA2" w:rsidR="00F10D71" w:rsidRPr="00195E91" w:rsidRDefault="00F10D71" w:rsidP="00A05207">
      <w:pPr>
        <w:pStyle w:val="Heading5"/>
      </w:pPr>
      <w:r w:rsidRPr="00195E91">
        <w:t>C.10.2.</w:t>
      </w:r>
      <w:r w:rsidR="007A564B"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195E91" w:rsidRDefault="00F10D71" w:rsidP="00A05207">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4F2797" w14:textId="77777777" w:rsidR="00F10D71" w:rsidRPr="00195E91" w:rsidRDefault="00F10D71" w:rsidP="00A05207">
            <w:pPr>
              <w:pStyle w:val="TAL"/>
              <w:keepLines w:val="0"/>
              <w:spacing w:line="256" w:lineRule="auto"/>
            </w:pPr>
            <w:r w:rsidRPr="00195E91">
              <w:t>Inspection</w:t>
            </w:r>
          </w:p>
        </w:tc>
      </w:tr>
      <w:tr w:rsidR="00F10D71" w:rsidRPr="00195E91"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195E91" w:rsidRDefault="00F10D71" w:rsidP="00A05207">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C75D88" w14:textId="77777777" w:rsidR="00F10D71" w:rsidRPr="00195E91" w:rsidRDefault="00F10D71" w:rsidP="00A05207">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77777777" w:rsidR="00F10D71" w:rsidRPr="00195E91" w:rsidRDefault="00F10D71" w:rsidP="00A05207">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2959EFC3" w:rsidR="00F10D71" w:rsidRPr="00195E91" w:rsidRDefault="00F10D71" w:rsidP="00A05207">
            <w:pPr>
              <w:keepNext/>
              <w:spacing w:after="0" w:line="256" w:lineRule="auto"/>
              <w:rPr>
                <w:rFonts w:ascii="Arial" w:hAnsi="Arial"/>
                <w:sz w:val="18"/>
              </w:rPr>
            </w:pPr>
            <w:r w:rsidRPr="00195E91">
              <w:rPr>
                <w:rFonts w:ascii="Arial" w:hAnsi="Arial"/>
                <w:sz w:val="18"/>
              </w:rPr>
              <w:t>1. Check that the document does not fail the Success Criterion in Table 10.</w:t>
            </w:r>
            <w:r w:rsidR="003C529F" w:rsidRPr="00195E91">
              <w:rPr>
                <w:rFonts w:ascii="Arial" w:hAnsi="Arial"/>
                <w:sz w:val="18"/>
              </w:rPr>
              <w:t>8</w:t>
            </w:r>
            <w:r w:rsidRPr="00195E91">
              <w:rPr>
                <w:rFonts w:ascii="Arial" w:hAnsi="Arial"/>
                <w:sz w:val="18"/>
              </w:rPr>
              <w:t>.</w:t>
            </w:r>
          </w:p>
        </w:tc>
      </w:tr>
      <w:tr w:rsidR="00F10D71" w:rsidRPr="00195E91"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195E91" w:rsidRDefault="00F10D71" w:rsidP="00A05207">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A0613A" w14:textId="77777777" w:rsidR="00F10D71" w:rsidRPr="00195E91" w:rsidRDefault="00F10D71" w:rsidP="00A05207">
            <w:pPr>
              <w:keepNext/>
              <w:spacing w:after="0" w:line="256" w:lineRule="auto"/>
              <w:rPr>
                <w:rFonts w:ascii="Arial" w:hAnsi="Arial"/>
                <w:sz w:val="18"/>
              </w:rPr>
            </w:pPr>
            <w:r w:rsidRPr="00195E91">
              <w:rPr>
                <w:rFonts w:ascii="Arial" w:hAnsi="Arial"/>
                <w:sz w:val="18"/>
              </w:rPr>
              <w:t>Pass: Check 1 is true</w:t>
            </w:r>
          </w:p>
          <w:p w14:paraId="24EDF903" w14:textId="7EC2D0D5" w:rsidR="00655658" w:rsidRPr="00195E91" w:rsidRDefault="00F10D71" w:rsidP="00A05207">
            <w:pPr>
              <w:keepNext/>
              <w:spacing w:after="0" w:line="256" w:lineRule="auto"/>
              <w:rPr>
                <w:rFonts w:ascii="Arial" w:hAnsi="Arial"/>
                <w:sz w:val="18"/>
              </w:rPr>
            </w:pPr>
            <w:r w:rsidRPr="00195E91">
              <w:rPr>
                <w:rFonts w:ascii="Arial" w:hAnsi="Arial"/>
                <w:sz w:val="18"/>
              </w:rPr>
              <w:t>Fail: Check 1 is false</w:t>
            </w:r>
          </w:p>
          <w:p w14:paraId="1FBEB315" w14:textId="69E8E788" w:rsidR="00F10D71" w:rsidRPr="00195E91" w:rsidRDefault="00655658" w:rsidP="00A05207">
            <w:pPr>
              <w:keepNext/>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D4112DC" w14:textId="4FE2B543" w:rsidR="00F10D71" w:rsidRPr="00195E91" w:rsidRDefault="00F10D71" w:rsidP="009C6E9A">
      <w:pPr>
        <w:pStyle w:val="Heading5"/>
      </w:pPr>
      <w:r w:rsidRPr="00195E91">
        <w:t>C.10.2.</w:t>
      </w:r>
      <w:r w:rsidR="007A564B"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461E59D" w14:textId="77777777" w:rsidR="00F10D71" w:rsidRPr="00195E91" w:rsidRDefault="00F10D71" w:rsidP="00F10D71">
            <w:pPr>
              <w:pStyle w:val="TAL"/>
              <w:keepNext w:val="0"/>
              <w:keepLines w:val="0"/>
              <w:spacing w:line="256" w:lineRule="auto"/>
            </w:pPr>
            <w:r w:rsidRPr="00195E91">
              <w:t>Inspection</w:t>
            </w:r>
          </w:p>
        </w:tc>
      </w:tr>
      <w:tr w:rsidR="00F10D71" w:rsidRPr="00195E91"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838CD11"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74EEAF77" w:rsidR="00F10D71" w:rsidRPr="00195E91" w:rsidRDefault="00F10D71" w:rsidP="00E00995">
            <w:pPr>
              <w:pStyle w:val="TAL"/>
              <w:keepNext w:val="0"/>
              <w:keepLines w:val="0"/>
              <w:spacing w:line="256" w:lineRule="auto"/>
            </w:pPr>
            <w:r w:rsidRPr="00195E91">
              <w:t xml:space="preserve">1. Check that the document does not fail </w:t>
            </w:r>
            <w:hyperlink r:id="rId347" w:anchor="link-purpose-in-context" w:history="1">
              <w:r w:rsidR="007A564B" w:rsidRPr="00C826DE">
                <w:rPr>
                  <w:rStyle w:val="Hyperlink"/>
                  <w:lang w:eastAsia="en-GB"/>
                </w:rPr>
                <w:t>WCAG 2.1 Success Criterion 2.4.4 Link Purpose (In Context)</w:t>
              </w:r>
            </w:hyperlink>
            <w:r w:rsidR="007A564B" w:rsidRPr="00195E91">
              <w:t>.</w:t>
            </w:r>
          </w:p>
        </w:tc>
      </w:tr>
      <w:tr w:rsidR="00F10D71" w:rsidRPr="00195E91"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D0E1C4"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B8C9328" w14:textId="08606D7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4D71DE4A" w14:textId="438F5913"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2.4.4 Link Purpose (In Context).</w:t>
            </w:r>
          </w:p>
        </w:tc>
      </w:tr>
    </w:tbl>
    <w:p w14:paraId="1B31518A" w14:textId="4750BD61" w:rsidR="00F10D71" w:rsidRPr="00195E91" w:rsidRDefault="00F10D71" w:rsidP="00A45BD9">
      <w:pPr>
        <w:pStyle w:val="Heading5"/>
        <w:keepNext w:val="0"/>
        <w:keepLines w:val="0"/>
      </w:pPr>
      <w:r w:rsidRPr="00195E91">
        <w:t>C.10.2.</w:t>
      </w:r>
      <w:r w:rsidR="007A564B" w:rsidRPr="00195E91">
        <w:t>4.5</w:t>
      </w:r>
      <w:r w:rsidRPr="00195E91">
        <w:tab/>
      </w:r>
      <w:r w:rsidR="003C529F" w:rsidRPr="00195E91">
        <w:t>Void</w:t>
      </w:r>
    </w:p>
    <w:p w14:paraId="20660EDA" w14:textId="7F7E1D9B" w:rsidR="00F10D71" w:rsidRPr="00195E91" w:rsidRDefault="00F10D71" w:rsidP="009C6E9A">
      <w:pPr>
        <w:pStyle w:val="Heading5"/>
      </w:pPr>
      <w:r w:rsidRPr="00195E91">
        <w:t>C.10.2.</w:t>
      </w:r>
      <w:r w:rsidR="007A564B"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195E91" w:rsidRDefault="00F10D71" w:rsidP="00E61E5A">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3BE9D1D" w14:textId="77777777" w:rsidR="00F10D71" w:rsidRPr="00195E91" w:rsidRDefault="00F10D71" w:rsidP="00E61E5A">
            <w:pPr>
              <w:pStyle w:val="TAL"/>
              <w:keepLines w:val="0"/>
              <w:spacing w:line="256" w:lineRule="auto"/>
            </w:pPr>
            <w:r w:rsidRPr="00195E91">
              <w:t>Inspection</w:t>
            </w:r>
          </w:p>
        </w:tc>
      </w:tr>
      <w:tr w:rsidR="00F10D71" w:rsidRPr="00195E91"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195E91" w:rsidRDefault="00F10D71" w:rsidP="00E61E5A">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8858BA1" w14:textId="77777777" w:rsidR="00F10D71" w:rsidRPr="00195E91" w:rsidRDefault="00F10D71" w:rsidP="00E61E5A">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76FA9998" w:rsidR="00F10D71" w:rsidRPr="00195E91" w:rsidRDefault="00F10D71" w:rsidP="00E00995">
            <w:pPr>
              <w:pStyle w:val="TAL"/>
              <w:keepNext w:val="0"/>
              <w:keepLines w:val="0"/>
              <w:spacing w:line="256" w:lineRule="auto"/>
            </w:pPr>
            <w:r w:rsidRPr="00195E91">
              <w:t xml:space="preserve">1. Check that the document does not fail </w:t>
            </w:r>
            <w:hyperlink r:id="rId348" w:anchor="headings-and-labels" w:history="1">
              <w:r w:rsidR="007A564B" w:rsidRPr="00C826DE">
                <w:rPr>
                  <w:rStyle w:val="Hyperlink"/>
                  <w:lang w:eastAsia="en-GB"/>
                </w:rPr>
                <w:t>WCAG 2.1 Success Criterion 2.4.6 Headings and Labels</w:t>
              </w:r>
            </w:hyperlink>
            <w:r w:rsidR="007A564B" w:rsidRPr="00195E91">
              <w:t>.</w:t>
            </w:r>
          </w:p>
        </w:tc>
      </w:tr>
      <w:tr w:rsidR="00F10D71" w:rsidRPr="00195E91"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FB1BB8"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59DED79C" w14:textId="4CB239A1"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0863237C" w14:textId="0EB09A36"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2.4.6 Headings and Labels.</w:t>
            </w:r>
          </w:p>
        </w:tc>
      </w:tr>
    </w:tbl>
    <w:p w14:paraId="42B1EC86" w14:textId="2442CEAD" w:rsidR="00F10D71" w:rsidRPr="00195E91" w:rsidRDefault="00F10D71" w:rsidP="009C6E9A">
      <w:pPr>
        <w:pStyle w:val="Heading5"/>
      </w:pPr>
      <w:r w:rsidRPr="00195E91">
        <w:t>C.10.2.</w:t>
      </w:r>
      <w:r w:rsidR="007A564B"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FD2F1C" w14:textId="77777777" w:rsidR="00F10D71" w:rsidRPr="00195E91" w:rsidRDefault="00F10D71" w:rsidP="00F10D71">
            <w:pPr>
              <w:pStyle w:val="TAL"/>
              <w:keepNext w:val="0"/>
              <w:keepLines w:val="0"/>
              <w:spacing w:line="256" w:lineRule="auto"/>
            </w:pPr>
            <w:r w:rsidRPr="00195E91">
              <w:t>Inspection</w:t>
            </w:r>
          </w:p>
        </w:tc>
      </w:tr>
      <w:tr w:rsidR="00F10D71" w:rsidRPr="00195E91"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10DC28"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19130173" w:rsidR="00F10D71" w:rsidRPr="00195E91" w:rsidRDefault="00F10D71" w:rsidP="00E00995">
            <w:pPr>
              <w:pStyle w:val="TAL"/>
              <w:keepNext w:val="0"/>
              <w:keepLines w:val="0"/>
              <w:spacing w:line="256" w:lineRule="auto"/>
            </w:pPr>
            <w:r w:rsidRPr="00195E91">
              <w:t xml:space="preserve">1. Check that the document does not fail </w:t>
            </w:r>
            <w:hyperlink r:id="rId349" w:anchor="focus-visible" w:history="1">
              <w:r w:rsidR="007A564B" w:rsidRPr="00C826DE">
                <w:rPr>
                  <w:rStyle w:val="Hyperlink"/>
                  <w:lang w:eastAsia="en-GB"/>
                </w:rPr>
                <w:t>WCAG 2.1 Success Criterion 2.4.7 Focus Visible</w:t>
              </w:r>
            </w:hyperlink>
            <w:r w:rsidR="007A564B" w:rsidRPr="00195E91">
              <w:t>.</w:t>
            </w:r>
          </w:p>
        </w:tc>
      </w:tr>
      <w:tr w:rsidR="00F10D71" w:rsidRPr="00195E91"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E493D49"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06D34AD1" w14:textId="3A8D3744"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AC0E7E4" w14:textId="36B66947"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2.4.7 Focus Visible.</w:t>
            </w:r>
          </w:p>
        </w:tc>
      </w:tr>
    </w:tbl>
    <w:p w14:paraId="45535314" w14:textId="31FF96FE" w:rsidR="007A564B" w:rsidRPr="00195E91" w:rsidRDefault="007A564B" w:rsidP="009C6E9A">
      <w:pPr>
        <w:pStyle w:val="Heading4"/>
      </w:pPr>
      <w:r w:rsidRPr="00195E91">
        <w:t>C.10.2.5</w:t>
      </w:r>
      <w:r w:rsidRPr="00195E91">
        <w:tab/>
        <w:t>Input modalities</w:t>
      </w:r>
    </w:p>
    <w:p w14:paraId="3C705BD7" w14:textId="35506770" w:rsidR="007A564B" w:rsidRPr="00195E91" w:rsidRDefault="007A564B" w:rsidP="007A564B">
      <w:pPr>
        <w:pStyle w:val="Heading5"/>
      </w:pPr>
      <w:r w:rsidRPr="00195E91">
        <w:t>C.10.2.5.1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195E91" w:rsidRDefault="007A564B" w:rsidP="00E5067B">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B3AA25" w14:textId="77777777" w:rsidR="007A564B" w:rsidRPr="00195E91" w:rsidRDefault="007A564B" w:rsidP="00E5067B">
            <w:pPr>
              <w:pStyle w:val="TAL"/>
              <w:keepNext w:val="0"/>
              <w:keepLines w:val="0"/>
              <w:spacing w:line="256" w:lineRule="auto"/>
            </w:pPr>
            <w:r w:rsidRPr="00195E91">
              <w:t>Inspection</w:t>
            </w:r>
          </w:p>
        </w:tc>
      </w:tr>
      <w:tr w:rsidR="007A564B" w:rsidRPr="00195E91"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195E91" w:rsidRDefault="007A564B" w:rsidP="00E5067B">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C908E58" w14:textId="77777777" w:rsidR="007A564B" w:rsidRPr="00195E91" w:rsidRDefault="007A564B" w:rsidP="00E5067B">
            <w:pPr>
              <w:spacing w:after="0" w:line="256" w:lineRule="auto"/>
              <w:rPr>
                <w:rFonts w:ascii="Arial" w:hAnsi="Arial"/>
                <w:sz w:val="18"/>
              </w:rPr>
            </w:pPr>
            <w:r w:rsidRPr="00195E91">
              <w:rPr>
                <w:rFonts w:ascii="Arial" w:hAnsi="Arial"/>
                <w:sz w:val="18"/>
              </w:rPr>
              <w:t>1. The ICT is a non-web document.</w:t>
            </w:r>
          </w:p>
        </w:tc>
      </w:tr>
      <w:tr w:rsidR="007A564B" w:rsidRPr="00195E91"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77777777" w:rsidR="007A564B" w:rsidRPr="00195E91" w:rsidRDefault="007A564B" w:rsidP="00E5067B">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4EDD32B5" w:rsidR="007A564B" w:rsidRPr="00195E91" w:rsidRDefault="007A564B" w:rsidP="00400BC5">
            <w:pPr>
              <w:spacing w:after="0" w:line="256" w:lineRule="auto"/>
              <w:rPr>
                <w:rFonts w:ascii="Arial" w:hAnsi="Arial"/>
                <w:sz w:val="18"/>
              </w:rPr>
            </w:pPr>
            <w:r w:rsidRPr="00195E91">
              <w:rPr>
                <w:rFonts w:ascii="Arial" w:hAnsi="Arial"/>
                <w:sz w:val="18"/>
              </w:rPr>
              <w:t xml:space="preserve">1. Check that the document does not fail </w:t>
            </w:r>
            <w:r w:rsidR="0031187E" w:rsidRPr="00195E91">
              <w:rPr>
                <w:rFonts w:ascii="Arial" w:hAnsi="Arial" w:cs="Arial"/>
                <w:sz w:val="18"/>
                <w:szCs w:val="18"/>
              </w:rPr>
              <w:t>the Success Criterion in Table 10.9</w:t>
            </w:r>
            <w:r w:rsidR="00BA0047" w:rsidRPr="00195E91">
              <w:rPr>
                <w:rFonts w:ascii="Arial" w:hAnsi="Arial" w:cs="Arial"/>
                <w:sz w:val="18"/>
                <w:szCs w:val="18"/>
              </w:rPr>
              <w:t>.</w:t>
            </w:r>
          </w:p>
        </w:tc>
      </w:tr>
      <w:tr w:rsidR="007A564B" w:rsidRPr="00195E91"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195E91" w:rsidRDefault="007A564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06195F8" w14:textId="77777777" w:rsidR="007A564B" w:rsidRPr="00195E91" w:rsidRDefault="007A564B" w:rsidP="00E5067B">
            <w:pPr>
              <w:spacing w:after="0" w:line="256" w:lineRule="auto"/>
              <w:rPr>
                <w:rFonts w:ascii="Arial" w:hAnsi="Arial"/>
                <w:sz w:val="18"/>
              </w:rPr>
            </w:pPr>
            <w:r w:rsidRPr="00195E91">
              <w:rPr>
                <w:rFonts w:ascii="Arial" w:hAnsi="Arial"/>
                <w:sz w:val="18"/>
              </w:rPr>
              <w:t>Pass: Check 1 is true</w:t>
            </w:r>
          </w:p>
          <w:p w14:paraId="50CA4009" w14:textId="3433B566" w:rsidR="00655658" w:rsidRPr="00195E91" w:rsidRDefault="007A564B" w:rsidP="00655658">
            <w:pPr>
              <w:spacing w:after="0" w:line="256" w:lineRule="auto"/>
              <w:rPr>
                <w:rFonts w:ascii="Arial" w:hAnsi="Arial"/>
                <w:sz w:val="18"/>
              </w:rPr>
            </w:pPr>
            <w:r w:rsidRPr="00195E91">
              <w:rPr>
                <w:rFonts w:ascii="Arial" w:hAnsi="Arial"/>
                <w:sz w:val="18"/>
              </w:rPr>
              <w:t>Fail: Check 1 is false</w:t>
            </w:r>
          </w:p>
          <w:p w14:paraId="3AC2F67A" w14:textId="3D508A25" w:rsidR="007A564B"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1999B4" w14:textId="689D135E" w:rsidR="007A564B" w:rsidRPr="00195E91" w:rsidRDefault="007A564B" w:rsidP="005C0618">
      <w:pPr>
        <w:pStyle w:val="Heading5"/>
        <w:keepLines w:val="0"/>
      </w:pPr>
      <w:r w:rsidRPr="00195E91">
        <w:t>C.10.2.5.2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195E91" w:rsidRDefault="007A564B" w:rsidP="005C0618">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227710D" w14:textId="77777777" w:rsidR="007A564B" w:rsidRPr="00195E91" w:rsidRDefault="007A564B" w:rsidP="005C0618">
            <w:pPr>
              <w:pStyle w:val="TAL"/>
              <w:keepLines w:val="0"/>
              <w:spacing w:line="256" w:lineRule="auto"/>
            </w:pPr>
            <w:r w:rsidRPr="00195E91">
              <w:t>Inspection</w:t>
            </w:r>
          </w:p>
        </w:tc>
      </w:tr>
      <w:tr w:rsidR="007A564B" w:rsidRPr="00195E91"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195E91" w:rsidRDefault="007A564B" w:rsidP="005C0618">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357CD" w14:textId="77777777" w:rsidR="007A564B" w:rsidRPr="00195E91" w:rsidRDefault="007A564B" w:rsidP="005C0618">
            <w:pPr>
              <w:keepNext/>
              <w:spacing w:after="0" w:line="256" w:lineRule="auto"/>
              <w:rPr>
                <w:rFonts w:ascii="Arial" w:hAnsi="Arial"/>
                <w:sz w:val="18"/>
              </w:rPr>
            </w:pPr>
            <w:r w:rsidRPr="00195E91">
              <w:rPr>
                <w:rFonts w:ascii="Arial" w:hAnsi="Arial"/>
                <w:sz w:val="18"/>
              </w:rPr>
              <w:t>1. The ICT is a non-web document.</w:t>
            </w:r>
          </w:p>
        </w:tc>
      </w:tr>
      <w:tr w:rsidR="007A564B" w:rsidRPr="00195E91"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77777777" w:rsidR="007A564B" w:rsidRPr="00195E91" w:rsidRDefault="007A564B" w:rsidP="005C0618">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42474F2B" w:rsidR="007A564B" w:rsidRPr="00195E91" w:rsidRDefault="007A564B" w:rsidP="005C0618">
            <w:pPr>
              <w:keepNext/>
              <w:spacing w:after="0" w:line="256" w:lineRule="auto"/>
              <w:rPr>
                <w:rFonts w:ascii="Arial" w:hAnsi="Arial"/>
                <w:sz w:val="18"/>
              </w:rPr>
            </w:pPr>
            <w:r w:rsidRPr="00195E91">
              <w:rPr>
                <w:rFonts w:ascii="Arial" w:hAnsi="Arial"/>
                <w:sz w:val="18"/>
              </w:rPr>
              <w:t xml:space="preserve">1. Check that the document does not fail </w:t>
            </w:r>
            <w:r w:rsidR="0031187E" w:rsidRPr="00195E91">
              <w:rPr>
                <w:rFonts w:ascii="Arial" w:hAnsi="Arial" w:cs="Arial"/>
                <w:sz w:val="18"/>
                <w:szCs w:val="18"/>
              </w:rPr>
              <w:t>the success criterion in Table 10.10</w:t>
            </w:r>
            <w:r w:rsidR="00BA0047" w:rsidRPr="00195E91">
              <w:rPr>
                <w:rFonts w:ascii="Arial" w:hAnsi="Arial" w:cs="Arial"/>
                <w:sz w:val="18"/>
                <w:szCs w:val="18"/>
              </w:rPr>
              <w:t>.</w:t>
            </w:r>
          </w:p>
        </w:tc>
      </w:tr>
      <w:tr w:rsidR="007A564B" w:rsidRPr="00195E91"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195E91" w:rsidRDefault="007A564B" w:rsidP="005C0618">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F02E94" w14:textId="77777777" w:rsidR="007A564B" w:rsidRPr="00195E91" w:rsidRDefault="007A564B" w:rsidP="005C0618">
            <w:pPr>
              <w:keepNext/>
              <w:spacing w:after="0" w:line="256" w:lineRule="auto"/>
              <w:rPr>
                <w:rFonts w:ascii="Arial" w:hAnsi="Arial"/>
                <w:sz w:val="18"/>
              </w:rPr>
            </w:pPr>
            <w:r w:rsidRPr="00195E91">
              <w:rPr>
                <w:rFonts w:ascii="Arial" w:hAnsi="Arial"/>
                <w:sz w:val="18"/>
              </w:rPr>
              <w:t>Pass: Check 1 is true</w:t>
            </w:r>
          </w:p>
          <w:p w14:paraId="3234784D" w14:textId="5B10E270" w:rsidR="00655658" w:rsidRPr="00195E91" w:rsidRDefault="007A564B" w:rsidP="005C0618">
            <w:pPr>
              <w:keepNext/>
              <w:spacing w:after="0" w:line="256" w:lineRule="auto"/>
              <w:rPr>
                <w:rFonts w:ascii="Arial" w:hAnsi="Arial"/>
                <w:sz w:val="18"/>
              </w:rPr>
            </w:pPr>
            <w:r w:rsidRPr="00195E91">
              <w:rPr>
                <w:rFonts w:ascii="Arial" w:hAnsi="Arial"/>
                <w:sz w:val="18"/>
              </w:rPr>
              <w:t>Fail: Check 1 is false</w:t>
            </w:r>
          </w:p>
          <w:p w14:paraId="1337CC98" w14:textId="6F94B586" w:rsidR="007A564B" w:rsidRPr="00195E91" w:rsidRDefault="00655658" w:rsidP="005C0618">
            <w:pPr>
              <w:keepNext/>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86265BD" w14:textId="6CFCFBA0" w:rsidR="0090061B" w:rsidRPr="00195E91" w:rsidRDefault="0090061B" w:rsidP="0090061B">
      <w:pPr>
        <w:pStyle w:val="Heading5"/>
      </w:pPr>
      <w:r w:rsidRPr="00195E91">
        <w:t>C.10.2.5.3</w:t>
      </w:r>
      <w:r w:rsidRPr="00195E91">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0061B" w:rsidRPr="00195E91"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195E91" w:rsidRDefault="0090061B" w:rsidP="00E5067B">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919C1C" w14:textId="77777777" w:rsidR="0090061B" w:rsidRPr="00195E91" w:rsidRDefault="0090061B" w:rsidP="00E5067B">
            <w:pPr>
              <w:pStyle w:val="TAL"/>
              <w:keepLines w:val="0"/>
              <w:spacing w:line="256" w:lineRule="auto"/>
            </w:pPr>
            <w:r w:rsidRPr="00195E91">
              <w:t>Inspection</w:t>
            </w:r>
          </w:p>
        </w:tc>
      </w:tr>
      <w:tr w:rsidR="0090061B" w:rsidRPr="00195E91"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195E91" w:rsidRDefault="0090061B" w:rsidP="00E5067B">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6919C8A" w14:textId="77777777" w:rsidR="0090061B" w:rsidRPr="00195E91" w:rsidRDefault="0090061B" w:rsidP="00E5067B">
            <w:pPr>
              <w:keepNext/>
              <w:spacing w:after="0" w:line="256" w:lineRule="auto"/>
              <w:rPr>
                <w:rFonts w:ascii="Arial" w:hAnsi="Arial"/>
                <w:sz w:val="18"/>
              </w:rPr>
            </w:pPr>
            <w:r w:rsidRPr="00195E91">
              <w:rPr>
                <w:rFonts w:ascii="Arial" w:hAnsi="Arial"/>
                <w:sz w:val="18"/>
              </w:rPr>
              <w:t>1. The ICT is a non-web document.</w:t>
            </w:r>
          </w:p>
        </w:tc>
      </w:tr>
      <w:tr w:rsidR="0090061B" w:rsidRPr="00195E91"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77777777" w:rsidR="0090061B" w:rsidRPr="00195E91" w:rsidRDefault="0090061B" w:rsidP="00E5067B">
            <w:pPr>
              <w:keepNext/>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70418474" w:rsidR="0090061B" w:rsidRPr="00195E91" w:rsidRDefault="0090061B" w:rsidP="00E5067B">
            <w:pPr>
              <w:keepNext/>
              <w:spacing w:after="0" w:line="256" w:lineRule="auto"/>
              <w:rPr>
                <w:rFonts w:ascii="Arial" w:hAnsi="Arial"/>
                <w:sz w:val="18"/>
              </w:rPr>
            </w:pPr>
            <w:r w:rsidRPr="00195E91">
              <w:rPr>
                <w:rFonts w:ascii="Arial" w:hAnsi="Arial"/>
                <w:sz w:val="18"/>
              </w:rPr>
              <w:t>1. Check that the doc</w:t>
            </w:r>
            <w:r w:rsidRPr="00195E91">
              <w:rPr>
                <w:rFonts w:ascii="Arial" w:hAnsi="Arial" w:cs="Arial"/>
                <w:sz w:val="18"/>
                <w:szCs w:val="18"/>
              </w:rPr>
              <w:t xml:space="preserve">ument does not fail </w:t>
            </w:r>
            <w:hyperlink r:id="rId350" w:anchor="label-in-name" w:history="1">
              <w:r w:rsidRPr="00C826DE">
                <w:rPr>
                  <w:rStyle w:val="Hyperlink"/>
                  <w:rFonts w:ascii="Arial" w:hAnsi="Arial" w:cs="Arial"/>
                  <w:sz w:val="18"/>
                  <w:szCs w:val="18"/>
                </w:rPr>
                <w:t>WCAG 2.1 Success Criterion 2.5.3 Label in Name</w:t>
              </w:r>
            </w:hyperlink>
            <w:r w:rsidRPr="00195E91">
              <w:rPr>
                <w:rFonts w:ascii="Arial" w:hAnsi="Arial" w:cs="Arial"/>
                <w:sz w:val="18"/>
                <w:szCs w:val="18"/>
              </w:rPr>
              <w:t>.</w:t>
            </w:r>
          </w:p>
        </w:tc>
      </w:tr>
      <w:tr w:rsidR="0090061B" w:rsidRPr="00195E91"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195E91" w:rsidRDefault="0090061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ECED250" w14:textId="77777777" w:rsidR="0090061B" w:rsidRPr="00195E91" w:rsidRDefault="0090061B" w:rsidP="00E5067B">
            <w:pPr>
              <w:spacing w:after="0" w:line="256" w:lineRule="auto"/>
              <w:rPr>
                <w:rFonts w:ascii="Arial" w:hAnsi="Arial"/>
                <w:sz w:val="18"/>
              </w:rPr>
            </w:pPr>
            <w:r w:rsidRPr="00195E91">
              <w:rPr>
                <w:rFonts w:ascii="Arial" w:hAnsi="Arial"/>
                <w:sz w:val="18"/>
              </w:rPr>
              <w:t>Pass: Check 1 is true</w:t>
            </w:r>
          </w:p>
          <w:p w14:paraId="299D5546" w14:textId="79331BBC" w:rsidR="00655658" w:rsidRPr="00195E91" w:rsidRDefault="0090061B" w:rsidP="00655658">
            <w:pPr>
              <w:spacing w:after="0" w:line="256" w:lineRule="auto"/>
              <w:rPr>
                <w:rFonts w:ascii="Arial" w:hAnsi="Arial"/>
                <w:sz w:val="18"/>
              </w:rPr>
            </w:pPr>
            <w:r w:rsidRPr="00195E91">
              <w:rPr>
                <w:rFonts w:ascii="Arial" w:hAnsi="Arial"/>
                <w:sz w:val="18"/>
              </w:rPr>
              <w:t>Fail: Check 1 is false</w:t>
            </w:r>
          </w:p>
          <w:p w14:paraId="5F67302F" w14:textId="68998EBB" w:rsidR="0090061B"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2.5.3 Label in Name.</w:t>
            </w:r>
          </w:p>
        </w:tc>
      </w:tr>
    </w:tbl>
    <w:p w14:paraId="383B94B5" w14:textId="404E1A58" w:rsidR="007A564B" w:rsidRPr="00195E91" w:rsidRDefault="007A564B" w:rsidP="007A564B">
      <w:pPr>
        <w:pStyle w:val="Heading5"/>
      </w:pPr>
      <w:r w:rsidRPr="00195E91">
        <w:t>C.10.2.5.4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195E91"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195E91" w:rsidRDefault="007A564B" w:rsidP="00E5067B">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A7B909" w14:textId="77777777" w:rsidR="007A564B" w:rsidRPr="00195E91" w:rsidRDefault="007A564B" w:rsidP="00E5067B">
            <w:pPr>
              <w:pStyle w:val="TAL"/>
              <w:spacing w:line="256" w:lineRule="auto"/>
            </w:pPr>
            <w:r w:rsidRPr="00195E91">
              <w:t>Inspection</w:t>
            </w:r>
          </w:p>
        </w:tc>
      </w:tr>
      <w:tr w:rsidR="007A564B" w:rsidRPr="00195E91"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195E91" w:rsidRDefault="007A564B" w:rsidP="00E5067B">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A687B" w14:textId="77777777" w:rsidR="007A564B" w:rsidRPr="00195E91" w:rsidRDefault="007A564B" w:rsidP="00E5067B">
            <w:pPr>
              <w:keepNext/>
              <w:keepLines/>
              <w:spacing w:after="0" w:line="256" w:lineRule="auto"/>
              <w:rPr>
                <w:rFonts w:ascii="Arial" w:hAnsi="Arial"/>
                <w:sz w:val="18"/>
              </w:rPr>
            </w:pPr>
            <w:r w:rsidRPr="00195E91">
              <w:rPr>
                <w:rFonts w:ascii="Arial" w:hAnsi="Arial"/>
                <w:sz w:val="18"/>
              </w:rPr>
              <w:t>1. The ICT is a non-web document.</w:t>
            </w:r>
          </w:p>
        </w:tc>
      </w:tr>
      <w:tr w:rsidR="007A564B" w:rsidRPr="00195E91"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77777777" w:rsidR="007A564B" w:rsidRPr="00195E91" w:rsidRDefault="007A564B" w:rsidP="00E5067B">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10F627AF" w:rsidR="007A564B" w:rsidRPr="00195E91" w:rsidRDefault="007A564B" w:rsidP="00E5067B">
            <w:pPr>
              <w:spacing w:after="0" w:line="256" w:lineRule="auto"/>
              <w:rPr>
                <w:rFonts w:ascii="Arial" w:hAnsi="Arial"/>
                <w:sz w:val="18"/>
              </w:rPr>
            </w:pPr>
            <w:r w:rsidRPr="00195E91">
              <w:rPr>
                <w:rFonts w:ascii="Arial" w:hAnsi="Arial"/>
                <w:sz w:val="18"/>
              </w:rPr>
              <w:t>1. Check th</w:t>
            </w:r>
            <w:r w:rsidRPr="00195E91">
              <w:rPr>
                <w:rFonts w:ascii="Arial" w:hAnsi="Arial" w:cs="Arial"/>
                <w:sz w:val="18"/>
                <w:szCs w:val="18"/>
              </w:rPr>
              <w:t xml:space="preserve">at the document does not fail </w:t>
            </w:r>
            <w:hyperlink r:id="rId351" w:anchor="motion-actuation" w:history="1">
              <w:r w:rsidRPr="00C826DE">
                <w:rPr>
                  <w:rStyle w:val="Hyperlink"/>
                  <w:rFonts w:ascii="Arial" w:hAnsi="Arial" w:cs="Arial"/>
                  <w:sz w:val="18"/>
                  <w:szCs w:val="18"/>
                </w:rPr>
                <w:t>WCAG 2.1 Success Criterion 2.5.4 Motion Actuation</w:t>
              </w:r>
            </w:hyperlink>
            <w:r w:rsidRPr="00195E91">
              <w:rPr>
                <w:rFonts w:ascii="Arial" w:hAnsi="Arial" w:cs="Arial"/>
                <w:sz w:val="18"/>
                <w:szCs w:val="18"/>
              </w:rPr>
              <w:t>.</w:t>
            </w:r>
          </w:p>
        </w:tc>
      </w:tr>
      <w:tr w:rsidR="007A564B" w:rsidRPr="00195E91"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195E91" w:rsidRDefault="007A564B" w:rsidP="00E5067B">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C473EE" w14:textId="77777777" w:rsidR="007A564B" w:rsidRPr="00195E91" w:rsidRDefault="007A564B" w:rsidP="00E5067B">
            <w:pPr>
              <w:spacing w:after="0" w:line="256" w:lineRule="auto"/>
              <w:rPr>
                <w:rFonts w:ascii="Arial" w:hAnsi="Arial"/>
                <w:sz w:val="18"/>
              </w:rPr>
            </w:pPr>
            <w:r w:rsidRPr="00195E91">
              <w:rPr>
                <w:rFonts w:ascii="Arial" w:hAnsi="Arial"/>
                <w:sz w:val="18"/>
              </w:rPr>
              <w:t>Pass: Check 1 is true</w:t>
            </w:r>
          </w:p>
          <w:p w14:paraId="7DFF087E" w14:textId="1DA8067F" w:rsidR="00655658" w:rsidRPr="00195E91" w:rsidRDefault="007A564B" w:rsidP="00655658">
            <w:pPr>
              <w:spacing w:after="0" w:line="256" w:lineRule="auto"/>
              <w:rPr>
                <w:rFonts w:ascii="Arial" w:hAnsi="Arial"/>
                <w:sz w:val="18"/>
              </w:rPr>
            </w:pPr>
            <w:r w:rsidRPr="00195E91">
              <w:rPr>
                <w:rFonts w:ascii="Arial" w:hAnsi="Arial"/>
                <w:sz w:val="18"/>
              </w:rPr>
              <w:t>Fail: Check 1 is false</w:t>
            </w:r>
          </w:p>
          <w:p w14:paraId="6FA0321F" w14:textId="2382DFC6" w:rsidR="007A564B"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2.5.4 Motion Actuation.</w:t>
            </w:r>
          </w:p>
        </w:tc>
      </w:tr>
    </w:tbl>
    <w:p w14:paraId="6A24CE0C" w14:textId="0F556722" w:rsidR="0090061B" w:rsidRPr="00195E91" w:rsidRDefault="0090061B" w:rsidP="009C6E9A">
      <w:pPr>
        <w:pStyle w:val="Heading3"/>
      </w:pPr>
      <w:bookmarkStart w:id="1032" w:name="_Toc57281216"/>
      <w:bookmarkStart w:id="1033" w:name="_Toc57986086"/>
      <w:bookmarkStart w:id="1034" w:name="_Toc58222459"/>
      <w:bookmarkStart w:id="1035" w:name="_Toc66969730"/>
      <w:r w:rsidRPr="00195E91">
        <w:t>C.10.3</w:t>
      </w:r>
      <w:r w:rsidRPr="00195E91">
        <w:tab/>
        <w:t>Understandable</w:t>
      </w:r>
      <w:bookmarkEnd w:id="1032"/>
      <w:bookmarkEnd w:id="1033"/>
      <w:bookmarkEnd w:id="1034"/>
      <w:bookmarkEnd w:id="1035"/>
    </w:p>
    <w:p w14:paraId="21018591" w14:textId="5A622990" w:rsidR="0090061B" w:rsidRPr="00195E91" w:rsidRDefault="0090061B" w:rsidP="009C6E9A">
      <w:pPr>
        <w:pStyle w:val="Heading4"/>
      </w:pPr>
      <w:r w:rsidRPr="00195E91">
        <w:t>C.10.3.1</w:t>
      </w:r>
      <w:r w:rsidRPr="00195E91">
        <w:tab/>
        <w:t>Readable</w:t>
      </w:r>
    </w:p>
    <w:p w14:paraId="664CCD3E" w14:textId="02E16B95" w:rsidR="00F10D71" w:rsidRPr="00195E91" w:rsidRDefault="00F10D71" w:rsidP="009C6E9A">
      <w:pPr>
        <w:pStyle w:val="Heading5"/>
      </w:pPr>
      <w:r w:rsidRPr="00195E91">
        <w:t>C.10.</w:t>
      </w:r>
      <w:r w:rsidR="0090061B" w:rsidRPr="00195E91">
        <w:t>3.1.1</w:t>
      </w:r>
      <w:r w:rsidRPr="00195E91">
        <w:tab/>
        <w:t>Language of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195E91" w:rsidRDefault="00F10D71" w:rsidP="001C14F5">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6B24B2" w14:textId="77777777" w:rsidR="00F10D71" w:rsidRPr="00195E91" w:rsidRDefault="00F10D71" w:rsidP="001C14F5">
            <w:pPr>
              <w:pStyle w:val="TAL"/>
              <w:spacing w:line="256" w:lineRule="auto"/>
            </w:pPr>
            <w:r w:rsidRPr="00195E91">
              <w:t>Inspection</w:t>
            </w:r>
          </w:p>
        </w:tc>
      </w:tr>
      <w:tr w:rsidR="00F10D71" w:rsidRPr="00195E91"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944DA5F"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40F4F187" w:rsidR="00F10D71" w:rsidRPr="00195E91" w:rsidRDefault="00F10D71" w:rsidP="001C14F5">
            <w:pPr>
              <w:keepNext/>
              <w:keepLines/>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11</w:t>
            </w:r>
            <w:r w:rsidRPr="00195E91">
              <w:rPr>
                <w:rFonts w:ascii="Arial" w:hAnsi="Arial"/>
                <w:sz w:val="18"/>
              </w:rPr>
              <w:t>.</w:t>
            </w:r>
          </w:p>
        </w:tc>
      </w:tr>
      <w:tr w:rsidR="00F10D71" w:rsidRPr="00195E91"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79BF7A8" w14:textId="77777777" w:rsidR="00F10D71" w:rsidRPr="00195E91" w:rsidRDefault="00F10D71" w:rsidP="001C14F5">
            <w:pPr>
              <w:keepNext/>
              <w:keepLines/>
              <w:spacing w:after="0" w:line="256" w:lineRule="auto"/>
              <w:rPr>
                <w:rFonts w:ascii="Arial" w:hAnsi="Arial"/>
                <w:sz w:val="18"/>
              </w:rPr>
            </w:pPr>
            <w:r w:rsidRPr="00195E91">
              <w:rPr>
                <w:rFonts w:ascii="Arial" w:hAnsi="Arial"/>
                <w:sz w:val="18"/>
              </w:rPr>
              <w:t>Pass: Check 1 is true</w:t>
            </w:r>
          </w:p>
          <w:p w14:paraId="76096DBA" w14:textId="60810D09"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578E469" w14:textId="7049C265" w:rsidR="00F10D71" w:rsidRPr="00195E91" w:rsidRDefault="00655658" w:rsidP="00F40127">
            <w:pPr>
              <w:keepNext/>
              <w:keepLines/>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DF4178F" w14:textId="1CE8E6AF" w:rsidR="00F10D71" w:rsidRPr="00195E91" w:rsidRDefault="00F10D71" w:rsidP="009C6E9A">
      <w:pPr>
        <w:pStyle w:val="Heading5"/>
      </w:pPr>
      <w:r w:rsidRPr="00195E91">
        <w:t>C.10.</w:t>
      </w:r>
      <w:r w:rsidR="002D51FA" w:rsidRPr="00195E91">
        <w:t>3</w:t>
      </w:r>
      <w:r w:rsidRPr="00195E91">
        <w:t>.</w:t>
      </w:r>
      <w:r w:rsidR="002D51FA" w:rsidRPr="00195E91">
        <w:t>1.2</w:t>
      </w:r>
      <w:r w:rsidRPr="00195E91">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0EF23DE" w14:textId="77777777" w:rsidR="00F10D71" w:rsidRPr="00195E91" w:rsidRDefault="00F10D71" w:rsidP="00F10D71">
            <w:pPr>
              <w:pStyle w:val="TAL"/>
              <w:keepNext w:val="0"/>
              <w:keepLines w:val="0"/>
              <w:spacing w:line="256" w:lineRule="auto"/>
            </w:pPr>
            <w:r w:rsidRPr="00195E91">
              <w:t>Inspection</w:t>
            </w:r>
          </w:p>
        </w:tc>
      </w:tr>
      <w:tr w:rsidR="00F10D71" w:rsidRPr="00195E91"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10B0353" w:rsidR="00F10D71" w:rsidRPr="00195E91" w:rsidRDefault="00F10D71" w:rsidP="00F10D71">
            <w:pPr>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12</w:t>
            </w:r>
            <w:r w:rsidRPr="00195E91">
              <w:rPr>
                <w:rFonts w:ascii="Arial" w:hAnsi="Arial"/>
                <w:sz w:val="18"/>
              </w:rPr>
              <w:t>.</w:t>
            </w:r>
          </w:p>
        </w:tc>
      </w:tr>
      <w:tr w:rsidR="00F10D71" w:rsidRPr="00195E91"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C94450"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4539B8BA" w14:textId="5CC05CEC"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164E9EE9" w14:textId="688632F3"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867431D" w14:textId="2DE679DB" w:rsidR="002D51FA" w:rsidRPr="00195E91" w:rsidRDefault="002D51FA" w:rsidP="005C0618">
      <w:pPr>
        <w:pStyle w:val="Heading4"/>
      </w:pPr>
      <w:r w:rsidRPr="00195E91">
        <w:t>C.10.3.2</w:t>
      </w:r>
      <w:r w:rsidRPr="00195E91">
        <w:tab/>
        <w:t>Predictable</w:t>
      </w:r>
    </w:p>
    <w:p w14:paraId="3FC3E408" w14:textId="7DDD8C77" w:rsidR="00F10D71" w:rsidRPr="00195E91" w:rsidRDefault="00F10D71" w:rsidP="005C0618">
      <w:pPr>
        <w:pStyle w:val="Heading5"/>
      </w:pPr>
      <w:r w:rsidRPr="00195E91">
        <w:t>C.10.</w:t>
      </w:r>
      <w:r w:rsidR="002D51FA" w:rsidRPr="00195E91">
        <w:t>3</w:t>
      </w:r>
      <w:r w:rsidRPr="00195E91">
        <w:t>.</w:t>
      </w:r>
      <w:r w:rsidR="002D51FA" w:rsidRPr="00195E91">
        <w:t>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195E91" w:rsidRDefault="00F10D71" w:rsidP="005C0618">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02877D" w14:textId="77777777" w:rsidR="00F10D71" w:rsidRPr="00195E91" w:rsidRDefault="00F10D71" w:rsidP="005C0618">
            <w:pPr>
              <w:pStyle w:val="TAL"/>
              <w:keepLines w:val="0"/>
              <w:spacing w:line="256" w:lineRule="auto"/>
            </w:pPr>
            <w:r w:rsidRPr="00195E91">
              <w:t>Inspection</w:t>
            </w:r>
          </w:p>
        </w:tc>
      </w:tr>
      <w:tr w:rsidR="00F10D71" w:rsidRPr="00195E91"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195E91" w:rsidRDefault="00F10D71" w:rsidP="005C0618">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95E4F1" w14:textId="77777777" w:rsidR="00F10D71" w:rsidRPr="00195E91" w:rsidRDefault="00F10D71" w:rsidP="005C0618">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77777777" w:rsidR="00F10D71" w:rsidRPr="00195E91" w:rsidRDefault="00F10D71" w:rsidP="005C0618">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5E1B2DF9" w:rsidR="00F10D71" w:rsidRPr="00195E91" w:rsidRDefault="00F10D71" w:rsidP="005C0618">
            <w:pPr>
              <w:pStyle w:val="TAL"/>
              <w:keepLines w:val="0"/>
              <w:spacing w:line="256" w:lineRule="auto"/>
            </w:pPr>
            <w:r w:rsidRPr="00195E91">
              <w:t xml:space="preserve">1. Check that the document does not fail </w:t>
            </w:r>
            <w:hyperlink r:id="rId352" w:anchor="on-focus" w:history="1">
              <w:r w:rsidR="0092331D" w:rsidRPr="00C826DE">
                <w:rPr>
                  <w:rStyle w:val="Hyperlink"/>
                  <w:lang w:eastAsia="en-GB"/>
                </w:rPr>
                <w:t>WCAG 2.1 Success Criterion 3.2.1 On Focus</w:t>
              </w:r>
            </w:hyperlink>
            <w:r w:rsidR="0092331D" w:rsidRPr="00195E91">
              <w:t>.</w:t>
            </w:r>
          </w:p>
        </w:tc>
      </w:tr>
      <w:tr w:rsidR="00F10D71" w:rsidRPr="00195E91"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195E91" w:rsidRDefault="00F10D71" w:rsidP="005C0618">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5BB80A1" w14:textId="77777777" w:rsidR="00F10D71" w:rsidRPr="00195E91" w:rsidRDefault="00F10D71" w:rsidP="005C0618">
            <w:pPr>
              <w:keepNext/>
              <w:spacing w:after="0" w:line="256" w:lineRule="auto"/>
              <w:rPr>
                <w:rFonts w:ascii="Arial" w:hAnsi="Arial"/>
                <w:sz w:val="18"/>
              </w:rPr>
            </w:pPr>
            <w:r w:rsidRPr="00195E91">
              <w:rPr>
                <w:rFonts w:ascii="Arial" w:hAnsi="Arial"/>
                <w:sz w:val="18"/>
              </w:rPr>
              <w:t>Pass: Check 1 is true</w:t>
            </w:r>
          </w:p>
          <w:p w14:paraId="3D8654DE" w14:textId="70533806" w:rsidR="00655658" w:rsidRPr="00195E91" w:rsidRDefault="00F10D71" w:rsidP="005C0618">
            <w:pPr>
              <w:keepNext/>
              <w:spacing w:after="0" w:line="256" w:lineRule="auto"/>
              <w:rPr>
                <w:rFonts w:ascii="Arial" w:hAnsi="Arial"/>
                <w:sz w:val="18"/>
              </w:rPr>
            </w:pPr>
            <w:r w:rsidRPr="00195E91">
              <w:rPr>
                <w:rFonts w:ascii="Arial" w:hAnsi="Arial"/>
                <w:sz w:val="18"/>
              </w:rPr>
              <w:t>Fail: Check 1 is false</w:t>
            </w:r>
          </w:p>
          <w:p w14:paraId="45428D6F" w14:textId="7BB6A699" w:rsidR="00F10D71" w:rsidRPr="00195E91" w:rsidRDefault="00655658" w:rsidP="005C0618">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3.2.1 On Focus.</w:t>
            </w:r>
          </w:p>
        </w:tc>
      </w:tr>
    </w:tbl>
    <w:p w14:paraId="2C4B22F3" w14:textId="37629D21" w:rsidR="00F10D71" w:rsidRPr="00195E91" w:rsidRDefault="00F10D71" w:rsidP="00D934C9">
      <w:pPr>
        <w:pStyle w:val="Heading5"/>
      </w:pPr>
      <w:r w:rsidRPr="00195E91">
        <w:t>C.10.</w:t>
      </w:r>
      <w:r w:rsidR="0092331D" w:rsidRPr="00195E91">
        <w:t>3</w:t>
      </w:r>
      <w:r w:rsidRPr="00195E91">
        <w:t>.</w:t>
      </w:r>
      <w:r w:rsidR="0092331D" w:rsidRPr="00195E91">
        <w:t>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195E91" w:rsidRDefault="00F10D71"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4B189E9" w14:textId="77777777" w:rsidR="00F10D71" w:rsidRPr="00195E91" w:rsidRDefault="00F10D71" w:rsidP="00D934C9">
            <w:pPr>
              <w:pStyle w:val="TAL"/>
              <w:keepLines w:val="0"/>
              <w:spacing w:line="256" w:lineRule="auto"/>
            </w:pPr>
            <w:r w:rsidRPr="00195E91">
              <w:t>Inspection</w:t>
            </w:r>
          </w:p>
        </w:tc>
      </w:tr>
      <w:tr w:rsidR="00F10D71" w:rsidRPr="00195E91"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195E91" w:rsidRDefault="00F10D71" w:rsidP="00D934C9">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BCD79B4" w14:textId="77777777" w:rsidR="00F10D71" w:rsidRPr="00195E91" w:rsidRDefault="00F10D71" w:rsidP="00D934C9">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7777777" w:rsidR="00F10D71" w:rsidRPr="00195E91" w:rsidRDefault="00F10D71" w:rsidP="00D934C9">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40940E6" w:rsidR="00F10D71" w:rsidRPr="00195E91" w:rsidRDefault="00F10D71" w:rsidP="00D934C9">
            <w:pPr>
              <w:pStyle w:val="TAL"/>
              <w:keepLines w:val="0"/>
              <w:spacing w:line="256" w:lineRule="auto"/>
            </w:pPr>
            <w:r w:rsidRPr="00195E91">
              <w:t xml:space="preserve">1. Check that the document does not fail </w:t>
            </w:r>
            <w:hyperlink r:id="rId353" w:anchor="on-input" w:history="1">
              <w:r w:rsidR="0092331D" w:rsidRPr="00C826DE">
                <w:rPr>
                  <w:rStyle w:val="Hyperlink"/>
                  <w:lang w:eastAsia="en-GB"/>
                </w:rPr>
                <w:t>WCAG 2.1 Success Criterion 3.2.2 On Input</w:t>
              </w:r>
            </w:hyperlink>
            <w:r w:rsidR="0092331D" w:rsidRPr="00195E91">
              <w:t>.</w:t>
            </w:r>
          </w:p>
        </w:tc>
      </w:tr>
      <w:tr w:rsidR="00F10D71" w:rsidRPr="00195E91"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DBE1D84"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7FE4424B" w14:textId="55DC42F1"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17F2D0A" w14:textId="3C6845C4"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3.2.2 On Input.</w:t>
            </w:r>
          </w:p>
        </w:tc>
      </w:tr>
    </w:tbl>
    <w:p w14:paraId="7117287F" w14:textId="5D32C40B" w:rsidR="00F10D71" w:rsidRPr="00195E91" w:rsidRDefault="00F10D71" w:rsidP="00D934C9">
      <w:pPr>
        <w:pStyle w:val="Heading5"/>
        <w:keepNext w:val="0"/>
      </w:pPr>
      <w:r w:rsidRPr="00195E91">
        <w:t>C.10.</w:t>
      </w:r>
      <w:r w:rsidR="0092331D" w:rsidRPr="00195E91">
        <w:t>3.2.</w:t>
      </w:r>
      <w:r w:rsidRPr="00195E91">
        <w:t>3</w:t>
      </w:r>
      <w:r w:rsidRPr="00195E91">
        <w:tab/>
      </w:r>
      <w:r w:rsidR="0031187E" w:rsidRPr="00195E91">
        <w:t>Void</w:t>
      </w:r>
    </w:p>
    <w:p w14:paraId="20797E22" w14:textId="7F97B7A7" w:rsidR="00F10D71" w:rsidRPr="00195E91" w:rsidRDefault="00F10D71" w:rsidP="00D934C9">
      <w:pPr>
        <w:pStyle w:val="Heading5"/>
        <w:keepNext w:val="0"/>
      </w:pPr>
      <w:r w:rsidRPr="00195E91">
        <w:t>C.10.</w:t>
      </w:r>
      <w:r w:rsidR="0092331D" w:rsidRPr="00195E91">
        <w:t>3</w:t>
      </w:r>
      <w:r w:rsidRPr="00195E91">
        <w:t>.</w:t>
      </w:r>
      <w:r w:rsidR="0092331D" w:rsidRPr="00195E91">
        <w:t>2.4</w:t>
      </w:r>
      <w:r w:rsidRPr="00195E91">
        <w:tab/>
      </w:r>
      <w:r w:rsidR="0031187E" w:rsidRPr="00195E91">
        <w:t>Void</w:t>
      </w:r>
    </w:p>
    <w:p w14:paraId="44C52D3A" w14:textId="7A6D83D1" w:rsidR="0092331D" w:rsidRPr="00195E91" w:rsidRDefault="0092331D" w:rsidP="00340CC7">
      <w:pPr>
        <w:pStyle w:val="Heading4"/>
      </w:pPr>
      <w:r w:rsidRPr="00195E91">
        <w:t>C.10.3.3</w:t>
      </w:r>
      <w:r w:rsidRPr="00195E91">
        <w:tab/>
        <w:t>Input assistance</w:t>
      </w:r>
    </w:p>
    <w:p w14:paraId="4BE998C0" w14:textId="5666D665" w:rsidR="00F10D71" w:rsidRPr="00195E91" w:rsidRDefault="00F10D71" w:rsidP="00340CC7">
      <w:pPr>
        <w:pStyle w:val="Heading5"/>
      </w:pPr>
      <w:r w:rsidRPr="00195E91">
        <w:t>C.10.</w:t>
      </w:r>
      <w:r w:rsidR="0092331D" w:rsidRPr="00195E91">
        <w:t>3</w:t>
      </w:r>
      <w:r w:rsidRPr="00195E91">
        <w:t>.</w:t>
      </w:r>
      <w:r w:rsidR="0092331D" w:rsidRPr="00195E91">
        <w:t>3.1</w:t>
      </w:r>
      <w:r w:rsidRPr="00195E91">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195E91" w:rsidRDefault="00F10D71"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5F77CE" w14:textId="77777777" w:rsidR="00F10D71" w:rsidRPr="00195E91" w:rsidRDefault="00F10D71" w:rsidP="00D934C9">
            <w:pPr>
              <w:pStyle w:val="TAL"/>
              <w:keepLines w:val="0"/>
              <w:spacing w:line="256" w:lineRule="auto"/>
            </w:pPr>
            <w:r w:rsidRPr="00195E91">
              <w:t>Inspection</w:t>
            </w:r>
          </w:p>
        </w:tc>
      </w:tr>
      <w:tr w:rsidR="00F10D71" w:rsidRPr="00195E91"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195E91" w:rsidRDefault="00F10D71" w:rsidP="00D934C9">
            <w:pPr>
              <w:keepNext/>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F5467F7" w14:textId="77777777" w:rsidR="00F10D71" w:rsidRPr="00195E91" w:rsidRDefault="00F10D71" w:rsidP="00D934C9">
            <w:pPr>
              <w:keepNext/>
              <w:spacing w:after="0" w:line="256" w:lineRule="auto"/>
              <w:rPr>
                <w:rFonts w:ascii="Arial" w:hAnsi="Arial"/>
                <w:sz w:val="18"/>
              </w:rPr>
            </w:pPr>
            <w:r w:rsidRPr="00195E91">
              <w:rPr>
                <w:rFonts w:ascii="Arial" w:hAnsi="Arial"/>
                <w:sz w:val="18"/>
              </w:rPr>
              <w:t>1. The ICT is a non-web document.</w:t>
            </w:r>
          </w:p>
        </w:tc>
      </w:tr>
      <w:tr w:rsidR="00F10D71" w:rsidRPr="00195E91"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77777777" w:rsidR="00F10D71" w:rsidRPr="00195E91" w:rsidRDefault="00F10D71" w:rsidP="00D934C9">
            <w:pPr>
              <w:pStyle w:val="TAL"/>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5CC89693" w:rsidR="00F10D71" w:rsidRPr="00195E91" w:rsidRDefault="00F10D71" w:rsidP="00D934C9">
            <w:pPr>
              <w:pStyle w:val="TAL"/>
              <w:keepLines w:val="0"/>
              <w:spacing w:line="256" w:lineRule="auto"/>
            </w:pPr>
            <w:r w:rsidRPr="00195E91">
              <w:t xml:space="preserve">1. Check that the document does not fail </w:t>
            </w:r>
            <w:hyperlink r:id="rId354" w:anchor="error-identification" w:history="1">
              <w:r w:rsidR="0092331D" w:rsidRPr="00C826DE">
                <w:rPr>
                  <w:rStyle w:val="Hyperlink"/>
                  <w:lang w:eastAsia="en-GB"/>
                </w:rPr>
                <w:t>WCAG 2.1 Success Criterion 3.3.1 Error Identification</w:t>
              </w:r>
            </w:hyperlink>
            <w:r w:rsidR="0092331D" w:rsidRPr="00195E91">
              <w:t>.</w:t>
            </w:r>
          </w:p>
        </w:tc>
      </w:tr>
      <w:tr w:rsidR="00F10D71" w:rsidRPr="00195E91"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195E91" w:rsidRDefault="00F10D71" w:rsidP="00D934C9">
            <w:pPr>
              <w:keepNext/>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E5F852" w14:textId="77777777" w:rsidR="00F10D71" w:rsidRPr="00195E91" w:rsidRDefault="00F10D71" w:rsidP="00D934C9">
            <w:pPr>
              <w:keepNext/>
              <w:spacing w:after="0" w:line="256" w:lineRule="auto"/>
              <w:rPr>
                <w:rFonts w:ascii="Arial" w:hAnsi="Arial"/>
                <w:sz w:val="18"/>
              </w:rPr>
            </w:pPr>
            <w:r w:rsidRPr="00195E91">
              <w:rPr>
                <w:rFonts w:ascii="Arial" w:hAnsi="Arial"/>
                <w:sz w:val="18"/>
              </w:rPr>
              <w:t>Pass: Check 1 is true</w:t>
            </w:r>
          </w:p>
          <w:p w14:paraId="41D53A7D" w14:textId="0CB8CE77" w:rsidR="00655658" w:rsidRPr="00195E91" w:rsidRDefault="00F10D71" w:rsidP="00D934C9">
            <w:pPr>
              <w:keepNext/>
              <w:spacing w:after="0" w:line="256" w:lineRule="auto"/>
              <w:rPr>
                <w:rFonts w:ascii="Arial" w:hAnsi="Arial"/>
                <w:sz w:val="18"/>
              </w:rPr>
            </w:pPr>
            <w:r w:rsidRPr="00195E91">
              <w:rPr>
                <w:rFonts w:ascii="Arial" w:hAnsi="Arial"/>
                <w:sz w:val="18"/>
              </w:rPr>
              <w:t>Fail: Check 1 is false</w:t>
            </w:r>
          </w:p>
          <w:p w14:paraId="177444B3" w14:textId="4F986459" w:rsidR="00F10D71" w:rsidRPr="00195E91" w:rsidRDefault="00655658" w:rsidP="00D934C9">
            <w:pPr>
              <w:keepNext/>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3.3.1 Error Identification.</w:t>
            </w:r>
          </w:p>
        </w:tc>
      </w:tr>
    </w:tbl>
    <w:p w14:paraId="42E25F8D" w14:textId="423BC911" w:rsidR="00F10D71" w:rsidRPr="00195E91" w:rsidRDefault="00F10D71" w:rsidP="009C6E9A">
      <w:pPr>
        <w:pStyle w:val="Heading5"/>
      </w:pPr>
      <w:r w:rsidRPr="00195E91">
        <w:t>C.10.</w:t>
      </w:r>
      <w:r w:rsidR="0092331D" w:rsidRPr="00195E91">
        <w:t>3</w:t>
      </w:r>
      <w:r w:rsidRPr="00195E91">
        <w:t>.</w:t>
      </w:r>
      <w:r w:rsidR="0092331D" w:rsidRPr="00195E91">
        <w:t>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6A5BC32" w14:textId="77777777" w:rsidR="00F10D71" w:rsidRPr="00195E91" w:rsidRDefault="00F10D71" w:rsidP="00F10D71">
            <w:pPr>
              <w:pStyle w:val="TAL"/>
              <w:keepNext w:val="0"/>
              <w:keepLines w:val="0"/>
              <w:spacing w:line="256" w:lineRule="auto"/>
            </w:pPr>
            <w:r w:rsidRPr="00195E91">
              <w:t>Inspection</w:t>
            </w:r>
          </w:p>
        </w:tc>
      </w:tr>
      <w:tr w:rsidR="00F10D71" w:rsidRPr="00195E91"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C6D2197"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5BAA8631" w:rsidR="00F10D71" w:rsidRPr="00195E91" w:rsidRDefault="00F10D71" w:rsidP="00E00995">
            <w:pPr>
              <w:pStyle w:val="TAL"/>
              <w:keepNext w:val="0"/>
              <w:keepLines w:val="0"/>
              <w:spacing w:line="256" w:lineRule="auto"/>
            </w:pPr>
            <w:r w:rsidRPr="00195E91">
              <w:t xml:space="preserve">1. Check that the document does not fail </w:t>
            </w:r>
            <w:hyperlink r:id="rId355" w:anchor="labels-or-instructions" w:history="1">
              <w:r w:rsidR="0092331D" w:rsidRPr="00C826DE">
                <w:rPr>
                  <w:rStyle w:val="Hyperlink"/>
                  <w:lang w:eastAsia="en-GB"/>
                </w:rPr>
                <w:t>WCAG 2.1 Success Criterion 3.3.2 Labels or Instructions</w:t>
              </w:r>
            </w:hyperlink>
            <w:r w:rsidR="0092331D" w:rsidRPr="00195E91">
              <w:t>.</w:t>
            </w:r>
          </w:p>
        </w:tc>
      </w:tr>
      <w:tr w:rsidR="00F10D71" w:rsidRPr="00195E91"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C4BA7BA"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6900CE54" w14:textId="5E301450"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D6E7CA6" w14:textId="2BA99259" w:rsidR="00F10D71" w:rsidRPr="00195E91" w:rsidRDefault="00655658" w:rsidP="00A45BD9">
            <w:pPr>
              <w:keepNext/>
              <w:keepLines/>
              <w:spacing w:after="0" w:line="257"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3.3.2 Labels or Instructions.</w:t>
            </w:r>
          </w:p>
        </w:tc>
      </w:tr>
    </w:tbl>
    <w:p w14:paraId="3864C844" w14:textId="0A9D6BFE" w:rsidR="00F10D71" w:rsidRPr="00195E91" w:rsidRDefault="00F10D71" w:rsidP="009C6E9A">
      <w:pPr>
        <w:pStyle w:val="Heading5"/>
      </w:pPr>
      <w:r w:rsidRPr="00195E91">
        <w:t>C.10.</w:t>
      </w:r>
      <w:r w:rsidR="0092331D" w:rsidRPr="00195E91">
        <w:t>3</w:t>
      </w:r>
      <w:r w:rsidRPr="00195E91">
        <w:t>.3</w:t>
      </w:r>
      <w:r w:rsidR="0092331D" w:rsidRPr="00195E91">
        <w:t>.3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7A7F06" w14:textId="77777777" w:rsidR="00F10D71" w:rsidRPr="00195E91" w:rsidRDefault="00F10D71" w:rsidP="00F10D71">
            <w:pPr>
              <w:pStyle w:val="TAL"/>
              <w:keepNext w:val="0"/>
              <w:keepLines w:val="0"/>
              <w:spacing w:line="256" w:lineRule="auto"/>
            </w:pPr>
            <w:r w:rsidRPr="00195E91">
              <w:t>Inspection</w:t>
            </w:r>
          </w:p>
        </w:tc>
      </w:tr>
      <w:tr w:rsidR="00F10D71" w:rsidRPr="00195E91"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0882DAC"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77777777" w:rsidR="00F10D71" w:rsidRPr="00195E91" w:rsidRDefault="00F10D71" w:rsidP="00F10D71">
            <w:pPr>
              <w:pStyle w:val="TAL"/>
              <w:keepNext w:val="0"/>
              <w:keepLines w:val="0"/>
              <w:spacing w:line="256" w:lineRule="auto"/>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5C580321" w:rsidR="00F10D71" w:rsidRPr="00195E91" w:rsidRDefault="00F10D71" w:rsidP="005E5490">
            <w:pPr>
              <w:pStyle w:val="TAL"/>
              <w:keepNext w:val="0"/>
              <w:keepLines w:val="0"/>
              <w:spacing w:line="256" w:lineRule="auto"/>
            </w:pPr>
            <w:r w:rsidRPr="00195E91">
              <w:t xml:space="preserve">1. Check that the document does not fail </w:t>
            </w:r>
            <w:hyperlink r:id="rId356" w:anchor="error-suggestion" w:history="1">
              <w:r w:rsidR="0092331D" w:rsidRPr="00C826DE">
                <w:rPr>
                  <w:rStyle w:val="Hyperlink"/>
                  <w:lang w:eastAsia="en-GB"/>
                </w:rPr>
                <w:t>WCAG 2.1 Success Criterion 3.3.3 Error Suggestion</w:t>
              </w:r>
            </w:hyperlink>
            <w:r w:rsidR="00BA0047" w:rsidRPr="00195E91">
              <w:rPr>
                <w:rStyle w:val="Hyperlink"/>
                <w:color w:val="auto"/>
                <w:u w:val="none"/>
              </w:rPr>
              <w:t>.</w:t>
            </w:r>
          </w:p>
        </w:tc>
      </w:tr>
      <w:tr w:rsidR="00F10D71" w:rsidRPr="00195E91"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2C29431"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6FAB31E9" w14:textId="2823C9AB"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7DBBC263" w14:textId="5A6C5E2E" w:rsidR="00F10D71" w:rsidRPr="00195E91" w:rsidRDefault="00655658" w:rsidP="00655658">
            <w:pPr>
              <w:spacing w:after="0" w:line="256" w:lineRule="auto"/>
              <w:rPr>
                <w:rFonts w:ascii="Arial" w:hAnsi="Arial"/>
                <w:sz w:val="18"/>
              </w:rPr>
            </w:pPr>
            <w:r w:rsidRPr="00195E91">
              <w:rPr>
                <w:rFonts w:ascii="Arial" w:hAnsi="Arial"/>
                <w:sz w:val="18"/>
              </w:rPr>
              <w:t xml:space="preserve">Not applicable: Pre-condition 1 is not met or the non-web document does not contain content relevant to </w:t>
            </w:r>
            <w:r w:rsidR="00F40127" w:rsidRPr="00195E91">
              <w:rPr>
                <w:rFonts w:ascii="Arial" w:hAnsi="Arial"/>
                <w:sz w:val="18"/>
              </w:rPr>
              <w:t>WCAG 2.1 Success Criterion 3.3.3 Error Suggestion</w:t>
            </w:r>
          </w:p>
        </w:tc>
      </w:tr>
    </w:tbl>
    <w:p w14:paraId="7C7C3546" w14:textId="5444A871" w:rsidR="00F10D71" w:rsidRPr="00195E91" w:rsidRDefault="00F10D71" w:rsidP="009C6E9A">
      <w:pPr>
        <w:pStyle w:val="Heading5"/>
      </w:pPr>
      <w:r w:rsidRPr="00195E91">
        <w:t>C.10.</w:t>
      </w:r>
      <w:r w:rsidR="0092331D" w:rsidRPr="00195E91">
        <w:t>3</w:t>
      </w:r>
      <w:r w:rsidRPr="00195E91">
        <w:t>.3</w:t>
      </w:r>
      <w:r w:rsidR="0092331D" w:rsidRPr="00195E91">
        <w:t>.4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D0885A" w14:textId="77777777" w:rsidR="00F10D71" w:rsidRPr="00195E91" w:rsidRDefault="00F10D71" w:rsidP="00F10D71">
            <w:pPr>
              <w:pStyle w:val="TAL"/>
              <w:keepNext w:val="0"/>
              <w:keepLines w:val="0"/>
              <w:spacing w:line="256" w:lineRule="auto"/>
            </w:pPr>
            <w:r w:rsidRPr="00195E91">
              <w:t>Inspection</w:t>
            </w:r>
          </w:p>
        </w:tc>
      </w:tr>
      <w:tr w:rsidR="00F10D71" w:rsidRPr="00195E91"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99E25E"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6B9C3434"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10.1</w:t>
            </w:r>
            <w:r w:rsidR="0031187E" w:rsidRPr="00195E91">
              <w:rPr>
                <w:rFonts w:ascii="Arial" w:hAnsi="Arial"/>
                <w:sz w:val="18"/>
              </w:rPr>
              <w:t>3</w:t>
            </w:r>
            <w:r w:rsidRPr="00195E91">
              <w:rPr>
                <w:rFonts w:ascii="Arial" w:hAnsi="Arial"/>
                <w:sz w:val="18"/>
              </w:rPr>
              <w:t>.</w:t>
            </w:r>
          </w:p>
        </w:tc>
      </w:tr>
      <w:tr w:rsidR="00F10D71" w:rsidRPr="00195E91"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8C434AA"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432DCEBF" w14:textId="1D503D9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6A250DEF" w14:textId="34E8FB59"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B079368" w14:textId="68FEE797" w:rsidR="0092331D" w:rsidRPr="00195E91" w:rsidRDefault="0092331D" w:rsidP="009C6E9A">
      <w:pPr>
        <w:pStyle w:val="Heading3"/>
      </w:pPr>
      <w:bookmarkStart w:id="1036" w:name="_Toc57281217"/>
      <w:bookmarkStart w:id="1037" w:name="_Toc57986087"/>
      <w:bookmarkStart w:id="1038" w:name="_Toc58222460"/>
      <w:bookmarkStart w:id="1039" w:name="_Toc66969731"/>
      <w:r w:rsidRPr="00195E91">
        <w:t>C.10.4</w:t>
      </w:r>
      <w:r w:rsidRPr="00195E91">
        <w:tab/>
        <w:t>Robust</w:t>
      </w:r>
      <w:bookmarkEnd w:id="1036"/>
      <w:bookmarkEnd w:id="1037"/>
      <w:bookmarkEnd w:id="1038"/>
      <w:bookmarkEnd w:id="1039"/>
    </w:p>
    <w:p w14:paraId="7CAECD53" w14:textId="16078551" w:rsidR="0092331D" w:rsidRPr="00195E91" w:rsidRDefault="0092331D" w:rsidP="009C6E9A">
      <w:pPr>
        <w:pStyle w:val="Heading4"/>
      </w:pPr>
      <w:r w:rsidRPr="00195E91">
        <w:t>C.10.4.1</w:t>
      </w:r>
      <w:r w:rsidRPr="00195E91">
        <w:tab/>
        <w:t>Compatible</w:t>
      </w:r>
    </w:p>
    <w:p w14:paraId="1E522DCC" w14:textId="399238C3" w:rsidR="00F10D71" w:rsidRPr="00195E91" w:rsidRDefault="00F10D71" w:rsidP="009C6E9A">
      <w:pPr>
        <w:pStyle w:val="Heading5"/>
      </w:pPr>
      <w:r w:rsidRPr="00195E91">
        <w:t>C.10.</w:t>
      </w:r>
      <w:r w:rsidR="0092331D" w:rsidRPr="00195E91">
        <w:t>4</w:t>
      </w:r>
      <w:r w:rsidRPr="00195E91">
        <w:t>.</w:t>
      </w:r>
      <w:r w:rsidR="0092331D" w:rsidRPr="00195E91">
        <w:t>1.1</w:t>
      </w:r>
      <w:r w:rsidRPr="00195E91">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195E91" w:rsidRDefault="00F10D71" w:rsidP="00F10D71">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618072" w14:textId="77777777" w:rsidR="00F10D71" w:rsidRPr="00195E91" w:rsidRDefault="00F10D71" w:rsidP="00F10D71">
            <w:pPr>
              <w:pStyle w:val="TAL"/>
              <w:keepNext w:val="0"/>
              <w:keepLines w:val="0"/>
              <w:spacing w:line="256" w:lineRule="auto"/>
            </w:pPr>
            <w:r w:rsidRPr="00195E91">
              <w:t>Inspection</w:t>
            </w:r>
          </w:p>
        </w:tc>
      </w:tr>
      <w:tr w:rsidR="00F10D71" w:rsidRPr="00195E91"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195E91" w:rsidRDefault="00F10D71" w:rsidP="00F10D71">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A02274" w14:textId="77777777" w:rsidR="00F10D71" w:rsidRPr="00195E91" w:rsidRDefault="00F10D71" w:rsidP="00F10D71">
            <w:pPr>
              <w:spacing w:after="0" w:line="256" w:lineRule="auto"/>
              <w:rPr>
                <w:rFonts w:ascii="Arial" w:hAnsi="Arial"/>
                <w:sz w:val="18"/>
              </w:rPr>
            </w:pPr>
            <w:r w:rsidRPr="00195E91">
              <w:rPr>
                <w:rFonts w:ascii="Arial" w:hAnsi="Arial"/>
                <w:sz w:val="18"/>
              </w:rPr>
              <w:t>1. The ICT is a non-web document.</w:t>
            </w:r>
          </w:p>
        </w:tc>
      </w:tr>
      <w:tr w:rsidR="00F10D71" w:rsidRPr="00195E91"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77777777" w:rsidR="00F10D71" w:rsidRPr="00195E91" w:rsidRDefault="00F10D71" w:rsidP="00F10D71">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0639424D" w:rsidR="00F10D71" w:rsidRPr="00195E91" w:rsidRDefault="00F10D71" w:rsidP="00400BC5">
            <w:pPr>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14</w:t>
            </w:r>
            <w:r w:rsidRPr="00195E91">
              <w:rPr>
                <w:rFonts w:ascii="Arial" w:hAnsi="Arial"/>
                <w:sz w:val="18"/>
              </w:rPr>
              <w:t>.</w:t>
            </w:r>
          </w:p>
        </w:tc>
      </w:tr>
      <w:tr w:rsidR="00F10D71" w:rsidRPr="00195E91"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195E91" w:rsidRDefault="00F10D71" w:rsidP="00F10D71">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81B40C" w14:textId="77777777" w:rsidR="00F10D71" w:rsidRPr="00195E91" w:rsidRDefault="00F10D71" w:rsidP="00F10D71">
            <w:pPr>
              <w:spacing w:after="0" w:line="256" w:lineRule="auto"/>
              <w:rPr>
                <w:rFonts w:ascii="Arial" w:hAnsi="Arial"/>
                <w:sz w:val="18"/>
              </w:rPr>
            </w:pPr>
            <w:r w:rsidRPr="00195E91">
              <w:rPr>
                <w:rFonts w:ascii="Arial" w:hAnsi="Arial"/>
                <w:sz w:val="18"/>
              </w:rPr>
              <w:t>Pass: Check 1 is true</w:t>
            </w:r>
          </w:p>
          <w:p w14:paraId="365AC13B" w14:textId="7857B1A3" w:rsidR="00655658" w:rsidRPr="00195E91" w:rsidRDefault="00F10D71" w:rsidP="00655658">
            <w:pPr>
              <w:spacing w:after="0" w:line="256" w:lineRule="auto"/>
              <w:rPr>
                <w:rFonts w:ascii="Arial" w:hAnsi="Arial"/>
                <w:sz w:val="18"/>
              </w:rPr>
            </w:pPr>
            <w:r w:rsidRPr="00195E91">
              <w:rPr>
                <w:rFonts w:ascii="Arial" w:hAnsi="Arial"/>
                <w:sz w:val="18"/>
              </w:rPr>
              <w:t>Fail: Check 1 is false</w:t>
            </w:r>
          </w:p>
          <w:p w14:paraId="54E51117" w14:textId="6ABFEB0D" w:rsidR="00F10D71" w:rsidRPr="00195E91" w:rsidRDefault="00655658" w:rsidP="00F40127">
            <w:pPr>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28C43DB" w14:textId="39985D7E" w:rsidR="00F10D71" w:rsidRPr="00195E91" w:rsidRDefault="00F10D71" w:rsidP="00D934C9">
      <w:pPr>
        <w:pStyle w:val="Heading5"/>
      </w:pPr>
      <w:r w:rsidRPr="00195E91">
        <w:t>C.10.</w:t>
      </w:r>
      <w:r w:rsidR="0092331D" w:rsidRPr="00195E91">
        <w:t>4</w:t>
      </w:r>
      <w:r w:rsidRPr="00195E91">
        <w:t>.</w:t>
      </w:r>
      <w:r w:rsidR="0092331D" w:rsidRPr="00195E91">
        <w:t>1.2</w:t>
      </w:r>
      <w:r w:rsidRPr="00195E91">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195E91"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195E91" w:rsidRDefault="00F10D71" w:rsidP="00D934C9">
            <w:pPr>
              <w:pStyle w:val="TAL"/>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1C6D28" w14:textId="77777777" w:rsidR="00F10D71" w:rsidRPr="00195E91" w:rsidRDefault="00F10D71" w:rsidP="00D934C9">
            <w:pPr>
              <w:pStyle w:val="TAL"/>
              <w:spacing w:line="256" w:lineRule="auto"/>
            </w:pPr>
            <w:r w:rsidRPr="00195E91">
              <w:t>Inspection</w:t>
            </w:r>
          </w:p>
        </w:tc>
      </w:tr>
      <w:tr w:rsidR="00F10D71" w:rsidRPr="00195E91"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195E91" w:rsidRDefault="00F10D71" w:rsidP="00D934C9">
            <w:pPr>
              <w:keepNext/>
              <w:keepLines/>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A2BD09" w14:textId="77777777" w:rsidR="00F10D71" w:rsidRPr="00195E91" w:rsidRDefault="00F10D71" w:rsidP="00D934C9">
            <w:pPr>
              <w:keepNext/>
              <w:keepLines/>
              <w:spacing w:after="0" w:line="256" w:lineRule="auto"/>
              <w:rPr>
                <w:rFonts w:ascii="Arial" w:hAnsi="Arial"/>
                <w:sz w:val="18"/>
              </w:rPr>
            </w:pPr>
            <w:r w:rsidRPr="00195E91">
              <w:rPr>
                <w:rFonts w:ascii="Arial" w:hAnsi="Arial"/>
                <w:sz w:val="18"/>
              </w:rPr>
              <w:t>1. The ICT is a non-web document.</w:t>
            </w:r>
          </w:p>
        </w:tc>
      </w:tr>
      <w:tr w:rsidR="00F10D71" w:rsidRPr="00195E91"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77777777" w:rsidR="00F10D71" w:rsidRPr="00195E91" w:rsidRDefault="00F10D71" w:rsidP="00B87828">
            <w:pPr>
              <w:keepLines/>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7760094" w:rsidR="00F10D71" w:rsidRPr="00195E91" w:rsidRDefault="00F10D71" w:rsidP="00B87828">
            <w:pPr>
              <w:keepLines/>
              <w:spacing w:after="0" w:line="256" w:lineRule="auto"/>
              <w:rPr>
                <w:rFonts w:ascii="Arial" w:hAnsi="Arial"/>
                <w:sz w:val="18"/>
              </w:rPr>
            </w:pPr>
            <w:r w:rsidRPr="00195E91">
              <w:rPr>
                <w:rFonts w:ascii="Arial" w:hAnsi="Arial"/>
                <w:sz w:val="18"/>
              </w:rPr>
              <w:t>1. Check that the document does not fail the Success Criterion in Table 10.</w:t>
            </w:r>
            <w:r w:rsidR="0031187E" w:rsidRPr="00195E91">
              <w:rPr>
                <w:rFonts w:ascii="Arial" w:hAnsi="Arial"/>
                <w:sz w:val="18"/>
              </w:rPr>
              <w:t>15</w:t>
            </w:r>
            <w:r w:rsidRPr="00195E91">
              <w:rPr>
                <w:rFonts w:ascii="Arial" w:hAnsi="Arial"/>
                <w:sz w:val="18"/>
              </w:rPr>
              <w:t>.</w:t>
            </w:r>
          </w:p>
        </w:tc>
      </w:tr>
      <w:tr w:rsidR="00F10D71" w:rsidRPr="00195E91"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195E91" w:rsidRDefault="00F10D71" w:rsidP="00B87828">
            <w:pPr>
              <w:keepLines/>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3913DE" w14:textId="77777777" w:rsidR="00F10D71" w:rsidRPr="00195E91" w:rsidRDefault="00F10D71" w:rsidP="00B87828">
            <w:pPr>
              <w:keepLines/>
              <w:spacing w:after="0" w:line="256" w:lineRule="auto"/>
              <w:rPr>
                <w:rFonts w:ascii="Arial" w:hAnsi="Arial"/>
                <w:sz w:val="18"/>
              </w:rPr>
            </w:pPr>
            <w:r w:rsidRPr="00195E91">
              <w:rPr>
                <w:rFonts w:ascii="Arial" w:hAnsi="Arial"/>
                <w:sz w:val="18"/>
              </w:rPr>
              <w:t>Pass: Check 1 is true</w:t>
            </w:r>
          </w:p>
          <w:p w14:paraId="357100F7" w14:textId="2FF116DB" w:rsidR="00655658" w:rsidRPr="00195E91" w:rsidRDefault="00F10D71" w:rsidP="00B87828">
            <w:pPr>
              <w:spacing w:after="0" w:line="256" w:lineRule="auto"/>
              <w:rPr>
                <w:rFonts w:ascii="Arial" w:hAnsi="Arial"/>
                <w:sz w:val="18"/>
              </w:rPr>
            </w:pPr>
            <w:r w:rsidRPr="00195E91">
              <w:rPr>
                <w:rFonts w:ascii="Arial" w:hAnsi="Arial"/>
                <w:sz w:val="18"/>
              </w:rPr>
              <w:t>Fail: Check 1 is false</w:t>
            </w:r>
          </w:p>
          <w:p w14:paraId="79BBE351" w14:textId="07C74FA2" w:rsidR="00F10D71" w:rsidRPr="00195E91" w:rsidRDefault="00655658" w:rsidP="00B87828">
            <w:pPr>
              <w:keepLines/>
              <w:spacing w:after="0" w:line="256" w:lineRule="auto"/>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11DAF41" w14:textId="14A4DE0A" w:rsidR="00666DCC" w:rsidRPr="00195E91" w:rsidRDefault="00666DCC" w:rsidP="009C6E9A">
      <w:pPr>
        <w:pStyle w:val="Heading5"/>
      </w:pPr>
      <w:r w:rsidRPr="00195E91">
        <w:t>C.10.</w:t>
      </w:r>
      <w:r w:rsidR="0092331D" w:rsidRPr="00195E91">
        <w:t>4</w:t>
      </w:r>
      <w:r w:rsidRPr="00195E91">
        <w:t>.</w:t>
      </w:r>
      <w:r w:rsidR="0092331D" w:rsidRPr="00195E91">
        <w:t>1.3</w:t>
      </w:r>
      <w:r w:rsidRPr="00195E91">
        <w:tab/>
      </w:r>
      <w:r w:rsidR="0000364A" w:rsidRPr="00195E91">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195E91" w14:paraId="0617FF32"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195E91" w:rsidRDefault="0000364A" w:rsidP="009C265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9575300" w14:textId="77777777" w:rsidR="0000364A" w:rsidRPr="00195E91" w:rsidRDefault="0000364A" w:rsidP="009C265B">
            <w:pPr>
              <w:pStyle w:val="TAL"/>
            </w:pPr>
            <w:r w:rsidRPr="00195E91">
              <w:t>Inspection</w:t>
            </w:r>
          </w:p>
        </w:tc>
      </w:tr>
      <w:tr w:rsidR="0000364A" w:rsidRPr="00195E91" w14:paraId="31F3535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195E91" w:rsidRDefault="0000364A" w:rsidP="009C265B">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0A7D717" w14:textId="14516A71" w:rsidR="0000364A" w:rsidRPr="00195E91" w:rsidRDefault="0000364A" w:rsidP="0000364A">
            <w:pPr>
              <w:pStyle w:val="TAL"/>
            </w:pPr>
            <w:r w:rsidRPr="00195E91">
              <w:t>1. The ICT is a non-web document.</w:t>
            </w:r>
          </w:p>
        </w:tc>
      </w:tr>
      <w:tr w:rsidR="0000364A" w:rsidRPr="00195E91" w14:paraId="74C449D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ED0FD1B" w14:textId="77777777" w:rsidR="0000364A" w:rsidRPr="00195E91" w:rsidRDefault="0000364A" w:rsidP="009C265B">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28AE01C" w14:textId="38E10E37" w:rsidR="0000364A" w:rsidRPr="00195E91" w:rsidRDefault="0000364A" w:rsidP="009C265B">
            <w:pPr>
              <w:pStyle w:val="TAL"/>
            </w:pPr>
            <w:r w:rsidRPr="00195E91">
              <w:t xml:space="preserve">1. Check that the software does not fail </w:t>
            </w:r>
            <w:hyperlink r:id="rId357" w:anchor="status-messages" w:history="1">
              <w:r w:rsidRPr="00C826DE">
                <w:rPr>
                  <w:rStyle w:val="Hyperlink"/>
                </w:rPr>
                <w:t xml:space="preserve">WCAG 2.1 Success Criterion </w:t>
              </w:r>
              <w:r w:rsidRPr="00C826DE">
                <w:rPr>
                  <w:rStyle w:val="Hyperlink"/>
                  <w:lang w:eastAsia="en-GB"/>
                </w:rPr>
                <w:t>4.1.3 Status Messages</w:t>
              </w:r>
            </w:hyperlink>
            <w:r w:rsidR="00BA0047" w:rsidRPr="00195E91">
              <w:rPr>
                <w:rStyle w:val="Hyperlink"/>
                <w:color w:val="auto"/>
                <w:u w:val="none"/>
              </w:rPr>
              <w:t>.</w:t>
            </w:r>
          </w:p>
        </w:tc>
      </w:tr>
      <w:tr w:rsidR="0000364A" w:rsidRPr="00195E91" w14:paraId="5412E5AA"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195E91" w:rsidRDefault="0000364A" w:rsidP="009C265B">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F9BF43D" w14:textId="77777777" w:rsidR="0000364A" w:rsidRPr="00195E91" w:rsidRDefault="0000364A" w:rsidP="00A45BD9">
            <w:pPr>
              <w:keepNext/>
              <w:keepLines/>
              <w:spacing w:after="0" w:line="256" w:lineRule="auto"/>
            </w:pPr>
            <w:r w:rsidRPr="00195E91">
              <w:rPr>
                <w:rFonts w:ascii="Arial" w:hAnsi="Arial"/>
                <w:sz w:val="18"/>
              </w:rPr>
              <w:t>Pass: Check 1 is true</w:t>
            </w:r>
          </w:p>
          <w:p w14:paraId="4313F32C" w14:textId="3CE04382" w:rsidR="00655658" w:rsidRPr="00195E91" w:rsidRDefault="0000364A" w:rsidP="00A45BD9">
            <w:pPr>
              <w:keepNext/>
              <w:keepLines/>
              <w:spacing w:after="0" w:line="256" w:lineRule="auto"/>
              <w:rPr>
                <w:rFonts w:ascii="Arial" w:hAnsi="Arial"/>
                <w:sz w:val="18"/>
              </w:rPr>
            </w:pPr>
            <w:r w:rsidRPr="00195E91">
              <w:rPr>
                <w:rFonts w:ascii="Arial" w:hAnsi="Arial"/>
                <w:sz w:val="18"/>
              </w:rPr>
              <w:t>Fail: Check 1 is false</w:t>
            </w:r>
          </w:p>
          <w:p w14:paraId="5CF592F0" w14:textId="49389963" w:rsidR="0000364A" w:rsidRPr="00195E91" w:rsidRDefault="00655658" w:rsidP="00A45BD9">
            <w:pPr>
              <w:keepNext/>
              <w:keepLines/>
              <w:spacing w:after="0" w:line="256" w:lineRule="auto"/>
            </w:pPr>
            <w:r w:rsidRPr="00195E91">
              <w:rPr>
                <w:rFonts w:ascii="Arial" w:hAnsi="Arial"/>
                <w:sz w:val="18"/>
              </w:rPr>
              <w:t xml:space="preserve">Not applicable: Pre-condition 1 is not met or the non-web document does not contain content relevant to </w:t>
            </w:r>
            <w:r w:rsidR="00B836B5" w:rsidRPr="00195E91">
              <w:rPr>
                <w:rFonts w:ascii="Arial" w:hAnsi="Arial"/>
                <w:sz w:val="18"/>
              </w:rPr>
              <w:t>WCA</w:t>
            </w:r>
            <w:r w:rsidR="00F40127" w:rsidRPr="00195E91">
              <w:rPr>
                <w:rFonts w:ascii="Arial" w:hAnsi="Arial"/>
                <w:sz w:val="18"/>
              </w:rPr>
              <w:t>G 2.1 Success Criterion 4.1.3 Status Messages</w:t>
            </w:r>
            <w:r w:rsidR="00145A24">
              <w:rPr>
                <w:rFonts w:ascii="Arial" w:hAnsi="Arial"/>
                <w:sz w:val="18"/>
              </w:rPr>
              <w:t>.</w:t>
            </w:r>
          </w:p>
        </w:tc>
      </w:tr>
    </w:tbl>
    <w:p w14:paraId="43946979" w14:textId="42ABF8BC" w:rsidR="00F10D71" w:rsidRPr="00195E91" w:rsidRDefault="00F10D71" w:rsidP="009C6E9A">
      <w:pPr>
        <w:pStyle w:val="Heading3"/>
      </w:pPr>
      <w:bookmarkStart w:id="1040" w:name="_Toc57281218"/>
      <w:bookmarkStart w:id="1041" w:name="_Toc57986088"/>
      <w:bookmarkStart w:id="1042" w:name="_Toc58222461"/>
      <w:bookmarkStart w:id="1043" w:name="_Toc66969732"/>
      <w:r w:rsidRPr="00195E91">
        <w:t>C.10.</w:t>
      </w:r>
      <w:r w:rsidR="0092331D" w:rsidRPr="00195E91">
        <w:t>5</w:t>
      </w:r>
      <w:r w:rsidRPr="00195E91">
        <w:tab/>
        <w:t>Caption positioning</w:t>
      </w:r>
      <w:bookmarkEnd w:id="1040"/>
      <w:bookmarkEnd w:id="1041"/>
      <w:bookmarkEnd w:id="1042"/>
      <w:bookmarkEnd w:id="1043"/>
    </w:p>
    <w:p w14:paraId="2F9F2AEA" w14:textId="7E05AAAA" w:rsidR="00F10D71" w:rsidRPr="00195E91" w:rsidRDefault="00F10D71" w:rsidP="00F10D71">
      <w:r w:rsidRPr="00195E91">
        <w:t>Clause 10.</w:t>
      </w:r>
      <w:r w:rsidR="0092331D" w:rsidRPr="00195E91">
        <w:t>5</w:t>
      </w:r>
      <w:r w:rsidRPr="00195E91">
        <w:t xml:space="preserve"> </w:t>
      </w:r>
      <w:r w:rsidR="00732338" w:rsidRPr="00195E91">
        <w:t>is advisory only and contains no testable requirements.</w:t>
      </w:r>
    </w:p>
    <w:p w14:paraId="083E1253" w14:textId="5A721D4F" w:rsidR="00F10D71" w:rsidRPr="00195E91" w:rsidRDefault="00F10D71" w:rsidP="009C6E9A">
      <w:pPr>
        <w:pStyle w:val="Heading3"/>
      </w:pPr>
      <w:bookmarkStart w:id="1044" w:name="_Toc57281219"/>
      <w:bookmarkStart w:id="1045" w:name="_Toc57986089"/>
      <w:bookmarkStart w:id="1046" w:name="_Toc58222462"/>
      <w:bookmarkStart w:id="1047" w:name="_Toc66969733"/>
      <w:r w:rsidRPr="00195E91">
        <w:t>C.10.</w:t>
      </w:r>
      <w:r w:rsidR="00FB3558" w:rsidRPr="00195E91">
        <w:t>6</w:t>
      </w:r>
      <w:r w:rsidRPr="00195E91">
        <w:tab/>
        <w:t>Audio description timing</w:t>
      </w:r>
      <w:bookmarkEnd w:id="1044"/>
      <w:bookmarkEnd w:id="1045"/>
      <w:bookmarkEnd w:id="1046"/>
      <w:bookmarkEnd w:id="1047"/>
    </w:p>
    <w:p w14:paraId="5051C049" w14:textId="22B79954" w:rsidR="00F10D71" w:rsidRPr="00195E91" w:rsidRDefault="00F10D71" w:rsidP="00F10D71">
      <w:r w:rsidRPr="00195E91">
        <w:t>Clause 10.</w:t>
      </w:r>
      <w:r w:rsidR="00FB3558" w:rsidRPr="00195E91">
        <w:t>6</w:t>
      </w:r>
      <w:r w:rsidRPr="00195E91">
        <w:t xml:space="preserve"> </w:t>
      </w:r>
      <w:r w:rsidR="00732338" w:rsidRPr="00195E91">
        <w:t>is advisory only and contains no testable requirements.</w:t>
      </w:r>
    </w:p>
    <w:p w14:paraId="66CA676E" w14:textId="66DB57CF" w:rsidR="00DA7CBD" w:rsidRPr="00195E91" w:rsidRDefault="00DA7CBD" w:rsidP="001906EE">
      <w:pPr>
        <w:pStyle w:val="Heading2"/>
        <w:pBdr>
          <w:top w:val="single" w:sz="12" w:space="1" w:color="auto"/>
        </w:pBdr>
      </w:pPr>
      <w:bookmarkStart w:id="1048" w:name="_Toc57281220"/>
      <w:bookmarkStart w:id="1049" w:name="_Toc57986090"/>
      <w:bookmarkStart w:id="1050" w:name="_Toc58222463"/>
      <w:bookmarkStart w:id="1051" w:name="_Toc66969734"/>
      <w:r w:rsidRPr="00195E91">
        <w:t>C.11</w:t>
      </w:r>
      <w:r w:rsidRPr="00195E91">
        <w:tab/>
        <w:t>Software</w:t>
      </w:r>
      <w:bookmarkEnd w:id="1048"/>
      <w:bookmarkEnd w:id="1049"/>
      <w:bookmarkEnd w:id="1050"/>
      <w:bookmarkEnd w:id="1051"/>
    </w:p>
    <w:p w14:paraId="7DEEC30B" w14:textId="07C48090" w:rsidR="00DA7CBD" w:rsidRPr="00195E91" w:rsidRDefault="00DA7CBD" w:rsidP="001906EE">
      <w:pPr>
        <w:pStyle w:val="Heading3"/>
      </w:pPr>
      <w:bookmarkStart w:id="1052" w:name="_Toc57281221"/>
      <w:bookmarkStart w:id="1053" w:name="_Toc57986091"/>
      <w:bookmarkStart w:id="1054" w:name="_Toc58222464"/>
      <w:bookmarkStart w:id="1055" w:name="_Toc66969735"/>
      <w:r w:rsidRPr="00195E91">
        <w:t>C.11.</w:t>
      </w:r>
      <w:r w:rsidR="00F00F98" w:rsidRPr="00195E91">
        <w:t>0</w:t>
      </w:r>
      <w:r w:rsidRPr="00195E91">
        <w:tab/>
        <w:t>General</w:t>
      </w:r>
      <w:bookmarkEnd w:id="1052"/>
      <w:bookmarkEnd w:id="1053"/>
      <w:bookmarkEnd w:id="1054"/>
      <w:bookmarkEnd w:id="1055"/>
    </w:p>
    <w:p w14:paraId="4BBD8644" w14:textId="45F69855" w:rsidR="00DA7CBD" w:rsidRPr="00195E91" w:rsidRDefault="00DA7CBD" w:rsidP="001906EE">
      <w:pPr>
        <w:keepNext/>
      </w:pPr>
      <w:r w:rsidRPr="00195E91">
        <w:t>Clause 11.</w:t>
      </w:r>
      <w:r w:rsidR="00F00F98" w:rsidRPr="00195E91">
        <w:t>0</w:t>
      </w:r>
      <w:r w:rsidRPr="00195E91">
        <w:t xml:space="preserve"> is advisory only and contains no requirements requiring test.</w:t>
      </w:r>
    </w:p>
    <w:p w14:paraId="40D4AF8D" w14:textId="1884B80E" w:rsidR="00DA7CBD" w:rsidRPr="004064D9" w:rsidRDefault="00DA7CBD" w:rsidP="00D934C9">
      <w:pPr>
        <w:pStyle w:val="Heading3"/>
        <w:keepLines w:val="0"/>
        <w:rPr>
          <w:lang w:val="fr-CA"/>
        </w:rPr>
      </w:pPr>
      <w:bookmarkStart w:id="1056" w:name="_Toc57281222"/>
      <w:bookmarkStart w:id="1057" w:name="_Toc57986092"/>
      <w:bookmarkStart w:id="1058" w:name="_Toc58222465"/>
      <w:bookmarkStart w:id="1059" w:name="_Toc66969736"/>
      <w:r w:rsidRPr="004064D9">
        <w:rPr>
          <w:lang w:val="fr-CA"/>
        </w:rPr>
        <w:t>C.11.</w:t>
      </w:r>
      <w:r w:rsidR="00F00F98" w:rsidRPr="004064D9">
        <w:rPr>
          <w:lang w:val="fr-CA"/>
        </w:rPr>
        <w:t>1</w:t>
      </w:r>
      <w:r w:rsidRPr="004064D9">
        <w:rPr>
          <w:lang w:val="fr-CA"/>
        </w:rPr>
        <w:tab/>
      </w:r>
      <w:r w:rsidR="00F00F98" w:rsidRPr="004064D9">
        <w:rPr>
          <w:lang w:val="fr-CA"/>
        </w:rPr>
        <w:t>Perceivable</w:t>
      </w:r>
      <w:bookmarkEnd w:id="1056"/>
      <w:bookmarkEnd w:id="1057"/>
      <w:bookmarkEnd w:id="1058"/>
      <w:bookmarkEnd w:id="1059"/>
    </w:p>
    <w:p w14:paraId="60AA7446" w14:textId="3695BD37" w:rsidR="00F00F98" w:rsidRPr="004064D9" w:rsidRDefault="00F00F98" w:rsidP="00D934C9">
      <w:pPr>
        <w:pStyle w:val="Heading4"/>
        <w:rPr>
          <w:lang w:val="fr-CA"/>
        </w:rPr>
      </w:pPr>
      <w:r w:rsidRPr="004064D9">
        <w:rPr>
          <w:lang w:val="fr-CA"/>
        </w:rPr>
        <w:t>C.11.1.1</w:t>
      </w:r>
      <w:r w:rsidRPr="004064D9">
        <w:rPr>
          <w:lang w:val="fr-CA"/>
        </w:rPr>
        <w:tab/>
        <w:t>Text alternatives</w:t>
      </w:r>
    </w:p>
    <w:p w14:paraId="353491DE" w14:textId="2988AF70" w:rsidR="00DE2DAC" w:rsidRPr="004064D9" w:rsidRDefault="00DE2DAC" w:rsidP="00D934C9">
      <w:pPr>
        <w:pStyle w:val="Heading5"/>
        <w:rPr>
          <w:lang w:val="fr-CA"/>
        </w:rPr>
      </w:pPr>
      <w:r w:rsidRPr="004064D9">
        <w:rPr>
          <w:lang w:val="fr-CA"/>
        </w:rPr>
        <w:t>C.11.</w:t>
      </w:r>
      <w:r w:rsidR="00F00F98" w:rsidRPr="004064D9">
        <w:rPr>
          <w:lang w:val="fr-CA"/>
        </w:rPr>
        <w:t>1</w:t>
      </w:r>
      <w:r w:rsidRPr="004064D9">
        <w:rPr>
          <w:lang w:val="fr-CA"/>
        </w:rPr>
        <w:t>.1</w:t>
      </w:r>
      <w:r w:rsidR="00F00F98" w:rsidRPr="004064D9">
        <w:rPr>
          <w:lang w:val="fr-CA"/>
        </w:rPr>
        <w:t>.1</w:t>
      </w:r>
      <w:r w:rsidRPr="004064D9">
        <w:rPr>
          <w:lang w:val="fr-CA"/>
        </w:rPr>
        <w:tab/>
        <w:t>Non-text content</w:t>
      </w:r>
    </w:p>
    <w:p w14:paraId="3CCCC040" w14:textId="6B233D58" w:rsidR="00DE2DAC" w:rsidRPr="00195E91" w:rsidRDefault="00DE2DAC" w:rsidP="00D934C9">
      <w:pPr>
        <w:pStyle w:val="Heading6"/>
      </w:pPr>
      <w:r w:rsidRPr="00195E91">
        <w:t>C.11.</w:t>
      </w:r>
      <w:r w:rsidR="00F00F98" w:rsidRPr="00195E91">
        <w:t>1</w:t>
      </w:r>
      <w:r w:rsidRPr="00195E91">
        <w:t>.1.1</w:t>
      </w:r>
      <w:r w:rsidR="00F00F98" w:rsidRPr="00195E91">
        <w:t>.1</w:t>
      </w:r>
      <w:r w:rsidRPr="00195E91">
        <w:tab/>
        <w:t>Non-text content (screen reading supported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195E91" w:rsidRDefault="00DE2DAC" w:rsidP="00D934C9">
            <w:pPr>
              <w:pStyle w:val="TAL"/>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DC8F6B" w14:textId="77777777" w:rsidR="00DE2DAC" w:rsidRPr="00195E91" w:rsidRDefault="00DE2DAC" w:rsidP="00D934C9">
            <w:pPr>
              <w:pStyle w:val="TAL"/>
            </w:pPr>
            <w:r w:rsidRPr="00195E91">
              <w:t>Inspection</w:t>
            </w:r>
          </w:p>
        </w:tc>
      </w:tr>
      <w:tr w:rsidR="00DE2DAC" w:rsidRPr="00195E91"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C74AF81" w14:textId="77777777" w:rsidR="00DE2DAC" w:rsidRPr="00195E91" w:rsidRDefault="00DE2DAC" w:rsidP="00E7591C">
            <w:pPr>
              <w:pStyle w:val="TAL"/>
            </w:pPr>
            <w:r w:rsidRPr="00195E91">
              <w:t>1. The ICT is non-web software that provides a user interface.</w:t>
            </w:r>
          </w:p>
          <w:p w14:paraId="137DB412" w14:textId="77777777" w:rsidR="00DE2DAC" w:rsidRPr="00195E91" w:rsidRDefault="00DE2DAC" w:rsidP="00E7591C">
            <w:pPr>
              <w:pStyle w:val="TAL"/>
            </w:pPr>
            <w:r w:rsidRPr="00195E91">
              <w:t>2. The software provides support to assistive technologies for screen reading.</w:t>
            </w:r>
          </w:p>
        </w:tc>
      </w:tr>
      <w:tr w:rsidR="00DE2DAC" w:rsidRPr="00195E91"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457BBB2A" w:rsidR="00DE2DAC" w:rsidRPr="00195E91" w:rsidRDefault="00DE2DAC" w:rsidP="00E7591C">
            <w:pPr>
              <w:pStyle w:val="TAL"/>
            </w:pPr>
            <w:r w:rsidRPr="00195E91">
              <w:t xml:space="preserve">1. Check that the software does not fail </w:t>
            </w:r>
            <w:hyperlink r:id="rId358" w:anchor="non-text-content" w:history="1">
              <w:r w:rsidR="004E5F6B" w:rsidRPr="00C826DE">
                <w:rPr>
                  <w:rStyle w:val="Hyperlink"/>
                  <w:lang w:eastAsia="en-GB"/>
                </w:rPr>
                <w:t>WCAG 2.1 Success Criterion 1.1.1 Non-text Content</w:t>
              </w:r>
            </w:hyperlink>
            <w:r w:rsidR="004E5F6B" w:rsidRPr="00195E91">
              <w:t>.</w:t>
            </w:r>
          </w:p>
        </w:tc>
      </w:tr>
      <w:tr w:rsidR="00DE2DAC" w:rsidRPr="00195E91"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4096B6" w14:textId="77777777" w:rsidR="00DE2DAC" w:rsidRPr="00195E91" w:rsidRDefault="00DE2DAC" w:rsidP="00E7591C">
            <w:pPr>
              <w:pStyle w:val="TAL"/>
            </w:pPr>
            <w:r w:rsidRPr="00195E91">
              <w:t>Pass: Check 1 is true</w:t>
            </w:r>
          </w:p>
          <w:p w14:paraId="14181BA4" w14:textId="77777777" w:rsidR="00DE2DAC" w:rsidRPr="00195E91" w:rsidRDefault="00DE2DAC" w:rsidP="00E7591C">
            <w:pPr>
              <w:pStyle w:val="TAL"/>
            </w:pPr>
            <w:r w:rsidRPr="00195E91">
              <w:t>Fail: Check 1 is false</w:t>
            </w:r>
          </w:p>
          <w:p w14:paraId="12E2AD2B" w14:textId="4A269195" w:rsidR="00E2404A" w:rsidRPr="00195E91" w:rsidRDefault="00E2404A" w:rsidP="00E7591C">
            <w:pPr>
              <w:pStyle w:val="TAL"/>
            </w:pPr>
            <w:r w:rsidRPr="00195E91">
              <w:t>Not applicable: Pre-condition 1 or 2</w:t>
            </w:r>
            <w:r w:rsidR="00145A24">
              <w:t xml:space="preserve"> is not met.</w:t>
            </w:r>
          </w:p>
        </w:tc>
      </w:tr>
    </w:tbl>
    <w:p w14:paraId="0D016B0C" w14:textId="6F6D051F" w:rsidR="00DE2DAC" w:rsidRPr="00195E91" w:rsidRDefault="00DE2DAC" w:rsidP="00575452">
      <w:pPr>
        <w:pStyle w:val="Heading6"/>
      </w:pPr>
      <w:r w:rsidRPr="00195E91">
        <w:t>C.11.</w:t>
      </w:r>
      <w:r w:rsidR="00F00F98" w:rsidRPr="00195E91">
        <w:t>1</w:t>
      </w:r>
      <w:r w:rsidRPr="00195E91">
        <w:t>.1.</w:t>
      </w:r>
      <w:r w:rsidR="00F00F98" w:rsidRPr="00195E91">
        <w:t>1.2</w:t>
      </w:r>
      <w:r w:rsidRPr="00195E91">
        <w:tab/>
        <w:t>Non-text content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195E91" w:rsidRDefault="00DE2DAC" w:rsidP="00575452">
            <w:pPr>
              <w:pStyle w:val="TAL"/>
              <w:keepLines w:val="0"/>
              <w:spacing w:line="256" w:lineRule="auto"/>
              <w:rPr>
                <w:sz w:val="22"/>
              </w:rPr>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B8F9EA0" w14:textId="77777777" w:rsidR="00DE2DAC" w:rsidRPr="00195E91" w:rsidRDefault="00DE2DAC" w:rsidP="00575452">
            <w:pPr>
              <w:pStyle w:val="TAL"/>
              <w:keepLines w:val="0"/>
              <w:spacing w:line="256" w:lineRule="auto"/>
              <w:rPr>
                <w:sz w:val="22"/>
              </w:rPr>
            </w:pPr>
            <w:r w:rsidRPr="00195E91">
              <w:t>Testing</w:t>
            </w:r>
          </w:p>
        </w:tc>
      </w:tr>
      <w:tr w:rsidR="00DE2DAC" w:rsidRPr="00195E91"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195E91" w:rsidRDefault="00DE2DAC" w:rsidP="00D934C9">
            <w:pPr>
              <w:pStyle w:val="TAL"/>
              <w:keepLines w:val="0"/>
              <w:spacing w:line="256" w:lineRule="auto"/>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233DCE6" w14:textId="77777777" w:rsidR="00DE2DAC" w:rsidRPr="00195E91" w:rsidRDefault="00DE2DAC" w:rsidP="00575452">
            <w:pPr>
              <w:pStyle w:val="TAL"/>
            </w:pPr>
            <w:r w:rsidRPr="00195E91">
              <w:t>1. The ICT is non-web software that provides a user interface.</w:t>
            </w:r>
          </w:p>
          <w:p w14:paraId="6AAE0C77" w14:textId="77777777" w:rsidR="00DE2DAC" w:rsidRPr="00195E91" w:rsidRDefault="00DE2DAC" w:rsidP="00575452">
            <w:pPr>
              <w:pStyle w:val="TAL"/>
            </w:pPr>
            <w:r w:rsidRPr="00195E91">
              <w:t>2. The user interface is closed to assistive technologies for screen reading.</w:t>
            </w:r>
          </w:p>
          <w:p w14:paraId="322111D0" w14:textId="77777777" w:rsidR="00DE2DAC" w:rsidRPr="00195E91" w:rsidRDefault="00DE2DAC" w:rsidP="00575452">
            <w:pPr>
              <w:pStyle w:val="TAL"/>
              <w:rPr>
                <w:lang w:bidi="en-US"/>
              </w:rPr>
            </w:pPr>
            <w:r w:rsidRPr="00195E91">
              <w:t>3</w:t>
            </w:r>
            <w:r w:rsidRPr="00195E91">
              <w:rPr>
                <w:lang w:bidi="en-US"/>
              </w:rPr>
              <w:t>. Non-text content is presented to users via speech output.</w:t>
            </w:r>
          </w:p>
        </w:tc>
      </w:tr>
      <w:tr w:rsidR="00DE2DAC" w:rsidRPr="00195E91"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77777777" w:rsidR="00DE2DAC" w:rsidRPr="00195E91" w:rsidRDefault="00DE2DAC">
            <w:pPr>
              <w:spacing w:after="0" w:line="27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222B533" w14:textId="77777777" w:rsidR="00DE2DAC" w:rsidRPr="00195E91" w:rsidRDefault="00DE2DAC" w:rsidP="00E7591C">
            <w:pPr>
              <w:pStyle w:val="TAL"/>
              <w:rPr>
                <w:lang w:bidi="en-US"/>
              </w:rPr>
            </w:pPr>
            <w:r w:rsidRPr="00195E91">
              <w:rPr>
                <w:lang w:bidi="en-US"/>
              </w:rPr>
              <w:t>1. Check that speech output</w:t>
            </w:r>
            <w:r w:rsidRPr="00195E91">
              <w:t xml:space="preserve"> is provided as an alternative </w:t>
            </w:r>
            <w:r w:rsidRPr="00195E91">
              <w:rPr>
                <w:lang w:bidi="en-US"/>
              </w:rPr>
              <w:t>for non-text content.</w:t>
            </w:r>
          </w:p>
          <w:p w14:paraId="488E4DC1" w14:textId="77777777" w:rsidR="00DE2DAC" w:rsidRPr="00195E91" w:rsidRDefault="00DE2DAC" w:rsidP="00E7591C">
            <w:pPr>
              <w:pStyle w:val="TAL"/>
              <w:rPr>
                <w:lang w:bidi="en-US"/>
              </w:rPr>
            </w:pPr>
            <w:r w:rsidRPr="00195E91">
              <w:rPr>
                <w:lang w:bidi="en-US"/>
              </w:rPr>
              <w:t>2. Check that the non-text content is not pure decoration.</w:t>
            </w:r>
          </w:p>
          <w:p w14:paraId="1649B1FE" w14:textId="77777777" w:rsidR="00DE2DAC" w:rsidRPr="00195E91" w:rsidRDefault="00DE2DAC" w:rsidP="00E7591C">
            <w:pPr>
              <w:pStyle w:val="TAL"/>
              <w:rPr>
                <w:lang w:bidi="en-US"/>
              </w:rPr>
            </w:pPr>
            <w:r w:rsidRPr="00195E91">
              <w:rPr>
                <w:lang w:bidi="en-US"/>
              </w:rPr>
              <w:t>3. Check that the non-text content is not used only for visual formatting.</w:t>
            </w:r>
          </w:p>
          <w:p w14:paraId="243E1EB0" w14:textId="44ED47FE" w:rsidR="00DE2DAC" w:rsidRPr="00195E91" w:rsidRDefault="00DE2DAC" w:rsidP="00E7591C">
            <w:pPr>
              <w:pStyle w:val="TAL"/>
              <w:rPr>
                <w:rFonts w:cs="Arial"/>
                <w:szCs w:val="18"/>
              </w:rPr>
            </w:pPr>
            <w:r w:rsidRPr="00195E91">
              <w:rPr>
                <w:lang w:bidi="en-US"/>
              </w:rPr>
              <w:t xml:space="preserve">4. Check that the speech output follows the guidance for </w:t>
            </w:r>
            <w:r w:rsidR="00F8091E" w:rsidRPr="00195E91">
              <w:rPr>
                <w:lang w:bidi="en-US"/>
              </w:rPr>
              <w:t>"</w:t>
            </w:r>
            <w:r w:rsidRPr="00195E91">
              <w:rPr>
                <w:lang w:bidi="en-US"/>
              </w:rPr>
              <w:t>text alternative</w:t>
            </w:r>
            <w:r w:rsidR="00F8091E" w:rsidRPr="00195E91">
              <w:rPr>
                <w:lang w:bidi="en-US"/>
              </w:rPr>
              <w:t>"</w:t>
            </w:r>
            <w:r w:rsidRPr="00195E91">
              <w:rPr>
                <w:lang w:bidi="en-US"/>
              </w:rPr>
              <w:t xml:space="preserve"> described in </w:t>
            </w:r>
            <w:hyperlink r:id="rId359" w:anchor="non-text-content" w:history="1">
              <w:r w:rsidR="00F00F98" w:rsidRPr="00C826DE">
                <w:rPr>
                  <w:rStyle w:val="Hyperlink"/>
                  <w:lang w:eastAsia="en-GB"/>
                </w:rPr>
                <w:t>WCAG 2.1 Success Criterion 1.1.1 Non-text Content</w:t>
              </w:r>
            </w:hyperlink>
            <w:r w:rsidR="00F00F98" w:rsidRPr="00195E91">
              <w:rPr>
                <w:rStyle w:val="Hyperlink"/>
                <w:color w:val="auto"/>
                <w:lang w:eastAsia="en-GB"/>
              </w:rPr>
              <w:t>.</w:t>
            </w:r>
          </w:p>
        </w:tc>
      </w:tr>
      <w:tr w:rsidR="00DE2DAC" w:rsidRPr="00195E91"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195E91" w:rsidRDefault="00DE2DAC">
            <w:pPr>
              <w:spacing w:after="0" w:line="27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2BD524" w14:textId="77777777" w:rsidR="00DE2DAC" w:rsidRPr="00195E91" w:rsidRDefault="00DE2DAC" w:rsidP="00E7591C">
            <w:pPr>
              <w:pStyle w:val="TAL"/>
            </w:pPr>
            <w:r w:rsidRPr="00195E91">
              <w:t>Pass: Check (1 and 2 and 3 and 4 are true) or (1 and 2 are false) or (1 and 3 are false)</w:t>
            </w:r>
          </w:p>
          <w:p w14:paraId="4D590702" w14:textId="77777777" w:rsidR="00DE2DAC" w:rsidRPr="00195E91" w:rsidRDefault="00DE2DAC" w:rsidP="00E7591C">
            <w:pPr>
              <w:pStyle w:val="TAL"/>
            </w:pPr>
            <w:r w:rsidRPr="00195E91">
              <w:t>Fail: Checks (1 true and 2 false) or (1 true and 3 false) or (1 and 2 and 3 are true and 4 is false)</w:t>
            </w:r>
          </w:p>
          <w:p w14:paraId="789C9606" w14:textId="6F532302" w:rsidR="00E2404A" w:rsidRPr="00195E91" w:rsidRDefault="00E2404A" w:rsidP="00AB579D">
            <w:pPr>
              <w:pStyle w:val="TAL"/>
            </w:pPr>
            <w:r w:rsidRPr="00195E91">
              <w:t>Not applicable: Pre-condition 1, 2 or 3</w:t>
            </w:r>
            <w:r w:rsidR="00145A24">
              <w:t xml:space="preserve"> is not met.</w:t>
            </w:r>
          </w:p>
        </w:tc>
      </w:tr>
    </w:tbl>
    <w:p w14:paraId="38CAEF60" w14:textId="446A60BC" w:rsidR="00F00F98" w:rsidRPr="00195E91" w:rsidRDefault="00F00F98" w:rsidP="00F00F98">
      <w:pPr>
        <w:pStyle w:val="Heading4"/>
      </w:pPr>
      <w:r w:rsidRPr="00195E91">
        <w:t>C.11.1.2</w:t>
      </w:r>
      <w:r w:rsidRPr="00195E91">
        <w:tab/>
        <w:t>Time-based media</w:t>
      </w:r>
    </w:p>
    <w:p w14:paraId="5C4E08D2" w14:textId="400DEA7B" w:rsidR="00F00F98" w:rsidRPr="00195E91" w:rsidRDefault="00F00F98" w:rsidP="00962545">
      <w:pPr>
        <w:pStyle w:val="Heading5"/>
      </w:pPr>
      <w:r w:rsidRPr="00195E91">
        <w:t>C.11.1.2.1</w:t>
      </w:r>
      <w:r w:rsidRPr="00195E91">
        <w:tab/>
        <w:t>Audio-only and video-only (</w:t>
      </w:r>
      <w:r w:rsidR="00846BF0" w:rsidRPr="00195E91">
        <w:t>pre-recorded</w:t>
      </w:r>
      <w:r w:rsidRPr="00195E91">
        <w:t>)</w:t>
      </w:r>
    </w:p>
    <w:p w14:paraId="38B53D0D" w14:textId="70E956E2" w:rsidR="00F00F98" w:rsidRPr="00195E91" w:rsidRDefault="00F00F98" w:rsidP="00F00F98">
      <w:pPr>
        <w:pStyle w:val="Heading6"/>
      </w:pPr>
      <w:r w:rsidRPr="00195E91">
        <w:t>C.11.1.2.1.1</w:t>
      </w:r>
      <w:r w:rsidRPr="00195E91">
        <w:tab/>
        <w:t>Audio-only and video-only (</w:t>
      </w:r>
      <w:r w:rsidR="00846BF0" w:rsidRPr="00195E91">
        <w:t>pre-recorded</w:t>
      </w:r>
      <w:r w:rsidRPr="00195E91">
        <w:t xml:space="preserve"> -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195E91" w:rsidRDefault="00DE2D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A64B652" w14:textId="77777777" w:rsidR="00DE2DAC" w:rsidRPr="00195E91" w:rsidRDefault="00DE2DAC">
            <w:pPr>
              <w:pStyle w:val="TAL"/>
              <w:keepNext w:val="0"/>
              <w:keepLines w:val="0"/>
              <w:spacing w:line="256" w:lineRule="auto"/>
            </w:pPr>
            <w:r w:rsidRPr="00195E91">
              <w:t>Inspection</w:t>
            </w:r>
          </w:p>
        </w:tc>
      </w:tr>
      <w:tr w:rsidR="00DE2DAC" w:rsidRPr="00195E91"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6FA236" w14:textId="77777777" w:rsidR="00DE2DAC" w:rsidRPr="00195E91" w:rsidRDefault="00DE2DAC">
            <w:pPr>
              <w:spacing w:after="0" w:line="256" w:lineRule="auto"/>
              <w:rPr>
                <w:rFonts w:ascii="Arial" w:hAnsi="Arial"/>
                <w:sz w:val="18"/>
              </w:rPr>
            </w:pPr>
            <w:r w:rsidRPr="00195E91">
              <w:rPr>
                <w:rFonts w:ascii="Arial" w:hAnsi="Arial"/>
                <w:sz w:val="18"/>
              </w:rPr>
              <w:t>1. The ICT is non-web software that provides a user interface.</w:t>
            </w:r>
          </w:p>
          <w:p w14:paraId="4CAEDD83" w14:textId="77777777" w:rsidR="00DE2DAC" w:rsidRPr="00195E91" w:rsidRDefault="00DE2DAC">
            <w:pPr>
              <w:spacing w:after="0" w:line="256" w:lineRule="auto"/>
              <w:rPr>
                <w:rFonts w:ascii="Arial" w:hAnsi="Arial"/>
                <w:sz w:val="18"/>
              </w:rPr>
            </w:pPr>
            <w:r w:rsidRPr="00195E91">
              <w:rPr>
                <w:rFonts w:ascii="Arial" w:hAnsi="Arial"/>
                <w:sz w:val="18"/>
              </w:rPr>
              <w:t>2. The software provides support to assistive technologies for screen reading.</w:t>
            </w:r>
          </w:p>
          <w:p w14:paraId="6B74DA02" w14:textId="77777777" w:rsidR="00DE2DAC" w:rsidRPr="00195E91" w:rsidRDefault="00DE2DAC">
            <w:pPr>
              <w:spacing w:after="0" w:line="256" w:lineRule="auto"/>
              <w:rPr>
                <w:rFonts w:ascii="Arial" w:hAnsi="Arial"/>
                <w:sz w:val="18"/>
              </w:rPr>
            </w:pPr>
            <w:r w:rsidRPr="00195E91">
              <w:rPr>
                <w:rFonts w:ascii="Arial" w:hAnsi="Arial"/>
                <w:sz w:val="18"/>
              </w:rPr>
              <w:t>3. Pre-recorded auditory information is not needed to enable the use of closed functions of ICT.</w:t>
            </w:r>
          </w:p>
        </w:tc>
      </w:tr>
      <w:tr w:rsidR="00DE2DAC" w:rsidRPr="00195E91"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519B9584" w:rsidR="00DE2DAC" w:rsidRPr="00195E91" w:rsidRDefault="00DE2DAC" w:rsidP="00E00995">
            <w:pPr>
              <w:spacing w:after="0" w:line="256" w:lineRule="auto"/>
              <w:rPr>
                <w:rFonts w:ascii="Arial" w:hAnsi="Arial"/>
                <w:sz w:val="18"/>
              </w:rPr>
            </w:pPr>
            <w:r w:rsidRPr="00195E91">
              <w:rPr>
                <w:rFonts w:ascii="Arial" w:hAnsi="Arial"/>
                <w:sz w:val="18"/>
              </w:rPr>
              <w:t>1. Check that the software doe</w:t>
            </w:r>
            <w:r w:rsidRPr="00195E91">
              <w:rPr>
                <w:rFonts w:ascii="Arial" w:hAnsi="Arial" w:cs="Arial"/>
                <w:sz w:val="18"/>
                <w:szCs w:val="18"/>
              </w:rPr>
              <w:t xml:space="preserve">s not fail </w:t>
            </w:r>
            <w:hyperlink r:id="rId360" w:anchor="audio-only-and-video-only-prerecorded" w:history="1">
              <w:r w:rsidR="00F00F98" w:rsidRPr="00C826DE">
                <w:rPr>
                  <w:rStyle w:val="Hyperlink"/>
                  <w:rFonts w:ascii="Arial" w:hAnsi="Arial" w:cs="Arial"/>
                  <w:sz w:val="18"/>
                  <w:szCs w:val="18"/>
                  <w:lang w:eastAsia="en-GB"/>
                </w:rPr>
                <w:t>WCAG 2.1 Success Criterion 1.2.1 Audio-only and Video-only (Prerecorded)</w:t>
              </w:r>
            </w:hyperlink>
            <w:r w:rsidR="00F00F98" w:rsidRPr="00195E91">
              <w:t>.</w:t>
            </w:r>
          </w:p>
        </w:tc>
      </w:tr>
      <w:tr w:rsidR="00DE2DAC" w:rsidRPr="00195E91"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E58227" w14:textId="77777777" w:rsidR="00DE2DAC" w:rsidRPr="00195E91" w:rsidRDefault="00DE2DAC" w:rsidP="00A45BD9">
            <w:pPr>
              <w:pStyle w:val="TAL"/>
            </w:pPr>
            <w:r w:rsidRPr="00195E91">
              <w:t>Pass: Check 1 is true</w:t>
            </w:r>
          </w:p>
          <w:p w14:paraId="28167AE4" w14:textId="77777777" w:rsidR="00DE2DAC" w:rsidRPr="00195E91" w:rsidRDefault="00DE2DAC" w:rsidP="00A45BD9">
            <w:pPr>
              <w:pStyle w:val="TAL"/>
            </w:pPr>
            <w:r w:rsidRPr="00195E91">
              <w:t>Fail: Check 1 is false</w:t>
            </w:r>
          </w:p>
          <w:p w14:paraId="6DBEF765" w14:textId="03CA3142" w:rsidR="00E2404A" w:rsidRPr="00195E91" w:rsidRDefault="00E2404A" w:rsidP="00A45BD9">
            <w:pPr>
              <w:pStyle w:val="TAL"/>
            </w:pPr>
            <w:r w:rsidRPr="00195E91">
              <w:t>Not applicable: Pre-condition 1, 2 or 3</w:t>
            </w:r>
            <w:r w:rsidR="00145A24">
              <w:t xml:space="preserve"> is not met.</w:t>
            </w:r>
          </w:p>
        </w:tc>
      </w:tr>
    </w:tbl>
    <w:p w14:paraId="0E4633FA" w14:textId="42B71303" w:rsidR="00DE2DAC" w:rsidRPr="00195E91" w:rsidRDefault="00DE2DAC" w:rsidP="00D934C9">
      <w:pPr>
        <w:pStyle w:val="Heading6"/>
      </w:pPr>
      <w:r w:rsidRPr="00195E91">
        <w:t>C.11.</w:t>
      </w:r>
      <w:r w:rsidR="0000631F" w:rsidRPr="00195E91">
        <w:t>1</w:t>
      </w:r>
      <w:r w:rsidRPr="00195E91">
        <w:t>.2.</w:t>
      </w:r>
      <w:r w:rsidR="0000631F" w:rsidRPr="00195E91">
        <w:t>1.2</w:t>
      </w:r>
      <w:r w:rsidRPr="00195E91">
        <w:tab/>
        <w:t>Audio-only and video-only (</w:t>
      </w:r>
      <w:r w:rsidR="00846BF0" w:rsidRPr="00195E91">
        <w:t>pre-recorded</w:t>
      </w:r>
      <w:r w:rsidRPr="00195E91">
        <w:t xml:space="preserve"> </w:t>
      </w:r>
      <w:r w:rsidR="001C14F5" w:rsidRPr="00195E91">
        <w:t>-</w:t>
      </w:r>
      <w:r w:rsidRPr="00195E91">
        <w:t xml:space="preserve"> closed functionality)</w:t>
      </w:r>
    </w:p>
    <w:p w14:paraId="3644C634" w14:textId="04613E20" w:rsidR="00DE2DAC" w:rsidRPr="00195E91" w:rsidRDefault="00DE2DAC" w:rsidP="00D934C9">
      <w:pPr>
        <w:pStyle w:val="Heading7"/>
      </w:pPr>
      <w:r w:rsidRPr="00195E91">
        <w:t>C.11.</w:t>
      </w:r>
      <w:r w:rsidR="0000631F" w:rsidRPr="00195E91">
        <w:t>1</w:t>
      </w:r>
      <w:r w:rsidRPr="00195E91">
        <w:t>.2.</w:t>
      </w:r>
      <w:r w:rsidR="0000631F" w:rsidRPr="00195E91">
        <w:t>1</w:t>
      </w:r>
      <w:r w:rsidRPr="00195E91">
        <w:t>.</w:t>
      </w:r>
      <w:r w:rsidR="0000631F" w:rsidRPr="00195E91">
        <w:t>2.</w:t>
      </w:r>
      <w:r w:rsidRPr="00195E91">
        <w:t>1</w:t>
      </w:r>
      <w:r w:rsidRPr="00195E91">
        <w:tab/>
        <w:t>Pre-recorded audio-only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195E91" w:rsidRDefault="00DE2DAC" w:rsidP="00D934C9">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B1A450B" w14:textId="77777777" w:rsidR="00DE2DAC" w:rsidRPr="00195E91" w:rsidRDefault="00DE2DAC" w:rsidP="00D934C9">
            <w:pPr>
              <w:pStyle w:val="TAL"/>
            </w:pPr>
            <w:r w:rsidRPr="00195E91">
              <w:t>Inspection</w:t>
            </w:r>
          </w:p>
        </w:tc>
      </w:tr>
      <w:tr w:rsidR="00DE2DAC" w:rsidRPr="00195E91"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195E91" w:rsidRDefault="00DE2DAC" w:rsidP="00D934C9">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242D343" w14:textId="77777777" w:rsidR="00DE2DAC" w:rsidRPr="00195E91" w:rsidRDefault="00DE2DAC" w:rsidP="00D934C9">
            <w:pPr>
              <w:pStyle w:val="TAL"/>
            </w:pPr>
            <w:r w:rsidRPr="00195E91">
              <w:t>1. ICT is non-web software that provides a user interface.</w:t>
            </w:r>
          </w:p>
          <w:p w14:paraId="18AF83C4" w14:textId="77777777" w:rsidR="00DE2DAC" w:rsidRPr="00195E91" w:rsidRDefault="00DE2DAC" w:rsidP="00D934C9">
            <w:pPr>
              <w:pStyle w:val="TAL"/>
            </w:pPr>
            <w:r w:rsidRPr="00195E91">
              <w:t>2. The user interface is closed to assistive technologies for screen reading.</w:t>
            </w:r>
          </w:p>
          <w:p w14:paraId="205EA230" w14:textId="77777777" w:rsidR="00DE2DAC" w:rsidRPr="00195E91" w:rsidRDefault="00DE2DAC" w:rsidP="00D934C9">
            <w:pPr>
              <w:pStyle w:val="TAL"/>
            </w:pPr>
            <w:r w:rsidRPr="00195E91">
              <w:t>3. Pre-recorded auditory information is needed to enable the use of closed functions of ICT.</w:t>
            </w:r>
          </w:p>
        </w:tc>
      </w:tr>
      <w:tr w:rsidR="00DE2DAC" w:rsidRPr="00195E91"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77777777" w:rsidR="00DE2DAC" w:rsidRPr="00195E91" w:rsidRDefault="00DE2DAC" w:rsidP="00D934C9">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77777777" w:rsidR="00DE2DAC" w:rsidRPr="00195E91" w:rsidRDefault="00DE2DAC" w:rsidP="00D934C9">
            <w:pPr>
              <w:pStyle w:val="TAL"/>
            </w:pPr>
            <w:r w:rsidRPr="00195E91">
              <w:t>1. Check that the visual information is equivalent to the pre-recorded auditory output.</w:t>
            </w:r>
          </w:p>
        </w:tc>
      </w:tr>
      <w:tr w:rsidR="00DE2DAC" w:rsidRPr="00195E91"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195E91" w:rsidRDefault="00DE2DAC" w:rsidP="00D934C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A39EACA" w14:textId="77777777" w:rsidR="00DE2DAC" w:rsidRPr="00195E91" w:rsidRDefault="00DE2DAC" w:rsidP="00D934C9">
            <w:pPr>
              <w:pStyle w:val="TAL"/>
            </w:pPr>
            <w:r w:rsidRPr="00195E91">
              <w:t>Pass: Check 1 is true</w:t>
            </w:r>
          </w:p>
          <w:p w14:paraId="56EB5636" w14:textId="77777777" w:rsidR="00DE2DAC" w:rsidRPr="00195E91" w:rsidRDefault="00DE2DAC" w:rsidP="00D934C9">
            <w:pPr>
              <w:pStyle w:val="TAL"/>
            </w:pPr>
            <w:r w:rsidRPr="00195E91">
              <w:t>Fail: Check 1 is false</w:t>
            </w:r>
          </w:p>
          <w:p w14:paraId="1AF13E5F" w14:textId="743791BF" w:rsidR="00E2404A" w:rsidRPr="00195E91" w:rsidRDefault="00E2404A" w:rsidP="00D934C9">
            <w:pPr>
              <w:pStyle w:val="TAL"/>
            </w:pPr>
            <w:r w:rsidRPr="00195E91">
              <w:t>Not applicable: Pre-condition 1, 2 or 3</w:t>
            </w:r>
            <w:r w:rsidR="00145A24">
              <w:t xml:space="preserve"> is not met.</w:t>
            </w:r>
          </w:p>
        </w:tc>
      </w:tr>
    </w:tbl>
    <w:p w14:paraId="7A349F18" w14:textId="2198F18C" w:rsidR="00DE2DAC" w:rsidRPr="00195E91" w:rsidRDefault="00DE2DAC" w:rsidP="00D934C9">
      <w:pPr>
        <w:pStyle w:val="Heading7"/>
        <w:keepNext w:val="0"/>
      </w:pPr>
      <w:r w:rsidRPr="00195E91">
        <w:t>C</w:t>
      </w:r>
      <w:r w:rsidR="0000631F" w:rsidRPr="00195E91">
        <w:t>.11.1.2.1.2.2</w:t>
      </w:r>
      <w:r w:rsidRPr="00195E91">
        <w:tab/>
        <w:t>Pre-recorded video-only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195E91" w:rsidRDefault="00DE2DAC" w:rsidP="00D934C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1959FD9" w14:textId="77777777" w:rsidR="00DE2DAC" w:rsidRPr="00195E91" w:rsidRDefault="00DE2DAC" w:rsidP="00D934C9">
            <w:pPr>
              <w:pStyle w:val="TAL"/>
              <w:keepNext w:val="0"/>
            </w:pPr>
            <w:r w:rsidRPr="00195E91">
              <w:t>Inspection</w:t>
            </w:r>
          </w:p>
        </w:tc>
      </w:tr>
      <w:tr w:rsidR="00DE2DAC" w:rsidRPr="00195E91"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195E91" w:rsidRDefault="00DE2DAC" w:rsidP="00D934C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8969172" w14:textId="5558C1AE" w:rsidR="00DE2DAC" w:rsidRPr="00195E91" w:rsidRDefault="00DE2DAC" w:rsidP="00D934C9">
            <w:pPr>
              <w:pStyle w:val="TAL"/>
              <w:keepNext w:val="0"/>
            </w:pPr>
            <w:r w:rsidRPr="00195E91">
              <w:t>1. ICT is non-web software that provides a user interface.</w:t>
            </w:r>
          </w:p>
          <w:p w14:paraId="5356A7DE" w14:textId="77777777" w:rsidR="00DE2DAC" w:rsidRPr="00195E91" w:rsidRDefault="00DE2DAC" w:rsidP="00D934C9">
            <w:pPr>
              <w:pStyle w:val="TAL"/>
              <w:keepNext w:val="0"/>
            </w:pPr>
            <w:r w:rsidRPr="00195E91">
              <w:t>2. The user interface is closed to assistive technologies for screen reading.</w:t>
            </w:r>
          </w:p>
          <w:p w14:paraId="3E72C73D" w14:textId="77777777" w:rsidR="00DE2DAC" w:rsidRPr="00195E91" w:rsidRDefault="00DE2DAC" w:rsidP="00D934C9">
            <w:pPr>
              <w:pStyle w:val="TAL"/>
              <w:keepNext w:val="0"/>
            </w:pPr>
            <w:r w:rsidRPr="00195E91">
              <w:t>3. Pre-recorded video content is needed to enable the use of closed functions of ICT.</w:t>
            </w:r>
          </w:p>
          <w:p w14:paraId="545255F6" w14:textId="77777777" w:rsidR="00DE2DAC" w:rsidRPr="00195E91" w:rsidRDefault="00DE2DAC" w:rsidP="00D934C9">
            <w:pPr>
              <w:pStyle w:val="TAL"/>
              <w:keepNext w:val="0"/>
            </w:pPr>
            <w:r w:rsidRPr="00195E91">
              <w:t>4. Speech output is provided as non-visual access to non-text content displayed on closed functionality.</w:t>
            </w:r>
          </w:p>
        </w:tc>
      </w:tr>
      <w:tr w:rsidR="00DE2DAC" w:rsidRPr="00195E91"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77777777" w:rsidR="00DE2DAC" w:rsidRPr="00195E91" w:rsidRDefault="00DE2DAC" w:rsidP="00D934C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77777777" w:rsidR="00DE2DAC" w:rsidRPr="00195E91" w:rsidRDefault="00DE2DAC" w:rsidP="00D934C9">
            <w:pPr>
              <w:pStyle w:val="TAL"/>
              <w:keepNext w:val="0"/>
            </w:pPr>
            <w:r w:rsidRPr="00195E91">
              <w:t>1. Check that the speech output presents equivalent information for the pre-recorded video content.</w:t>
            </w:r>
          </w:p>
        </w:tc>
      </w:tr>
      <w:tr w:rsidR="00DE2DAC" w:rsidRPr="00195E91"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195E91" w:rsidRDefault="00DE2DAC" w:rsidP="00D934C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3CAA45F" w14:textId="77777777" w:rsidR="00DE2DAC" w:rsidRPr="00195E91" w:rsidRDefault="00DE2DAC" w:rsidP="00D934C9">
            <w:pPr>
              <w:pStyle w:val="TAL"/>
              <w:keepNext w:val="0"/>
            </w:pPr>
            <w:r w:rsidRPr="00195E91">
              <w:t>Pass: Check 1 is true</w:t>
            </w:r>
          </w:p>
          <w:p w14:paraId="371A5247" w14:textId="77777777" w:rsidR="00DE2DAC" w:rsidRPr="00195E91" w:rsidRDefault="00DE2DAC" w:rsidP="00D934C9">
            <w:pPr>
              <w:pStyle w:val="TAL"/>
              <w:keepNext w:val="0"/>
            </w:pPr>
            <w:r w:rsidRPr="00195E91">
              <w:t>Fail: Check 1 is false</w:t>
            </w:r>
          </w:p>
          <w:p w14:paraId="7010B4D7" w14:textId="760558B7" w:rsidR="00E2404A" w:rsidRPr="00195E91" w:rsidRDefault="00E2404A" w:rsidP="00D934C9">
            <w:pPr>
              <w:pStyle w:val="TAL"/>
              <w:keepNext w:val="0"/>
            </w:pPr>
            <w:r w:rsidRPr="00195E91">
              <w:t>Not applicable: Pre-condition 1, 2, 3 or 4</w:t>
            </w:r>
            <w:r w:rsidR="00145A24">
              <w:t xml:space="preserve"> is not met.</w:t>
            </w:r>
          </w:p>
        </w:tc>
      </w:tr>
    </w:tbl>
    <w:p w14:paraId="4A56A861" w14:textId="037749E0" w:rsidR="00DE2DAC" w:rsidRPr="00195E91" w:rsidRDefault="00DE2DAC" w:rsidP="0000631F">
      <w:pPr>
        <w:pStyle w:val="Heading5"/>
      </w:pPr>
      <w:r w:rsidRPr="00195E91">
        <w:t>C.11.</w:t>
      </w:r>
      <w:r w:rsidR="0000631F" w:rsidRPr="00195E91">
        <w:t>1.</w:t>
      </w:r>
      <w:r w:rsidRPr="00195E91">
        <w:t>2.</w:t>
      </w:r>
      <w:r w:rsidR="0000631F" w:rsidRPr="00195E91">
        <w:t>2</w:t>
      </w:r>
      <w:r w:rsidRPr="00195E91">
        <w:tab/>
        <w:t>Captions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195E91" w:rsidRDefault="00DE2DAC">
            <w:pPr>
              <w:pStyle w:val="TAL"/>
              <w:keepNext w:val="0"/>
              <w:keepLines w:val="0"/>
              <w:spacing w:line="256" w:lineRule="auto"/>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3C339E" w14:textId="77777777" w:rsidR="00DE2DAC" w:rsidRPr="00195E91" w:rsidRDefault="00DE2DAC" w:rsidP="00E7591C">
            <w:pPr>
              <w:pStyle w:val="TAL"/>
            </w:pPr>
            <w:r w:rsidRPr="00195E91">
              <w:t>Inspection</w:t>
            </w:r>
          </w:p>
        </w:tc>
      </w:tr>
      <w:tr w:rsidR="00DE2DAC" w:rsidRPr="00195E91"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195E91" w:rsidRDefault="00DE2DAC">
            <w:pPr>
              <w:spacing w:after="0" w:line="256" w:lineRule="auto"/>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856DBA" w14:textId="77777777" w:rsidR="00DE2DAC" w:rsidRPr="00195E91" w:rsidRDefault="00DE2DAC" w:rsidP="00E7591C">
            <w:pPr>
              <w:pStyle w:val="TAL"/>
            </w:pPr>
            <w:r w:rsidRPr="00195E91">
              <w:t>1. The ICT is non-web software that provides a user interface.</w:t>
            </w:r>
          </w:p>
        </w:tc>
      </w:tr>
      <w:tr w:rsidR="00DE2DAC" w:rsidRPr="00195E91"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77777777" w:rsidR="00DE2DAC" w:rsidRPr="00195E91" w:rsidRDefault="00DE2DAC">
            <w:pPr>
              <w:spacing w:after="0" w:line="25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41A840B6" w:rsidR="00DE2DAC" w:rsidRPr="00195E91" w:rsidRDefault="00DE2DAC" w:rsidP="00E7591C">
            <w:pPr>
              <w:pStyle w:val="TAL"/>
            </w:pPr>
            <w:r w:rsidRPr="00195E91">
              <w:t xml:space="preserve">1. Check that the software does not fail </w:t>
            </w:r>
            <w:hyperlink r:id="rId361" w:anchor="captions-prerecorded" w:history="1">
              <w:r w:rsidR="0000631F" w:rsidRPr="00C826DE">
                <w:rPr>
                  <w:rStyle w:val="Hyperlink"/>
                  <w:lang w:eastAsia="en-GB"/>
                </w:rPr>
                <w:t>WCAG 2.1 Success Criterion 1.2.2 Captions (Prerecorded)</w:t>
              </w:r>
            </w:hyperlink>
            <w:r w:rsidR="0000631F" w:rsidRPr="00195E91">
              <w:t>.</w:t>
            </w:r>
          </w:p>
        </w:tc>
      </w:tr>
      <w:tr w:rsidR="00DE2DAC" w:rsidRPr="00195E91"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195E91" w:rsidRDefault="00DE2DAC">
            <w:pPr>
              <w:spacing w:after="0" w:line="25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D933C2F" w14:textId="77777777" w:rsidR="00DE2DAC" w:rsidRPr="00195E91" w:rsidRDefault="00DE2DAC" w:rsidP="00E7591C">
            <w:pPr>
              <w:pStyle w:val="TAL"/>
            </w:pPr>
            <w:r w:rsidRPr="00195E91">
              <w:t>Pass: Check 1 is true</w:t>
            </w:r>
          </w:p>
          <w:p w14:paraId="448ADACC" w14:textId="77777777" w:rsidR="00DE2DAC" w:rsidRPr="00195E91" w:rsidRDefault="00DE2DAC" w:rsidP="00E7591C">
            <w:pPr>
              <w:pStyle w:val="TAL"/>
            </w:pPr>
            <w:r w:rsidRPr="00195E91">
              <w:t>Fail: Check 1 is false</w:t>
            </w:r>
          </w:p>
          <w:p w14:paraId="2478A633" w14:textId="40836555" w:rsidR="00E2404A" w:rsidRPr="00195E91" w:rsidRDefault="00E2404A" w:rsidP="00AB579D">
            <w:pPr>
              <w:pStyle w:val="TAL"/>
            </w:pPr>
            <w:r w:rsidRPr="00195E91">
              <w:t>Not applicable: Pre-condition 1 is not met or the non-web software does not contain content relevant to WCAG 2.1 Success Criterion 1.2.2 Captions (Prerecorded).</w:t>
            </w:r>
          </w:p>
        </w:tc>
      </w:tr>
    </w:tbl>
    <w:p w14:paraId="0A75103D" w14:textId="1259CAD4" w:rsidR="00DE2DAC" w:rsidRPr="00195E91" w:rsidRDefault="00DE2DAC" w:rsidP="001906EE">
      <w:pPr>
        <w:pStyle w:val="Heading5"/>
        <w:keepNext w:val="0"/>
      </w:pPr>
      <w:r w:rsidRPr="00195E91">
        <w:t>C.11.</w:t>
      </w:r>
      <w:r w:rsidR="0000631F" w:rsidRPr="00195E91">
        <w:t>1.</w:t>
      </w:r>
      <w:r w:rsidRPr="00195E91">
        <w:t>2.</w:t>
      </w:r>
      <w:r w:rsidR="0000631F" w:rsidRPr="00195E91">
        <w:t>3</w:t>
      </w:r>
      <w:r w:rsidRPr="00195E91">
        <w:tab/>
        <w:t>Audio description or media alternative (pre-recorded)</w:t>
      </w:r>
    </w:p>
    <w:p w14:paraId="47FCB32D" w14:textId="19C6E030" w:rsidR="00DE2DAC" w:rsidRPr="00195E91" w:rsidRDefault="00DE2DAC" w:rsidP="001906EE">
      <w:pPr>
        <w:pStyle w:val="Heading6"/>
        <w:keepNext w:val="0"/>
      </w:pPr>
      <w:r w:rsidRPr="00195E91">
        <w:t>C.11.</w:t>
      </w:r>
      <w:r w:rsidR="0000631F" w:rsidRPr="00195E91">
        <w:t>1</w:t>
      </w:r>
      <w:r w:rsidRPr="00195E91">
        <w:t>.</w:t>
      </w:r>
      <w:r w:rsidR="0000631F" w:rsidRPr="00195E91">
        <w:t>2</w:t>
      </w:r>
      <w:r w:rsidRPr="00195E91">
        <w:t>.</w:t>
      </w:r>
      <w:r w:rsidR="0000631F" w:rsidRPr="00195E91">
        <w:t>3.1</w:t>
      </w:r>
      <w:r w:rsidRPr="00195E91">
        <w:tab/>
        <w:t>Audio description or media alternative (</w:t>
      </w:r>
      <w:r w:rsidR="00846BF0" w:rsidRPr="00195E91">
        <w:t>pre-recorded</w:t>
      </w:r>
      <w:r w:rsidRPr="00195E91">
        <w:t xml:space="preserve"> </w:t>
      </w:r>
      <w:r w:rsidR="001C14F5" w:rsidRPr="00195E91">
        <w:t>-</w:t>
      </w:r>
      <w:r w:rsidRPr="00195E91">
        <w:t xml:space="preserv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195E91" w:rsidRDefault="00DE2DAC" w:rsidP="001906EE">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F03603" w14:textId="77777777" w:rsidR="00DE2DAC" w:rsidRPr="00195E91" w:rsidRDefault="00DE2DAC" w:rsidP="001906EE">
            <w:pPr>
              <w:pStyle w:val="TAL"/>
              <w:keepNext w:val="0"/>
            </w:pPr>
            <w:r w:rsidRPr="00195E91">
              <w:t>Inspection</w:t>
            </w:r>
          </w:p>
        </w:tc>
      </w:tr>
      <w:tr w:rsidR="00DE2DAC" w:rsidRPr="00195E91"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195E91" w:rsidRDefault="00DE2DAC" w:rsidP="001906EE">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EB2DA50" w14:textId="77777777" w:rsidR="00DE2DAC" w:rsidRPr="00195E91" w:rsidRDefault="00DE2DAC" w:rsidP="001906EE">
            <w:pPr>
              <w:pStyle w:val="TAL"/>
              <w:keepNext w:val="0"/>
            </w:pPr>
            <w:r w:rsidRPr="00195E91">
              <w:t>1. The ICT is non-web software that provides a user interface.</w:t>
            </w:r>
          </w:p>
          <w:p w14:paraId="5E6E229A" w14:textId="77777777" w:rsidR="00DE2DAC" w:rsidRPr="00195E91" w:rsidRDefault="00DE2DAC" w:rsidP="001906EE">
            <w:pPr>
              <w:pStyle w:val="TAL"/>
              <w:keepNext w:val="0"/>
            </w:pPr>
            <w:r w:rsidRPr="00195E91">
              <w:t>2. The software provides support to assistive technologies for screen reading.</w:t>
            </w:r>
          </w:p>
        </w:tc>
      </w:tr>
      <w:tr w:rsidR="00DE2DAC" w:rsidRPr="00195E91"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77777777" w:rsidR="00DE2DAC" w:rsidRPr="00195E91" w:rsidRDefault="00DE2DAC" w:rsidP="001906EE">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4FF4FAC0" w:rsidR="00DE2DAC" w:rsidRPr="00195E91" w:rsidRDefault="00DE2DAC" w:rsidP="001906EE">
            <w:pPr>
              <w:pStyle w:val="TAL"/>
              <w:keepNext w:val="0"/>
            </w:pPr>
            <w:r w:rsidRPr="00195E91">
              <w:t xml:space="preserve">1. Check that the software does not fail </w:t>
            </w:r>
            <w:hyperlink r:id="rId362" w:anchor="audio-description-or-media-alternative-prerecorded" w:history="1">
              <w:r w:rsidR="0000631F" w:rsidRPr="00C826DE">
                <w:rPr>
                  <w:rStyle w:val="Hyperlink"/>
                  <w:lang w:eastAsia="en-GB"/>
                </w:rPr>
                <w:t>WCAG 2.1 Success Criterion 1.2.3 Audio Description or Media Alternative (Prerecorded)</w:t>
              </w:r>
            </w:hyperlink>
            <w:r w:rsidR="0000631F" w:rsidRPr="00195E91">
              <w:t>.</w:t>
            </w:r>
          </w:p>
        </w:tc>
      </w:tr>
      <w:tr w:rsidR="00DE2DAC" w:rsidRPr="00195E91"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195E91" w:rsidRDefault="00DE2DAC" w:rsidP="001906EE">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96A9198" w14:textId="77777777" w:rsidR="00DE2DAC" w:rsidRPr="00195E91" w:rsidRDefault="00DE2DAC" w:rsidP="001906EE">
            <w:pPr>
              <w:pStyle w:val="TAL"/>
              <w:keepNext w:val="0"/>
            </w:pPr>
            <w:r w:rsidRPr="00195E91">
              <w:t>Pass: Check 1 is true</w:t>
            </w:r>
          </w:p>
          <w:p w14:paraId="0BD33BE2" w14:textId="77777777" w:rsidR="00DE2DAC" w:rsidRPr="00195E91" w:rsidRDefault="00DE2DAC" w:rsidP="001906EE">
            <w:pPr>
              <w:pStyle w:val="TAL"/>
              <w:keepNext w:val="0"/>
            </w:pPr>
            <w:r w:rsidRPr="00195E91">
              <w:t>Fail: Check 1 is false</w:t>
            </w:r>
          </w:p>
          <w:p w14:paraId="0860624B" w14:textId="60874633" w:rsidR="00E2404A" w:rsidRPr="00195E91" w:rsidRDefault="00E2404A" w:rsidP="001906EE">
            <w:pPr>
              <w:pStyle w:val="TAL"/>
              <w:keepNext w:val="0"/>
            </w:pPr>
            <w:r w:rsidRPr="00195E91">
              <w:t>Not applicable: Pre-condition 1 or 2 is not met, or the non-web software does not contain content relevant to WCAG 2.1 Success Criterion 1.2.3 Audio Description or Media Alternative (Prerecorded).</w:t>
            </w:r>
          </w:p>
        </w:tc>
      </w:tr>
    </w:tbl>
    <w:p w14:paraId="598A7800" w14:textId="7D935B9D" w:rsidR="00DE2DAC" w:rsidRPr="00195E91" w:rsidRDefault="00DE2DAC" w:rsidP="00D934C9">
      <w:pPr>
        <w:pStyle w:val="Heading6"/>
      </w:pPr>
      <w:r w:rsidRPr="00195E91">
        <w:t>C.11.</w:t>
      </w:r>
      <w:r w:rsidR="0000631F" w:rsidRPr="00195E91">
        <w:t>1</w:t>
      </w:r>
      <w:r w:rsidRPr="00195E91">
        <w:t>.</w:t>
      </w:r>
      <w:r w:rsidR="0000631F" w:rsidRPr="00195E91">
        <w:t>2</w:t>
      </w:r>
      <w:r w:rsidRPr="00195E91">
        <w:t>.</w:t>
      </w:r>
      <w:r w:rsidR="0000631F" w:rsidRPr="00195E91">
        <w:t>3.2</w:t>
      </w:r>
      <w:r w:rsidRPr="00195E91">
        <w:tab/>
        <w:t>Audio description or media alternative (</w:t>
      </w:r>
      <w:r w:rsidR="00846BF0" w:rsidRPr="00195E91">
        <w:t>pre-recorded</w:t>
      </w:r>
      <w:r w:rsidRPr="00195E91">
        <w:t xml:space="preserve"> </w:t>
      </w:r>
      <w:r w:rsidR="001C14F5" w:rsidRPr="00195E91">
        <w:t>-</w:t>
      </w:r>
      <w:r w:rsidRPr="00195E91">
        <w:t xml:space="preserv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195E91" w:rsidRDefault="00DE2DAC" w:rsidP="00D934C9">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AB87C6" w14:textId="77777777" w:rsidR="00DE2DAC" w:rsidRPr="00195E91" w:rsidRDefault="00DE2DAC" w:rsidP="00D934C9">
            <w:pPr>
              <w:pStyle w:val="TAL"/>
            </w:pPr>
            <w:r w:rsidRPr="00195E91">
              <w:t>Inspection</w:t>
            </w:r>
          </w:p>
        </w:tc>
      </w:tr>
      <w:tr w:rsidR="00DE2DAC" w:rsidRPr="00195E91"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195E91" w:rsidRDefault="00DE2DAC" w:rsidP="00D934C9">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60A5707" w14:textId="1F1FBE15" w:rsidR="00DE2DAC" w:rsidRPr="00195E91" w:rsidRDefault="00DE2DAC" w:rsidP="00D934C9">
            <w:pPr>
              <w:pStyle w:val="TAL"/>
            </w:pPr>
            <w:r w:rsidRPr="00195E91">
              <w:t>1. ICT is non-web software that provides a user interface.</w:t>
            </w:r>
          </w:p>
          <w:p w14:paraId="65B98E31" w14:textId="77777777" w:rsidR="00DE2DAC" w:rsidRPr="00195E91" w:rsidRDefault="00DE2DAC" w:rsidP="00D934C9">
            <w:pPr>
              <w:pStyle w:val="TAL"/>
            </w:pPr>
            <w:r w:rsidRPr="00195E91">
              <w:t>2. The user interface is closed to assistive technologies for screen reading.</w:t>
            </w:r>
          </w:p>
          <w:p w14:paraId="1A90E829" w14:textId="77777777" w:rsidR="00DE2DAC" w:rsidRPr="00195E91" w:rsidRDefault="00DE2DAC" w:rsidP="00D934C9">
            <w:pPr>
              <w:pStyle w:val="TAL"/>
            </w:pPr>
            <w:r w:rsidRPr="00195E91">
              <w:t>3. Speech output is provided as non-visual access to non-text content displayed on closed functionality.</w:t>
            </w:r>
          </w:p>
        </w:tc>
      </w:tr>
      <w:tr w:rsidR="00DE2DAC" w:rsidRPr="00195E91"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77777777" w:rsidR="00DE2DAC" w:rsidRPr="00195E91" w:rsidRDefault="00DE2DAC" w:rsidP="00D934C9">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5C91AF8C" w:rsidR="00DE2DAC" w:rsidRPr="00195E91" w:rsidRDefault="00DE2DAC" w:rsidP="00D934C9">
            <w:pPr>
              <w:pStyle w:val="TAL"/>
            </w:pPr>
            <w:r w:rsidRPr="00195E91">
              <w:t xml:space="preserve">1. Check that the speech output presents equivalent information for the </w:t>
            </w:r>
            <w:r w:rsidR="00846BF0" w:rsidRPr="00195E91">
              <w:t>pre-recorded</w:t>
            </w:r>
            <w:r w:rsidRPr="00195E91">
              <w:t xml:space="preserve"> video content.</w:t>
            </w:r>
          </w:p>
        </w:tc>
      </w:tr>
      <w:tr w:rsidR="00DE2DAC" w:rsidRPr="00195E91"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195E91" w:rsidRDefault="00DE2DAC" w:rsidP="00D934C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78D8A4B" w14:textId="77777777" w:rsidR="00DE2DAC" w:rsidRPr="00195E91" w:rsidRDefault="00DE2DAC" w:rsidP="00D934C9">
            <w:pPr>
              <w:pStyle w:val="TAL"/>
            </w:pPr>
            <w:r w:rsidRPr="00195E91">
              <w:t>Pass: Check 1 is true</w:t>
            </w:r>
          </w:p>
          <w:p w14:paraId="208E66F6" w14:textId="77777777" w:rsidR="00DE2DAC" w:rsidRPr="00195E91" w:rsidRDefault="00DE2DAC" w:rsidP="00D934C9">
            <w:pPr>
              <w:pStyle w:val="TAL"/>
            </w:pPr>
            <w:r w:rsidRPr="00195E91">
              <w:t>Fail: Check 1 is false</w:t>
            </w:r>
          </w:p>
          <w:p w14:paraId="0BFF527D" w14:textId="5767FA6A" w:rsidR="00AE7339" w:rsidRPr="00195E91" w:rsidRDefault="00AE7339" w:rsidP="00D934C9">
            <w:pPr>
              <w:pStyle w:val="TAL"/>
            </w:pPr>
            <w:r w:rsidRPr="00195E91">
              <w:t>Not applicable: Pre-condition 1, 2, or 3 is not met.</w:t>
            </w:r>
          </w:p>
        </w:tc>
      </w:tr>
    </w:tbl>
    <w:p w14:paraId="3B0B95D3" w14:textId="11A67730" w:rsidR="00DE2DAC" w:rsidRPr="00195E91" w:rsidRDefault="00DE2DAC" w:rsidP="00A45BD9">
      <w:pPr>
        <w:pStyle w:val="Heading5"/>
        <w:keepNext w:val="0"/>
      </w:pPr>
      <w:r w:rsidRPr="00195E91">
        <w:t>C.11.</w:t>
      </w:r>
      <w:r w:rsidR="00962545" w:rsidRPr="00195E91">
        <w:t>1</w:t>
      </w:r>
      <w:r w:rsidRPr="00195E91">
        <w:t>.</w:t>
      </w:r>
      <w:r w:rsidR="00962545" w:rsidRPr="00195E91">
        <w:t>2.4</w:t>
      </w:r>
      <w:r w:rsidRPr="00195E91">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FF9628" w14:textId="77777777" w:rsidR="00DE2DAC" w:rsidRPr="00195E91" w:rsidRDefault="00DE2DAC" w:rsidP="00A45BD9">
            <w:pPr>
              <w:pStyle w:val="TAL"/>
              <w:keepNext w:val="0"/>
            </w:pPr>
            <w:r w:rsidRPr="00195E91">
              <w:t>Inspection</w:t>
            </w:r>
          </w:p>
        </w:tc>
      </w:tr>
      <w:tr w:rsidR="00DE2DAC" w:rsidRPr="00195E91"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5692375" w14:textId="77777777" w:rsidR="00DE2DAC" w:rsidRPr="00195E91" w:rsidRDefault="00DE2DAC" w:rsidP="00A45BD9">
            <w:pPr>
              <w:pStyle w:val="TAL"/>
              <w:keepNext w:val="0"/>
            </w:pPr>
            <w:r w:rsidRPr="00195E91">
              <w:t>1. The ICT is non-web software that provides a user interface.</w:t>
            </w:r>
          </w:p>
        </w:tc>
      </w:tr>
      <w:tr w:rsidR="00DE2DAC" w:rsidRPr="00195E91"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7669D097" w:rsidR="00DE2DAC" w:rsidRPr="00195E91" w:rsidRDefault="00DE2DAC" w:rsidP="00A45BD9">
            <w:pPr>
              <w:pStyle w:val="TAL"/>
              <w:keepNext w:val="0"/>
            </w:pPr>
            <w:r w:rsidRPr="00195E91">
              <w:t xml:space="preserve">1. Check that the software does not fail </w:t>
            </w:r>
            <w:hyperlink r:id="rId363" w:anchor="captions-live" w:history="1">
              <w:r w:rsidR="00962545" w:rsidRPr="00C826DE">
                <w:rPr>
                  <w:rStyle w:val="Hyperlink"/>
                  <w:lang w:eastAsia="en-GB"/>
                </w:rPr>
                <w:t>WCAG 2.1 Success Criterion 1.2.4 Captions (Live)</w:t>
              </w:r>
            </w:hyperlink>
            <w:r w:rsidR="00962545" w:rsidRPr="00195E91">
              <w:t>.</w:t>
            </w:r>
          </w:p>
        </w:tc>
      </w:tr>
      <w:tr w:rsidR="00DE2DAC" w:rsidRPr="00195E91"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5E5ABD1" w14:textId="77777777" w:rsidR="00DE2DAC" w:rsidRPr="00195E91" w:rsidRDefault="00DE2DAC" w:rsidP="00A45BD9">
            <w:pPr>
              <w:pStyle w:val="TAL"/>
              <w:keepNext w:val="0"/>
            </w:pPr>
            <w:r w:rsidRPr="00195E91">
              <w:t>Pass: Check 1 is true</w:t>
            </w:r>
          </w:p>
          <w:p w14:paraId="5B499610" w14:textId="77777777" w:rsidR="00DE2DAC" w:rsidRPr="00195E91" w:rsidRDefault="00DE2DAC" w:rsidP="00A45BD9">
            <w:pPr>
              <w:pStyle w:val="TAL"/>
              <w:keepNext w:val="0"/>
            </w:pPr>
            <w:r w:rsidRPr="00195E91">
              <w:t>Fail: Check 1 is false</w:t>
            </w:r>
          </w:p>
          <w:p w14:paraId="26FD2108" w14:textId="300B4D2E" w:rsidR="00AE7339" w:rsidRPr="00195E91" w:rsidRDefault="00AE7339" w:rsidP="00A45BD9">
            <w:pPr>
              <w:pStyle w:val="TAL"/>
              <w:keepNext w:val="0"/>
            </w:pPr>
            <w:r w:rsidRPr="00195E91">
              <w:t>Not applicable: Pre-condition 1 is not met, or the non-web software does not contain content relevant to WCAG 2.1 Success Criterion 1.2.4 Captions (Live).</w:t>
            </w:r>
          </w:p>
        </w:tc>
      </w:tr>
    </w:tbl>
    <w:p w14:paraId="1FEE8FAB" w14:textId="757C886B" w:rsidR="00DE2DAC" w:rsidRPr="00195E91" w:rsidRDefault="00DE2DAC" w:rsidP="00A45BD9">
      <w:pPr>
        <w:pStyle w:val="Heading5"/>
        <w:keepNext w:val="0"/>
      </w:pPr>
      <w:r w:rsidRPr="00195E91">
        <w:t>C.11.</w:t>
      </w:r>
      <w:r w:rsidR="00962545" w:rsidRPr="00195E91">
        <w:t>1</w:t>
      </w:r>
      <w:r w:rsidRPr="00195E91">
        <w:t>.</w:t>
      </w:r>
      <w:r w:rsidR="00962545" w:rsidRPr="00195E91">
        <w:t>2.5</w:t>
      </w:r>
      <w:r w:rsidRPr="00195E91">
        <w:tab/>
        <w:t>Audio description (</w:t>
      </w:r>
      <w:r w:rsidR="00846BF0" w:rsidRPr="00195E91">
        <w:t>pre-recorded</w:t>
      </w:r>
      <w:r w:rsidRPr="00195E9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CBE9C30" w14:textId="77777777" w:rsidR="00DE2DAC" w:rsidRPr="00195E91" w:rsidRDefault="00DE2DAC" w:rsidP="00A45BD9">
            <w:pPr>
              <w:pStyle w:val="TAL"/>
              <w:keepNext w:val="0"/>
            </w:pPr>
            <w:r w:rsidRPr="00195E91">
              <w:t>Inspection</w:t>
            </w:r>
          </w:p>
        </w:tc>
      </w:tr>
      <w:tr w:rsidR="00DE2DAC" w:rsidRPr="00195E91"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BAE8D51" w14:textId="77777777" w:rsidR="00DE2DAC" w:rsidRPr="00195E91" w:rsidRDefault="00DE2DAC" w:rsidP="00A45BD9">
            <w:pPr>
              <w:pStyle w:val="TAL"/>
              <w:keepNext w:val="0"/>
            </w:pPr>
            <w:r w:rsidRPr="00195E91">
              <w:t>1. The ICT is non-web software that provides a user interface.</w:t>
            </w:r>
          </w:p>
        </w:tc>
      </w:tr>
      <w:tr w:rsidR="00DE2DAC" w:rsidRPr="00195E91"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26C052A7" w:rsidR="00DE2DAC" w:rsidRPr="00195E91" w:rsidRDefault="00DE2DAC" w:rsidP="00A45BD9">
            <w:pPr>
              <w:pStyle w:val="TAL"/>
              <w:keepNext w:val="0"/>
            </w:pPr>
            <w:r w:rsidRPr="00195E91">
              <w:t xml:space="preserve">1. Check that the software does not fail </w:t>
            </w:r>
            <w:hyperlink r:id="rId364" w:anchor="audio-description-prerecorded" w:history="1">
              <w:r w:rsidR="00962545" w:rsidRPr="00C826DE">
                <w:rPr>
                  <w:rStyle w:val="Hyperlink"/>
                  <w:lang w:eastAsia="en-GB"/>
                </w:rPr>
                <w:t>WCAG 2.1 Success Criterion 1.2.5 Audio Description (Prerecorded)</w:t>
              </w:r>
            </w:hyperlink>
            <w:r w:rsidR="00962545" w:rsidRPr="00195E91">
              <w:t>.</w:t>
            </w:r>
          </w:p>
        </w:tc>
      </w:tr>
      <w:tr w:rsidR="00DE2DAC" w:rsidRPr="00195E91"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311B125" w14:textId="77777777" w:rsidR="00DE2DAC" w:rsidRPr="00195E91" w:rsidRDefault="00DE2DAC" w:rsidP="00A45BD9">
            <w:pPr>
              <w:pStyle w:val="TAL"/>
              <w:keepNext w:val="0"/>
            </w:pPr>
            <w:r w:rsidRPr="00195E91">
              <w:t>Pass: Check 1 is true</w:t>
            </w:r>
          </w:p>
          <w:p w14:paraId="3C9C9828" w14:textId="77777777" w:rsidR="00DE2DAC" w:rsidRPr="00195E91" w:rsidRDefault="00DE2DAC" w:rsidP="00A45BD9">
            <w:pPr>
              <w:pStyle w:val="TAL"/>
              <w:keepNext w:val="0"/>
            </w:pPr>
            <w:r w:rsidRPr="00195E91">
              <w:t>Fail: Check 1 is false</w:t>
            </w:r>
          </w:p>
          <w:p w14:paraId="38C5C8E9" w14:textId="22D1890D" w:rsidR="00AE7339" w:rsidRPr="00195E91" w:rsidRDefault="00AE7339" w:rsidP="00A45BD9">
            <w:pPr>
              <w:pStyle w:val="TAL"/>
              <w:keepNext w:val="0"/>
            </w:pPr>
            <w:r w:rsidRPr="00195E91">
              <w:t>Not applicable: Pre-condition 1 is not met, or the non-web software does not contain content relevant to WCAG 2.1 Success Criterion 1.2.5 Audio Description (Prerecorded).</w:t>
            </w:r>
          </w:p>
        </w:tc>
      </w:tr>
    </w:tbl>
    <w:p w14:paraId="481E8EAD" w14:textId="0418317C" w:rsidR="00962545" w:rsidRPr="00195E91" w:rsidRDefault="00962545" w:rsidP="00B87828">
      <w:pPr>
        <w:pStyle w:val="Heading4"/>
        <w:keepNext w:val="0"/>
      </w:pPr>
      <w:r w:rsidRPr="00195E91">
        <w:t>C.11.1.3</w:t>
      </w:r>
      <w:r w:rsidRPr="00195E91">
        <w:tab/>
        <w:t>Adaptable</w:t>
      </w:r>
    </w:p>
    <w:p w14:paraId="57545F9C" w14:textId="2F2F0A6F" w:rsidR="00962545" w:rsidRPr="00195E91" w:rsidRDefault="00962545" w:rsidP="00B87828">
      <w:pPr>
        <w:pStyle w:val="Heading5"/>
        <w:keepNext w:val="0"/>
      </w:pPr>
      <w:r w:rsidRPr="00195E91">
        <w:t>C.11.1.3.1</w:t>
      </w:r>
      <w:r w:rsidRPr="00195E91">
        <w:tab/>
        <w:t>Info and relationships</w:t>
      </w:r>
    </w:p>
    <w:p w14:paraId="138964CD" w14:textId="3AB01A7E" w:rsidR="00962545" w:rsidRPr="00195E91" w:rsidRDefault="00962545" w:rsidP="00B87828">
      <w:pPr>
        <w:pStyle w:val="Heading6"/>
        <w:keepNext w:val="0"/>
      </w:pPr>
      <w:r w:rsidRPr="00195E91">
        <w:t>C.11.1.3.1.1</w:t>
      </w:r>
      <w:r w:rsidRPr="00195E91">
        <w:tab/>
        <w:t>Info and relationships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E1CF67" w14:textId="77777777" w:rsidR="00DE2DAC" w:rsidRPr="00195E91" w:rsidRDefault="00DE2DAC" w:rsidP="00B87828">
            <w:pPr>
              <w:pStyle w:val="TAL"/>
              <w:keepNext w:val="0"/>
            </w:pPr>
            <w:r w:rsidRPr="00195E91">
              <w:t>Inspection</w:t>
            </w:r>
          </w:p>
        </w:tc>
      </w:tr>
      <w:tr w:rsidR="00DE2DAC" w:rsidRPr="00195E91"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4DE32F2" w14:textId="77777777" w:rsidR="00DE2DAC" w:rsidRPr="00195E91" w:rsidRDefault="00DE2DAC" w:rsidP="00B87828">
            <w:pPr>
              <w:pStyle w:val="TAL"/>
              <w:keepNext w:val="0"/>
            </w:pPr>
            <w:r w:rsidRPr="00195E91">
              <w:t>1. The ICT is non-web software that provides a user interface.</w:t>
            </w:r>
          </w:p>
          <w:p w14:paraId="3B5555D7" w14:textId="77777777" w:rsidR="00DE2DAC" w:rsidRPr="00195E91" w:rsidRDefault="00DE2DAC" w:rsidP="00B87828">
            <w:pPr>
              <w:pStyle w:val="TAL"/>
              <w:keepNext w:val="0"/>
            </w:pPr>
            <w:r w:rsidRPr="00195E91">
              <w:t>2. The software provides support to assistive technologies for screen reading.</w:t>
            </w:r>
          </w:p>
        </w:tc>
      </w:tr>
      <w:tr w:rsidR="00DE2DAC" w:rsidRPr="00195E91"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8729527" w:rsidR="00DE2DAC" w:rsidRPr="00195E91" w:rsidRDefault="00DE2DAC" w:rsidP="00B87828">
            <w:pPr>
              <w:pStyle w:val="TAL"/>
              <w:keepNext w:val="0"/>
            </w:pPr>
            <w:r w:rsidRPr="00195E91">
              <w:t xml:space="preserve">1. Check that the software does not fail </w:t>
            </w:r>
            <w:hyperlink r:id="rId365" w:anchor="info-and-relationships" w:history="1">
              <w:r w:rsidR="00962545" w:rsidRPr="00C826DE">
                <w:rPr>
                  <w:rStyle w:val="Hyperlink"/>
                  <w:lang w:eastAsia="en-GB"/>
                </w:rPr>
                <w:t>WCAG 2.1 Success Criterion</w:t>
              </w:r>
              <w:r w:rsidR="00962545" w:rsidRPr="00C826DE">
                <w:rPr>
                  <w:rStyle w:val="Hyperlink"/>
                </w:rPr>
                <w:t xml:space="preserve"> 1.3.1 Info and Relationships</w:t>
              </w:r>
            </w:hyperlink>
            <w:r w:rsidR="00962545" w:rsidRPr="00195E91">
              <w:t>.</w:t>
            </w:r>
          </w:p>
        </w:tc>
      </w:tr>
      <w:tr w:rsidR="00DE2DAC" w:rsidRPr="00195E91"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7F5F722" w14:textId="77777777" w:rsidR="00DE2DAC" w:rsidRPr="00195E91" w:rsidRDefault="00DE2DAC" w:rsidP="00B87828">
            <w:pPr>
              <w:pStyle w:val="TAL"/>
              <w:keepNext w:val="0"/>
            </w:pPr>
            <w:r w:rsidRPr="00195E91">
              <w:t>Pass: Check 1 is true</w:t>
            </w:r>
          </w:p>
          <w:p w14:paraId="5B99FE70" w14:textId="77777777" w:rsidR="00DE2DAC" w:rsidRPr="00195E91" w:rsidRDefault="00DE2DAC" w:rsidP="00B87828">
            <w:pPr>
              <w:pStyle w:val="TAL"/>
              <w:keepNext w:val="0"/>
            </w:pPr>
            <w:r w:rsidRPr="00195E91">
              <w:t>Fail: Check 1 is false</w:t>
            </w:r>
          </w:p>
          <w:p w14:paraId="72169CC7" w14:textId="17F55F48" w:rsidR="00AE7339" w:rsidRPr="00195E91" w:rsidRDefault="00AE7339" w:rsidP="00B87828">
            <w:pPr>
              <w:pStyle w:val="TAL"/>
              <w:keepNext w:val="0"/>
            </w:pPr>
            <w:r w:rsidRPr="00195E91">
              <w:t>Not applicable: Pre-condition 1 or 2</w:t>
            </w:r>
            <w:r w:rsidR="00145A24">
              <w:t xml:space="preserve"> is not met.</w:t>
            </w:r>
          </w:p>
        </w:tc>
      </w:tr>
    </w:tbl>
    <w:p w14:paraId="7DD21F5D" w14:textId="10F52945" w:rsidR="00DE2DAC" w:rsidRPr="00195E91" w:rsidRDefault="00DE2DAC" w:rsidP="00B87828">
      <w:pPr>
        <w:pStyle w:val="Heading6"/>
        <w:keepNext w:val="0"/>
      </w:pPr>
      <w:r w:rsidRPr="00195E91">
        <w:t>C.11.</w:t>
      </w:r>
      <w:r w:rsidR="00962545" w:rsidRPr="00195E91">
        <w:t>1</w:t>
      </w:r>
      <w:r w:rsidRPr="00195E91">
        <w:t>.</w:t>
      </w:r>
      <w:r w:rsidR="00962545" w:rsidRPr="00195E91">
        <w:t>3</w:t>
      </w:r>
      <w:r w:rsidRPr="00195E91">
        <w:t>.</w:t>
      </w:r>
      <w:r w:rsidR="00962545" w:rsidRPr="00195E91">
        <w:t>1.</w:t>
      </w:r>
      <w:r w:rsidRPr="00195E91">
        <w:t>2</w:t>
      </w:r>
      <w:r w:rsidRPr="00195E91">
        <w:tab/>
        <w:t>Info and relationships (closed functionality)</w:t>
      </w:r>
    </w:p>
    <w:p w14:paraId="010A2907" w14:textId="7F516662" w:rsidR="00DE2DAC" w:rsidRPr="00195E91" w:rsidRDefault="00732338" w:rsidP="00B87828">
      <w:r w:rsidRPr="00195E91">
        <w:t>Clause 11.1.3.1.2 is advisory only and contains no testable requirements</w:t>
      </w:r>
      <w:r w:rsidR="00DE2DAC" w:rsidRPr="00195E91">
        <w:t>.</w:t>
      </w:r>
    </w:p>
    <w:p w14:paraId="7DD496EE" w14:textId="283CF936" w:rsidR="00DE2DAC" w:rsidRPr="00195E91" w:rsidRDefault="00DE2DAC" w:rsidP="009C6E9A">
      <w:pPr>
        <w:pStyle w:val="Heading5"/>
      </w:pPr>
      <w:r w:rsidRPr="00195E91">
        <w:t>C.11.</w:t>
      </w:r>
      <w:r w:rsidR="00962545" w:rsidRPr="00195E91">
        <w:t>1</w:t>
      </w:r>
      <w:r w:rsidRPr="00195E91">
        <w:t>.</w:t>
      </w:r>
      <w:r w:rsidR="00962545" w:rsidRPr="00195E91">
        <w:t>3.2</w:t>
      </w:r>
      <w:r w:rsidRPr="00195E91">
        <w:tab/>
        <w:t>Meaningful sequence</w:t>
      </w:r>
    </w:p>
    <w:p w14:paraId="5FAF1ACD" w14:textId="4631487C" w:rsidR="00DE2DAC" w:rsidRPr="00195E91" w:rsidRDefault="00DE2DAC" w:rsidP="009C6E9A">
      <w:pPr>
        <w:pStyle w:val="Heading6"/>
      </w:pPr>
      <w:r w:rsidRPr="00195E91">
        <w:t>C.11.</w:t>
      </w:r>
      <w:r w:rsidR="00962545" w:rsidRPr="00195E91">
        <w:t>1.3.2.1</w:t>
      </w:r>
      <w:r w:rsidRPr="00195E91">
        <w:tab/>
        <w:t xml:space="preserve">Meaningful sequence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0F22A9" w14:textId="77777777" w:rsidR="00DE2DAC" w:rsidRPr="00195E91" w:rsidRDefault="00DE2DAC" w:rsidP="00E7591C">
            <w:pPr>
              <w:pStyle w:val="TAL"/>
            </w:pPr>
            <w:r w:rsidRPr="00195E91">
              <w:t>Inspection</w:t>
            </w:r>
          </w:p>
        </w:tc>
      </w:tr>
      <w:tr w:rsidR="00DE2DAC" w:rsidRPr="00195E91"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CC8A786" w14:textId="77777777" w:rsidR="00DE2DAC" w:rsidRPr="00195E91" w:rsidRDefault="00DE2DAC" w:rsidP="00E7591C">
            <w:pPr>
              <w:pStyle w:val="TAL"/>
            </w:pPr>
            <w:r w:rsidRPr="00195E91">
              <w:t>1. The ICT is non-web software that provides a user interface.</w:t>
            </w:r>
          </w:p>
          <w:p w14:paraId="08CF83DE" w14:textId="77777777" w:rsidR="00DE2DAC" w:rsidRPr="00195E91" w:rsidRDefault="00DE2DAC" w:rsidP="00E7591C">
            <w:pPr>
              <w:pStyle w:val="TAL"/>
            </w:pPr>
            <w:r w:rsidRPr="00195E91">
              <w:t>2. The software provides support to assistive technologies for screen reading.</w:t>
            </w:r>
          </w:p>
        </w:tc>
      </w:tr>
      <w:tr w:rsidR="00DE2DAC" w:rsidRPr="00195E91"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2206C514" w:rsidR="00DE2DAC" w:rsidRPr="00195E91" w:rsidRDefault="00DE2DAC" w:rsidP="00E7591C">
            <w:pPr>
              <w:pStyle w:val="TAL"/>
            </w:pPr>
            <w:r w:rsidRPr="00195E91">
              <w:t xml:space="preserve">1. Check that the software does not fail </w:t>
            </w:r>
            <w:hyperlink r:id="rId366" w:anchor="meaningful-sequence" w:history="1">
              <w:r w:rsidR="00962545" w:rsidRPr="00C826DE">
                <w:rPr>
                  <w:rStyle w:val="Hyperlink"/>
                  <w:lang w:eastAsia="en-GB"/>
                </w:rPr>
                <w:t>WCAG 2.1 Success Criterion 1.3.2 Meaningful Sequence</w:t>
              </w:r>
            </w:hyperlink>
            <w:r w:rsidR="00962545" w:rsidRPr="00195E91">
              <w:t>.</w:t>
            </w:r>
          </w:p>
        </w:tc>
      </w:tr>
      <w:tr w:rsidR="00DE2DAC" w:rsidRPr="00195E91"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081299A" w14:textId="77777777" w:rsidR="00DE2DAC" w:rsidRPr="00195E91" w:rsidRDefault="00DE2DAC" w:rsidP="00E7591C">
            <w:pPr>
              <w:pStyle w:val="TAL"/>
            </w:pPr>
            <w:r w:rsidRPr="00195E91">
              <w:t>Pass: Check 1 is true</w:t>
            </w:r>
          </w:p>
          <w:p w14:paraId="6A1261F7" w14:textId="77777777" w:rsidR="00DE2DAC" w:rsidRPr="00195E91" w:rsidRDefault="00DE2DAC" w:rsidP="00E7591C">
            <w:pPr>
              <w:pStyle w:val="TAL"/>
            </w:pPr>
            <w:r w:rsidRPr="00195E91">
              <w:t>Fail: Check 1 is false</w:t>
            </w:r>
          </w:p>
          <w:p w14:paraId="76259989" w14:textId="07982E7A" w:rsidR="00AE7339" w:rsidRPr="00195E91" w:rsidRDefault="00AE7339" w:rsidP="00E7591C">
            <w:pPr>
              <w:pStyle w:val="TAL"/>
            </w:pPr>
            <w:r w:rsidRPr="00195E91">
              <w:t>Not applicable: Pre-condition 1 or 2</w:t>
            </w:r>
            <w:r w:rsidR="00145A24">
              <w:t xml:space="preserve"> is not met.</w:t>
            </w:r>
          </w:p>
        </w:tc>
      </w:tr>
    </w:tbl>
    <w:p w14:paraId="1CF878C4" w14:textId="6BB69BE7" w:rsidR="00DE2DAC" w:rsidRPr="00195E91" w:rsidRDefault="00DE2DAC" w:rsidP="009C6E9A">
      <w:pPr>
        <w:pStyle w:val="Heading6"/>
      </w:pPr>
      <w:r w:rsidRPr="00195E91">
        <w:t>C.11.</w:t>
      </w:r>
      <w:r w:rsidR="00962545" w:rsidRPr="00195E91">
        <w:t>1.3.2.2</w:t>
      </w:r>
      <w:r w:rsidRPr="00195E91">
        <w:tab/>
        <w:t>Meaningful sequence (closed functionality)</w:t>
      </w:r>
    </w:p>
    <w:p w14:paraId="033DB2B3" w14:textId="4D6D604C" w:rsidR="00DE2DAC" w:rsidRPr="00195E91" w:rsidRDefault="00732338" w:rsidP="00DE2DAC">
      <w:r w:rsidRPr="00195E91">
        <w:t>Clause 11.1.3.2.2 is advisory only and contains no testable requirements</w:t>
      </w:r>
      <w:r w:rsidR="00DE2DAC" w:rsidRPr="00195E91">
        <w:t>.</w:t>
      </w:r>
    </w:p>
    <w:p w14:paraId="70FD390B" w14:textId="5787EB79" w:rsidR="00DE2DAC" w:rsidRPr="00195E91" w:rsidRDefault="00DE2DAC" w:rsidP="009C6E9A">
      <w:pPr>
        <w:pStyle w:val="Heading5"/>
      </w:pPr>
      <w:r w:rsidRPr="00195E91">
        <w:t>C.11.</w:t>
      </w:r>
      <w:r w:rsidR="00962545" w:rsidRPr="00195E91">
        <w:t>1</w:t>
      </w:r>
      <w:r w:rsidRPr="00195E91">
        <w:t>.</w:t>
      </w:r>
      <w:r w:rsidR="00962545" w:rsidRPr="00195E91">
        <w:t>3.3</w:t>
      </w:r>
      <w:r w:rsidRPr="00195E91">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195E91" w:rsidRDefault="00DE2DAC" w:rsidP="00A062C4">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091DC6" w14:textId="77777777" w:rsidR="00DE2DAC" w:rsidRPr="00195E91" w:rsidRDefault="00DE2DAC" w:rsidP="00A062C4">
            <w:pPr>
              <w:pStyle w:val="TAL"/>
              <w:keepNext w:val="0"/>
            </w:pPr>
            <w:r w:rsidRPr="00195E91">
              <w:t>Inspection</w:t>
            </w:r>
          </w:p>
        </w:tc>
      </w:tr>
      <w:tr w:rsidR="00DE2DAC" w:rsidRPr="00195E91"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195E91" w:rsidRDefault="00DE2DAC" w:rsidP="00A062C4">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568E237" w14:textId="77777777" w:rsidR="00DE2DAC" w:rsidRPr="00195E91" w:rsidRDefault="00DE2DAC" w:rsidP="00A062C4">
            <w:pPr>
              <w:pStyle w:val="TAL"/>
              <w:keepNext w:val="0"/>
            </w:pPr>
            <w:r w:rsidRPr="00195E91">
              <w:t>1. The ICT is non-web software that provides a user interface.</w:t>
            </w:r>
          </w:p>
        </w:tc>
      </w:tr>
      <w:tr w:rsidR="00DE2DAC" w:rsidRPr="00195E91"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77777777" w:rsidR="00DE2DAC" w:rsidRPr="00195E91" w:rsidRDefault="00DE2DAC" w:rsidP="00A062C4">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0232CD65" w:rsidR="00DE2DAC" w:rsidRPr="00195E91" w:rsidRDefault="00DE2DAC" w:rsidP="00A062C4">
            <w:pPr>
              <w:pStyle w:val="TAL"/>
              <w:keepNext w:val="0"/>
            </w:pPr>
            <w:r w:rsidRPr="00195E91">
              <w:t xml:space="preserve">1. Check that the software does not fail </w:t>
            </w:r>
            <w:hyperlink r:id="rId367" w:anchor="sensory-characteristics" w:history="1">
              <w:r w:rsidR="00962545" w:rsidRPr="00C826DE">
                <w:rPr>
                  <w:rStyle w:val="Hyperlink"/>
                  <w:lang w:eastAsia="en-GB"/>
                </w:rPr>
                <w:t>WCAG 2.1 Success Criterion 1.3.3 Sensory Characteristics</w:t>
              </w:r>
            </w:hyperlink>
            <w:r w:rsidR="00962545" w:rsidRPr="00195E91">
              <w:t>.</w:t>
            </w:r>
          </w:p>
        </w:tc>
      </w:tr>
      <w:tr w:rsidR="00DE2DAC" w:rsidRPr="00195E91"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195E91" w:rsidRDefault="00DE2DAC" w:rsidP="00A062C4">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A731197" w14:textId="77777777" w:rsidR="00DE2DAC" w:rsidRPr="00195E91" w:rsidRDefault="00DE2DAC" w:rsidP="00A062C4">
            <w:pPr>
              <w:pStyle w:val="TAL"/>
              <w:keepNext w:val="0"/>
            </w:pPr>
            <w:r w:rsidRPr="00195E91">
              <w:t>Pass: Check 1 is true</w:t>
            </w:r>
          </w:p>
          <w:p w14:paraId="1F9FBC1B" w14:textId="77777777" w:rsidR="00DE2DAC" w:rsidRPr="00195E91" w:rsidRDefault="00DE2DAC" w:rsidP="00A062C4">
            <w:pPr>
              <w:pStyle w:val="TAL"/>
              <w:keepNext w:val="0"/>
            </w:pPr>
            <w:r w:rsidRPr="00195E91">
              <w:t>Fail: Check 1 is false</w:t>
            </w:r>
          </w:p>
          <w:p w14:paraId="5B76AB71" w14:textId="599EAB19" w:rsidR="00AE7339" w:rsidRPr="00195E91" w:rsidRDefault="00AE7339" w:rsidP="00AB579D">
            <w:pPr>
              <w:pStyle w:val="TAL"/>
              <w:keepNext w:val="0"/>
            </w:pPr>
            <w:r w:rsidRPr="00195E91">
              <w:t>Not applicable: Pre-condition 1 is not met</w:t>
            </w:r>
            <w:r w:rsidR="00A27DB0" w:rsidRPr="00195E91">
              <w:t>, or the non-web software does not contain content relevant to WCAG 2.1 Success Criterion 1.3.3 Sensory Characteristics.</w:t>
            </w:r>
          </w:p>
        </w:tc>
      </w:tr>
    </w:tbl>
    <w:p w14:paraId="26497DFB" w14:textId="146152DB" w:rsidR="00A826A7" w:rsidRPr="00195E91" w:rsidRDefault="00A826A7" w:rsidP="00A45BD9">
      <w:pPr>
        <w:pStyle w:val="Heading5"/>
        <w:keepNext w:val="0"/>
      </w:pPr>
      <w:r w:rsidRPr="00195E91">
        <w:t>C.11.1.3.4</w:t>
      </w:r>
      <w:r w:rsidRPr="00195E91">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826A7" w:rsidRPr="00195E91"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195E91" w:rsidRDefault="00A826A7"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91B30A1" w14:textId="77777777" w:rsidR="00A826A7" w:rsidRPr="00195E91" w:rsidRDefault="00A826A7" w:rsidP="00A45BD9">
            <w:pPr>
              <w:pStyle w:val="TAL"/>
              <w:keepNext w:val="0"/>
            </w:pPr>
            <w:r w:rsidRPr="00195E91">
              <w:t>Inspection</w:t>
            </w:r>
          </w:p>
        </w:tc>
      </w:tr>
      <w:tr w:rsidR="00A826A7" w:rsidRPr="00195E91"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195E91" w:rsidRDefault="00A826A7"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64316A7" w14:textId="42D631E7" w:rsidR="00A826A7" w:rsidRPr="00195E91" w:rsidRDefault="00A826A7" w:rsidP="00A45BD9">
            <w:pPr>
              <w:pStyle w:val="TAL"/>
              <w:keepNext w:val="0"/>
            </w:pPr>
            <w:r w:rsidRPr="00195E91">
              <w:t>1. The ICT is non-web software that provides a user interface.</w:t>
            </w:r>
          </w:p>
        </w:tc>
      </w:tr>
      <w:tr w:rsidR="00A826A7" w:rsidRPr="00195E91"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77777777" w:rsidR="00A826A7" w:rsidRPr="00195E91" w:rsidRDefault="00A826A7"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2E84E882" w:rsidR="00A826A7" w:rsidRPr="00195E91" w:rsidRDefault="00A826A7" w:rsidP="00A45BD9">
            <w:pPr>
              <w:pStyle w:val="TAL"/>
              <w:keepNext w:val="0"/>
            </w:pPr>
            <w:r w:rsidRPr="00195E91">
              <w:t xml:space="preserve">1. Check that the software does not fail </w:t>
            </w:r>
            <w:hyperlink r:id="rId368" w:anchor="orientation" w:history="1">
              <w:r w:rsidR="00707B5D" w:rsidRPr="00C826DE">
                <w:rPr>
                  <w:rStyle w:val="Hyperlink"/>
                </w:rPr>
                <w:t>WCAG 2.1 Success Criterion 1.3.4 Orientation</w:t>
              </w:r>
            </w:hyperlink>
            <w:r w:rsidR="00707B5D" w:rsidRPr="00195E91">
              <w:t>.</w:t>
            </w:r>
          </w:p>
        </w:tc>
      </w:tr>
      <w:tr w:rsidR="00A826A7" w:rsidRPr="00195E91"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195E91" w:rsidRDefault="00A826A7"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1FFDA49" w14:textId="77777777" w:rsidR="00A826A7" w:rsidRPr="00195E91" w:rsidRDefault="00A826A7" w:rsidP="00A45BD9">
            <w:pPr>
              <w:pStyle w:val="TAL"/>
              <w:keepNext w:val="0"/>
            </w:pPr>
            <w:r w:rsidRPr="00195E91">
              <w:t>Pass: Check 1 is true</w:t>
            </w:r>
          </w:p>
          <w:p w14:paraId="66450B8D" w14:textId="77777777" w:rsidR="00A826A7" w:rsidRPr="00195E91" w:rsidRDefault="00A826A7" w:rsidP="00A45BD9">
            <w:pPr>
              <w:pStyle w:val="TAL"/>
              <w:keepNext w:val="0"/>
            </w:pPr>
            <w:r w:rsidRPr="00195E91">
              <w:t>Fail: Check 1 is false</w:t>
            </w:r>
          </w:p>
          <w:p w14:paraId="6F65EF05" w14:textId="4431EC2E" w:rsidR="00116516" w:rsidRPr="00195E91" w:rsidRDefault="00116516" w:rsidP="00A45BD9">
            <w:pPr>
              <w:pStyle w:val="TAL"/>
              <w:keepNext w:val="0"/>
            </w:pPr>
            <w:r w:rsidRPr="00195E91">
              <w:t>Not applicable: Pre-condition 1 is not met, or the non-web software does not contain content relevant to WCAG 2.1 Success Criterion 1.3.4 Orientation.</w:t>
            </w:r>
          </w:p>
        </w:tc>
      </w:tr>
    </w:tbl>
    <w:p w14:paraId="38217403" w14:textId="74B4637D" w:rsidR="00932334" w:rsidRPr="00195E91" w:rsidRDefault="00932334" w:rsidP="00D934C9">
      <w:pPr>
        <w:pStyle w:val="Heading5"/>
        <w:keepNext w:val="0"/>
      </w:pPr>
      <w:r w:rsidRPr="00195E91">
        <w:t>C.11.1.3.5</w:t>
      </w:r>
      <w:r w:rsidRPr="00195E91">
        <w:tab/>
        <w:t>Identify input purpose</w:t>
      </w:r>
    </w:p>
    <w:p w14:paraId="0B1DBCEB" w14:textId="47599AA3" w:rsidR="00707B5D" w:rsidRPr="00195E91" w:rsidRDefault="00707B5D" w:rsidP="00D934C9">
      <w:pPr>
        <w:pStyle w:val="Heading6"/>
        <w:keepNext w:val="0"/>
      </w:pPr>
      <w:r w:rsidRPr="00195E91">
        <w:t>C.11.1.3.5</w:t>
      </w:r>
      <w:r w:rsidR="00932334" w:rsidRPr="00195E91">
        <w:t>.1</w:t>
      </w:r>
      <w:r w:rsidRPr="00195E91">
        <w:tab/>
        <w:t>Identify input purpose</w:t>
      </w:r>
      <w:r w:rsidR="00932334" w:rsidRPr="00195E91">
        <w:t xml:space="preserv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07B5D" w:rsidRPr="00195E91"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195E91" w:rsidRDefault="00707B5D" w:rsidP="00D934C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B89E818" w14:textId="77777777" w:rsidR="00707B5D" w:rsidRPr="00195E91" w:rsidRDefault="00707B5D" w:rsidP="00D934C9">
            <w:pPr>
              <w:pStyle w:val="TAL"/>
              <w:keepNext w:val="0"/>
            </w:pPr>
            <w:r w:rsidRPr="00195E91">
              <w:t>Inspection</w:t>
            </w:r>
          </w:p>
        </w:tc>
      </w:tr>
      <w:tr w:rsidR="00707B5D" w:rsidRPr="00195E91"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195E91" w:rsidRDefault="00707B5D" w:rsidP="00D934C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E782849" w14:textId="77777777" w:rsidR="00707B5D" w:rsidRPr="00195E91" w:rsidRDefault="00707B5D" w:rsidP="00D934C9">
            <w:pPr>
              <w:pStyle w:val="TAL"/>
              <w:keepNext w:val="0"/>
            </w:pPr>
            <w:r w:rsidRPr="00195E91">
              <w:t>1. The ICT is non-web software that provides a user interface.</w:t>
            </w:r>
          </w:p>
          <w:p w14:paraId="02AE2EEC" w14:textId="5B2A268D" w:rsidR="00707B5D" w:rsidRPr="00195E91" w:rsidRDefault="00707B5D" w:rsidP="00D934C9">
            <w:pPr>
              <w:pStyle w:val="TAL"/>
              <w:keepNext w:val="0"/>
            </w:pPr>
            <w:r w:rsidRPr="00195E91">
              <w:t xml:space="preserve">2. The software provides support to assistive </w:t>
            </w:r>
            <w:r w:rsidR="008A71FD" w:rsidRPr="00195E91">
              <w:t>technologies for screen reading</w:t>
            </w:r>
            <w:r w:rsidRPr="00195E91">
              <w:t>.</w:t>
            </w:r>
          </w:p>
        </w:tc>
      </w:tr>
      <w:tr w:rsidR="00707B5D" w:rsidRPr="00195E91"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7777777" w:rsidR="00707B5D" w:rsidRPr="00195E91" w:rsidRDefault="00707B5D" w:rsidP="00D934C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31648833" w:rsidR="00707B5D" w:rsidRPr="00195E91" w:rsidRDefault="00707B5D" w:rsidP="00D934C9">
            <w:pPr>
              <w:pStyle w:val="TAL"/>
              <w:keepNext w:val="0"/>
            </w:pPr>
            <w:r w:rsidRPr="00195E91">
              <w:t xml:space="preserve">1. Check that the software does not fail </w:t>
            </w:r>
            <w:hyperlink r:id="rId369" w:anchor="identify-input-purpose" w:history="1">
              <w:r w:rsidRPr="00C826DE">
                <w:rPr>
                  <w:rStyle w:val="Hyperlink"/>
                </w:rPr>
                <w:t>WCAG 2.1 Success Criterion 1.3.5 Identify Input Purpose</w:t>
              </w:r>
            </w:hyperlink>
            <w:r w:rsidRPr="00195E91">
              <w:t>.</w:t>
            </w:r>
          </w:p>
        </w:tc>
      </w:tr>
      <w:tr w:rsidR="00707B5D" w:rsidRPr="00195E91"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195E91" w:rsidRDefault="00707B5D" w:rsidP="00D934C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A0948A0" w14:textId="77777777" w:rsidR="00707B5D" w:rsidRPr="00195E91" w:rsidRDefault="00707B5D" w:rsidP="00D934C9">
            <w:pPr>
              <w:pStyle w:val="TAL"/>
              <w:keepNext w:val="0"/>
            </w:pPr>
            <w:r w:rsidRPr="00195E91">
              <w:t>Pass: Check 1 is true</w:t>
            </w:r>
          </w:p>
          <w:p w14:paraId="7AF335CA" w14:textId="77777777" w:rsidR="00707B5D" w:rsidRPr="00195E91" w:rsidRDefault="00707B5D" w:rsidP="00D934C9">
            <w:pPr>
              <w:pStyle w:val="TAL"/>
              <w:keepNext w:val="0"/>
            </w:pPr>
            <w:r w:rsidRPr="00195E91">
              <w:t>Fail: Check 1 is false</w:t>
            </w:r>
          </w:p>
          <w:p w14:paraId="1133EFFB" w14:textId="12FBBE87" w:rsidR="00116516" w:rsidRPr="00195E91" w:rsidRDefault="00116516" w:rsidP="00D934C9">
            <w:pPr>
              <w:pStyle w:val="TAL"/>
              <w:keepNext w:val="0"/>
            </w:pPr>
            <w:r w:rsidRPr="00195E91">
              <w:t>Not applicable: Pre-condition 1 or 2 is not met, or the non-web software does not contain content relevant to WCAG 2.1 Success Criterion 1.3.5 Identify Input Purpose.</w:t>
            </w:r>
          </w:p>
        </w:tc>
      </w:tr>
    </w:tbl>
    <w:p w14:paraId="1C68A4C6" w14:textId="36FF45C9" w:rsidR="003473D4" w:rsidRPr="00195E91" w:rsidRDefault="003473D4" w:rsidP="001906EE">
      <w:pPr>
        <w:pStyle w:val="Heading6"/>
      </w:pPr>
      <w:r w:rsidRPr="00195E91">
        <w:t>C.11.1.3.5.</w:t>
      </w:r>
      <w:r w:rsidR="00C87F60" w:rsidRPr="00195E91">
        <w:t>2</w:t>
      </w:r>
      <w:r w:rsidRPr="00195E91">
        <w:tab/>
        <w:t>Identify input purpose (</w:t>
      </w:r>
      <w:r w:rsidR="00C87F60" w:rsidRPr="00195E91">
        <w:t>closed</w:t>
      </w:r>
      <w:r w:rsidRPr="00195E91">
        <w:t xml:space="preserve">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473D4" w:rsidRPr="00195E91" w14:paraId="137BB1B6" w14:textId="77777777" w:rsidTr="00FB2E2F">
        <w:trPr>
          <w:jc w:val="center"/>
        </w:trPr>
        <w:tc>
          <w:tcPr>
            <w:tcW w:w="1951" w:type="dxa"/>
            <w:shd w:val="clear" w:color="auto" w:fill="auto"/>
          </w:tcPr>
          <w:p w14:paraId="3F31C5AE" w14:textId="77777777" w:rsidR="003473D4" w:rsidRPr="00195E91" w:rsidRDefault="003473D4" w:rsidP="001906EE">
            <w:pPr>
              <w:pStyle w:val="TAL"/>
              <w:keepLines w:val="0"/>
            </w:pPr>
            <w:r w:rsidRPr="00195E91">
              <w:t>Type of assessment</w:t>
            </w:r>
          </w:p>
        </w:tc>
        <w:tc>
          <w:tcPr>
            <w:tcW w:w="7088" w:type="dxa"/>
            <w:shd w:val="clear" w:color="auto" w:fill="auto"/>
          </w:tcPr>
          <w:p w14:paraId="73796745" w14:textId="77777777" w:rsidR="003473D4" w:rsidRPr="00195E91" w:rsidRDefault="003473D4" w:rsidP="001906EE">
            <w:pPr>
              <w:pStyle w:val="TAL"/>
              <w:keepLines w:val="0"/>
            </w:pPr>
            <w:r w:rsidRPr="00195E91">
              <w:t>Inspection</w:t>
            </w:r>
          </w:p>
        </w:tc>
      </w:tr>
      <w:tr w:rsidR="003473D4" w:rsidRPr="00195E91" w14:paraId="45E885EB" w14:textId="77777777" w:rsidTr="00FB2E2F">
        <w:trPr>
          <w:jc w:val="center"/>
        </w:trPr>
        <w:tc>
          <w:tcPr>
            <w:tcW w:w="1951" w:type="dxa"/>
            <w:shd w:val="clear" w:color="auto" w:fill="auto"/>
          </w:tcPr>
          <w:p w14:paraId="0B5D5F79" w14:textId="77777777" w:rsidR="003473D4" w:rsidRPr="00195E91" w:rsidRDefault="003473D4" w:rsidP="001906EE">
            <w:pPr>
              <w:keepNext/>
              <w:spacing w:after="0"/>
              <w:rPr>
                <w:rFonts w:ascii="Arial" w:hAnsi="Arial"/>
                <w:sz w:val="18"/>
              </w:rPr>
            </w:pPr>
            <w:r w:rsidRPr="00195E91">
              <w:rPr>
                <w:rFonts w:ascii="Arial" w:hAnsi="Arial"/>
                <w:sz w:val="18"/>
              </w:rPr>
              <w:t>Pre-conditions</w:t>
            </w:r>
          </w:p>
        </w:tc>
        <w:tc>
          <w:tcPr>
            <w:tcW w:w="7088" w:type="dxa"/>
            <w:shd w:val="clear" w:color="auto" w:fill="auto"/>
          </w:tcPr>
          <w:p w14:paraId="1A567E8E" w14:textId="77777777" w:rsidR="003473D4" w:rsidRPr="00195E91" w:rsidRDefault="003473D4" w:rsidP="001906EE">
            <w:pPr>
              <w:pStyle w:val="TAL"/>
            </w:pPr>
            <w:r w:rsidRPr="00195E91">
              <w:t>1. The ICT is non-web software that provides a user interface.</w:t>
            </w:r>
          </w:p>
          <w:p w14:paraId="35E4938C" w14:textId="5EDCCBCC" w:rsidR="003473D4" w:rsidRPr="00195E91" w:rsidRDefault="003473D4" w:rsidP="001906EE">
            <w:pPr>
              <w:pStyle w:val="TAL"/>
            </w:pPr>
            <w:r w:rsidRPr="00195E91">
              <w:t>2. The software does not provide support to assistive technologies for screen reading.</w:t>
            </w:r>
          </w:p>
          <w:p w14:paraId="18245BF5" w14:textId="35DA6263" w:rsidR="003473D4" w:rsidRPr="00195E91" w:rsidRDefault="003473D4" w:rsidP="001906EE">
            <w:pPr>
              <w:pStyle w:val="TAL"/>
            </w:pPr>
            <w:r w:rsidRPr="00195E91">
              <w:t>3. Auditory output is provided as non-visual access to closed functionality.</w:t>
            </w:r>
          </w:p>
        </w:tc>
      </w:tr>
      <w:tr w:rsidR="003473D4" w:rsidRPr="00195E91" w14:paraId="7D2BA05E" w14:textId="77777777" w:rsidTr="00FB2E2F">
        <w:trPr>
          <w:jc w:val="center"/>
        </w:trPr>
        <w:tc>
          <w:tcPr>
            <w:tcW w:w="1951" w:type="dxa"/>
            <w:shd w:val="clear" w:color="auto" w:fill="auto"/>
          </w:tcPr>
          <w:p w14:paraId="04665FE4" w14:textId="77777777" w:rsidR="003473D4" w:rsidRPr="00195E91" w:rsidRDefault="003473D4" w:rsidP="001906EE">
            <w:pPr>
              <w:keepNext/>
              <w:spacing w:after="0"/>
              <w:rPr>
                <w:rFonts w:ascii="Arial" w:hAnsi="Arial"/>
                <w:sz w:val="18"/>
              </w:rPr>
            </w:pPr>
            <w:r w:rsidRPr="00195E91">
              <w:rPr>
                <w:rFonts w:ascii="Arial" w:hAnsi="Arial"/>
                <w:sz w:val="18"/>
              </w:rPr>
              <w:t>Procedure</w:t>
            </w:r>
          </w:p>
        </w:tc>
        <w:tc>
          <w:tcPr>
            <w:tcW w:w="7088" w:type="dxa"/>
            <w:shd w:val="clear" w:color="auto" w:fill="auto"/>
          </w:tcPr>
          <w:p w14:paraId="6679674C" w14:textId="77777777" w:rsidR="003473D4" w:rsidRPr="00195E91" w:rsidRDefault="003473D4" w:rsidP="001906EE">
            <w:pPr>
              <w:pStyle w:val="TAL"/>
            </w:pPr>
            <w:r w:rsidRPr="00195E91">
              <w:t>1. Check that the auditory output is delivered by a mechanism included in or provided with the ICT.</w:t>
            </w:r>
          </w:p>
          <w:p w14:paraId="5A574594" w14:textId="77777777" w:rsidR="003473D4" w:rsidRPr="00195E91" w:rsidRDefault="003473D4" w:rsidP="001906EE">
            <w:pPr>
              <w:pStyle w:val="TAL"/>
            </w:pPr>
            <w:r w:rsidRPr="00195E91">
              <w:t>2. Check that the auditory output is delivered by a personal headset that can be connected through a 3,5 mm audio jack or an industry standard connection without requiring the use of vision.</w:t>
            </w:r>
          </w:p>
          <w:p w14:paraId="5A7CB4A9" w14:textId="1BA9BEFA" w:rsidR="00C87F60" w:rsidRPr="00195E91" w:rsidRDefault="00C87F60" w:rsidP="001906EE">
            <w:pPr>
              <w:keepNext/>
              <w:spacing w:after="0"/>
              <w:rPr>
                <w:rFonts w:ascii="Arial" w:hAnsi="Arial" w:cs="Arial"/>
                <w:sz w:val="18"/>
                <w:szCs w:val="18"/>
              </w:rPr>
            </w:pPr>
            <w:r w:rsidRPr="00195E91">
              <w:rPr>
                <w:rFonts w:ascii="Arial" w:hAnsi="Arial"/>
                <w:sz w:val="18"/>
                <w:szCs w:val="18"/>
                <w:lang w:bidi="en-US"/>
              </w:rPr>
              <w:t xml:space="preserve">3. Check that the auditory output comprises of purposes from the </w:t>
            </w:r>
            <w:hyperlink r:id="rId370" w:anchor="input-purposes" w:history="1">
              <w:r w:rsidRPr="00C826DE">
                <w:rPr>
                  <w:rStyle w:val="Hyperlink"/>
                  <w:rFonts w:ascii="Arial" w:hAnsi="Arial"/>
                  <w:sz w:val="18"/>
                  <w:szCs w:val="18"/>
                  <w:lang w:bidi="en-US"/>
                </w:rPr>
                <w:t>Input Purposes for User Interface Components section</w:t>
              </w:r>
            </w:hyperlink>
            <w:r w:rsidRPr="00195E91">
              <w:rPr>
                <w:rFonts w:ascii="Arial" w:hAnsi="Arial"/>
                <w:sz w:val="18"/>
                <w:szCs w:val="18"/>
                <w:lang w:bidi="en-US"/>
              </w:rPr>
              <w:t>.</w:t>
            </w:r>
          </w:p>
        </w:tc>
      </w:tr>
      <w:tr w:rsidR="003473D4" w:rsidRPr="00195E91" w14:paraId="78BEF537" w14:textId="77777777" w:rsidTr="00FB2E2F">
        <w:trPr>
          <w:jc w:val="center"/>
        </w:trPr>
        <w:tc>
          <w:tcPr>
            <w:tcW w:w="1951" w:type="dxa"/>
            <w:shd w:val="clear" w:color="auto" w:fill="auto"/>
          </w:tcPr>
          <w:p w14:paraId="0DB42259" w14:textId="77777777" w:rsidR="003473D4" w:rsidRPr="00195E91" w:rsidRDefault="003473D4" w:rsidP="001906EE">
            <w:pPr>
              <w:keepNext/>
              <w:spacing w:after="0"/>
              <w:rPr>
                <w:rFonts w:ascii="Arial" w:hAnsi="Arial"/>
                <w:sz w:val="18"/>
              </w:rPr>
            </w:pPr>
            <w:r w:rsidRPr="00195E91">
              <w:rPr>
                <w:rFonts w:ascii="Arial" w:hAnsi="Arial"/>
                <w:sz w:val="18"/>
              </w:rPr>
              <w:t>Result</w:t>
            </w:r>
          </w:p>
        </w:tc>
        <w:tc>
          <w:tcPr>
            <w:tcW w:w="7088" w:type="dxa"/>
            <w:shd w:val="clear" w:color="auto" w:fill="auto"/>
          </w:tcPr>
          <w:p w14:paraId="52966EE5" w14:textId="715D8C29" w:rsidR="003473D4" w:rsidRPr="00195E91" w:rsidRDefault="003473D4" w:rsidP="001906EE">
            <w:pPr>
              <w:keepNext/>
              <w:spacing w:after="0"/>
              <w:rPr>
                <w:rFonts w:ascii="Arial" w:hAnsi="Arial"/>
                <w:sz w:val="18"/>
              </w:rPr>
            </w:pPr>
            <w:r w:rsidRPr="00195E91">
              <w:rPr>
                <w:rFonts w:ascii="Arial" w:hAnsi="Arial"/>
                <w:sz w:val="18"/>
              </w:rPr>
              <w:t>Pass: Check</w:t>
            </w:r>
            <w:r w:rsidR="002C0C6A" w:rsidRPr="00195E91">
              <w:rPr>
                <w:rFonts w:ascii="Arial" w:hAnsi="Arial"/>
                <w:sz w:val="18"/>
              </w:rPr>
              <w:t>s</w:t>
            </w:r>
            <w:r w:rsidRPr="00195E91">
              <w:rPr>
                <w:rFonts w:ascii="Arial" w:hAnsi="Arial"/>
                <w:sz w:val="18"/>
              </w:rPr>
              <w:t xml:space="preserve"> </w:t>
            </w:r>
            <w:r w:rsidR="002C0C6A" w:rsidRPr="00195E91">
              <w:rPr>
                <w:rFonts w:ascii="Arial" w:hAnsi="Arial"/>
                <w:sz w:val="18"/>
              </w:rPr>
              <w:t>(</w:t>
            </w:r>
            <w:r w:rsidRPr="00195E91">
              <w:rPr>
                <w:rFonts w:ascii="Arial" w:hAnsi="Arial"/>
                <w:sz w:val="18"/>
              </w:rPr>
              <w:t>1 or 2</w:t>
            </w:r>
            <w:r w:rsidR="002C0C6A" w:rsidRPr="00195E91">
              <w:rPr>
                <w:rFonts w:ascii="Arial" w:hAnsi="Arial"/>
                <w:sz w:val="18"/>
              </w:rPr>
              <w:t>)</w:t>
            </w:r>
            <w:r w:rsidRPr="00195E91">
              <w:rPr>
                <w:rFonts w:ascii="Arial" w:hAnsi="Arial"/>
                <w:sz w:val="18"/>
              </w:rPr>
              <w:t xml:space="preserve"> </w:t>
            </w:r>
            <w:r w:rsidR="002C0C6A" w:rsidRPr="00195E91">
              <w:rPr>
                <w:rFonts w:ascii="Arial" w:hAnsi="Arial"/>
                <w:sz w:val="18"/>
              </w:rPr>
              <w:t xml:space="preserve">is true and 3 </w:t>
            </w:r>
            <w:r w:rsidRPr="00195E91">
              <w:rPr>
                <w:rFonts w:ascii="Arial" w:hAnsi="Arial"/>
                <w:sz w:val="18"/>
              </w:rPr>
              <w:t>is true</w:t>
            </w:r>
          </w:p>
          <w:p w14:paraId="269E222A" w14:textId="77777777" w:rsidR="003473D4" w:rsidRPr="00195E91" w:rsidRDefault="003473D4" w:rsidP="001906EE">
            <w:pPr>
              <w:keepNext/>
              <w:spacing w:after="0"/>
              <w:rPr>
                <w:rFonts w:ascii="Arial" w:hAnsi="Arial"/>
                <w:sz w:val="18"/>
              </w:rPr>
            </w:pPr>
            <w:r w:rsidRPr="00195E91">
              <w:rPr>
                <w:rFonts w:ascii="Arial" w:hAnsi="Arial"/>
                <w:sz w:val="18"/>
              </w:rPr>
              <w:t xml:space="preserve">Fail: Checks </w:t>
            </w:r>
            <w:r w:rsidR="002C0C6A" w:rsidRPr="00195E91">
              <w:rPr>
                <w:rFonts w:ascii="Arial" w:hAnsi="Arial"/>
                <w:sz w:val="18"/>
              </w:rPr>
              <w:t>(</w:t>
            </w:r>
            <w:r w:rsidRPr="00195E91">
              <w:rPr>
                <w:rFonts w:ascii="Arial" w:hAnsi="Arial"/>
                <w:sz w:val="18"/>
              </w:rPr>
              <w:t>1 and 2</w:t>
            </w:r>
            <w:r w:rsidR="002C0C6A" w:rsidRPr="00195E91">
              <w:rPr>
                <w:rFonts w:ascii="Arial" w:hAnsi="Arial"/>
                <w:sz w:val="18"/>
              </w:rPr>
              <w:t>) are false or 3</w:t>
            </w:r>
            <w:r w:rsidRPr="00195E91">
              <w:rPr>
                <w:rFonts w:ascii="Arial" w:hAnsi="Arial"/>
                <w:sz w:val="18"/>
              </w:rPr>
              <w:t xml:space="preserve"> </w:t>
            </w:r>
            <w:r w:rsidR="002C0C6A" w:rsidRPr="00195E91">
              <w:rPr>
                <w:rFonts w:ascii="Arial" w:hAnsi="Arial"/>
                <w:sz w:val="18"/>
              </w:rPr>
              <w:t>is</w:t>
            </w:r>
            <w:r w:rsidRPr="00195E91">
              <w:rPr>
                <w:rFonts w:ascii="Arial" w:hAnsi="Arial"/>
                <w:sz w:val="18"/>
              </w:rPr>
              <w:t xml:space="preserve"> false</w:t>
            </w:r>
          </w:p>
          <w:p w14:paraId="70293ABA" w14:textId="65394E2F" w:rsidR="00116516" w:rsidRPr="00195E91" w:rsidRDefault="00116516" w:rsidP="001906EE">
            <w:pPr>
              <w:keepNext/>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43325C08" w14:textId="538E2C2A" w:rsidR="00962545" w:rsidRPr="00195E91" w:rsidRDefault="00962545" w:rsidP="00AC6E4C">
      <w:pPr>
        <w:pStyle w:val="Heading4"/>
        <w:keepNext w:val="0"/>
        <w:keepLines w:val="0"/>
      </w:pPr>
      <w:r w:rsidRPr="00195E91">
        <w:t>C.11.1.4</w:t>
      </w:r>
      <w:r w:rsidRPr="00195E91">
        <w:tab/>
        <w:t>Distinguishable</w:t>
      </w:r>
    </w:p>
    <w:p w14:paraId="615B502A" w14:textId="1DA45F6F" w:rsidR="00DE2DAC" w:rsidRPr="00195E91" w:rsidRDefault="00DE2DAC" w:rsidP="00AC6E4C">
      <w:pPr>
        <w:pStyle w:val="Heading5"/>
        <w:keepNext w:val="0"/>
        <w:keepLines w:val="0"/>
      </w:pPr>
      <w:r w:rsidRPr="00195E91">
        <w:t>C.11.</w:t>
      </w:r>
      <w:r w:rsidR="00120917" w:rsidRPr="00195E91">
        <w:t>1</w:t>
      </w:r>
      <w:r w:rsidRPr="00195E91">
        <w:t>.</w:t>
      </w:r>
      <w:r w:rsidR="00120917" w:rsidRPr="00195E91">
        <w:t>4.1</w:t>
      </w:r>
      <w:r w:rsidRPr="00195E91">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195E91" w:rsidRDefault="00DE2DAC" w:rsidP="00AC6E4C">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58C556" w14:textId="77777777" w:rsidR="00DE2DAC" w:rsidRPr="00195E91" w:rsidRDefault="00DE2DAC" w:rsidP="00AC6E4C">
            <w:pPr>
              <w:pStyle w:val="TAL"/>
              <w:keepNext w:val="0"/>
              <w:keepLines w:val="0"/>
            </w:pPr>
            <w:r w:rsidRPr="00195E91">
              <w:t>Inspection</w:t>
            </w:r>
          </w:p>
        </w:tc>
      </w:tr>
      <w:tr w:rsidR="00DE2DAC" w:rsidRPr="00195E91"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195E91" w:rsidRDefault="00DE2DAC" w:rsidP="00AC6E4C">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31C7A89" w14:textId="77777777" w:rsidR="00DE2DAC" w:rsidRPr="00195E91" w:rsidRDefault="00DE2DAC" w:rsidP="00AC6E4C">
            <w:pPr>
              <w:pStyle w:val="TAL"/>
              <w:keepNext w:val="0"/>
              <w:keepLines w:val="0"/>
            </w:pPr>
            <w:r w:rsidRPr="00195E91">
              <w:t>1. The ICT is non-web software that provides a user interface.</w:t>
            </w:r>
          </w:p>
        </w:tc>
      </w:tr>
      <w:tr w:rsidR="00DE2DAC" w:rsidRPr="00195E91"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77777777" w:rsidR="00DE2DAC" w:rsidRPr="00195E91" w:rsidRDefault="00DE2DAC" w:rsidP="00AC6E4C">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6695EA1" w:rsidR="00DE2DAC" w:rsidRPr="00195E91" w:rsidRDefault="00DE2DAC" w:rsidP="00AC6E4C">
            <w:pPr>
              <w:pStyle w:val="TAL"/>
              <w:keepNext w:val="0"/>
              <w:keepLines w:val="0"/>
            </w:pPr>
            <w:r w:rsidRPr="00195E91">
              <w:t xml:space="preserve">1. Check that the software does not fail </w:t>
            </w:r>
            <w:hyperlink r:id="rId371" w:anchor="use-of-color" w:history="1">
              <w:r w:rsidR="003657DD" w:rsidRPr="00C826DE">
                <w:rPr>
                  <w:rStyle w:val="Hyperlink"/>
                </w:rPr>
                <w:t>WCAG 2.1 Success Criterion 1.4.1 Use of Color</w:t>
              </w:r>
            </w:hyperlink>
            <w:r w:rsidR="003657DD" w:rsidRPr="00195E91">
              <w:rPr>
                <w:rStyle w:val="Hyperlink"/>
                <w:color w:val="auto"/>
                <w:u w:val="none"/>
              </w:rPr>
              <w:t>.</w:t>
            </w:r>
          </w:p>
        </w:tc>
      </w:tr>
      <w:tr w:rsidR="00DE2DAC" w:rsidRPr="00195E91"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195E91" w:rsidRDefault="00DE2DAC" w:rsidP="00AC6E4C">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5745BED" w14:textId="77777777" w:rsidR="00DE2DAC" w:rsidRPr="00195E91" w:rsidRDefault="00DE2DAC" w:rsidP="00AC6E4C">
            <w:pPr>
              <w:pStyle w:val="TAL"/>
              <w:keepNext w:val="0"/>
              <w:keepLines w:val="0"/>
            </w:pPr>
            <w:r w:rsidRPr="00195E91">
              <w:t>Pass: Check 1 is true</w:t>
            </w:r>
          </w:p>
          <w:p w14:paraId="34B67E9E" w14:textId="2C0561AA" w:rsidR="00116516" w:rsidRPr="00195E91" w:rsidRDefault="00DE2DAC" w:rsidP="005E5490">
            <w:pPr>
              <w:pStyle w:val="TAL"/>
              <w:keepNext w:val="0"/>
              <w:keepLines w:val="0"/>
            </w:pPr>
            <w:r w:rsidRPr="00195E91">
              <w:t>Fail: Check 1 is false</w:t>
            </w:r>
          </w:p>
          <w:p w14:paraId="0BF78FB5" w14:textId="1B4D32EE" w:rsidR="00116516" w:rsidRPr="00195E91" w:rsidRDefault="00116516">
            <w:pPr>
              <w:pStyle w:val="TAL"/>
              <w:keepNext w:val="0"/>
              <w:keepLines w:val="0"/>
            </w:pPr>
            <w:r w:rsidRPr="00195E91">
              <w:t>Not applicable: Pre-condition 1 is not met, or the non-web software does not contain content relevant to WCAG 2.1 Success Criterion 1.4.1 Use of Color</w:t>
            </w:r>
            <w:r w:rsidR="00145A24">
              <w:t>.</w:t>
            </w:r>
          </w:p>
        </w:tc>
      </w:tr>
    </w:tbl>
    <w:p w14:paraId="3D391273" w14:textId="269497F9" w:rsidR="00DE2DAC" w:rsidRPr="00195E91" w:rsidRDefault="00DE2DAC" w:rsidP="00AC6E4C">
      <w:pPr>
        <w:pStyle w:val="Heading5"/>
        <w:keepNext w:val="0"/>
        <w:keepLines w:val="0"/>
      </w:pPr>
      <w:r w:rsidRPr="00195E91">
        <w:t>C.11.</w:t>
      </w:r>
      <w:r w:rsidR="00120917" w:rsidRPr="00195E91">
        <w:t>1.4.2</w:t>
      </w:r>
      <w:r w:rsidRPr="00195E91">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195E91" w:rsidRDefault="00DE2DAC" w:rsidP="00AC6E4C">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FB7A0E" w14:textId="77777777" w:rsidR="00DE2DAC" w:rsidRPr="00195E91" w:rsidRDefault="00DE2DAC" w:rsidP="00AC6E4C">
            <w:pPr>
              <w:pStyle w:val="TAL"/>
              <w:keepNext w:val="0"/>
              <w:keepLines w:val="0"/>
            </w:pPr>
            <w:r w:rsidRPr="00195E91">
              <w:t>Inspection</w:t>
            </w:r>
          </w:p>
        </w:tc>
      </w:tr>
      <w:tr w:rsidR="00DE2DAC" w:rsidRPr="00195E91"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195E91" w:rsidRDefault="00DE2DAC" w:rsidP="00AC6E4C">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F585992" w14:textId="77777777" w:rsidR="00DE2DAC" w:rsidRPr="00195E91" w:rsidRDefault="00DE2DAC" w:rsidP="00AC6E4C">
            <w:pPr>
              <w:pStyle w:val="TAL"/>
              <w:keepNext w:val="0"/>
              <w:keepLines w:val="0"/>
            </w:pPr>
            <w:r w:rsidRPr="00195E91">
              <w:t>1. The ICT is non-web software that provides a user interface.</w:t>
            </w:r>
          </w:p>
        </w:tc>
      </w:tr>
      <w:tr w:rsidR="00DE2DAC" w:rsidRPr="00195E91"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7777777" w:rsidR="00DE2DAC" w:rsidRPr="00195E91" w:rsidRDefault="00DE2DAC" w:rsidP="00AC6E4C">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77777777" w:rsidR="00DE2DAC" w:rsidRPr="00195E91" w:rsidRDefault="00DE2DAC" w:rsidP="00AC6E4C">
            <w:pPr>
              <w:pStyle w:val="TAL"/>
              <w:keepNext w:val="0"/>
              <w:keepLines w:val="0"/>
            </w:pPr>
            <w:r w:rsidRPr="00195E91">
              <w:t>1. Check that the software does not fail the Success Criterion in Table 11.1.</w:t>
            </w:r>
          </w:p>
        </w:tc>
      </w:tr>
      <w:tr w:rsidR="00DE2DAC" w:rsidRPr="00195E91"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195E91" w:rsidRDefault="00DE2DAC" w:rsidP="00AC6E4C">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9344B05" w14:textId="77777777" w:rsidR="00DE2DAC" w:rsidRPr="00195E91" w:rsidRDefault="00DE2DAC" w:rsidP="00AC6E4C">
            <w:pPr>
              <w:pStyle w:val="TAL"/>
              <w:keepNext w:val="0"/>
              <w:keepLines w:val="0"/>
            </w:pPr>
            <w:r w:rsidRPr="00195E91">
              <w:t>Pass: Check 1 is true</w:t>
            </w:r>
          </w:p>
          <w:p w14:paraId="4032AE1C" w14:textId="77777777" w:rsidR="00DE2DAC" w:rsidRPr="00195E91" w:rsidRDefault="00DE2DAC" w:rsidP="00AC6E4C">
            <w:pPr>
              <w:pStyle w:val="TAL"/>
              <w:keepNext w:val="0"/>
              <w:keepLines w:val="0"/>
            </w:pPr>
            <w:r w:rsidRPr="00195E91">
              <w:t>Fail: Check 1 is false</w:t>
            </w:r>
          </w:p>
          <w:p w14:paraId="462EF0DB" w14:textId="64AD5E22" w:rsidR="00116516" w:rsidRPr="00195E91" w:rsidRDefault="00116516" w:rsidP="00AC6E4C">
            <w:pPr>
              <w:pStyle w:val="TAL"/>
              <w:keepNext w:val="0"/>
              <w:keepLines w:val="0"/>
            </w:pPr>
            <w:r w:rsidRPr="00195E91">
              <w:t xml:space="preserve">Not applicable: </w:t>
            </w:r>
            <w:r w:rsidR="00145A24">
              <w:t>Pre-condition 1 is not met.</w:t>
            </w:r>
          </w:p>
        </w:tc>
      </w:tr>
    </w:tbl>
    <w:p w14:paraId="16C04B78" w14:textId="7F1F2A6D" w:rsidR="00DE2DAC" w:rsidRPr="00195E91" w:rsidRDefault="00DE2DAC" w:rsidP="00B17C08">
      <w:pPr>
        <w:pStyle w:val="Heading5"/>
        <w:keepLines w:val="0"/>
      </w:pPr>
      <w:r w:rsidRPr="00195E91">
        <w:t>C.11.</w:t>
      </w:r>
      <w:r w:rsidR="00120917" w:rsidRPr="00195E91">
        <w:t>1.4.3</w:t>
      </w:r>
      <w:r w:rsidRPr="00195E91">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195E91" w:rsidRDefault="00DE2DAC"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BAE840A" w14:textId="77777777" w:rsidR="00DE2DAC" w:rsidRPr="00195E91" w:rsidRDefault="00DE2DAC" w:rsidP="00B17C08">
            <w:pPr>
              <w:pStyle w:val="TAL"/>
              <w:keepLines w:val="0"/>
            </w:pPr>
            <w:r w:rsidRPr="00195E91">
              <w:t>Inspection</w:t>
            </w:r>
          </w:p>
        </w:tc>
      </w:tr>
      <w:tr w:rsidR="00DE2DAC" w:rsidRPr="00195E91"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195E91" w:rsidRDefault="00DE2DAC" w:rsidP="00B17C08">
            <w:pPr>
              <w:pStyle w:val="TAL"/>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7777777" w:rsidR="00DE2DAC" w:rsidRPr="00195E91" w:rsidRDefault="00DE2DAC" w:rsidP="00B17C08">
            <w:pPr>
              <w:pStyle w:val="TAL"/>
              <w:keepLines w:val="0"/>
            </w:pPr>
            <w:r w:rsidRPr="00195E91">
              <w:t>1. The ICT is non-web software that provides a user interface.</w:t>
            </w:r>
          </w:p>
        </w:tc>
      </w:tr>
      <w:tr w:rsidR="00DE2DAC" w:rsidRPr="00195E91"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77777777" w:rsidR="00DE2DAC" w:rsidRPr="00195E91" w:rsidRDefault="00DE2DAC" w:rsidP="00B17C08">
            <w:pPr>
              <w:pStyle w:val="TAL"/>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0261377A" w:rsidR="00DE2DAC" w:rsidRPr="00195E91" w:rsidRDefault="00DE2DAC" w:rsidP="00B17C08">
            <w:pPr>
              <w:pStyle w:val="TAL"/>
              <w:keepLines w:val="0"/>
            </w:pPr>
            <w:r w:rsidRPr="00195E91">
              <w:t xml:space="preserve">1. Check that the software does not fail </w:t>
            </w:r>
            <w:hyperlink r:id="rId372" w:anchor="contrast-minimum" w:history="1">
              <w:r w:rsidR="003657DD" w:rsidRPr="00C826DE">
                <w:rPr>
                  <w:rStyle w:val="Hyperlink"/>
                  <w:lang w:eastAsia="en-GB"/>
                </w:rPr>
                <w:t>WCAG 2.1 Success Criterion 1.4.3 Contrast (Minimum)</w:t>
              </w:r>
            </w:hyperlink>
            <w:r w:rsidR="003657DD" w:rsidRPr="00195E91">
              <w:t>.</w:t>
            </w:r>
          </w:p>
        </w:tc>
      </w:tr>
      <w:tr w:rsidR="00DE2DAC" w:rsidRPr="00195E91"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195E91" w:rsidRDefault="00DE2DAC" w:rsidP="00B17C08">
            <w:pPr>
              <w:pStyle w:val="TAL"/>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B8AD5BD" w14:textId="77777777" w:rsidR="00DE2DAC" w:rsidRPr="00195E91" w:rsidRDefault="00DE2DAC" w:rsidP="00B17C08">
            <w:pPr>
              <w:pStyle w:val="TAL"/>
              <w:keepLines w:val="0"/>
            </w:pPr>
            <w:r w:rsidRPr="00195E91">
              <w:t>Pass: Check 1 is true</w:t>
            </w:r>
          </w:p>
          <w:p w14:paraId="10EB6302" w14:textId="77777777" w:rsidR="00DE2DAC" w:rsidRPr="00195E91" w:rsidRDefault="00DE2DAC" w:rsidP="00B17C08">
            <w:pPr>
              <w:pStyle w:val="TAL"/>
              <w:keepLines w:val="0"/>
            </w:pPr>
            <w:r w:rsidRPr="00195E91">
              <w:t>Fail: Check 1 is false</w:t>
            </w:r>
          </w:p>
          <w:p w14:paraId="5836942B" w14:textId="50564ABF" w:rsidR="00116516" w:rsidRPr="00195E91" w:rsidRDefault="00116516" w:rsidP="00B17C08">
            <w:pPr>
              <w:pStyle w:val="TAL"/>
              <w:keepLines w:val="0"/>
            </w:pPr>
            <w:r w:rsidRPr="00195E91">
              <w:t>Not applicable: Pre-condition 1 is not met, or the non-web software does not contain content relevant to WCAG 2.1 Success Criterion 1.4.3 Contrast (Minimum).</w:t>
            </w:r>
          </w:p>
        </w:tc>
      </w:tr>
    </w:tbl>
    <w:p w14:paraId="481BF6A5" w14:textId="1514D1AA" w:rsidR="00DE2DAC" w:rsidRPr="00195E91" w:rsidRDefault="00DE2DAC" w:rsidP="009C6E9A">
      <w:pPr>
        <w:pStyle w:val="Heading5"/>
      </w:pPr>
      <w:r w:rsidRPr="00195E91">
        <w:t>C.11.</w:t>
      </w:r>
      <w:r w:rsidR="00120917" w:rsidRPr="00195E91">
        <w:t>1.4.4</w:t>
      </w:r>
      <w:r w:rsidRPr="00195E91">
        <w:tab/>
        <w:t>Resize text</w:t>
      </w:r>
    </w:p>
    <w:p w14:paraId="73D1E125" w14:textId="66764437" w:rsidR="00DE2DAC" w:rsidRPr="00195E91" w:rsidRDefault="00DE2DAC" w:rsidP="009C6E9A">
      <w:pPr>
        <w:pStyle w:val="Heading6"/>
      </w:pPr>
      <w:r w:rsidRPr="00195E91">
        <w:t>C.11.</w:t>
      </w:r>
      <w:r w:rsidR="00120917" w:rsidRPr="00195E91">
        <w:t>1.4.4</w:t>
      </w:r>
      <w:r w:rsidRPr="00195E91">
        <w:t>.1</w:t>
      </w:r>
      <w:r w:rsidRPr="00195E91">
        <w:tab/>
        <w:t>Resize text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054372D" w14:textId="77777777" w:rsidR="00DE2DAC" w:rsidRPr="00195E91" w:rsidRDefault="00DE2DAC" w:rsidP="00E61E5A">
            <w:pPr>
              <w:pStyle w:val="TAL"/>
              <w:keepNext w:val="0"/>
            </w:pPr>
            <w:r w:rsidRPr="00195E91">
              <w:t>Inspection</w:t>
            </w:r>
          </w:p>
        </w:tc>
      </w:tr>
      <w:tr w:rsidR="00DE2DAC" w:rsidRPr="00195E91"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98F65AD" w14:textId="77777777" w:rsidR="00DE2DAC" w:rsidRPr="00195E91" w:rsidRDefault="00DE2DAC" w:rsidP="00E61E5A">
            <w:pPr>
              <w:pStyle w:val="TAL"/>
              <w:keepNext w:val="0"/>
            </w:pPr>
            <w:r w:rsidRPr="00195E91">
              <w:t>1. The ICT is non-web software that provides a user interface.</w:t>
            </w:r>
          </w:p>
          <w:p w14:paraId="2D3C5645" w14:textId="77777777" w:rsidR="00DE2DAC" w:rsidRPr="00195E91" w:rsidRDefault="00DE2DAC" w:rsidP="00E61E5A">
            <w:pPr>
              <w:pStyle w:val="TAL"/>
              <w:keepNext w:val="0"/>
            </w:pPr>
            <w:r w:rsidRPr="00195E91">
              <w:t>2. The software provides support to enlargement features of platform or assistive technology.</w:t>
            </w:r>
          </w:p>
        </w:tc>
      </w:tr>
      <w:tr w:rsidR="00DE2DAC" w:rsidRPr="00195E91"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3F9D825F" w:rsidR="00DE2DAC" w:rsidRPr="00195E91" w:rsidRDefault="00DE2DAC" w:rsidP="00E61E5A">
            <w:pPr>
              <w:pStyle w:val="TAL"/>
              <w:keepNext w:val="0"/>
            </w:pPr>
            <w:r w:rsidRPr="00195E91">
              <w:t xml:space="preserve">1. Check that the software does not fail </w:t>
            </w:r>
            <w:hyperlink r:id="rId373" w:anchor="resize-text" w:history="1">
              <w:r w:rsidR="003657DD" w:rsidRPr="00C826DE">
                <w:rPr>
                  <w:rStyle w:val="Hyperlink"/>
                  <w:lang w:eastAsia="en-GB"/>
                </w:rPr>
                <w:t>WCAG 2.1 Success Criterion 1.4.4 Resize text</w:t>
              </w:r>
            </w:hyperlink>
            <w:r w:rsidR="003657DD" w:rsidRPr="00195E91">
              <w:rPr>
                <w:rStyle w:val="Hyperlink"/>
                <w:color w:val="auto"/>
                <w:u w:val="none"/>
                <w:lang w:eastAsia="en-GB"/>
              </w:rPr>
              <w:t>.</w:t>
            </w:r>
          </w:p>
        </w:tc>
      </w:tr>
      <w:tr w:rsidR="00DE2DAC" w:rsidRPr="00195E91"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B8F43C0" w14:textId="77777777" w:rsidR="00DE2DAC" w:rsidRPr="00195E91" w:rsidRDefault="00DE2DAC" w:rsidP="00E61E5A">
            <w:pPr>
              <w:pStyle w:val="TAL"/>
              <w:keepNext w:val="0"/>
            </w:pPr>
            <w:r w:rsidRPr="00195E91">
              <w:t>Pass: Check 1 is true</w:t>
            </w:r>
          </w:p>
          <w:p w14:paraId="1164809D" w14:textId="77777777" w:rsidR="00DE2DAC" w:rsidRPr="00195E91" w:rsidRDefault="00DE2DAC" w:rsidP="00E61E5A">
            <w:pPr>
              <w:pStyle w:val="TAL"/>
              <w:keepNext w:val="0"/>
            </w:pPr>
            <w:r w:rsidRPr="00195E91">
              <w:t>Fail: Check 1 is false</w:t>
            </w:r>
          </w:p>
          <w:p w14:paraId="0226E283" w14:textId="3B700215" w:rsidR="00116516" w:rsidRPr="00195E91" w:rsidRDefault="00116516" w:rsidP="00E61E5A">
            <w:pPr>
              <w:pStyle w:val="TAL"/>
              <w:keepNext w:val="0"/>
            </w:pPr>
            <w:r w:rsidRPr="00195E91">
              <w:t>Not applicable: Pre-condition 1 is not met, or the non-web software does not contain content relevant to WCAG 2.1 Success Criterion 1.4.4 Resize text.</w:t>
            </w:r>
          </w:p>
        </w:tc>
      </w:tr>
    </w:tbl>
    <w:p w14:paraId="466BC9BD" w14:textId="7D66E00B" w:rsidR="00DE2DAC" w:rsidRPr="00195E91" w:rsidRDefault="00DE2DAC" w:rsidP="00B17C08">
      <w:pPr>
        <w:pStyle w:val="Heading6"/>
      </w:pPr>
      <w:r w:rsidRPr="00195E91">
        <w:t>C.11.</w:t>
      </w:r>
      <w:r w:rsidR="00120917" w:rsidRPr="00195E91">
        <w:t>1.4.4</w:t>
      </w:r>
      <w:r w:rsidRPr="00195E91">
        <w:t>.2</w:t>
      </w:r>
      <w:r w:rsidRPr="00195E91">
        <w:tab/>
        <w:t>Resize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CB6261" w14:textId="77777777" w:rsidR="00DE2DAC" w:rsidRPr="00195E91" w:rsidRDefault="00DE2DAC" w:rsidP="00B87828">
            <w:pPr>
              <w:pStyle w:val="TAL"/>
              <w:keepNext w:val="0"/>
            </w:pPr>
            <w:r w:rsidRPr="00195E91">
              <w:t>Inspection and measurement</w:t>
            </w:r>
          </w:p>
        </w:tc>
      </w:tr>
      <w:tr w:rsidR="00DE2DAC" w:rsidRPr="00195E91"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6343FAE" w14:textId="395C77B8" w:rsidR="00DE2DAC" w:rsidRPr="00195E91" w:rsidRDefault="00DE2DAC" w:rsidP="00B87828">
            <w:pPr>
              <w:pStyle w:val="TAL"/>
              <w:keepNext w:val="0"/>
            </w:pPr>
            <w:r w:rsidRPr="00195E91">
              <w:t>1. ICT is non-web software that provides a user interface.</w:t>
            </w:r>
          </w:p>
          <w:p w14:paraId="7D7BEBD8" w14:textId="77777777" w:rsidR="00DE2DAC" w:rsidRPr="00195E91" w:rsidRDefault="00DE2DAC" w:rsidP="00B87828">
            <w:pPr>
              <w:pStyle w:val="TAL"/>
              <w:keepNext w:val="0"/>
              <w:rPr>
                <w:lang w:bidi="en-US"/>
              </w:rPr>
            </w:pPr>
            <w:r w:rsidRPr="00195E91">
              <w:t>2. The user interface is closed to enlargement features of platform or assistive technology</w:t>
            </w:r>
            <w:r w:rsidRPr="00195E91">
              <w:rPr>
                <w:lang w:bidi="en-US"/>
              </w:rPr>
              <w:t>.</w:t>
            </w:r>
          </w:p>
          <w:p w14:paraId="1613C46B" w14:textId="732C0252" w:rsidR="00DE2DAC" w:rsidRPr="00195E91" w:rsidRDefault="00DE2DAC" w:rsidP="00B87828">
            <w:pPr>
              <w:pStyle w:val="TAL"/>
              <w:keepNext w:val="0"/>
              <w:rPr>
                <w:lang w:bidi="en-US"/>
              </w:rPr>
            </w:pPr>
            <w:r w:rsidRPr="00195E91">
              <w:rPr>
                <w:lang w:bidi="en-US"/>
              </w:rPr>
              <w:t xml:space="preserve">3. A </w:t>
            </w:r>
            <w:r w:rsidRPr="00195E91">
              <w:t>viewing distance is specified by the supplier.</w:t>
            </w:r>
          </w:p>
        </w:tc>
      </w:tr>
      <w:tr w:rsidR="00DE2DAC" w:rsidRPr="00195E91"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C9CEC1A" w14:textId="5F5D4667" w:rsidR="00DE2DAC" w:rsidRPr="00195E91" w:rsidRDefault="00DE2DAC" w:rsidP="00B87828">
            <w:pPr>
              <w:pStyle w:val="TAL"/>
              <w:keepNext w:val="0"/>
              <w:rPr>
                <w:lang w:bidi="en-US"/>
              </w:rPr>
            </w:pPr>
            <w:r w:rsidRPr="00195E91">
              <w:rPr>
                <w:lang w:bidi="en-US"/>
              </w:rPr>
              <w:t>1. Measure the height of a capital letter H.</w:t>
            </w:r>
          </w:p>
          <w:p w14:paraId="1B1A6389" w14:textId="77777777" w:rsidR="00DE2DAC" w:rsidRPr="00195E91" w:rsidRDefault="00DE2DAC" w:rsidP="00B87828">
            <w:pPr>
              <w:pStyle w:val="TAL"/>
              <w:keepNext w:val="0"/>
              <w:rPr>
                <w:rFonts w:cs="Arial"/>
                <w:szCs w:val="18"/>
              </w:rPr>
            </w:pPr>
            <w:r w:rsidRPr="00195E91">
              <w:rPr>
                <w:lang w:bidi="en-US"/>
              </w:rPr>
              <w:t xml:space="preserve">2. Check that it </w:t>
            </w:r>
            <w:r w:rsidRPr="00195E91">
              <w:t>subtends an angle of at least 0,7 degrees at the specified viewing distance.</w:t>
            </w:r>
          </w:p>
        </w:tc>
      </w:tr>
      <w:tr w:rsidR="00DE2DAC" w:rsidRPr="00195E91"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1AE5BC1" w14:textId="77777777" w:rsidR="00DE2DAC" w:rsidRPr="00195E91" w:rsidRDefault="00DE2DAC" w:rsidP="00B87828">
            <w:pPr>
              <w:pStyle w:val="TAL"/>
              <w:keepNext w:val="0"/>
            </w:pPr>
            <w:r w:rsidRPr="00195E91">
              <w:t>Pass: Check 2 is true</w:t>
            </w:r>
          </w:p>
          <w:p w14:paraId="594966F9" w14:textId="77777777" w:rsidR="00DE2DAC" w:rsidRPr="00195E91" w:rsidRDefault="00DE2DAC" w:rsidP="00B87828">
            <w:pPr>
              <w:pStyle w:val="TAL"/>
              <w:keepNext w:val="0"/>
            </w:pPr>
            <w:r w:rsidRPr="00195E91">
              <w:t>Fail: Check 2 is false</w:t>
            </w:r>
          </w:p>
          <w:p w14:paraId="1902A454" w14:textId="73765D9F" w:rsidR="00116516" w:rsidRPr="00195E91" w:rsidRDefault="00116516" w:rsidP="00B87828">
            <w:pPr>
              <w:pStyle w:val="TAL"/>
              <w:keepNext w:val="0"/>
            </w:pPr>
            <w:r w:rsidRPr="00195E91">
              <w:t>Not applicable: Pre-condition 1, 2 or 3 is not met</w:t>
            </w:r>
            <w:r w:rsidR="00145A24">
              <w:t>.</w:t>
            </w:r>
          </w:p>
        </w:tc>
      </w:tr>
    </w:tbl>
    <w:p w14:paraId="25CF886B" w14:textId="6EADFEC7" w:rsidR="00DE2DAC" w:rsidRPr="00195E91" w:rsidRDefault="00DE2DAC" w:rsidP="009C6E9A">
      <w:pPr>
        <w:pStyle w:val="Heading5"/>
      </w:pPr>
      <w:r w:rsidRPr="00195E91">
        <w:t>C.11.</w:t>
      </w:r>
      <w:r w:rsidR="00120917" w:rsidRPr="00195E91">
        <w:t>1</w:t>
      </w:r>
      <w:r w:rsidRPr="00195E91">
        <w:t>.</w:t>
      </w:r>
      <w:r w:rsidR="00795B59" w:rsidRPr="00195E91">
        <w:t>4.5</w:t>
      </w:r>
      <w:r w:rsidRPr="00195E91">
        <w:tab/>
        <w:t>Images of text</w:t>
      </w:r>
    </w:p>
    <w:p w14:paraId="25B12912" w14:textId="03556A84" w:rsidR="00DE2DAC" w:rsidRPr="00195E91" w:rsidRDefault="00DE2DAC" w:rsidP="009C6E9A">
      <w:pPr>
        <w:pStyle w:val="Heading6"/>
      </w:pPr>
      <w:r w:rsidRPr="00195E91">
        <w:t>C.11.</w:t>
      </w:r>
      <w:r w:rsidR="00795B59" w:rsidRPr="00195E91">
        <w:t>1.4.5</w:t>
      </w:r>
      <w:r w:rsidRPr="00195E91">
        <w:t>.1</w:t>
      </w:r>
      <w:r w:rsidRPr="00195E91">
        <w:tab/>
        <w:t>Images of text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195E91" w:rsidRDefault="00DE2DAC" w:rsidP="00A062C4">
            <w:pPr>
              <w:pStyle w:val="TAL"/>
              <w:keepNext w:val="0"/>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47ADADE" w14:textId="77777777" w:rsidR="00DE2DAC" w:rsidRPr="00195E91" w:rsidRDefault="00DE2DAC" w:rsidP="00A062C4">
            <w:pPr>
              <w:pStyle w:val="TAL"/>
              <w:keepNext w:val="0"/>
            </w:pPr>
            <w:r w:rsidRPr="00195E91">
              <w:t>Inspection</w:t>
            </w:r>
          </w:p>
        </w:tc>
      </w:tr>
      <w:tr w:rsidR="00DE2DAC" w:rsidRPr="00195E91"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195E91" w:rsidRDefault="00DE2DAC" w:rsidP="00A062C4">
            <w:pPr>
              <w:pStyle w:val="TAL"/>
              <w:keepNext w:val="0"/>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77B46E80" w14:textId="77777777" w:rsidR="00DE2DAC" w:rsidRPr="00195E91" w:rsidRDefault="00DE2DAC" w:rsidP="00A062C4">
            <w:pPr>
              <w:pStyle w:val="TAL"/>
              <w:keepNext w:val="0"/>
            </w:pPr>
            <w:r w:rsidRPr="00195E91">
              <w:t>1. The ICT is non-web software that provides a user interface.</w:t>
            </w:r>
          </w:p>
          <w:p w14:paraId="60002EAB" w14:textId="77777777" w:rsidR="00DE2DAC" w:rsidRPr="00195E91" w:rsidRDefault="00DE2DAC" w:rsidP="00A062C4">
            <w:pPr>
              <w:pStyle w:val="TAL"/>
              <w:keepNext w:val="0"/>
            </w:pPr>
            <w:r w:rsidRPr="00195E91">
              <w:t>2. The software provides support to assistive technologies for screen reading.</w:t>
            </w:r>
          </w:p>
        </w:tc>
      </w:tr>
      <w:tr w:rsidR="00DE2DAC" w:rsidRPr="00195E91"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77777777" w:rsidR="00DE2DAC" w:rsidRPr="00195E91" w:rsidRDefault="00DE2DAC" w:rsidP="00A062C4">
            <w:pPr>
              <w:pStyle w:val="TAL"/>
              <w:keepNext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2E1A1EE3" w:rsidR="00DE2DAC" w:rsidRPr="00195E91" w:rsidRDefault="00DE2DAC" w:rsidP="00A062C4">
            <w:pPr>
              <w:pStyle w:val="TAL"/>
              <w:keepNext w:val="0"/>
            </w:pPr>
            <w:r w:rsidRPr="00195E91">
              <w:t xml:space="preserve">1. Check that the software does not fail </w:t>
            </w:r>
            <w:hyperlink r:id="rId374" w:anchor="images-of-text" w:history="1">
              <w:r w:rsidR="003657DD" w:rsidRPr="00C826DE">
                <w:rPr>
                  <w:rStyle w:val="Hyperlink"/>
                  <w:lang w:eastAsia="en-GB"/>
                </w:rPr>
                <w:t>WCAG 2.1 Success Criterion 1.4.5 Images of Text</w:t>
              </w:r>
            </w:hyperlink>
            <w:r w:rsidR="003657DD" w:rsidRPr="00195E91">
              <w:t>.</w:t>
            </w:r>
          </w:p>
        </w:tc>
      </w:tr>
      <w:tr w:rsidR="00DE2DAC" w:rsidRPr="00195E91"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195E91" w:rsidRDefault="00DE2DAC" w:rsidP="00A062C4">
            <w:pPr>
              <w:pStyle w:val="TAL"/>
              <w:keepNext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5480BE35" w14:textId="77777777" w:rsidR="00DE2DAC" w:rsidRPr="00195E91" w:rsidRDefault="00DE2DAC" w:rsidP="00A062C4">
            <w:pPr>
              <w:pStyle w:val="TAL"/>
              <w:keepNext w:val="0"/>
            </w:pPr>
            <w:r w:rsidRPr="00195E91">
              <w:t>Pass: Check 1 is true</w:t>
            </w:r>
          </w:p>
          <w:p w14:paraId="10A040B4" w14:textId="77777777" w:rsidR="00DE2DAC" w:rsidRPr="00195E91" w:rsidRDefault="00DE2DAC" w:rsidP="00A062C4">
            <w:pPr>
              <w:pStyle w:val="TAL"/>
              <w:keepNext w:val="0"/>
            </w:pPr>
            <w:r w:rsidRPr="00195E91">
              <w:t>Fail: Check 1 is false</w:t>
            </w:r>
          </w:p>
          <w:p w14:paraId="6A0DC853" w14:textId="3C9DD4CB" w:rsidR="00116516" w:rsidRPr="00195E91" w:rsidRDefault="00116516" w:rsidP="00A062C4">
            <w:pPr>
              <w:pStyle w:val="TAL"/>
              <w:keepNext w:val="0"/>
            </w:pPr>
            <w:r w:rsidRPr="00195E91">
              <w:t>Not applicable: Pre-condition 1 or 2 is not met, or the non-web software does not contain content relevant to WCAG 2.1 Success Criterion 1.4.5 Images of Text.</w:t>
            </w:r>
          </w:p>
        </w:tc>
      </w:tr>
    </w:tbl>
    <w:p w14:paraId="60C60B82" w14:textId="30DD1ED1" w:rsidR="00DE2DAC" w:rsidRPr="00195E91" w:rsidRDefault="00DE2DAC" w:rsidP="00575452">
      <w:pPr>
        <w:pStyle w:val="Heading6"/>
      </w:pPr>
      <w:r w:rsidRPr="00195E91">
        <w:t>C.11.</w:t>
      </w:r>
      <w:r w:rsidR="00795B59" w:rsidRPr="00195E91">
        <w:t>1.4.5</w:t>
      </w:r>
      <w:r w:rsidRPr="00195E91">
        <w:t>.2</w:t>
      </w:r>
      <w:r w:rsidRPr="00195E91">
        <w:tab/>
        <w:t>Images of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085E" w:rsidRPr="00195E91" w14:paraId="054A6C4E"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195E91" w:rsidRDefault="0037085E" w:rsidP="00575452">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7B17BC" w14:textId="77777777" w:rsidR="0037085E" w:rsidRPr="00195E91" w:rsidRDefault="0037085E" w:rsidP="00575452">
            <w:pPr>
              <w:pStyle w:val="TAL"/>
            </w:pPr>
            <w:r w:rsidRPr="00195E91">
              <w:t>Testing</w:t>
            </w:r>
          </w:p>
        </w:tc>
      </w:tr>
      <w:tr w:rsidR="0037085E" w:rsidRPr="00195E91" w14:paraId="6EDC8777" w14:textId="77777777" w:rsidTr="00EC00D8">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195E91" w:rsidRDefault="0037085E" w:rsidP="00B17C08">
            <w:pPr>
              <w:pStyle w:val="TAL"/>
              <w:keepLines w:val="0"/>
              <w:spacing w:line="256" w:lineRule="auto"/>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E0A4A10" w14:textId="77777777" w:rsidR="0037085E" w:rsidRPr="00195E91" w:rsidRDefault="0037085E" w:rsidP="00575452">
            <w:pPr>
              <w:pStyle w:val="TAL"/>
            </w:pPr>
            <w:r w:rsidRPr="00195E91">
              <w:t>1. The ICT is non-web software that provides a user interface.</w:t>
            </w:r>
          </w:p>
          <w:p w14:paraId="2BC8277F" w14:textId="77777777" w:rsidR="0037085E" w:rsidRPr="00195E91" w:rsidRDefault="0037085E" w:rsidP="00575452">
            <w:pPr>
              <w:pStyle w:val="TAL"/>
            </w:pPr>
            <w:r w:rsidRPr="00195E91">
              <w:t>2. The user interface is closed to assistive technologies for screen reading.</w:t>
            </w:r>
          </w:p>
          <w:p w14:paraId="38A00B41" w14:textId="77777777" w:rsidR="0037085E" w:rsidRPr="00195E91" w:rsidRDefault="0037085E" w:rsidP="00575452">
            <w:pPr>
              <w:pStyle w:val="TAL"/>
              <w:rPr>
                <w:lang w:bidi="en-US"/>
              </w:rPr>
            </w:pPr>
            <w:r w:rsidRPr="00195E91">
              <w:t>3</w:t>
            </w:r>
            <w:r w:rsidRPr="00195E91">
              <w:rPr>
                <w:lang w:bidi="en-US"/>
              </w:rPr>
              <w:t>. Non-text content is presented to users via speech output.</w:t>
            </w:r>
          </w:p>
        </w:tc>
      </w:tr>
      <w:tr w:rsidR="0037085E" w:rsidRPr="00195E91" w14:paraId="38EB896C"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1D45CBAE" w14:textId="77777777" w:rsidR="0037085E" w:rsidRPr="00195E91" w:rsidRDefault="0037085E" w:rsidP="00EC00D8">
            <w:pPr>
              <w:spacing w:after="0" w:line="276" w:lineRule="auto"/>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A397F9" w14:textId="77777777" w:rsidR="0037085E" w:rsidRPr="00195E91" w:rsidRDefault="0037085E" w:rsidP="00EC00D8">
            <w:pPr>
              <w:pStyle w:val="TAL"/>
              <w:rPr>
                <w:lang w:bidi="en-US"/>
              </w:rPr>
            </w:pPr>
            <w:r w:rsidRPr="00195E91">
              <w:rPr>
                <w:lang w:bidi="en-US"/>
              </w:rPr>
              <w:t>1. Check that speech output</w:t>
            </w:r>
            <w:r w:rsidRPr="00195E91">
              <w:t xml:space="preserve"> is provided as an alternative </w:t>
            </w:r>
            <w:r w:rsidRPr="00195E91">
              <w:rPr>
                <w:lang w:bidi="en-US"/>
              </w:rPr>
              <w:t>for non-text content.</w:t>
            </w:r>
          </w:p>
          <w:p w14:paraId="3409E30E" w14:textId="77777777" w:rsidR="0037085E" w:rsidRPr="00195E91" w:rsidRDefault="0037085E" w:rsidP="00EC00D8">
            <w:pPr>
              <w:pStyle w:val="TAL"/>
              <w:rPr>
                <w:lang w:bidi="en-US"/>
              </w:rPr>
            </w:pPr>
            <w:r w:rsidRPr="00195E91">
              <w:rPr>
                <w:lang w:bidi="en-US"/>
              </w:rPr>
              <w:t>2. Check that the non-text content is not pure decoration.</w:t>
            </w:r>
          </w:p>
          <w:p w14:paraId="7A586161" w14:textId="77777777" w:rsidR="0037085E" w:rsidRPr="00195E91" w:rsidRDefault="0037085E" w:rsidP="00EC00D8">
            <w:pPr>
              <w:pStyle w:val="TAL"/>
              <w:rPr>
                <w:lang w:bidi="en-US"/>
              </w:rPr>
            </w:pPr>
            <w:r w:rsidRPr="00195E91">
              <w:rPr>
                <w:lang w:bidi="en-US"/>
              </w:rPr>
              <w:t>3. Check that the non-text content is not used only for visual formatting.</w:t>
            </w:r>
          </w:p>
          <w:p w14:paraId="2B9CC984" w14:textId="6141F4A9" w:rsidR="0037085E" w:rsidRPr="00195E91" w:rsidRDefault="0037085E" w:rsidP="00EC00D8">
            <w:pPr>
              <w:pStyle w:val="TAL"/>
              <w:rPr>
                <w:rFonts w:cs="Arial"/>
                <w:szCs w:val="18"/>
              </w:rPr>
            </w:pPr>
            <w:r w:rsidRPr="00195E91">
              <w:rPr>
                <w:lang w:bidi="en-US"/>
              </w:rPr>
              <w:t xml:space="preserve">4. Check that the speech output follows the guidance for </w:t>
            </w:r>
            <w:r w:rsidR="00F8091E" w:rsidRPr="00195E91">
              <w:rPr>
                <w:lang w:bidi="en-US"/>
              </w:rPr>
              <w:t>"</w:t>
            </w:r>
            <w:r w:rsidRPr="00195E91">
              <w:rPr>
                <w:lang w:bidi="en-US"/>
              </w:rPr>
              <w:t>text alternative</w:t>
            </w:r>
            <w:r w:rsidR="00F8091E" w:rsidRPr="00195E91">
              <w:rPr>
                <w:lang w:bidi="en-US"/>
              </w:rPr>
              <w:t>"</w:t>
            </w:r>
            <w:r w:rsidRPr="00195E91">
              <w:rPr>
                <w:lang w:bidi="en-US"/>
              </w:rPr>
              <w:t xml:space="preserve"> described in </w:t>
            </w:r>
            <w:hyperlink r:id="rId375" w:anchor="non-text-content" w:history="1">
              <w:r w:rsidRPr="00C826DE">
                <w:rPr>
                  <w:rStyle w:val="Hyperlink"/>
                  <w:lang w:eastAsia="en-GB"/>
                </w:rPr>
                <w:t>WCAG 2.1 Success Criterion 1.1.1 Non-text Content</w:t>
              </w:r>
            </w:hyperlink>
            <w:r w:rsidRPr="00195E91">
              <w:rPr>
                <w:rStyle w:val="Hyperlink"/>
                <w:color w:val="auto"/>
                <w:lang w:eastAsia="en-GB"/>
              </w:rPr>
              <w:t>.</w:t>
            </w:r>
          </w:p>
        </w:tc>
      </w:tr>
      <w:tr w:rsidR="0037085E" w:rsidRPr="00195E91" w14:paraId="09695EC9"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195E91" w:rsidRDefault="0037085E" w:rsidP="00EC00D8">
            <w:pPr>
              <w:spacing w:after="0" w:line="276" w:lineRule="auto"/>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DA13C20" w14:textId="77777777" w:rsidR="0037085E" w:rsidRPr="00195E91" w:rsidRDefault="0037085E" w:rsidP="00EC00D8">
            <w:pPr>
              <w:pStyle w:val="TAL"/>
            </w:pPr>
            <w:r w:rsidRPr="00195E91">
              <w:t>Pass: Check (1 and 2 and 3 and 4 are true) or (1 and 2 are false) or (1 and 3 are false)</w:t>
            </w:r>
          </w:p>
          <w:p w14:paraId="0DF94398" w14:textId="77777777" w:rsidR="0037085E" w:rsidRPr="00195E91" w:rsidRDefault="0037085E" w:rsidP="00EC00D8">
            <w:pPr>
              <w:pStyle w:val="TAL"/>
            </w:pPr>
            <w:r w:rsidRPr="00195E91">
              <w:t>Fail: Checks (1 true and 2 false) or (1 true and 3 false) or (1 and 2 and 3 are true and 4 is false)</w:t>
            </w:r>
          </w:p>
          <w:p w14:paraId="7D8C4614" w14:textId="059A5ADD" w:rsidR="00116516" w:rsidRPr="00195E91" w:rsidRDefault="00116516" w:rsidP="005E5490">
            <w:pPr>
              <w:pStyle w:val="TAL"/>
            </w:pPr>
            <w:r w:rsidRPr="00195E91">
              <w:t>Not applicable: Pre-condition 1, 2 or 3 is not met</w:t>
            </w:r>
            <w:r w:rsidR="00145A24">
              <w:t>.</w:t>
            </w:r>
          </w:p>
        </w:tc>
      </w:tr>
    </w:tbl>
    <w:p w14:paraId="49117D60" w14:textId="2DF40E65" w:rsidR="0031187E" w:rsidRPr="002C139A" w:rsidRDefault="0031187E" w:rsidP="00AC6E4C">
      <w:pPr>
        <w:pStyle w:val="Heading5"/>
        <w:keepNext w:val="0"/>
        <w:keepLines w:val="0"/>
        <w:rPr>
          <w:lang w:val="nl-NL"/>
        </w:rPr>
      </w:pPr>
      <w:r w:rsidRPr="002C139A">
        <w:rPr>
          <w:lang w:val="nl-NL"/>
        </w:rPr>
        <w:t>C.11.1.4.6</w:t>
      </w:r>
      <w:r w:rsidRPr="002C139A">
        <w:rPr>
          <w:lang w:val="nl-NL"/>
        </w:rPr>
        <w:tab/>
        <w:t>Void</w:t>
      </w:r>
    </w:p>
    <w:p w14:paraId="7BF21120" w14:textId="06D903B3" w:rsidR="0031187E" w:rsidRPr="002C139A" w:rsidRDefault="0031187E" w:rsidP="00AC6E4C">
      <w:pPr>
        <w:pStyle w:val="Heading5"/>
        <w:keepNext w:val="0"/>
        <w:keepLines w:val="0"/>
        <w:rPr>
          <w:lang w:val="nl-NL"/>
        </w:rPr>
      </w:pPr>
      <w:r w:rsidRPr="002C139A">
        <w:rPr>
          <w:lang w:val="nl-NL"/>
        </w:rPr>
        <w:t>C.11.1.4.7</w:t>
      </w:r>
      <w:r w:rsidRPr="002C139A">
        <w:rPr>
          <w:lang w:val="nl-NL"/>
        </w:rPr>
        <w:tab/>
        <w:t>Void</w:t>
      </w:r>
    </w:p>
    <w:p w14:paraId="1087F981" w14:textId="4E6F96AF" w:rsidR="0031187E" w:rsidRPr="002C139A" w:rsidRDefault="0031187E" w:rsidP="00AC6E4C">
      <w:pPr>
        <w:pStyle w:val="Heading5"/>
        <w:keepNext w:val="0"/>
        <w:keepLines w:val="0"/>
        <w:rPr>
          <w:lang w:val="nl-NL"/>
        </w:rPr>
      </w:pPr>
      <w:r w:rsidRPr="002C139A">
        <w:rPr>
          <w:lang w:val="nl-NL"/>
        </w:rPr>
        <w:t>C.11.1.4.8</w:t>
      </w:r>
      <w:r w:rsidRPr="002C139A">
        <w:rPr>
          <w:lang w:val="nl-NL"/>
        </w:rPr>
        <w:tab/>
        <w:t>Void</w:t>
      </w:r>
    </w:p>
    <w:p w14:paraId="4B7B8D86" w14:textId="29F49B4E" w:rsidR="0031187E" w:rsidRPr="00195E91" w:rsidRDefault="0031187E" w:rsidP="00AC6E4C">
      <w:pPr>
        <w:pStyle w:val="Heading5"/>
        <w:keepNext w:val="0"/>
        <w:keepLines w:val="0"/>
      </w:pPr>
      <w:r w:rsidRPr="00195E91">
        <w:t>C.11.1.4.9</w:t>
      </w:r>
      <w:r w:rsidRPr="00195E91">
        <w:tab/>
        <w:t>Void</w:t>
      </w:r>
    </w:p>
    <w:p w14:paraId="528DA9FB" w14:textId="613723CF" w:rsidR="006728E4" w:rsidRPr="00195E91" w:rsidRDefault="006728E4" w:rsidP="00F535C5">
      <w:pPr>
        <w:pStyle w:val="Heading5"/>
      </w:pPr>
      <w:r w:rsidRPr="00195E91">
        <w:t>C.11.1.4.10</w:t>
      </w:r>
      <w:r w:rsidRPr="00195E91">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195E91"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195E91" w:rsidRDefault="006728E4"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B056194" w14:textId="77777777" w:rsidR="006728E4" w:rsidRPr="00195E91" w:rsidRDefault="006728E4" w:rsidP="00AC6E4C">
            <w:pPr>
              <w:pStyle w:val="TAL"/>
            </w:pPr>
            <w:r w:rsidRPr="00195E91">
              <w:t>Inspection</w:t>
            </w:r>
          </w:p>
        </w:tc>
      </w:tr>
      <w:tr w:rsidR="006728E4" w:rsidRPr="00195E91"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195E91" w:rsidRDefault="006728E4" w:rsidP="00AC6E4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B1E248C" w14:textId="6D22528B" w:rsidR="006728E4" w:rsidRPr="00195E91" w:rsidRDefault="006728E4" w:rsidP="00AC6E4C">
            <w:pPr>
              <w:pStyle w:val="TAL"/>
            </w:pPr>
            <w:r w:rsidRPr="00195E91">
              <w:t xml:space="preserve">1. The ICT is non-web software that provides a user interface. </w:t>
            </w:r>
          </w:p>
        </w:tc>
      </w:tr>
      <w:tr w:rsidR="006728E4" w:rsidRPr="00195E91"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77777777" w:rsidR="006728E4" w:rsidRPr="00195E91" w:rsidRDefault="006728E4" w:rsidP="00AC6E4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3D53313" w:rsidR="006728E4" w:rsidRPr="00195E91" w:rsidRDefault="004B1498" w:rsidP="00AC6E4C">
            <w:pPr>
              <w:pStyle w:val="TAL"/>
            </w:pPr>
            <w:r w:rsidRPr="00195E91">
              <w:t xml:space="preserve">1. Check that the software does not fail </w:t>
            </w:r>
            <w:r w:rsidR="0031187E" w:rsidRPr="00195E91">
              <w:t>the Success Criterion in Table 11.2</w:t>
            </w:r>
            <w:r w:rsidR="00BA0047" w:rsidRPr="00195E91">
              <w:t>.</w:t>
            </w:r>
          </w:p>
        </w:tc>
      </w:tr>
      <w:tr w:rsidR="006728E4" w:rsidRPr="00195E91"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195E91" w:rsidRDefault="006728E4" w:rsidP="00AC6E4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4E8CAC4" w14:textId="77777777" w:rsidR="006728E4" w:rsidRPr="00195E91" w:rsidRDefault="006728E4" w:rsidP="00AC6E4C">
            <w:pPr>
              <w:pStyle w:val="TAL"/>
            </w:pPr>
            <w:r w:rsidRPr="00195E91">
              <w:t>Pass: Check 1 is true</w:t>
            </w:r>
          </w:p>
          <w:p w14:paraId="0FCA6CE3" w14:textId="77777777" w:rsidR="006728E4" w:rsidRPr="00195E91" w:rsidRDefault="006728E4" w:rsidP="00AC6E4C">
            <w:pPr>
              <w:pStyle w:val="TAL"/>
            </w:pPr>
            <w:r w:rsidRPr="00195E91">
              <w:t>Fail: Check 1 is false</w:t>
            </w:r>
          </w:p>
          <w:p w14:paraId="71B766E4" w14:textId="092171FE" w:rsidR="00116516" w:rsidRPr="00195E91" w:rsidRDefault="00116516" w:rsidP="00AC6E4C">
            <w:pPr>
              <w:pStyle w:val="TAL"/>
            </w:pPr>
            <w:r w:rsidRPr="00195E91">
              <w:t xml:space="preserve">Not applicable: </w:t>
            </w:r>
            <w:r w:rsidR="00145A24">
              <w:t>Pre-condition 1 is not met.</w:t>
            </w:r>
          </w:p>
        </w:tc>
      </w:tr>
    </w:tbl>
    <w:p w14:paraId="5D22927A" w14:textId="04AFB8F3" w:rsidR="00C870AB" w:rsidRPr="00195E91" w:rsidRDefault="00C870AB" w:rsidP="009C6E9A">
      <w:pPr>
        <w:pStyle w:val="Heading5"/>
      </w:pPr>
      <w:r w:rsidRPr="00195E91">
        <w:t>C.11.1.4.11</w:t>
      </w:r>
      <w:r w:rsidRPr="00195E91">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195E91" w:rsidRDefault="00C870AB" w:rsidP="0078468F">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E07E94" w14:textId="77777777" w:rsidR="00C870AB" w:rsidRPr="00195E91" w:rsidRDefault="00C870AB" w:rsidP="0078468F">
            <w:pPr>
              <w:pStyle w:val="TAL"/>
            </w:pPr>
            <w:r w:rsidRPr="00195E91">
              <w:t>Inspection</w:t>
            </w:r>
          </w:p>
        </w:tc>
      </w:tr>
      <w:tr w:rsidR="00C870AB" w:rsidRPr="00195E91"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195E91" w:rsidRDefault="00C870AB" w:rsidP="0078468F">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0B8035A" w14:textId="52F81D2E" w:rsidR="00C870AB" w:rsidRPr="00195E91" w:rsidRDefault="00C870AB">
            <w:pPr>
              <w:pStyle w:val="TAL"/>
            </w:pPr>
            <w:r w:rsidRPr="00195E91">
              <w:t>1. The ICT is non-web software that provides a user interface.</w:t>
            </w:r>
          </w:p>
        </w:tc>
      </w:tr>
      <w:tr w:rsidR="00C870AB" w:rsidRPr="00195E91"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77777777" w:rsidR="00C870AB" w:rsidRPr="00195E91" w:rsidRDefault="00C870AB" w:rsidP="0078468F">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4889397C" w:rsidR="00C870AB" w:rsidRPr="00195E91" w:rsidRDefault="00C870AB" w:rsidP="0078468F">
            <w:pPr>
              <w:pStyle w:val="TAL"/>
              <w:keepNext w:val="0"/>
            </w:pPr>
            <w:r w:rsidRPr="00195E91">
              <w:t xml:space="preserve">1. Check that the software does not fail the Success Criterion </w:t>
            </w:r>
            <w:hyperlink r:id="rId376" w:anchor="non-text-contrast" w:history="1">
              <w:r w:rsidRPr="00C826DE">
                <w:rPr>
                  <w:rStyle w:val="Hyperlink"/>
                </w:rPr>
                <w:t>WCAG 2.1 Success Criterion 1.4.11 Non-text Contrast</w:t>
              </w:r>
            </w:hyperlink>
            <w:r w:rsidRPr="00195E91">
              <w:t>.</w:t>
            </w:r>
          </w:p>
        </w:tc>
      </w:tr>
      <w:tr w:rsidR="00C870AB" w:rsidRPr="00195E91"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195E91" w:rsidRDefault="00C870AB" w:rsidP="0078468F">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377E1D2" w14:textId="77777777" w:rsidR="00C870AB" w:rsidRPr="00195E91" w:rsidRDefault="00C870AB" w:rsidP="0078468F">
            <w:pPr>
              <w:pStyle w:val="TAL"/>
              <w:keepNext w:val="0"/>
            </w:pPr>
            <w:r w:rsidRPr="00195E91">
              <w:t>Pass: Check 1 is true</w:t>
            </w:r>
          </w:p>
          <w:p w14:paraId="363FC07D" w14:textId="77777777" w:rsidR="00C870AB" w:rsidRPr="00195E91" w:rsidRDefault="00C870AB" w:rsidP="0078468F">
            <w:pPr>
              <w:pStyle w:val="TAL"/>
              <w:keepNext w:val="0"/>
            </w:pPr>
            <w:r w:rsidRPr="00195E91">
              <w:t>Fail: Check 1 is false</w:t>
            </w:r>
          </w:p>
          <w:p w14:paraId="791EFBCB" w14:textId="32A8401E" w:rsidR="00116516" w:rsidRPr="00195E91" w:rsidRDefault="00116516" w:rsidP="005E5490">
            <w:pPr>
              <w:pStyle w:val="TAL"/>
              <w:keepNext w:val="0"/>
            </w:pPr>
            <w:r w:rsidRPr="00195E91">
              <w:t>Not applicable: Pre-condition 1 is not met, or the non-web software does not contain content relevant to WCAG 2.1 Success Criterion 1.4.11 Non-text Contrast.</w:t>
            </w:r>
          </w:p>
        </w:tc>
      </w:tr>
    </w:tbl>
    <w:p w14:paraId="23CAEC55" w14:textId="6456EBC9" w:rsidR="00C870AB" w:rsidRPr="00195E91" w:rsidRDefault="00C870AB" w:rsidP="009C6E9A">
      <w:pPr>
        <w:pStyle w:val="Heading5"/>
      </w:pPr>
      <w:r w:rsidRPr="00195E91">
        <w:t>C.11.1.4.12</w:t>
      </w:r>
      <w:r w:rsidRPr="00195E91">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195E91" w:rsidRDefault="00C870AB" w:rsidP="0078468F">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475A07" w14:textId="77777777" w:rsidR="00C870AB" w:rsidRPr="00195E91" w:rsidRDefault="00C870AB" w:rsidP="0078468F">
            <w:pPr>
              <w:pStyle w:val="TAL"/>
            </w:pPr>
            <w:r w:rsidRPr="00195E91">
              <w:t>Inspection</w:t>
            </w:r>
          </w:p>
        </w:tc>
      </w:tr>
      <w:tr w:rsidR="00C870AB" w:rsidRPr="00195E91"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195E91" w:rsidRDefault="00C870AB" w:rsidP="0078468F">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6D2469F" w14:textId="148816AD" w:rsidR="00C870AB" w:rsidRPr="00195E91" w:rsidRDefault="00C870AB">
            <w:pPr>
              <w:pStyle w:val="TAL"/>
            </w:pPr>
            <w:r w:rsidRPr="00195E91">
              <w:t>1. The ICT is non-web software that provides a user interface.</w:t>
            </w:r>
          </w:p>
        </w:tc>
      </w:tr>
      <w:tr w:rsidR="00C870AB" w:rsidRPr="00195E91"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77777777" w:rsidR="00C870AB" w:rsidRPr="00195E91" w:rsidRDefault="00C870AB" w:rsidP="0078468F">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4B6BE8AD" w:rsidR="00C870AB" w:rsidRPr="00195E91" w:rsidRDefault="00C870AB" w:rsidP="0078468F">
            <w:pPr>
              <w:pStyle w:val="TAL"/>
              <w:keepNext w:val="0"/>
            </w:pPr>
            <w:r w:rsidRPr="00195E91">
              <w:t xml:space="preserve">1. Check that the software does not fail the Success Criterion </w:t>
            </w:r>
            <w:hyperlink r:id="rId377" w:anchor="text-spacing" w:history="1">
              <w:r w:rsidRPr="00C826DE">
                <w:rPr>
                  <w:rStyle w:val="Hyperlink"/>
                </w:rPr>
                <w:t>WCAG 2.1 Success Criterion 1.4.12 Text spacing</w:t>
              </w:r>
            </w:hyperlink>
            <w:r w:rsidRPr="00195E91">
              <w:t>.</w:t>
            </w:r>
          </w:p>
        </w:tc>
      </w:tr>
      <w:tr w:rsidR="00C870AB" w:rsidRPr="00195E91"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195E91" w:rsidRDefault="00C870AB" w:rsidP="0078468F">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DE8D7C9" w14:textId="77777777" w:rsidR="00C870AB" w:rsidRPr="00195E91" w:rsidRDefault="00C870AB" w:rsidP="0078468F">
            <w:pPr>
              <w:pStyle w:val="TAL"/>
              <w:keepNext w:val="0"/>
            </w:pPr>
            <w:r w:rsidRPr="00195E91">
              <w:t>Pass: Check 1 is true</w:t>
            </w:r>
          </w:p>
          <w:p w14:paraId="7BB088ED" w14:textId="77777777" w:rsidR="00C870AB" w:rsidRPr="00195E91" w:rsidRDefault="00C870AB" w:rsidP="0078468F">
            <w:pPr>
              <w:pStyle w:val="TAL"/>
              <w:keepNext w:val="0"/>
            </w:pPr>
            <w:r w:rsidRPr="00195E91">
              <w:t>Fail: Check 1 is false</w:t>
            </w:r>
          </w:p>
          <w:p w14:paraId="48AB1355" w14:textId="0C722434" w:rsidR="00116516" w:rsidRPr="00195E91" w:rsidRDefault="00116516" w:rsidP="0078468F">
            <w:pPr>
              <w:pStyle w:val="TAL"/>
              <w:keepNext w:val="0"/>
            </w:pPr>
            <w:r w:rsidRPr="00195E91">
              <w:t>Not applicable: Pre-condition 1 is not met, or the non-web software does not contain content relevant to WCAG 2.1 Success Criterion 1.4.12 Text spacing.</w:t>
            </w:r>
          </w:p>
        </w:tc>
      </w:tr>
    </w:tbl>
    <w:p w14:paraId="4B07AB60" w14:textId="75A06FFC" w:rsidR="00C870AB" w:rsidRPr="00195E91" w:rsidRDefault="00C870AB" w:rsidP="00B17C08">
      <w:pPr>
        <w:pStyle w:val="Heading5"/>
      </w:pPr>
      <w:r w:rsidRPr="00195E91">
        <w:t>C.11.1.4.13</w:t>
      </w:r>
      <w:r w:rsidRPr="00195E91">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195E91"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195E91" w:rsidRDefault="00C870AB"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41725BA" w14:textId="77777777" w:rsidR="00C870AB" w:rsidRPr="00195E91" w:rsidRDefault="00C870AB" w:rsidP="00B17C08">
            <w:pPr>
              <w:pStyle w:val="TAL"/>
            </w:pPr>
            <w:r w:rsidRPr="00195E91">
              <w:t>Inspection</w:t>
            </w:r>
          </w:p>
        </w:tc>
      </w:tr>
      <w:tr w:rsidR="00C870AB" w:rsidRPr="00195E91"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195E91" w:rsidRDefault="00C870AB"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10250436" w14:textId="73DB28AC" w:rsidR="00C870AB" w:rsidRPr="00195E91" w:rsidRDefault="00C870AB" w:rsidP="00B17C08">
            <w:pPr>
              <w:pStyle w:val="TAL"/>
            </w:pPr>
            <w:r w:rsidRPr="00195E91">
              <w:t>1. The ICT is non-web software that provides a user interface.</w:t>
            </w:r>
          </w:p>
        </w:tc>
      </w:tr>
      <w:tr w:rsidR="00C870AB" w:rsidRPr="00195E91"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77777777" w:rsidR="00C870AB" w:rsidRPr="00195E91" w:rsidRDefault="00C870AB"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2AD2DBB7" w:rsidR="00C870AB" w:rsidRPr="00195E91" w:rsidRDefault="00C870AB" w:rsidP="00B17C08">
            <w:pPr>
              <w:pStyle w:val="TAL"/>
            </w:pPr>
            <w:r w:rsidRPr="00195E91">
              <w:t xml:space="preserve">1. Check that the software does not fail </w:t>
            </w:r>
            <w:hyperlink r:id="rId378" w:anchor="content-on-hover-or-focus" w:history="1">
              <w:r w:rsidRPr="00C826DE">
                <w:rPr>
                  <w:rStyle w:val="Hyperlink"/>
                </w:rPr>
                <w:t>WCAG 2.1 Success Criterion 1.4.13 Content on hover or focus</w:t>
              </w:r>
            </w:hyperlink>
            <w:r w:rsidRPr="00195E91">
              <w:t>.</w:t>
            </w:r>
          </w:p>
        </w:tc>
      </w:tr>
      <w:tr w:rsidR="00C870AB" w:rsidRPr="00195E91"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195E91" w:rsidRDefault="00C870AB"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BCA591B" w14:textId="77777777" w:rsidR="00C870AB" w:rsidRPr="00195E91" w:rsidRDefault="00C870AB" w:rsidP="00A45BD9">
            <w:pPr>
              <w:pStyle w:val="TAL"/>
              <w:keepNext w:val="0"/>
            </w:pPr>
            <w:r w:rsidRPr="00195E91">
              <w:t>Pass: Check 1 is true</w:t>
            </w:r>
          </w:p>
          <w:p w14:paraId="1E0CD7B6" w14:textId="77777777" w:rsidR="00C870AB" w:rsidRPr="00195E91" w:rsidRDefault="00C870AB" w:rsidP="00A45BD9">
            <w:pPr>
              <w:pStyle w:val="TAL"/>
              <w:keepNext w:val="0"/>
            </w:pPr>
            <w:r w:rsidRPr="00195E91">
              <w:t>Fail: Check 1 is false</w:t>
            </w:r>
          </w:p>
          <w:p w14:paraId="4CC94F07" w14:textId="44B6B87F" w:rsidR="00116516" w:rsidRPr="00195E91" w:rsidRDefault="00116516" w:rsidP="00A45BD9">
            <w:pPr>
              <w:pStyle w:val="TAL"/>
              <w:keepNext w:val="0"/>
            </w:pPr>
            <w:r w:rsidRPr="00195E91">
              <w:t>Not applicable: Pre-condition 1 is not met, or the non-web software does not contain content relevant to WCAG 2.1 Success Criterion 1.4.13 Content on hover or focus.</w:t>
            </w:r>
          </w:p>
        </w:tc>
      </w:tr>
    </w:tbl>
    <w:p w14:paraId="58D674BD" w14:textId="26F4FAF4" w:rsidR="00C870AB" w:rsidRPr="00195E91" w:rsidRDefault="00C870AB" w:rsidP="00A45BD9">
      <w:pPr>
        <w:pStyle w:val="Heading3"/>
        <w:keepNext w:val="0"/>
      </w:pPr>
      <w:bookmarkStart w:id="1060" w:name="_Toc57281223"/>
      <w:bookmarkStart w:id="1061" w:name="_Toc57986093"/>
      <w:bookmarkStart w:id="1062" w:name="_Toc58222466"/>
      <w:bookmarkStart w:id="1063" w:name="_Toc66969737"/>
      <w:r w:rsidRPr="00195E91">
        <w:t>C.11.2</w:t>
      </w:r>
      <w:r w:rsidRPr="00195E91">
        <w:tab/>
        <w:t>Operable</w:t>
      </w:r>
      <w:bookmarkEnd w:id="1060"/>
      <w:bookmarkEnd w:id="1061"/>
      <w:bookmarkEnd w:id="1062"/>
      <w:bookmarkEnd w:id="1063"/>
    </w:p>
    <w:p w14:paraId="364949E8" w14:textId="1F4C2567" w:rsidR="00C870AB" w:rsidRPr="00195E91" w:rsidRDefault="00C870AB" w:rsidP="00A45BD9">
      <w:pPr>
        <w:pStyle w:val="Heading4"/>
        <w:keepNext w:val="0"/>
      </w:pPr>
      <w:r w:rsidRPr="00195E91">
        <w:t>C.11.2.1</w:t>
      </w:r>
      <w:r w:rsidRPr="00195E91">
        <w:tab/>
        <w:t>Keyboard accessible</w:t>
      </w:r>
    </w:p>
    <w:p w14:paraId="2C3A3D1F" w14:textId="4743B430" w:rsidR="00DE2DAC" w:rsidRPr="00195E91" w:rsidRDefault="00DE2DAC" w:rsidP="00A45BD9">
      <w:pPr>
        <w:pStyle w:val="Heading5"/>
        <w:keepNext w:val="0"/>
      </w:pPr>
      <w:r w:rsidRPr="00195E91">
        <w:t>C.11.2.</w:t>
      </w:r>
      <w:r w:rsidR="00C870AB" w:rsidRPr="00195E91">
        <w:t>1.1</w:t>
      </w:r>
      <w:r w:rsidRPr="00195E91">
        <w:tab/>
        <w:t>Keyboard</w:t>
      </w:r>
    </w:p>
    <w:p w14:paraId="5147942B" w14:textId="4A6F342C" w:rsidR="00DE2DAC" w:rsidRPr="00195E91" w:rsidRDefault="00DE2DAC" w:rsidP="00A45BD9">
      <w:pPr>
        <w:pStyle w:val="Heading6"/>
        <w:keepNext w:val="0"/>
      </w:pPr>
      <w:r w:rsidRPr="00195E91">
        <w:t>C.11.2.</w:t>
      </w:r>
      <w:r w:rsidR="007475A9" w:rsidRPr="00195E91">
        <w:t>1.1</w:t>
      </w:r>
      <w:r w:rsidRPr="00195E91">
        <w:t>.1</w:t>
      </w:r>
      <w:r w:rsidRPr="00195E91">
        <w:tab/>
        <w:t>Keyboard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195E91" w:rsidRDefault="00DE2DAC" w:rsidP="00A45BD9">
            <w:pPr>
              <w:pStyle w:val="TAL"/>
              <w:keepNext w:val="0"/>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666EB45F" w14:textId="77777777" w:rsidR="00DE2DAC" w:rsidRPr="00195E91" w:rsidRDefault="00DE2DAC" w:rsidP="00A45BD9">
            <w:pPr>
              <w:pStyle w:val="TAL"/>
              <w:keepNext w:val="0"/>
            </w:pPr>
            <w:r w:rsidRPr="00195E91">
              <w:t>Inspection</w:t>
            </w:r>
          </w:p>
        </w:tc>
      </w:tr>
      <w:tr w:rsidR="00DE2DAC" w:rsidRPr="00195E91"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195E91" w:rsidRDefault="00DE2DAC" w:rsidP="00A45BD9">
            <w:pPr>
              <w:pStyle w:val="TAL"/>
              <w:keepNext w:val="0"/>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5D9027F6" w14:textId="77777777" w:rsidR="00DE2DAC" w:rsidRPr="00195E91" w:rsidRDefault="00DE2DAC" w:rsidP="00A45BD9">
            <w:pPr>
              <w:pStyle w:val="TAL"/>
              <w:keepNext w:val="0"/>
            </w:pPr>
            <w:r w:rsidRPr="00195E91">
              <w:t>1. The ICT is non-web software that provides a user interface.</w:t>
            </w:r>
          </w:p>
          <w:p w14:paraId="7E59E9B2" w14:textId="77777777" w:rsidR="00DE2DAC" w:rsidRPr="00195E91" w:rsidRDefault="00DE2DAC" w:rsidP="00A45BD9">
            <w:pPr>
              <w:pStyle w:val="TAL"/>
              <w:keepNext w:val="0"/>
            </w:pPr>
            <w:r w:rsidRPr="00195E91">
              <w:t>2. The software provides support to keyboards or a keyboard interface.</w:t>
            </w:r>
          </w:p>
        </w:tc>
      </w:tr>
      <w:tr w:rsidR="00DE2DAC" w:rsidRPr="00195E91"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77777777" w:rsidR="00DE2DAC" w:rsidRPr="00195E91" w:rsidRDefault="00DE2DAC" w:rsidP="00A45BD9">
            <w:pPr>
              <w:pStyle w:val="TAL"/>
              <w:keepNext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0D650FFA" w:rsidR="00DE2DAC" w:rsidRPr="00195E91" w:rsidRDefault="00DE2DAC" w:rsidP="00A45BD9">
            <w:pPr>
              <w:pStyle w:val="TAL"/>
              <w:keepNext w:val="0"/>
            </w:pPr>
            <w:r w:rsidRPr="00195E91">
              <w:t xml:space="preserve">1. Check that the software does not fail </w:t>
            </w:r>
            <w:hyperlink r:id="rId379" w:anchor="keyboard" w:history="1">
              <w:r w:rsidR="007475A9" w:rsidRPr="00C826DE">
                <w:rPr>
                  <w:rStyle w:val="Hyperlink"/>
                  <w:lang w:eastAsia="en-GB"/>
                </w:rPr>
                <w:t>WCAG 2.1 Success Criterion 2.1.1 Keyboard</w:t>
              </w:r>
            </w:hyperlink>
            <w:r w:rsidR="007475A9" w:rsidRPr="00195E91">
              <w:t>.</w:t>
            </w:r>
          </w:p>
        </w:tc>
      </w:tr>
      <w:tr w:rsidR="00DE2DAC" w:rsidRPr="00195E91"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195E91" w:rsidRDefault="00DE2DAC" w:rsidP="00A45BD9">
            <w:pPr>
              <w:pStyle w:val="TAL"/>
              <w:keepNext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6D4AED9A" w14:textId="77777777" w:rsidR="00DE2DAC" w:rsidRPr="00195E91" w:rsidRDefault="00DE2DAC" w:rsidP="00A45BD9">
            <w:pPr>
              <w:pStyle w:val="TAL"/>
              <w:keepNext w:val="0"/>
            </w:pPr>
            <w:r w:rsidRPr="00195E91">
              <w:t>Pass: Check 1 is true</w:t>
            </w:r>
          </w:p>
          <w:p w14:paraId="47F58D6D" w14:textId="77777777" w:rsidR="00DE2DAC" w:rsidRPr="00195E91" w:rsidRDefault="00DE2DAC" w:rsidP="00A45BD9">
            <w:pPr>
              <w:pStyle w:val="TAL"/>
              <w:keepNext w:val="0"/>
            </w:pPr>
            <w:r w:rsidRPr="00195E91">
              <w:t>Fail: Check 1 is false</w:t>
            </w:r>
          </w:p>
          <w:p w14:paraId="6E8A28E0" w14:textId="326E2250" w:rsidR="005E6E57" w:rsidRPr="00195E91" w:rsidRDefault="005E6E57" w:rsidP="00A45BD9">
            <w:pPr>
              <w:pStyle w:val="TAL"/>
              <w:keepNext w:val="0"/>
            </w:pPr>
            <w:r w:rsidRPr="00195E91">
              <w:t>Not applicable: Pre-condition 1 or 2 is not met, or the non-web software does not contain content relevant to WCAG 2.1 Success Criterion 2.1.1 Keyboard.</w:t>
            </w:r>
          </w:p>
        </w:tc>
      </w:tr>
    </w:tbl>
    <w:p w14:paraId="035939C3" w14:textId="277B038D" w:rsidR="00DE2DAC" w:rsidRPr="00195E91" w:rsidRDefault="00DE2DAC" w:rsidP="009C6E9A">
      <w:pPr>
        <w:pStyle w:val="Heading6"/>
      </w:pPr>
      <w:r w:rsidRPr="00195E91">
        <w:t>C.11.2.</w:t>
      </w:r>
      <w:r w:rsidR="007475A9" w:rsidRPr="00195E91">
        <w:t>1.1</w:t>
      </w:r>
      <w:r w:rsidRPr="00195E91">
        <w:t>.2</w:t>
      </w:r>
      <w:r w:rsidRPr="00195E91">
        <w:tab/>
        <w:t>Keyboard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A1C8AFC" w14:textId="77777777" w:rsidR="00DE2DAC" w:rsidRPr="00195E91" w:rsidRDefault="00DE2DAC" w:rsidP="00E7591C">
            <w:pPr>
              <w:pStyle w:val="TAL"/>
            </w:pPr>
            <w:r w:rsidRPr="00195E91">
              <w:t>Inspection</w:t>
            </w:r>
          </w:p>
        </w:tc>
      </w:tr>
      <w:tr w:rsidR="00DE2DAC" w:rsidRPr="00195E91"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046DE32" w14:textId="6A7B7652" w:rsidR="00DE2DAC" w:rsidRPr="00195E91" w:rsidRDefault="00DE2DAC" w:rsidP="00E7591C">
            <w:pPr>
              <w:pStyle w:val="TAL"/>
            </w:pPr>
            <w:r w:rsidRPr="00195E91">
              <w:t>1. ICT is non-web software that provides a user interface.</w:t>
            </w:r>
          </w:p>
          <w:p w14:paraId="79C708B7" w14:textId="77777777" w:rsidR="00DE2DAC" w:rsidRPr="00195E91" w:rsidRDefault="00DE2DAC" w:rsidP="00E7591C">
            <w:pPr>
              <w:pStyle w:val="TAL"/>
            </w:pPr>
            <w:r w:rsidRPr="00195E91">
              <w:t>2. The user interface is closed to keyboards or keyboard interfaces.</w:t>
            </w:r>
          </w:p>
        </w:tc>
      </w:tr>
      <w:tr w:rsidR="00DE2DAC" w:rsidRPr="00195E91"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7777777" w:rsidR="00DE2DAC" w:rsidRPr="00195E91" w:rsidRDefault="00DE2DAC" w:rsidP="00E7591C">
            <w:pPr>
              <w:pStyle w:val="TAL"/>
              <w:rPr>
                <w:rFonts w:cs="Arial"/>
                <w:szCs w:val="18"/>
              </w:rPr>
            </w:pPr>
            <w:r w:rsidRPr="00195E91">
              <w:rPr>
                <w:lang w:bidi="en-US"/>
              </w:rPr>
              <w:t xml:space="preserve">1. Check that </w:t>
            </w:r>
            <w:r w:rsidRPr="00195E91">
              <w:t>all functionality of the user interface is operable without vision</w:t>
            </w:r>
            <w:r w:rsidRPr="00195E91">
              <w:rPr>
                <w:lang w:bidi="en-US"/>
              </w:rPr>
              <w:t>.</w:t>
            </w:r>
          </w:p>
        </w:tc>
      </w:tr>
      <w:tr w:rsidR="00DE2DAC" w:rsidRPr="00195E91"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862B3AC" w14:textId="77777777" w:rsidR="00DE2DAC" w:rsidRPr="00195E91" w:rsidRDefault="00DE2DAC" w:rsidP="00E7591C">
            <w:pPr>
              <w:pStyle w:val="TAL"/>
            </w:pPr>
            <w:r w:rsidRPr="00195E91">
              <w:t>Pass: Check 1 is true</w:t>
            </w:r>
          </w:p>
          <w:p w14:paraId="318E4EB0" w14:textId="77777777" w:rsidR="00DE2DAC" w:rsidRPr="00195E91" w:rsidRDefault="00DE2DAC" w:rsidP="00E7591C">
            <w:pPr>
              <w:pStyle w:val="TAL"/>
            </w:pPr>
            <w:r w:rsidRPr="00195E91">
              <w:t>Fail: Check 1 is false</w:t>
            </w:r>
          </w:p>
          <w:p w14:paraId="0D93974B" w14:textId="5D531088" w:rsidR="005E6E57" w:rsidRPr="00195E91" w:rsidRDefault="005E6E57" w:rsidP="00E7591C">
            <w:pPr>
              <w:pStyle w:val="TAL"/>
            </w:pPr>
            <w:r w:rsidRPr="00195E91">
              <w:t>Not applicable: Pre-condition 1 or 2</w:t>
            </w:r>
            <w:r w:rsidR="00145A24">
              <w:t xml:space="preserve"> is not met.</w:t>
            </w:r>
          </w:p>
        </w:tc>
      </w:tr>
    </w:tbl>
    <w:p w14:paraId="485BAF71" w14:textId="369560C3" w:rsidR="00DE2DAC" w:rsidRPr="00195E91" w:rsidRDefault="00DE2DAC" w:rsidP="009C6E9A">
      <w:pPr>
        <w:pStyle w:val="Heading5"/>
      </w:pPr>
      <w:r w:rsidRPr="00195E91">
        <w:t>C.11.2.</w:t>
      </w:r>
      <w:r w:rsidR="007475A9" w:rsidRPr="00195E91">
        <w:t>1.2</w:t>
      </w:r>
      <w:r w:rsidRPr="00195E91">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FA1255D" w14:textId="77777777" w:rsidR="00DE2DAC" w:rsidRPr="00195E91" w:rsidRDefault="00DE2DAC" w:rsidP="00E61E5A">
            <w:pPr>
              <w:pStyle w:val="TAL"/>
              <w:keepNext w:val="0"/>
            </w:pPr>
            <w:r w:rsidRPr="00195E91">
              <w:t>Inspection</w:t>
            </w:r>
          </w:p>
        </w:tc>
      </w:tr>
      <w:tr w:rsidR="00DE2DAC" w:rsidRPr="00195E91"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5E09514" w14:textId="77777777" w:rsidR="00DE2DAC" w:rsidRPr="00195E91" w:rsidRDefault="00DE2DAC" w:rsidP="00E61E5A">
            <w:pPr>
              <w:pStyle w:val="TAL"/>
              <w:keepNext w:val="0"/>
            </w:pPr>
            <w:r w:rsidRPr="00195E91">
              <w:t>1. The ICT is non-web software that provides a user interface.</w:t>
            </w:r>
          </w:p>
        </w:tc>
      </w:tr>
      <w:tr w:rsidR="00DE2DAC" w:rsidRPr="00195E91"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4E23FC5E" w:rsidR="00DE2DAC" w:rsidRPr="00195E91" w:rsidRDefault="00DE2DAC" w:rsidP="00400BC5">
            <w:pPr>
              <w:pStyle w:val="TAL"/>
              <w:keepNext w:val="0"/>
            </w:pPr>
            <w:r w:rsidRPr="00195E91">
              <w:t>1. Check that the software does not fail the Success Criterion in Table 11.</w:t>
            </w:r>
            <w:r w:rsidR="0031187E" w:rsidRPr="00195E91">
              <w:t>3</w:t>
            </w:r>
            <w:r w:rsidRPr="00195E91">
              <w:t>.</w:t>
            </w:r>
          </w:p>
        </w:tc>
      </w:tr>
      <w:tr w:rsidR="00DE2DAC" w:rsidRPr="00195E91"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1EC3C49" w14:textId="77777777" w:rsidR="00DE2DAC" w:rsidRPr="00195E91" w:rsidRDefault="00DE2DAC" w:rsidP="00E61E5A">
            <w:pPr>
              <w:pStyle w:val="TAL"/>
              <w:keepNext w:val="0"/>
            </w:pPr>
            <w:r w:rsidRPr="00195E91">
              <w:t>Pass: Check 1 is true</w:t>
            </w:r>
          </w:p>
          <w:p w14:paraId="32428839" w14:textId="77777777" w:rsidR="00DE2DAC" w:rsidRPr="00195E91" w:rsidRDefault="00DE2DAC" w:rsidP="00E61E5A">
            <w:pPr>
              <w:pStyle w:val="TAL"/>
              <w:keepNext w:val="0"/>
            </w:pPr>
            <w:r w:rsidRPr="00195E91">
              <w:t>Fail: Check 1 is false</w:t>
            </w:r>
          </w:p>
          <w:p w14:paraId="4ED17ED5" w14:textId="41C630EC" w:rsidR="005E6E57" w:rsidRPr="00195E91" w:rsidRDefault="005E6E57" w:rsidP="00E61E5A">
            <w:pPr>
              <w:pStyle w:val="TAL"/>
              <w:keepNext w:val="0"/>
            </w:pPr>
            <w:r w:rsidRPr="00195E91">
              <w:t>Not applicable: Pre-condition 1 or 2</w:t>
            </w:r>
            <w:r w:rsidR="00145A24">
              <w:t xml:space="preserve"> is not met.</w:t>
            </w:r>
          </w:p>
        </w:tc>
      </w:tr>
    </w:tbl>
    <w:p w14:paraId="49FDF334" w14:textId="0EEBC7B2" w:rsidR="0031187E" w:rsidRPr="00195E91" w:rsidRDefault="0031187E" w:rsidP="00B17C08">
      <w:pPr>
        <w:pStyle w:val="Heading5"/>
        <w:keepNext w:val="0"/>
      </w:pPr>
      <w:r w:rsidRPr="00195E91">
        <w:t>C.11.2.1.3</w:t>
      </w:r>
      <w:r w:rsidRPr="00195E91">
        <w:tab/>
        <w:t>Void</w:t>
      </w:r>
    </w:p>
    <w:p w14:paraId="20F10CF7" w14:textId="77F5250B" w:rsidR="007475A9" w:rsidRPr="00195E91" w:rsidRDefault="007475A9" w:rsidP="00575452">
      <w:pPr>
        <w:pStyle w:val="Heading5"/>
      </w:pPr>
      <w:r w:rsidRPr="00195E91">
        <w:t>C.11.2.1.4</w:t>
      </w:r>
      <w:r w:rsidRPr="00195E91">
        <w:tab/>
        <w:t>Character key shortcuts</w:t>
      </w:r>
    </w:p>
    <w:p w14:paraId="5A8B2CAE" w14:textId="137F0C2F" w:rsidR="007475A9" w:rsidRPr="00195E91" w:rsidRDefault="007475A9" w:rsidP="00575452">
      <w:pPr>
        <w:pStyle w:val="Heading6"/>
      </w:pPr>
      <w:r w:rsidRPr="00195E91">
        <w:t>C.11.2.1.4.1</w:t>
      </w:r>
      <w:r w:rsidRPr="00195E91">
        <w:tab/>
        <w:t>Character key shortcuts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195E91"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195E91" w:rsidRDefault="007475A9" w:rsidP="00575452">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44654F" w14:textId="77777777" w:rsidR="007475A9" w:rsidRPr="00195E91" w:rsidRDefault="007475A9" w:rsidP="00575452">
            <w:pPr>
              <w:pStyle w:val="TAL"/>
            </w:pPr>
            <w:r w:rsidRPr="00195E91">
              <w:t>Inspection</w:t>
            </w:r>
          </w:p>
        </w:tc>
      </w:tr>
      <w:tr w:rsidR="007475A9" w:rsidRPr="00195E91"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195E91" w:rsidRDefault="007475A9"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D0E8555" w14:textId="77777777" w:rsidR="007475A9" w:rsidRPr="00195E91" w:rsidRDefault="007475A9" w:rsidP="00B17C08">
            <w:pPr>
              <w:pStyle w:val="TAL"/>
            </w:pPr>
            <w:r w:rsidRPr="00195E91">
              <w:t>1. The ICT is non-web software that provides a user interface.</w:t>
            </w:r>
          </w:p>
          <w:p w14:paraId="311E0CCF" w14:textId="0082AF78" w:rsidR="007475A9" w:rsidRPr="00195E91" w:rsidRDefault="007475A9" w:rsidP="00B17C08">
            <w:pPr>
              <w:pStyle w:val="TAL"/>
            </w:pPr>
            <w:r w:rsidRPr="00195E91">
              <w:t>2. The software provides support to at least one assistive technology.</w:t>
            </w:r>
          </w:p>
        </w:tc>
      </w:tr>
      <w:tr w:rsidR="007475A9" w:rsidRPr="00195E91"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77777777" w:rsidR="007475A9" w:rsidRPr="00195E91" w:rsidRDefault="007475A9"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628E8867" w:rsidR="007475A9" w:rsidRPr="00195E91" w:rsidRDefault="007475A9" w:rsidP="00B17C08">
            <w:pPr>
              <w:pStyle w:val="TAL"/>
            </w:pPr>
            <w:r w:rsidRPr="00195E91">
              <w:t xml:space="preserve">1. Check that the software does not fail </w:t>
            </w:r>
            <w:hyperlink r:id="rId380" w:anchor="character-key-shortcuts" w:history="1">
              <w:r w:rsidRPr="00C826DE">
                <w:rPr>
                  <w:rStyle w:val="Hyperlink"/>
                </w:rPr>
                <w:t>WCAG 2.1 Success Criterion 2.1.4 Character Key Shortcuts</w:t>
              </w:r>
            </w:hyperlink>
            <w:r w:rsidRPr="00195E91">
              <w:t>.</w:t>
            </w:r>
          </w:p>
        </w:tc>
      </w:tr>
      <w:tr w:rsidR="007475A9" w:rsidRPr="00195E91"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195E91" w:rsidRDefault="007475A9" w:rsidP="00B17C08">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488527C" w14:textId="77777777" w:rsidR="007475A9" w:rsidRPr="00195E91" w:rsidRDefault="007475A9" w:rsidP="00B17C08">
            <w:pPr>
              <w:pStyle w:val="TAL"/>
            </w:pPr>
            <w:r w:rsidRPr="00195E91">
              <w:t>Pass: Check 1 is true</w:t>
            </w:r>
          </w:p>
          <w:p w14:paraId="7B89D4EF" w14:textId="77777777" w:rsidR="007475A9" w:rsidRPr="00195E91" w:rsidRDefault="007475A9" w:rsidP="00B17C08">
            <w:pPr>
              <w:pStyle w:val="TAL"/>
            </w:pPr>
            <w:r w:rsidRPr="00195E91">
              <w:t>Fail: Check 1 is false</w:t>
            </w:r>
          </w:p>
          <w:p w14:paraId="0CD14D0C" w14:textId="257463AA" w:rsidR="005E6E57" w:rsidRPr="00195E91" w:rsidRDefault="005E6E57" w:rsidP="00B17C08">
            <w:pPr>
              <w:pStyle w:val="TAL"/>
            </w:pPr>
            <w:r w:rsidRPr="00195E91">
              <w:t>Not applicable: Pre-condition 1 or 2 is not met, or the non-web software does not contain content relevant to WCAG 2.1 Success Criterion 2.1.4 Character Key Shortcuts.</w:t>
            </w:r>
          </w:p>
        </w:tc>
      </w:tr>
    </w:tbl>
    <w:p w14:paraId="1D7412B2" w14:textId="494504B0" w:rsidR="007475A9" w:rsidRPr="00195E91" w:rsidRDefault="007475A9" w:rsidP="009C6E9A">
      <w:pPr>
        <w:pStyle w:val="Heading6"/>
      </w:pPr>
      <w:r w:rsidRPr="00195E91">
        <w:t>C.11.2.1.4.2</w:t>
      </w:r>
      <w:r w:rsidRPr="00195E91">
        <w:tab/>
        <w:t>Character key shortcuts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195E91"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195E91" w:rsidRDefault="007475A9" w:rsidP="006F08DB">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1E96349" w14:textId="77777777" w:rsidR="007475A9" w:rsidRPr="00195E91" w:rsidRDefault="007475A9" w:rsidP="006F08DB">
            <w:pPr>
              <w:pStyle w:val="TAL"/>
              <w:keepNext w:val="0"/>
            </w:pPr>
            <w:r w:rsidRPr="00195E91">
              <w:t>Inspection</w:t>
            </w:r>
          </w:p>
        </w:tc>
      </w:tr>
      <w:tr w:rsidR="007475A9" w:rsidRPr="00195E91"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195E91" w:rsidRDefault="007475A9" w:rsidP="006F08DB">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D2093D" w14:textId="218D347F" w:rsidR="0037085E" w:rsidRPr="00195E91" w:rsidRDefault="0037085E" w:rsidP="006F08DB">
            <w:pPr>
              <w:pStyle w:val="TAL"/>
              <w:keepNext w:val="0"/>
            </w:pPr>
            <w:r w:rsidRPr="00195E91">
              <w:t>1. The ICT is non-web software that provides a user interface.</w:t>
            </w:r>
          </w:p>
          <w:p w14:paraId="23A09958" w14:textId="03552864" w:rsidR="007475A9" w:rsidRPr="00195E91" w:rsidRDefault="0037085E" w:rsidP="006F08DB">
            <w:pPr>
              <w:pStyle w:val="TAL"/>
              <w:keepNext w:val="0"/>
            </w:pPr>
            <w:r w:rsidRPr="00195E91">
              <w:t>2</w:t>
            </w:r>
            <w:r w:rsidR="007475A9" w:rsidRPr="00195E91">
              <w:t>. ICT functionality is closed to keyboards or keyboard interfaces.</w:t>
            </w:r>
          </w:p>
        </w:tc>
      </w:tr>
      <w:tr w:rsidR="007475A9" w:rsidRPr="00195E91"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77777777" w:rsidR="007475A9" w:rsidRPr="00195E91" w:rsidRDefault="007475A9" w:rsidP="006F08DB">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77777777" w:rsidR="007475A9" w:rsidRPr="00195E91" w:rsidRDefault="007475A9" w:rsidP="006F08DB">
            <w:pPr>
              <w:pStyle w:val="TAL"/>
              <w:keepNext w:val="0"/>
              <w:rPr>
                <w:rFonts w:cs="Arial"/>
                <w:szCs w:val="18"/>
              </w:rPr>
            </w:pPr>
            <w:r w:rsidRPr="00195E91">
              <w:rPr>
                <w:lang w:bidi="en-US"/>
              </w:rPr>
              <w:t xml:space="preserve">1. Check that </w:t>
            </w:r>
            <w:r w:rsidRPr="00195E91">
              <w:t>all functionality is operable without vision</w:t>
            </w:r>
            <w:r w:rsidRPr="00195E91">
              <w:rPr>
                <w:lang w:bidi="en-US"/>
              </w:rPr>
              <w:t>.</w:t>
            </w:r>
          </w:p>
        </w:tc>
      </w:tr>
      <w:tr w:rsidR="007475A9" w:rsidRPr="00195E91"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195E91" w:rsidRDefault="007475A9" w:rsidP="006F08DB">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B43EA47" w14:textId="77777777" w:rsidR="007475A9" w:rsidRPr="00195E91" w:rsidRDefault="007475A9" w:rsidP="006F08DB">
            <w:pPr>
              <w:pStyle w:val="TAL"/>
              <w:keepNext w:val="0"/>
            </w:pPr>
            <w:r w:rsidRPr="00195E91">
              <w:t>Pass: Check 1 is true</w:t>
            </w:r>
          </w:p>
          <w:p w14:paraId="40E079E4" w14:textId="77777777" w:rsidR="007475A9" w:rsidRPr="00195E91" w:rsidRDefault="007475A9" w:rsidP="006F08DB">
            <w:pPr>
              <w:pStyle w:val="TAL"/>
              <w:keepNext w:val="0"/>
            </w:pPr>
            <w:r w:rsidRPr="00195E91">
              <w:t>Fail: Check 1 is false</w:t>
            </w:r>
          </w:p>
          <w:p w14:paraId="177F5B85" w14:textId="0876972A" w:rsidR="005E6E57" w:rsidRPr="00195E91" w:rsidRDefault="005E6E57" w:rsidP="006F08DB">
            <w:pPr>
              <w:pStyle w:val="TAL"/>
              <w:keepNext w:val="0"/>
            </w:pPr>
            <w:r w:rsidRPr="00195E91">
              <w:t>Not applicable: Pre-condition 1 or 2</w:t>
            </w:r>
            <w:r w:rsidR="00145A24">
              <w:t xml:space="preserve"> is not met.</w:t>
            </w:r>
          </w:p>
        </w:tc>
      </w:tr>
    </w:tbl>
    <w:p w14:paraId="317DA5DC" w14:textId="6E57E24E" w:rsidR="00E1385D" w:rsidRPr="00195E91" w:rsidRDefault="00E1385D" w:rsidP="009C6E9A">
      <w:pPr>
        <w:pStyle w:val="Heading4"/>
        <w:keepNext w:val="0"/>
        <w:keepLines w:val="0"/>
      </w:pPr>
      <w:r w:rsidRPr="00195E91">
        <w:t>C.11.2.2</w:t>
      </w:r>
      <w:r w:rsidRPr="00195E91">
        <w:tab/>
        <w:t>Enough time</w:t>
      </w:r>
    </w:p>
    <w:p w14:paraId="2CABA571" w14:textId="564C9892" w:rsidR="00DE2DAC" w:rsidRPr="00195E91" w:rsidRDefault="00DE2DAC" w:rsidP="009C6E9A">
      <w:pPr>
        <w:pStyle w:val="Heading5"/>
        <w:keepNext w:val="0"/>
        <w:keepLines w:val="0"/>
      </w:pPr>
      <w:r w:rsidRPr="00195E91">
        <w:t>C.11.2.</w:t>
      </w:r>
      <w:r w:rsidR="00E1385D" w:rsidRPr="00195E91">
        <w:t>2.1</w:t>
      </w:r>
      <w:r w:rsidRPr="00195E91">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26E9F1" w14:textId="77777777" w:rsidR="00DE2DAC" w:rsidRPr="00195E91" w:rsidRDefault="00DE2DAC" w:rsidP="005052D9">
            <w:pPr>
              <w:pStyle w:val="TAL"/>
              <w:keepNext w:val="0"/>
              <w:keepLines w:val="0"/>
            </w:pPr>
            <w:r w:rsidRPr="00195E91">
              <w:t>Inspection</w:t>
            </w:r>
          </w:p>
        </w:tc>
      </w:tr>
      <w:tr w:rsidR="00DE2DAC" w:rsidRPr="00195E91"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74DCD19"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68451C3D" w:rsidR="00DE2DAC" w:rsidRPr="00195E91" w:rsidRDefault="00DE2DAC" w:rsidP="009C6E9A">
            <w:pPr>
              <w:pStyle w:val="TAL"/>
              <w:keepNext w:val="0"/>
              <w:keepLines w:val="0"/>
            </w:pPr>
            <w:r w:rsidRPr="00195E91">
              <w:t>1. Check that the software does not fail the Success Criterion in Table 11.</w:t>
            </w:r>
            <w:r w:rsidR="0031187E" w:rsidRPr="00195E91">
              <w:t>4</w:t>
            </w:r>
            <w:r w:rsidRPr="00195E91">
              <w:t>.</w:t>
            </w:r>
          </w:p>
        </w:tc>
      </w:tr>
      <w:tr w:rsidR="00DE2DAC" w:rsidRPr="00195E91" w14:paraId="239AB98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261C904" w14:textId="77777777" w:rsidR="00DE2DAC" w:rsidRPr="00195E91" w:rsidRDefault="00DE2DAC" w:rsidP="005052D9">
            <w:pPr>
              <w:pStyle w:val="TAL"/>
              <w:keepNext w:val="0"/>
              <w:keepLines w:val="0"/>
            </w:pPr>
            <w:r w:rsidRPr="00195E91">
              <w:t>Pass: Check 1 is true</w:t>
            </w:r>
          </w:p>
          <w:p w14:paraId="6F3A233E" w14:textId="77777777" w:rsidR="00DE2DAC" w:rsidRPr="00195E91" w:rsidRDefault="00DE2DAC" w:rsidP="005052D9">
            <w:pPr>
              <w:pStyle w:val="TAL"/>
              <w:keepNext w:val="0"/>
              <w:keepLines w:val="0"/>
            </w:pPr>
            <w:r w:rsidRPr="00195E91">
              <w:t>Fail: Check 1 is false</w:t>
            </w:r>
          </w:p>
          <w:p w14:paraId="6C696D80" w14:textId="6DDB6759" w:rsidR="005E6E57" w:rsidRPr="00195E91" w:rsidRDefault="005E6E57" w:rsidP="005E5490">
            <w:pPr>
              <w:pStyle w:val="TAL"/>
              <w:keepNext w:val="0"/>
              <w:keepLines w:val="0"/>
            </w:pPr>
            <w:r w:rsidRPr="00195E91">
              <w:t xml:space="preserve">Not applicable: </w:t>
            </w:r>
            <w:r w:rsidR="00145A24">
              <w:t>Pre-condition 1 is not met.</w:t>
            </w:r>
          </w:p>
        </w:tc>
      </w:tr>
    </w:tbl>
    <w:p w14:paraId="01CCCEA9" w14:textId="29543E38" w:rsidR="00DE2DAC" w:rsidRPr="00195E91" w:rsidRDefault="00DE2DAC" w:rsidP="009C6E9A">
      <w:pPr>
        <w:pStyle w:val="Heading5"/>
        <w:keepNext w:val="0"/>
        <w:keepLines w:val="0"/>
      </w:pPr>
      <w:r w:rsidRPr="00195E91">
        <w:t>C.11.2.</w:t>
      </w:r>
      <w:r w:rsidR="00E1385D" w:rsidRPr="00195E91">
        <w:t>2.2</w:t>
      </w:r>
      <w:r w:rsidRPr="00195E91">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C95F93" w14:textId="77777777" w:rsidR="00DE2DAC" w:rsidRPr="00195E91" w:rsidRDefault="00DE2DAC" w:rsidP="005052D9">
            <w:pPr>
              <w:pStyle w:val="TAL"/>
              <w:keepNext w:val="0"/>
              <w:keepLines w:val="0"/>
            </w:pPr>
            <w:r w:rsidRPr="00195E91">
              <w:t>Inspection</w:t>
            </w:r>
          </w:p>
        </w:tc>
      </w:tr>
      <w:tr w:rsidR="00DE2DAC" w:rsidRPr="00195E91"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9A54DC1"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53A988EF" w:rsidR="00DE2DAC" w:rsidRPr="00195E91" w:rsidRDefault="00DE2DAC" w:rsidP="009C6E9A">
            <w:pPr>
              <w:pStyle w:val="TAL"/>
              <w:keepNext w:val="0"/>
              <w:keepLines w:val="0"/>
            </w:pPr>
            <w:r w:rsidRPr="00195E91">
              <w:t>1. Check that the software does not fail the Success Criterion in Table 11.</w:t>
            </w:r>
            <w:r w:rsidR="0031187E" w:rsidRPr="00195E91">
              <w:t>5</w:t>
            </w:r>
            <w:r w:rsidRPr="00195E91">
              <w:t>.</w:t>
            </w:r>
          </w:p>
        </w:tc>
      </w:tr>
      <w:tr w:rsidR="00DE2DAC" w:rsidRPr="00195E91"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22A05CF" w14:textId="77777777" w:rsidR="00DE2DAC" w:rsidRPr="00195E91" w:rsidRDefault="00DE2DAC" w:rsidP="005052D9">
            <w:pPr>
              <w:pStyle w:val="TAL"/>
              <w:keepNext w:val="0"/>
              <w:keepLines w:val="0"/>
            </w:pPr>
            <w:r w:rsidRPr="00195E91">
              <w:t>Pass: Check 1 is true</w:t>
            </w:r>
          </w:p>
          <w:p w14:paraId="58FAA04E" w14:textId="77777777" w:rsidR="00DE2DAC" w:rsidRPr="00195E91" w:rsidRDefault="00DE2DAC" w:rsidP="005052D9">
            <w:pPr>
              <w:pStyle w:val="TAL"/>
              <w:keepNext w:val="0"/>
              <w:keepLines w:val="0"/>
            </w:pPr>
            <w:r w:rsidRPr="00195E91">
              <w:t>Fail: Check 1 is false</w:t>
            </w:r>
          </w:p>
          <w:p w14:paraId="012DD2F5" w14:textId="7259FAE5" w:rsidR="005E6E57" w:rsidRPr="00195E91" w:rsidRDefault="005E6E57" w:rsidP="005E5490">
            <w:pPr>
              <w:pStyle w:val="TAL"/>
              <w:keepNext w:val="0"/>
              <w:keepLines w:val="0"/>
            </w:pPr>
            <w:r w:rsidRPr="00195E91">
              <w:t xml:space="preserve">Not applicable: </w:t>
            </w:r>
            <w:r w:rsidR="00145A24">
              <w:t>Pre-condition 1 is not met.</w:t>
            </w:r>
          </w:p>
        </w:tc>
      </w:tr>
    </w:tbl>
    <w:p w14:paraId="69ABB68B" w14:textId="033F6A11" w:rsidR="00E1385D" w:rsidRPr="00195E91" w:rsidRDefault="00E1385D" w:rsidP="009C6E9A">
      <w:pPr>
        <w:pStyle w:val="Heading4"/>
        <w:keepNext w:val="0"/>
        <w:keepLines w:val="0"/>
      </w:pPr>
      <w:r w:rsidRPr="00195E91">
        <w:t>C.11.2.3</w:t>
      </w:r>
      <w:r w:rsidRPr="00195E91">
        <w:tab/>
        <w:t>Seizures and physical reactions</w:t>
      </w:r>
    </w:p>
    <w:p w14:paraId="434DE7C7" w14:textId="3AC32C74" w:rsidR="00DE2DAC" w:rsidRPr="00195E91" w:rsidRDefault="00DE2DAC" w:rsidP="009C6E9A">
      <w:pPr>
        <w:pStyle w:val="Heading5"/>
        <w:keepNext w:val="0"/>
        <w:keepLines w:val="0"/>
      </w:pPr>
      <w:r w:rsidRPr="00195E91">
        <w:t>C.11.2.</w:t>
      </w:r>
      <w:r w:rsidR="00E1385D" w:rsidRPr="00195E91">
        <w:t>3.1</w:t>
      </w:r>
      <w:r w:rsidRPr="00195E91">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34E308" w14:textId="77777777" w:rsidR="00DE2DAC" w:rsidRPr="00195E91" w:rsidRDefault="00DE2DAC" w:rsidP="005052D9">
            <w:pPr>
              <w:pStyle w:val="TAL"/>
              <w:keepNext w:val="0"/>
              <w:keepLines w:val="0"/>
            </w:pPr>
            <w:r w:rsidRPr="00195E91">
              <w:t>Inspection</w:t>
            </w:r>
          </w:p>
        </w:tc>
      </w:tr>
      <w:tr w:rsidR="00DE2DAC" w:rsidRPr="00195E91"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AC3D50"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37B2CB1" w:rsidR="00DE2DAC" w:rsidRPr="00195E91" w:rsidRDefault="00DE2DAC" w:rsidP="009C6E9A">
            <w:pPr>
              <w:pStyle w:val="TAL"/>
              <w:keepNext w:val="0"/>
              <w:keepLines w:val="0"/>
            </w:pPr>
            <w:r w:rsidRPr="00195E91">
              <w:t>1. Check that the software does not fail the Success Criterion in Table 11.</w:t>
            </w:r>
            <w:r w:rsidR="0031187E" w:rsidRPr="00195E91">
              <w:t>6</w:t>
            </w:r>
            <w:r w:rsidRPr="00195E91">
              <w:t>.</w:t>
            </w:r>
          </w:p>
        </w:tc>
      </w:tr>
      <w:tr w:rsidR="00DE2DAC" w:rsidRPr="00195E91"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DD425E1" w14:textId="77777777" w:rsidR="00DE2DAC" w:rsidRPr="00195E91" w:rsidRDefault="00DE2DAC" w:rsidP="005052D9">
            <w:pPr>
              <w:pStyle w:val="TAL"/>
              <w:keepNext w:val="0"/>
              <w:keepLines w:val="0"/>
            </w:pPr>
            <w:r w:rsidRPr="00195E91">
              <w:t>Pass: Check 1 is true</w:t>
            </w:r>
          </w:p>
          <w:p w14:paraId="7950E91A" w14:textId="77777777" w:rsidR="00DE2DAC" w:rsidRPr="00195E91" w:rsidRDefault="00DE2DAC" w:rsidP="005052D9">
            <w:pPr>
              <w:pStyle w:val="TAL"/>
              <w:keepNext w:val="0"/>
              <w:keepLines w:val="0"/>
            </w:pPr>
            <w:r w:rsidRPr="00195E91">
              <w:t>Fail: Check 1 is false</w:t>
            </w:r>
          </w:p>
          <w:p w14:paraId="0EBE0919" w14:textId="11626518" w:rsidR="005E6E57" w:rsidRPr="00195E91" w:rsidRDefault="005E6E57" w:rsidP="005E5490">
            <w:pPr>
              <w:pStyle w:val="TAL"/>
              <w:keepNext w:val="0"/>
              <w:keepLines w:val="0"/>
            </w:pPr>
            <w:r w:rsidRPr="00195E91">
              <w:t xml:space="preserve">Not applicable: </w:t>
            </w:r>
            <w:r w:rsidR="00145A24">
              <w:t>Pre-condition 1 is not met.</w:t>
            </w:r>
          </w:p>
        </w:tc>
      </w:tr>
    </w:tbl>
    <w:p w14:paraId="64E0A8CC" w14:textId="25DF8350" w:rsidR="00E1385D" w:rsidRPr="007918FB" w:rsidRDefault="00E1385D" w:rsidP="009C6E9A">
      <w:pPr>
        <w:pStyle w:val="Heading4"/>
        <w:keepNext w:val="0"/>
        <w:keepLines w:val="0"/>
        <w:rPr>
          <w:lang w:val="en-CA"/>
        </w:rPr>
      </w:pPr>
      <w:r w:rsidRPr="007918FB">
        <w:rPr>
          <w:lang w:val="en-CA"/>
        </w:rPr>
        <w:t>C.11.2.4</w:t>
      </w:r>
      <w:r w:rsidRPr="007918FB">
        <w:rPr>
          <w:lang w:val="en-CA"/>
        </w:rPr>
        <w:tab/>
        <w:t>Navigable</w:t>
      </w:r>
    </w:p>
    <w:p w14:paraId="7B45D390" w14:textId="0ABD4ECF" w:rsidR="00DE2DAC" w:rsidRPr="007918FB" w:rsidRDefault="00DE2DAC" w:rsidP="009C6E9A">
      <w:pPr>
        <w:pStyle w:val="Heading5"/>
        <w:keepNext w:val="0"/>
        <w:keepLines w:val="0"/>
        <w:rPr>
          <w:lang w:val="en-CA"/>
        </w:rPr>
      </w:pPr>
      <w:r w:rsidRPr="007918FB">
        <w:rPr>
          <w:lang w:val="en-CA"/>
        </w:rPr>
        <w:t>C.11.2.</w:t>
      </w:r>
      <w:r w:rsidR="00E1385D" w:rsidRPr="007918FB">
        <w:rPr>
          <w:lang w:val="en-CA"/>
        </w:rPr>
        <w:t>4.1</w:t>
      </w:r>
      <w:r w:rsidRPr="007918FB">
        <w:rPr>
          <w:lang w:val="en-CA"/>
        </w:rPr>
        <w:tab/>
      </w:r>
      <w:r w:rsidR="0031187E" w:rsidRPr="007918FB">
        <w:rPr>
          <w:lang w:val="en-CA"/>
        </w:rPr>
        <w:t>Void</w:t>
      </w:r>
    </w:p>
    <w:p w14:paraId="59A726B4" w14:textId="1B851E43" w:rsidR="00DE2DAC" w:rsidRPr="007918FB" w:rsidRDefault="00DE2DAC" w:rsidP="009C6E9A">
      <w:pPr>
        <w:pStyle w:val="Heading5"/>
        <w:keepNext w:val="0"/>
        <w:keepLines w:val="0"/>
        <w:rPr>
          <w:lang w:val="en-CA"/>
        </w:rPr>
      </w:pPr>
      <w:r w:rsidRPr="007918FB">
        <w:rPr>
          <w:lang w:val="en-CA"/>
        </w:rPr>
        <w:t>C.11.2.</w:t>
      </w:r>
      <w:r w:rsidR="00E1385D" w:rsidRPr="007918FB">
        <w:rPr>
          <w:lang w:val="en-CA"/>
        </w:rPr>
        <w:t>4.2</w:t>
      </w:r>
      <w:r w:rsidRPr="007918FB">
        <w:rPr>
          <w:lang w:val="en-CA"/>
        </w:rPr>
        <w:tab/>
      </w:r>
      <w:r w:rsidR="0031187E" w:rsidRPr="007918FB">
        <w:rPr>
          <w:lang w:val="en-CA"/>
        </w:rPr>
        <w:t>Void</w:t>
      </w:r>
    </w:p>
    <w:p w14:paraId="07B14008" w14:textId="5CE6B99E" w:rsidR="00DE2DAC" w:rsidRPr="00195E91" w:rsidRDefault="00DE2DAC" w:rsidP="00AC6E4C">
      <w:pPr>
        <w:pStyle w:val="Heading5"/>
      </w:pPr>
      <w:r w:rsidRPr="00195E91">
        <w:t>C.11.2.</w:t>
      </w:r>
      <w:r w:rsidR="00E1385D" w:rsidRPr="00195E91">
        <w:t>4.3</w:t>
      </w:r>
      <w:r w:rsidRPr="00195E91">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195E91" w:rsidRDefault="00DE2DAC"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611328" w14:textId="77777777" w:rsidR="00DE2DAC" w:rsidRPr="00195E91" w:rsidRDefault="00DE2DAC" w:rsidP="00AC6E4C">
            <w:pPr>
              <w:pStyle w:val="TAL"/>
            </w:pPr>
            <w:r w:rsidRPr="00195E91">
              <w:t>Inspection</w:t>
            </w:r>
          </w:p>
        </w:tc>
      </w:tr>
      <w:tr w:rsidR="00DE2DAC" w:rsidRPr="00195E91"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195E91" w:rsidRDefault="00DE2DAC" w:rsidP="00AC6E4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7EDDD5A2" w14:textId="77777777" w:rsidR="00DE2DAC" w:rsidRPr="00195E91" w:rsidRDefault="00DE2DAC" w:rsidP="00AC6E4C">
            <w:pPr>
              <w:pStyle w:val="TAL"/>
            </w:pPr>
            <w:r w:rsidRPr="00195E91">
              <w:t>1. The ICT is non-web software that provides a user interface.</w:t>
            </w:r>
          </w:p>
        </w:tc>
      </w:tr>
      <w:tr w:rsidR="00DE2DAC" w:rsidRPr="00195E91"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3EF19933" w:rsidR="00DE2DAC" w:rsidRPr="00195E91" w:rsidRDefault="00DE2DAC" w:rsidP="009C6E9A">
            <w:pPr>
              <w:pStyle w:val="TAL"/>
              <w:keepNext w:val="0"/>
              <w:keepLines w:val="0"/>
            </w:pPr>
            <w:r w:rsidRPr="00195E91">
              <w:t>1. Check that the software does not fail the Success Criterion in Table 11.</w:t>
            </w:r>
            <w:r w:rsidR="0031187E" w:rsidRPr="00195E91">
              <w:t>7</w:t>
            </w:r>
            <w:r w:rsidRPr="00195E91">
              <w:t>.</w:t>
            </w:r>
          </w:p>
        </w:tc>
      </w:tr>
      <w:tr w:rsidR="00DE2DAC" w:rsidRPr="00195E91"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78FA0DA" w14:textId="77777777" w:rsidR="00DE2DAC" w:rsidRPr="00195E91" w:rsidRDefault="00DE2DAC" w:rsidP="005052D9">
            <w:pPr>
              <w:pStyle w:val="TAL"/>
              <w:keepNext w:val="0"/>
              <w:keepLines w:val="0"/>
            </w:pPr>
            <w:r w:rsidRPr="00195E91">
              <w:t>Pass: Check 1 is true</w:t>
            </w:r>
          </w:p>
          <w:p w14:paraId="2272AB49" w14:textId="77777777" w:rsidR="00DE2DAC" w:rsidRPr="00195E91" w:rsidRDefault="00DE2DAC" w:rsidP="005052D9">
            <w:pPr>
              <w:pStyle w:val="TAL"/>
              <w:keepNext w:val="0"/>
              <w:keepLines w:val="0"/>
            </w:pPr>
            <w:r w:rsidRPr="00195E91">
              <w:t>Fail: Check 1 is false</w:t>
            </w:r>
          </w:p>
          <w:p w14:paraId="7C1A7DFE" w14:textId="08C23854" w:rsidR="005E6E57" w:rsidRPr="00195E91" w:rsidRDefault="005E6E57" w:rsidP="005052D9">
            <w:pPr>
              <w:pStyle w:val="TAL"/>
              <w:keepNext w:val="0"/>
              <w:keepLines w:val="0"/>
            </w:pPr>
            <w:r w:rsidRPr="00195E91">
              <w:t xml:space="preserve">Not applicable: </w:t>
            </w:r>
            <w:r w:rsidR="00145A24">
              <w:t>Pre-condition 1 is not met.</w:t>
            </w:r>
          </w:p>
        </w:tc>
      </w:tr>
    </w:tbl>
    <w:p w14:paraId="540144FB" w14:textId="565658A9" w:rsidR="00DE2DAC" w:rsidRPr="00195E91" w:rsidRDefault="00DE2DAC" w:rsidP="009C6E9A">
      <w:pPr>
        <w:pStyle w:val="Heading5"/>
      </w:pPr>
      <w:r w:rsidRPr="00195E91">
        <w:t>C.11.2.</w:t>
      </w:r>
      <w:r w:rsidR="00377DDE" w:rsidRPr="00195E91">
        <w:t>4.4</w:t>
      </w:r>
      <w:r w:rsidRPr="00195E91">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90BC4B1" w14:textId="77777777" w:rsidR="00DE2DAC" w:rsidRPr="00195E91" w:rsidRDefault="00DE2DAC" w:rsidP="00E7591C">
            <w:pPr>
              <w:pStyle w:val="TAL"/>
            </w:pPr>
            <w:r w:rsidRPr="00195E91">
              <w:t>Inspection</w:t>
            </w:r>
          </w:p>
        </w:tc>
      </w:tr>
      <w:tr w:rsidR="00DE2DAC" w:rsidRPr="00195E91"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C0CD430" w14:textId="77777777" w:rsidR="00DE2DAC" w:rsidRPr="00195E91" w:rsidRDefault="00DE2DAC" w:rsidP="00E7591C">
            <w:pPr>
              <w:pStyle w:val="TAL"/>
            </w:pPr>
            <w:r w:rsidRPr="00195E91">
              <w:t>1. The ICT is non-web software that provides a user interface.</w:t>
            </w:r>
          </w:p>
        </w:tc>
      </w:tr>
      <w:tr w:rsidR="00DE2DAC" w:rsidRPr="00195E91"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1D8486A0" w:rsidR="00DE2DAC" w:rsidRPr="00195E91" w:rsidRDefault="00DE2DAC" w:rsidP="00400BC5">
            <w:pPr>
              <w:pStyle w:val="TAL"/>
            </w:pPr>
            <w:r w:rsidRPr="00195E91">
              <w:t xml:space="preserve">1. Check that the software does not fail </w:t>
            </w:r>
            <w:hyperlink r:id="rId381" w:anchor="link-purpose-in-context" w:history="1">
              <w:r w:rsidR="009C1DB2" w:rsidRPr="00C826DE">
                <w:rPr>
                  <w:rStyle w:val="Hyperlink"/>
                  <w:lang w:eastAsia="en-GB"/>
                </w:rPr>
                <w:t>WCAG 2.1 Success Criterion 2.4.4 Link Purpose (In Context)</w:t>
              </w:r>
            </w:hyperlink>
            <w:r w:rsidR="009C1DB2" w:rsidRPr="00195E91">
              <w:t>.</w:t>
            </w:r>
          </w:p>
        </w:tc>
      </w:tr>
      <w:tr w:rsidR="00DE2DAC" w:rsidRPr="00195E91"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97A2ECB" w14:textId="77777777" w:rsidR="00DE2DAC" w:rsidRPr="00195E91" w:rsidRDefault="00DE2DAC" w:rsidP="00E7591C">
            <w:pPr>
              <w:pStyle w:val="TAL"/>
            </w:pPr>
            <w:r w:rsidRPr="00195E91">
              <w:t>Pass: Check 1 is true</w:t>
            </w:r>
          </w:p>
          <w:p w14:paraId="475A186E" w14:textId="77777777" w:rsidR="00DE2DAC" w:rsidRPr="00195E91" w:rsidRDefault="00DE2DAC" w:rsidP="00E7591C">
            <w:pPr>
              <w:pStyle w:val="TAL"/>
            </w:pPr>
            <w:r w:rsidRPr="00195E91">
              <w:t>Fail: Check 1 is false</w:t>
            </w:r>
          </w:p>
          <w:p w14:paraId="0F620D45" w14:textId="30A91298" w:rsidR="005E6E57" w:rsidRPr="00195E91" w:rsidRDefault="005E6E57" w:rsidP="00E7591C">
            <w:pPr>
              <w:pStyle w:val="TAL"/>
            </w:pPr>
            <w:r w:rsidRPr="00195E91">
              <w:t>Not applicable: Pre-condition 1 is not met, or the non-web software does not contain content relevant to WCAG 2.1 Success Criterion 2.4.4 Link Purpose (In Context).</w:t>
            </w:r>
          </w:p>
        </w:tc>
      </w:tr>
    </w:tbl>
    <w:p w14:paraId="0C5471D9" w14:textId="35D5D728" w:rsidR="00DE2DAC" w:rsidRPr="00195E91" w:rsidRDefault="00DE2DAC" w:rsidP="009C6E9A">
      <w:pPr>
        <w:pStyle w:val="Heading5"/>
      </w:pPr>
      <w:r w:rsidRPr="00195E91">
        <w:t>C.11.2.</w:t>
      </w:r>
      <w:r w:rsidR="00377DDE" w:rsidRPr="00195E91">
        <w:t>4.5</w:t>
      </w:r>
      <w:r w:rsidRPr="00195E91">
        <w:tab/>
      </w:r>
      <w:r w:rsidR="0031187E" w:rsidRPr="00195E91">
        <w:t>Void</w:t>
      </w:r>
    </w:p>
    <w:p w14:paraId="0592993F" w14:textId="7E4EEF83" w:rsidR="00DE2DAC" w:rsidRPr="00195E91" w:rsidRDefault="00DE2DAC" w:rsidP="009C6E9A">
      <w:pPr>
        <w:pStyle w:val="Heading5"/>
      </w:pPr>
      <w:r w:rsidRPr="00195E91">
        <w:t>C.11.2.</w:t>
      </w:r>
      <w:r w:rsidR="00377DDE" w:rsidRPr="00195E91">
        <w:t>4.6</w:t>
      </w:r>
      <w:r w:rsidRPr="00195E91">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CDD9E58" w14:textId="77777777" w:rsidR="00DE2DAC" w:rsidRPr="00195E91" w:rsidRDefault="00DE2DAC" w:rsidP="00E61E5A">
            <w:pPr>
              <w:pStyle w:val="TAL"/>
              <w:keepNext w:val="0"/>
            </w:pPr>
            <w:r w:rsidRPr="00195E91">
              <w:t>Inspection</w:t>
            </w:r>
          </w:p>
        </w:tc>
      </w:tr>
      <w:tr w:rsidR="00DE2DAC" w:rsidRPr="00195E91"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2E9BD1D" w14:textId="77777777" w:rsidR="00DE2DAC" w:rsidRPr="00195E91" w:rsidRDefault="00DE2DAC" w:rsidP="00E61E5A">
            <w:pPr>
              <w:pStyle w:val="TAL"/>
              <w:keepNext w:val="0"/>
            </w:pPr>
            <w:r w:rsidRPr="00195E91">
              <w:t>1. The ICT is non-web software that provides a user interface.</w:t>
            </w:r>
          </w:p>
        </w:tc>
      </w:tr>
      <w:tr w:rsidR="00DE2DAC" w:rsidRPr="00195E91"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0062E19B" w:rsidR="00DE2DAC" w:rsidRPr="00195E91" w:rsidRDefault="00DE2DAC" w:rsidP="00E61E5A">
            <w:pPr>
              <w:pStyle w:val="TAL"/>
              <w:keepNext w:val="0"/>
            </w:pPr>
            <w:r w:rsidRPr="00195E91">
              <w:t xml:space="preserve">1. Check that the software does not fail </w:t>
            </w:r>
            <w:hyperlink r:id="rId382" w:anchor="headings-and-labels" w:history="1">
              <w:r w:rsidR="00377DDE" w:rsidRPr="00C826DE">
                <w:rPr>
                  <w:rStyle w:val="Hyperlink"/>
                  <w:lang w:eastAsia="en-GB"/>
                </w:rPr>
                <w:t>WCAG 2.1 Success Criterion 2.4.6 Headings and Labels</w:t>
              </w:r>
            </w:hyperlink>
            <w:r w:rsidR="00377DDE" w:rsidRPr="00195E91">
              <w:t>.</w:t>
            </w:r>
          </w:p>
        </w:tc>
      </w:tr>
      <w:tr w:rsidR="00DE2DAC" w:rsidRPr="00195E91"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039235A" w14:textId="77777777" w:rsidR="00DE2DAC" w:rsidRPr="00195E91" w:rsidRDefault="00DE2DAC" w:rsidP="00E61E5A">
            <w:pPr>
              <w:pStyle w:val="TAL"/>
              <w:keepNext w:val="0"/>
            </w:pPr>
            <w:r w:rsidRPr="00195E91">
              <w:t>Pass: Check 1 is true</w:t>
            </w:r>
          </w:p>
          <w:p w14:paraId="0D174F80" w14:textId="77777777" w:rsidR="00DE2DAC" w:rsidRPr="00195E91" w:rsidRDefault="00DE2DAC" w:rsidP="00E61E5A">
            <w:pPr>
              <w:pStyle w:val="TAL"/>
              <w:keepNext w:val="0"/>
            </w:pPr>
            <w:r w:rsidRPr="00195E91">
              <w:t>Fail: Check 1 is false</w:t>
            </w:r>
          </w:p>
          <w:p w14:paraId="4B0DE838" w14:textId="0DA72749" w:rsidR="005E6E57" w:rsidRPr="00195E91" w:rsidRDefault="005E6E57" w:rsidP="00E61E5A">
            <w:pPr>
              <w:pStyle w:val="TAL"/>
              <w:keepNext w:val="0"/>
            </w:pPr>
            <w:r w:rsidRPr="00195E91">
              <w:t>Not applicable: Pre-condition 1 is not met, or the non-web software does not contain content relevant to WCAG 2.1 Success Criterion 2.4.6 Headings and Labels.</w:t>
            </w:r>
          </w:p>
        </w:tc>
      </w:tr>
    </w:tbl>
    <w:p w14:paraId="651854E3" w14:textId="4BEC7B65" w:rsidR="00DE2DAC" w:rsidRPr="00195E91" w:rsidRDefault="00DE2DAC" w:rsidP="00A45BD9">
      <w:pPr>
        <w:pStyle w:val="Heading5"/>
        <w:keepNext w:val="0"/>
      </w:pPr>
      <w:r w:rsidRPr="00195E91">
        <w:t>C.11.2.</w:t>
      </w:r>
      <w:r w:rsidR="00377DDE" w:rsidRPr="00195E91">
        <w:t>4.7</w:t>
      </w:r>
      <w:r w:rsidRPr="00195E91">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195E91" w:rsidRDefault="00DE2DAC" w:rsidP="00A45BD9">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FF64A7" w14:textId="77777777" w:rsidR="00DE2DAC" w:rsidRPr="00195E91" w:rsidRDefault="00DE2DAC" w:rsidP="00A45BD9">
            <w:pPr>
              <w:pStyle w:val="TAL"/>
              <w:keepNext w:val="0"/>
            </w:pPr>
            <w:r w:rsidRPr="00195E91">
              <w:t>Inspection</w:t>
            </w:r>
          </w:p>
        </w:tc>
      </w:tr>
      <w:tr w:rsidR="00DE2DAC" w:rsidRPr="00195E91"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195E91" w:rsidRDefault="00DE2DAC" w:rsidP="00A45BD9">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C76B7F5" w14:textId="77777777" w:rsidR="00DE2DAC" w:rsidRPr="00195E91" w:rsidRDefault="00DE2DAC" w:rsidP="00A45BD9">
            <w:pPr>
              <w:pStyle w:val="TAL"/>
              <w:keepNext w:val="0"/>
            </w:pPr>
            <w:r w:rsidRPr="00195E91">
              <w:t>1. The ICT is non-web software that provides a user interface.</w:t>
            </w:r>
          </w:p>
        </w:tc>
      </w:tr>
      <w:tr w:rsidR="00DE2DAC" w:rsidRPr="00195E91"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77777777" w:rsidR="00DE2DAC" w:rsidRPr="00195E91" w:rsidRDefault="00DE2DAC" w:rsidP="00A45BD9">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7B506A08" w:rsidR="00DE2DAC" w:rsidRPr="00195E91" w:rsidRDefault="00DE2DAC" w:rsidP="00A45BD9">
            <w:pPr>
              <w:pStyle w:val="TAL"/>
              <w:keepNext w:val="0"/>
            </w:pPr>
            <w:r w:rsidRPr="00195E91">
              <w:t xml:space="preserve">1. Check that the software does not fail </w:t>
            </w:r>
            <w:hyperlink r:id="rId383" w:anchor="focus-visible" w:history="1">
              <w:r w:rsidR="00377DDE" w:rsidRPr="00C826DE">
                <w:rPr>
                  <w:rStyle w:val="Hyperlink"/>
                  <w:lang w:eastAsia="en-GB"/>
                </w:rPr>
                <w:t>WCAG 2.1 Success Criterion 2.4.7 Focus Visible</w:t>
              </w:r>
            </w:hyperlink>
            <w:r w:rsidR="00377DDE" w:rsidRPr="00195E91">
              <w:t>.</w:t>
            </w:r>
          </w:p>
        </w:tc>
      </w:tr>
      <w:tr w:rsidR="00DE2DAC" w:rsidRPr="00195E91"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195E91" w:rsidRDefault="00DE2DAC" w:rsidP="00A45BD9">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9F3C559" w14:textId="77777777" w:rsidR="00DE2DAC" w:rsidRPr="00195E91" w:rsidRDefault="00DE2DAC" w:rsidP="00A45BD9">
            <w:pPr>
              <w:pStyle w:val="TAL"/>
              <w:keepNext w:val="0"/>
            </w:pPr>
            <w:r w:rsidRPr="00195E91">
              <w:t>Pass: Check 1 is true</w:t>
            </w:r>
          </w:p>
          <w:p w14:paraId="40F7A4DB" w14:textId="77777777" w:rsidR="00DE2DAC" w:rsidRPr="00195E91" w:rsidRDefault="00DE2DAC" w:rsidP="00A45BD9">
            <w:pPr>
              <w:pStyle w:val="TAL"/>
              <w:keepNext w:val="0"/>
            </w:pPr>
            <w:r w:rsidRPr="00195E91">
              <w:t>Fail: Check 1 is false</w:t>
            </w:r>
          </w:p>
          <w:p w14:paraId="37E6A812" w14:textId="3DCDD615" w:rsidR="005E6E57" w:rsidRPr="00195E91" w:rsidRDefault="005E6E57" w:rsidP="00A45BD9">
            <w:pPr>
              <w:pStyle w:val="TAL"/>
              <w:keepNext w:val="0"/>
            </w:pPr>
            <w:r w:rsidRPr="00195E91">
              <w:t>Not applicable: Pre-condition 1 is not met, or the non-web software does not contain content relevant to WCAG 2.1 Success Criterion 2.4.7 Focus Visible.</w:t>
            </w:r>
          </w:p>
        </w:tc>
      </w:tr>
    </w:tbl>
    <w:p w14:paraId="4F9600AD" w14:textId="747B2744" w:rsidR="00377DDE" w:rsidRPr="00195E91" w:rsidRDefault="00377DDE" w:rsidP="009C6E9A">
      <w:pPr>
        <w:pStyle w:val="Heading4"/>
      </w:pPr>
      <w:r w:rsidRPr="00195E91">
        <w:t>C.11.2.5</w:t>
      </w:r>
      <w:r w:rsidRPr="00195E91">
        <w:tab/>
        <w:t>Input modalities</w:t>
      </w:r>
    </w:p>
    <w:p w14:paraId="3BE363F3" w14:textId="339E449B" w:rsidR="00377DDE" w:rsidRPr="00195E91" w:rsidRDefault="00377DDE" w:rsidP="009C6E9A">
      <w:pPr>
        <w:pStyle w:val="Heading5"/>
      </w:pPr>
      <w:r w:rsidRPr="00195E91">
        <w:t>C.11.2.5.1</w:t>
      </w:r>
      <w:r w:rsidRPr="00195E91">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195E91" w:rsidRDefault="00377DDE" w:rsidP="006F08DB">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FC59307" w14:textId="77777777" w:rsidR="00377DDE" w:rsidRPr="00195E91" w:rsidRDefault="00377DDE" w:rsidP="006F08DB">
            <w:pPr>
              <w:pStyle w:val="TAL"/>
              <w:keepNext w:val="0"/>
            </w:pPr>
            <w:r w:rsidRPr="00195E91">
              <w:t>Inspection</w:t>
            </w:r>
          </w:p>
        </w:tc>
      </w:tr>
      <w:tr w:rsidR="00377DDE" w:rsidRPr="00195E91"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195E91" w:rsidRDefault="00377DDE" w:rsidP="006F08DB">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43DD3EFC" w14:textId="77777777" w:rsidR="00377DDE" w:rsidRPr="00195E91" w:rsidRDefault="00377DDE" w:rsidP="006F08DB">
            <w:pPr>
              <w:pStyle w:val="TAL"/>
              <w:keepNext w:val="0"/>
            </w:pPr>
            <w:r w:rsidRPr="00195E91">
              <w:t>1. The ICT is non-web software that provides a user interface.</w:t>
            </w:r>
          </w:p>
          <w:p w14:paraId="19C611B5" w14:textId="1120590C" w:rsidR="00377DDE" w:rsidRPr="00195E91" w:rsidRDefault="00377DDE" w:rsidP="006F08DB">
            <w:pPr>
              <w:pStyle w:val="TAL"/>
              <w:keepNext w:val="0"/>
            </w:pPr>
            <w:r w:rsidRPr="00195E91">
              <w:t>2. The software provides support to at least one assistive technology.</w:t>
            </w:r>
          </w:p>
        </w:tc>
      </w:tr>
      <w:tr w:rsidR="00377DDE" w:rsidRPr="00195E91"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77777777" w:rsidR="00377DDE" w:rsidRPr="00195E91" w:rsidRDefault="00377DDE" w:rsidP="006F08DB">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3B215167" w:rsidR="00377DDE" w:rsidRPr="00195E91" w:rsidRDefault="00377DDE" w:rsidP="00400BC5">
            <w:pPr>
              <w:pStyle w:val="TAL"/>
              <w:keepNext w:val="0"/>
            </w:pPr>
            <w:r w:rsidRPr="00195E91">
              <w:t xml:space="preserve">1. Check that the software does not fail </w:t>
            </w:r>
            <w:r w:rsidR="0031187E" w:rsidRPr="00195E91">
              <w:t>the Success Criterion in Table 11.8</w:t>
            </w:r>
            <w:r w:rsidR="009C1DB2" w:rsidRPr="00195E91">
              <w:t>.</w:t>
            </w:r>
          </w:p>
        </w:tc>
      </w:tr>
      <w:tr w:rsidR="00377DDE" w:rsidRPr="00195E91"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195E91" w:rsidRDefault="00377DDE" w:rsidP="006F08DB">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C3AC875" w14:textId="77777777" w:rsidR="00377DDE" w:rsidRPr="00195E91" w:rsidRDefault="00377DDE" w:rsidP="006F08DB">
            <w:pPr>
              <w:pStyle w:val="TAL"/>
              <w:keepNext w:val="0"/>
            </w:pPr>
            <w:r w:rsidRPr="00195E91">
              <w:t>Pass: Check 1 is true</w:t>
            </w:r>
          </w:p>
          <w:p w14:paraId="0CE2E1EF" w14:textId="77777777" w:rsidR="00377DDE" w:rsidRPr="00195E91" w:rsidRDefault="00377DDE" w:rsidP="006F08DB">
            <w:pPr>
              <w:pStyle w:val="TAL"/>
              <w:keepNext w:val="0"/>
            </w:pPr>
            <w:r w:rsidRPr="00195E91">
              <w:t>Fail: Check 1 is false</w:t>
            </w:r>
          </w:p>
          <w:p w14:paraId="762937AC" w14:textId="7AB6672D" w:rsidR="00AE70AF" w:rsidRPr="00195E91" w:rsidRDefault="00AE70AF" w:rsidP="006F08DB">
            <w:pPr>
              <w:pStyle w:val="TAL"/>
              <w:keepNext w:val="0"/>
            </w:pPr>
            <w:r w:rsidRPr="00195E91">
              <w:t>Not applicable: Pre-condition 1 or 2</w:t>
            </w:r>
            <w:r w:rsidR="00145A24">
              <w:t xml:space="preserve"> is not met.</w:t>
            </w:r>
          </w:p>
        </w:tc>
      </w:tr>
    </w:tbl>
    <w:p w14:paraId="74C0E3E4" w14:textId="59BAAD2C" w:rsidR="00377DDE" w:rsidRPr="00195E91" w:rsidRDefault="00377DDE" w:rsidP="00B17C08">
      <w:pPr>
        <w:pStyle w:val="Heading5"/>
        <w:keepLines w:val="0"/>
      </w:pPr>
      <w:r w:rsidRPr="00195E91">
        <w:t>C.11.2.5.2</w:t>
      </w:r>
      <w:r w:rsidRPr="00195E91">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195E91" w:rsidRDefault="00377DDE"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628CD2" w14:textId="77777777" w:rsidR="00377DDE" w:rsidRPr="00195E91" w:rsidRDefault="00377DDE" w:rsidP="00B17C08">
            <w:pPr>
              <w:pStyle w:val="TAL"/>
              <w:keepLines w:val="0"/>
            </w:pPr>
            <w:r w:rsidRPr="00195E91">
              <w:t>Inspection</w:t>
            </w:r>
          </w:p>
        </w:tc>
      </w:tr>
      <w:tr w:rsidR="00377DDE" w:rsidRPr="00195E91"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195E91" w:rsidRDefault="00377DDE"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C89BC6A" w14:textId="77777777" w:rsidR="00377DDE" w:rsidRPr="00195E91" w:rsidRDefault="00377DDE" w:rsidP="005052D9">
            <w:pPr>
              <w:pStyle w:val="TAL"/>
              <w:keepNext w:val="0"/>
              <w:keepLines w:val="0"/>
            </w:pPr>
            <w:r w:rsidRPr="00195E91">
              <w:t>1. The ICT is non-web software that provides a user interface.</w:t>
            </w:r>
          </w:p>
          <w:p w14:paraId="3B0E0859" w14:textId="5683ABD8" w:rsidR="00377DDE" w:rsidRPr="00195E91" w:rsidRDefault="00377DDE" w:rsidP="005052D9">
            <w:pPr>
              <w:pStyle w:val="TAL"/>
              <w:keepNext w:val="0"/>
              <w:keepLines w:val="0"/>
            </w:pPr>
            <w:r w:rsidRPr="00195E91">
              <w:t>2. The software provides support to at least one assistive technology.</w:t>
            </w:r>
          </w:p>
        </w:tc>
      </w:tr>
      <w:tr w:rsidR="00377DDE" w:rsidRPr="00195E91"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4CFAFE25" w:rsidR="00377DDE" w:rsidRPr="00195E91" w:rsidRDefault="00377DDE" w:rsidP="009C6E9A">
            <w:pPr>
              <w:pStyle w:val="TAL"/>
              <w:keepNext w:val="0"/>
              <w:keepLines w:val="0"/>
            </w:pPr>
            <w:r w:rsidRPr="00195E91">
              <w:t xml:space="preserve">1. Check that the software does not fail </w:t>
            </w:r>
            <w:r w:rsidR="009C1DB2" w:rsidRPr="00195E91">
              <w:t>the Success Criterion in Table 11.9.</w:t>
            </w:r>
          </w:p>
        </w:tc>
      </w:tr>
      <w:tr w:rsidR="00377DDE" w:rsidRPr="00195E91"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9373471" w14:textId="77777777" w:rsidR="00377DDE" w:rsidRPr="00195E91" w:rsidRDefault="00377DDE" w:rsidP="005052D9">
            <w:pPr>
              <w:pStyle w:val="TAL"/>
              <w:keepNext w:val="0"/>
              <w:keepLines w:val="0"/>
            </w:pPr>
            <w:r w:rsidRPr="00195E91">
              <w:t>Pass: Check 1 is true</w:t>
            </w:r>
          </w:p>
          <w:p w14:paraId="177CF63C" w14:textId="77777777" w:rsidR="00377DDE" w:rsidRPr="00195E91" w:rsidRDefault="00377DDE" w:rsidP="005052D9">
            <w:pPr>
              <w:pStyle w:val="TAL"/>
              <w:keepNext w:val="0"/>
              <w:keepLines w:val="0"/>
            </w:pPr>
            <w:r w:rsidRPr="00195E91">
              <w:t>Fail: Check 1 is false</w:t>
            </w:r>
          </w:p>
          <w:p w14:paraId="75E38FDA" w14:textId="66FCB2BC" w:rsidR="00AE70AF" w:rsidRPr="00195E91" w:rsidRDefault="00AE70AF" w:rsidP="005052D9">
            <w:pPr>
              <w:pStyle w:val="TAL"/>
              <w:keepNext w:val="0"/>
              <w:keepLines w:val="0"/>
            </w:pPr>
            <w:r w:rsidRPr="00195E91">
              <w:t>Not applicable: Pre-condition 1 or 2</w:t>
            </w:r>
            <w:r w:rsidR="00145A24">
              <w:t xml:space="preserve"> is not met.</w:t>
            </w:r>
          </w:p>
        </w:tc>
      </w:tr>
    </w:tbl>
    <w:p w14:paraId="100D121A" w14:textId="69925A08" w:rsidR="00377DDE" w:rsidRPr="00195E91" w:rsidRDefault="00377DDE" w:rsidP="009C6E9A">
      <w:pPr>
        <w:pStyle w:val="Heading5"/>
        <w:keepNext w:val="0"/>
        <w:keepLines w:val="0"/>
      </w:pPr>
      <w:r w:rsidRPr="00195E91">
        <w:t>C.11.2.5.3</w:t>
      </w:r>
      <w:r w:rsidRPr="00195E91">
        <w:tab/>
        <w:t>Label in name</w:t>
      </w:r>
    </w:p>
    <w:p w14:paraId="7A5F5823" w14:textId="2E94D813" w:rsidR="00877841" w:rsidRPr="00195E91" w:rsidRDefault="00877841" w:rsidP="00AC6E4C">
      <w:pPr>
        <w:pStyle w:val="Heading6"/>
      </w:pPr>
      <w:r w:rsidRPr="00195E91">
        <w:t>C.11.2.5.3.1</w:t>
      </w:r>
      <w:r w:rsidRPr="00195E91">
        <w:tab/>
        <w:t>Label in name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195E91" w:rsidRDefault="00377DDE"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A92756" w14:textId="77777777" w:rsidR="00377DDE" w:rsidRPr="00195E91" w:rsidRDefault="00377DDE" w:rsidP="005052D9">
            <w:pPr>
              <w:pStyle w:val="TAL"/>
              <w:keepNext w:val="0"/>
              <w:keepLines w:val="0"/>
            </w:pPr>
            <w:r w:rsidRPr="00195E91">
              <w:t>Inspection</w:t>
            </w:r>
          </w:p>
        </w:tc>
      </w:tr>
      <w:tr w:rsidR="00377DDE" w:rsidRPr="00195E91"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195E91" w:rsidRDefault="00377DDE"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664319E" w14:textId="77777777" w:rsidR="00377DDE" w:rsidRPr="00195E91" w:rsidRDefault="00377DDE" w:rsidP="005052D9">
            <w:pPr>
              <w:pStyle w:val="TAL"/>
              <w:keepNext w:val="0"/>
              <w:keepLines w:val="0"/>
            </w:pPr>
            <w:r w:rsidRPr="00195E91">
              <w:t>1. The ICT is non-web software that provides a user interface.</w:t>
            </w:r>
          </w:p>
          <w:p w14:paraId="6CD04ACB" w14:textId="7BFD7D42" w:rsidR="00377DDE" w:rsidRPr="00195E91" w:rsidRDefault="00377DDE" w:rsidP="005052D9">
            <w:pPr>
              <w:pStyle w:val="TAL"/>
              <w:keepNext w:val="0"/>
              <w:keepLines w:val="0"/>
            </w:pPr>
            <w:r w:rsidRPr="00195E91">
              <w:t>2. The software provides support to at least one assistive technology.</w:t>
            </w:r>
          </w:p>
        </w:tc>
      </w:tr>
      <w:tr w:rsidR="00377DDE" w:rsidRPr="00195E91"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4FF0A28B" w:rsidR="00377DDE" w:rsidRPr="00195E91" w:rsidRDefault="00377DDE" w:rsidP="005052D9">
            <w:pPr>
              <w:pStyle w:val="TAL"/>
              <w:keepNext w:val="0"/>
              <w:keepLines w:val="0"/>
            </w:pPr>
            <w:r w:rsidRPr="00195E91">
              <w:t xml:space="preserve">1. Check that the software does not fail </w:t>
            </w:r>
            <w:hyperlink r:id="rId384" w:anchor="label-in-name" w:history="1">
              <w:r w:rsidRPr="00C826DE">
                <w:rPr>
                  <w:rStyle w:val="Hyperlink"/>
                </w:rPr>
                <w:t>WCAG 2.1 Success Criterion 2.5.3 Label in Name</w:t>
              </w:r>
            </w:hyperlink>
            <w:r w:rsidRPr="00195E91">
              <w:t>.</w:t>
            </w:r>
          </w:p>
        </w:tc>
      </w:tr>
      <w:tr w:rsidR="00377DDE" w:rsidRPr="00195E91"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5C173EBD" w14:textId="77777777" w:rsidR="00377DDE" w:rsidRPr="00195E91" w:rsidRDefault="00377DDE" w:rsidP="005052D9">
            <w:pPr>
              <w:pStyle w:val="TAL"/>
              <w:keepNext w:val="0"/>
              <w:keepLines w:val="0"/>
            </w:pPr>
            <w:r w:rsidRPr="00195E91">
              <w:t>Pass: Check 1 is true</w:t>
            </w:r>
          </w:p>
          <w:p w14:paraId="155EB9AB" w14:textId="77777777" w:rsidR="00377DDE" w:rsidRPr="00195E91" w:rsidRDefault="00377DDE" w:rsidP="005052D9">
            <w:pPr>
              <w:pStyle w:val="TAL"/>
              <w:keepNext w:val="0"/>
              <w:keepLines w:val="0"/>
            </w:pPr>
            <w:r w:rsidRPr="00195E91">
              <w:t>Fail: Check 1 is false</w:t>
            </w:r>
          </w:p>
          <w:p w14:paraId="02CECD1A" w14:textId="206E84FD" w:rsidR="00AE70AF" w:rsidRPr="00195E91" w:rsidRDefault="00AE70AF" w:rsidP="005E5490">
            <w:pPr>
              <w:pStyle w:val="TAL"/>
              <w:keepNext w:val="0"/>
              <w:keepLines w:val="0"/>
            </w:pPr>
            <w:r w:rsidRPr="00195E91">
              <w:t>Not applicable: Pre-condition 1 or 2 is not met, or the non-web software does not contain content relevant to</w:t>
            </w:r>
            <w:r w:rsidR="00A677BF" w:rsidRPr="00195E91">
              <w:t xml:space="preserve"> WCAG 2.1 Success Criterion 2.5.3 Label in Name.</w:t>
            </w:r>
          </w:p>
        </w:tc>
      </w:tr>
    </w:tbl>
    <w:p w14:paraId="2C13F4C8" w14:textId="697084DA" w:rsidR="00877841" w:rsidRPr="00195E91" w:rsidRDefault="008534CE" w:rsidP="00AC6E4C">
      <w:pPr>
        <w:pStyle w:val="Heading6"/>
      </w:pPr>
      <w:r w:rsidRPr="00195E91">
        <w:t>C.11.2.5.3.2</w:t>
      </w:r>
      <w:r w:rsidR="00877841" w:rsidRPr="00195E91">
        <w:tab/>
        <w:t>Label in name (closed functionality)</w:t>
      </w:r>
    </w:p>
    <w:p w14:paraId="51A536EB" w14:textId="763BE173" w:rsidR="003B6FB2" w:rsidRPr="00195E91" w:rsidRDefault="003B6FB2" w:rsidP="00AC6E4C">
      <w:r w:rsidRPr="00195E91">
        <w:t>Clause 11.2.5.3.</w:t>
      </w:r>
      <w:r w:rsidR="008534CE" w:rsidRPr="00195E91">
        <w:t>2</w:t>
      </w:r>
      <w:r w:rsidRPr="00195E91">
        <w:t xml:space="preserve"> is informative only and contains no requirements requiring test.</w:t>
      </w:r>
    </w:p>
    <w:p w14:paraId="02C25760" w14:textId="1CA5A0C0" w:rsidR="00377DDE" w:rsidRPr="00195E91" w:rsidRDefault="00377DDE" w:rsidP="00DC76F0">
      <w:pPr>
        <w:pStyle w:val="Heading5"/>
      </w:pPr>
      <w:r w:rsidRPr="00195E91">
        <w:t>C.11.2.</w:t>
      </w:r>
      <w:r w:rsidR="001351A1" w:rsidRPr="00195E91">
        <w:t>5.4</w:t>
      </w:r>
      <w:r w:rsidRPr="00195E91">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195E91"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195E91" w:rsidRDefault="00377DDE" w:rsidP="00DC76F0">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537D032" w14:textId="77777777" w:rsidR="00377DDE" w:rsidRPr="00195E91" w:rsidRDefault="00377DDE" w:rsidP="00DC76F0">
            <w:pPr>
              <w:pStyle w:val="TAL"/>
            </w:pPr>
            <w:r w:rsidRPr="00195E91">
              <w:t>Inspection</w:t>
            </w:r>
          </w:p>
        </w:tc>
      </w:tr>
      <w:tr w:rsidR="00377DDE" w:rsidRPr="00195E91"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195E91" w:rsidRDefault="00377DDE" w:rsidP="00DC76F0">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AC7D934" w14:textId="77777777" w:rsidR="00377DDE" w:rsidRPr="00195E91" w:rsidRDefault="00377DDE" w:rsidP="00DC76F0">
            <w:pPr>
              <w:pStyle w:val="TAL"/>
            </w:pPr>
            <w:r w:rsidRPr="00195E91">
              <w:t>1. The ICT is non-web software that provides a user interface.</w:t>
            </w:r>
          </w:p>
          <w:p w14:paraId="2FE457B7" w14:textId="77777777" w:rsidR="00377DDE" w:rsidRPr="00195E91" w:rsidRDefault="00377DDE" w:rsidP="00DC76F0">
            <w:pPr>
              <w:pStyle w:val="TAL"/>
            </w:pPr>
            <w:r w:rsidRPr="00195E91">
              <w:t xml:space="preserve">2. The software provides support to at least one assistive technology. </w:t>
            </w:r>
          </w:p>
        </w:tc>
      </w:tr>
      <w:tr w:rsidR="00377DDE" w:rsidRPr="00195E91"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77777777" w:rsidR="00377DDE" w:rsidRPr="00195E91" w:rsidRDefault="00377DDE"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03E31059" w:rsidR="00377DDE" w:rsidRPr="00195E91" w:rsidRDefault="00377DDE" w:rsidP="005052D9">
            <w:pPr>
              <w:pStyle w:val="TAL"/>
              <w:keepNext w:val="0"/>
              <w:keepLines w:val="0"/>
            </w:pPr>
            <w:r w:rsidRPr="00195E91">
              <w:t xml:space="preserve">1. Check that the software does not fail </w:t>
            </w:r>
            <w:hyperlink r:id="rId385" w:anchor="motion-actuation" w:history="1">
              <w:r w:rsidR="001351A1" w:rsidRPr="00C826DE">
                <w:rPr>
                  <w:rStyle w:val="Hyperlink"/>
                </w:rPr>
                <w:t>WCAG 2.1 Success Criterion 2.5.4 Motion Actuation</w:t>
              </w:r>
            </w:hyperlink>
            <w:r w:rsidR="001351A1" w:rsidRPr="00195E91">
              <w:t>.</w:t>
            </w:r>
          </w:p>
        </w:tc>
      </w:tr>
      <w:tr w:rsidR="00377DDE" w:rsidRPr="00195E91"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195E91" w:rsidRDefault="00377DDE"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7651562" w14:textId="77777777" w:rsidR="00377DDE" w:rsidRPr="00195E91" w:rsidRDefault="00377DDE" w:rsidP="005052D9">
            <w:pPr>
              <w:pStyle w:val="TAL"/>
              <w:keepNext w:val="0"/>
              <w:keepLines w:val="0"/>
            </w:pPr>
            <w:r w:rsidRPr="00195E91">
              <w:t>Pass: Check 1 is true</w:t>
            </w:r>
          </w:p>
          <w:p w14:paraId="3174B3C6" w14:textId="77777777" w:rsidR="00377DDE" w:rsidRPr="00195E91" w:rsidRDefault="00377DDE" w:rsidP="005052D9">
            <w:pPr>
              <w:pStyle w:val="TAL"/>
              <w:keepNext w:val="0"/>
              <w:keepLines w:val="0"/>
            </w:pPr>
            <w:r w:rsidRPr="00195E91">
              <w:t>Fail: Check 1 is false</w:t>
            </w:r>
          </w:p>
          <w:p w14:paraId="7BF24AA8" w14:textId="6AED4392" w:rsidR="00AE70AF" w:rsidRPr="00195E91" w:rsidRDefault="00AE70AF" w:rsidP="005052D9">
            <w:pPr>
              <w:pStyle w:val="TAL"/>
              <w:keepNext w:val="0"/>
              <w:keepLines w:val="0"/>
            </w:pPr>
            <w:r w:rsidRPr="00195E91">
              <w:t>Not applicable: Pre-condition 1 or 2 is not met, or the non-web software does not contain content relevant to</w:t>
            </w:r>
            <w:r w:rsidR="00A677BF" w:rsidRPr="00195E91">
              <w:t xml:space="preserve"> WCAG 2.1 Success Criterion 2.5.4 Motion Actuation.</w:t>
            </w:r>
          </w:p>
        </w:tc>
      </w:tr>
    </w:tbl>
    <w:p w14:paraId="11C53D60" w14:textId="19149B67" w:rsidR="001351A1" w:rsidRPr="00195E91" w:rsidRDefault="001351A1" w:rsidP="00B17C08">
      <w:pPr>
        <w:pStyle w:val="Heading3"/>
      </w:pPr>
      <w:bookmarkStart w:id="1064" w:name="_Toc57281224"/>
      <w:bookmarkStart w:id="1065" w:name="_Toc57986094"/>
      <w:bookmarkStart w:id="1066" w:name="_Toc58222467"/>
      <w:bookmarkStart w:id="1067" w:name="_Toc66969738"/>
      <w:r w:rsidRPr="00195E91">
        <w:t>C.11.3</w:t>
      </w:r>
      <w:r w:rsidRPr="00195E91">
        <w:tab/>
        <w:t>Understandable</w:t>
      </w:r>
      <w:bookmarkEnd w:id="1064"/>
      <w:bookmarkEnd w:id="1065"/>
      <w:bookmarkEnd w:id="1066"/>
      <w:bookmarkEnd w:id="1067"/>
    </w:p>
    <w:p w14:paraId="56D056A7" w14:textId="469A73FE" w:rsidR="001351A1" w:rsidRPr="00195E91" w:rsidRDefault="001351A1" w:rsidP="00B17C08">
      <w:pPr>
        <w:pStyle w:val="Heading4"/>
      </w:pPr>
      <w:r w:rsidRPr="00195E91">
        <w:t>C.11.3.1</w:t>
      </w:r>
      <w:r w:rsidRPr="00195E91">
        <w:tab/>
        <w:t>Readable</w:t>
      </w:r>
    </w:p>
    <w:p w14:paraId="444F230C" w14:textId="2E60AC3E" w:rsidR="00DE2DAC" w:rsidRPr="00195E91" w:rsidRDefault="00DE2DAC" w:rsidP="00B17C08">
      <w:pPr>
        <w:pStyle w:val="Heading5"/>
      </w:pPr>
      <w:r w:rsidRPr="00195E91">
        <w:t>C.11.</w:t>
      </w:r>
      <w:r w:rsidR="001351A1" w:rsidRPr="00195E91">
        <w:t>3</w:t>
      </w:r>
      <w:r w:rsidRPr="00195E91">
        <w:t>.</w:t>
      </w:r>
      <w:r w:rsidR="001351A1" w:rsidRPr="00195E91">
        <w:t>1.1</w:t>
      </w:r>
      <w:r w:rsidRPr="00195E91">
        <w:tab/>
        <w:t>Language of software</w:t>
      </w:r>
    </w:p>
    <w:p w14:paraId="2B006D89" w14:textId="6D00ECF8" w:rsidR="00DE2DAC" w:rsidRPr="00195E91" w:rsidRDefault="00DE2DAC" w:rsidP="00B17C08">
      <w:pPr>
        <w:pStyle w:val="Heading6"/>
      </w:pPr>
      <w:r w:rsidRPr="00195E91">
        <w:t>C.11.</w:t>
      </w:r>
      <w:r w:rsidR="001351A1" w:rsidRPr="00195E91">
        <w:t>3.1.1</w:t>
      </w:r>
      <w:r w:rsidRPr="00195E91">
        <w:t>.1</w:t>
      </w:r>
      <w:r w:rsidRPr="00195E91">
        <w:tab/>
        <w:t>Language of software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195E91" w:rsidRDefault="00DE2DAC"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EF8D15" w14:textId="77777777" w:rsidR="00DE2DAC" w:rsidRPr="00195E91" w:rsidRDefault="00DE2DAC" w:rsidP="00B17C08">
            <w:pPr>
              <w:pStyle w:val="TAL"/>
            </w:pPr>
            <w:r w:rsidRPr="00195E91">
              <w:t>Inspection</w:t>
            </w:r>
          </w:p>
        </w:tc>
      </w:tr>
      <w:tr w:rsidR="00DE2DAC" w:rsidRPr="00195E91"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195E91" w:rsidRDefault="00DE2DAC"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3E2AAE6" w14:textId="77777777" w:rsidR="00DE2DAC" w:rsidRPr="00195E91" w:rsidRDefault="00DE2DAC" w:rsidP="00B17C08">
            <w:pPr>
              <w:pStyle w:val="TAL"/>
            </w:pPr>
            <w:r w:rsidRPr="00195E91">
              <w:t>1. The ICT is non-web software that provides a user interface.</w:t>
            </w:r>
          </w:p>
          <w:p w14:paraId="09C313C6" w14:textId="77777777" w:rsidR="00DE2DAC" w:rsidRPr="00195E91" w:rsidRDefault="00DE2DAC" w:rsidP="00B17C08">
            <w:pPr>
              <w:pStyle w:val="TAL"/>
            </w:pPr>
            <w:r w:rsidRPr="00195E91">
              <w:t>2. The software provides support to assistive technologies for screen reading.</w:t>
            </w:r>
          </w:p>
        </w:tc>
      </w:tr>
      <w:tr w:rsidR="00DE2DAC" w:rsidRPr="00195E91"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77777777" w:rsidR="00DE2DAC" w:rsidRPr="00195E91" w:rsidRDefault="00DE2DAC" w:rsidP="00A062C4">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5AE3801B" w:rsidR="00DE2DAC" w:rsidRPr="00195E91" w:rsidRDefault="00DE2DAC" w:rsidP="00400BC5">
            <w:pPr>
              <w:pStyle w:val="TAL"/>
              <w:keepNext w:val="0"/>
            </w:pPr>
            <w:r w:rsidRPr="00195E91">
              <w:t>1. Check that the software does not fail the Success Criterion in Table 11.</w:t>
            </w:r>
            <w:r w:rsidR="009C1DB2" w:rsidRPr="00195E91">
              <w:t>10</w:t>
            </w:r>
            <w:r w:rsidRPr="00195E91">
              <w:t>.</w:t>
            </w:r>
          </w:p>
        </w:tc>
      </w:tr>
      <w:tr w:rsidR="00DE2DAC" w:rsidRPr="00195E91"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195E91" w:rsidRDefault="00DE2DAC" w:rsidP="00A062C4">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682BDE2" w14:textId="77777777" w:rsidR="00DE2DAC" w:rsidRPr="00195E91" w:rsidRDefault="00DE2DAC" w:rsidP="00A062C4">
            <w:pPr>
              <w:pStyle w:val="TAL"/>
              <w:keepNext w:val="0"/>
            </w:pPr>
            <w:r w:rsidRPr="00195E91">
              <w:t>Pass: Check 1 is true</w:t>
            </w:r>
          </w:p>
          <w:p w14:paraId="1D4DD0D0" w14:textId="77777777" w:rsidR="00DE2DAC" w:rsidRPr="00195E91" w:rsidRDefault="00DE2DAC" w:rsidP="00A062C4">
            <w:pPr>
              <w:pStyle w:val="TAL"/>
              <w:keepNext w:val="0"/>
            </w:pPr>
            <w:r w:rsidRPr="00195E91">
              <w:t>Fail: Check 1 is false</w:t>
            </w:r>
          </w:p>
          <w:p w14:paraId="30BB504F" w14:textId="7A8A00AB" w:rsidR="00AE70AF" w:rsidRPr="00195E91" w:rsidRDefault="00AE70AF" w:rsidP="00A062C4">
            <w:pPr>
              <w:pStyle w:val="TAL"/>
              <w:keepNext w:val="0"/>
            </w:pPr>
            <w:r w:rsidRPr="00195E91">
              <w:t>Not applicable: Pre-condition 1 or 2</w:t>
            </w:r>
            <w:r w:rsidR="00145A24">
              <w:t xml:space="preserve"> is not met.</w:t>
            </w:r>
          </w:p>
        </w:tc>
      </w:tr>
    </w:tbl>
    <w:p w14:paraId="5744C35E" w14:textId="584422C0" w:rsidR="00DE2DAC" w:rsidRPr="00195E91" w:rsidRDefault="00DE2DAC" w:rsidP="00B17C08">
      <w:pPr>
        <w:pStyle w:val="Heading6"/>
        <w:keepLines w:val="0"/>
      </w:pPr>
      <w:r w:rsidRPr="00195E91">
        <w:t>C.11.</w:t>
      </w:r>
      <w:r w:rsidR="001351A1" w:rsidRPr="00195E91">
        <w:t>3.1.1</w:t>
      </w:r>
      <w:r w:rsidRPr="00195E91">
        <w:t>.2</w:t>
      </w:r>
      <w:r w:rsidRPr="00195E91">
        <w:tab/>
        <w:t>Language of software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195E91" w:rsidRDefault="00DE2DAC" w:rsidP="00B17C08">
            <w:pPr>
              <w:pStyle w:val="TAL"/>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74A689" w14:textId="77777777" w:rsidR="00DE2DAC" w:rsidRPr="00195E91" w:rsidRDefault="00DE2DAC" w:rsidP="00B17C08">
            <w:pPr>
              <w:pStyle w:val="TAL"/>
              <w:keepLines w:val="0"/>
            </w:pPr>
            <w:r w:rsidRPr="00195E91">
              <w:t>Testing</w:t>
            </w:r>
          </w:p>
        </w:tc>
      </w:tr>
      <w:tr w:rsidR="00DE2DAC" w:rsidRPr="00195E91"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195E91" w:rsidRDefault="00DE2DAC" w:rsidP="00B17C08">
            <w:pPr>
              <w:pStyle w:val="TAL"/>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56A1E2AE" w14:textId="77777777" w:rsidR="00BA0047" w:rsidRPr="00195E91" w:rsidRDefault="00DE2DAC" w:rsidP="00B17C08">
            <w:pPr>
              <w:pStyle w:val="TAL"/>
              <w:keepLines w:val="0"/>
            </w:pPr>
            <w:r w:rsidRPr="00195E91">
              <w:t>1. ICT is non-web software that provides a user interface.</w:t>
            </w:r>
          </w:p>
          <w:p w14:paraId="26218B40" w14:textId="2C1C597D" w:rsidR="00DE2DAC" w:rsidRPr="00195E91" w:rsidRDefault="00DE2DAC" w:rsidP="00B17C08">
            <w:pPr>
              <w:pStyle w:val="TAL"/>
              <w:keepLines w:val="0"/>
            </w:pPr>
            <w:r w:rsidRPr="00195E91">
              <w:t>2. The user interface is closed to assistive technologies for screen reading.</w:t>
            </w:r>
          </w:p>
          <w:p w14:paraId="6FE7CCDF" w14:textId="77777777" w:rsidR="00DE2DAC" w:rsidRPr="00195E91" w:rsidRDefault="00DE2DAC" w:rsidP="00B17C08">
            <w:pPr>
              <w:pStyle w:val="TAL"/>
              <w:keepLines w:val="0"/>
              <w:rPr>
                <w:lang w:bidi="en-US"/>
              </w:rPr>
            </w:pPr>
            <w:r w:rsidRPr="00195E91">
              <w:t>3.</w:t>
            </w:r>
            <w:r w:rsidRPr="00195E91">
              <w:rPr>
                <w:lang w:bidi="en-US"/>
              </w:rPr>
              <w:t xml:space="preserve"> The s</w:t>
            </w:r>
            <w:r w:rsidRPr="00195E91">
              <w:t>peech output is provided as non-visual access to closed functionality</w:t>
            </w:r>
            <w:r w:rsidRPr="00195E91">
              <w:rPr>
                <w:lang w:bidi="en-US"/>
              </w:rPr>
              <w:t>.</w:t>
            </w:r>
          </w:p>
          <w:p w14:paraId="2AAB70D0" w14:textId="77777777" w:rsidR="00DE2DAC" w:rsidRPr="00195E91" w:rsidRDefault="00DE2DAC" w:rsidP="00B17C08">
            <w:pPr>
              <w:pStyle w:val="TAL"/>
              <w:keepLines w:val="0"/>
              <w:rPr>
                <w:lang w:bidi="en-US"/>
              </w:rPr>
            </w:pPr>
            <w:r w:rsidRPr="00195E91">
              <w:rPr>
                <w:lang w:bidi="en-US"/>
              </w:rPr>
              <w:t>4. The s</w:t>
            </w:r>
            <w:r w:rsidRPr="00195E91">
              <w:t>peech output is not proper names, technical terms, words of indeterminate. language, and words or phrases that have become part of the vernacular of the immediately surrounding text.</w:t>
            </w:r>
          </w:p>
          <w:p w14:paraId="0E13A153" w14:textId="77777777" w:rsidR="00DE2DAC" w:rsidRPr="00195E91" w:rsidRDefault="00DE2DAC" w:rsidP="00B17C08">
            <w:pPr>
              <w:pStyle w:val="TAL"/>
              <w:keepLines w:val="0"/>
            </w:pPr>
            <w:r w:rsidRPr="00195E91">
              <w:rPr>
                <w:lang w:bidi="en-US"/>
              </w:rPr>
              <w:t>5. T</w:t>
            </w:r>
            <w:r w:rsidRPr="00195E91">
              <w:t>he content is not generated externally and is under the control of the ICT vendor.</w:t>
            </w:r>
          </w:p>
          <w:p w14:paraId="2220A4C0" w14:textId="77777777" w:rsidR="00DE2DAC" w:rsidRPr="00195E91" w:rsidRDefault="00DE2DAC" w:rsidP="00B17C08">
            <w:pPr>
              <w:pStyle w:val="TAL"/>
              <w:keepLines w:val="0"/>
            </w:pPr>
            <w:r w:rsidRPr="00195E91">
              <w:t>6. The displayed languages can be selected using non-visual access.</w:t>
            </w:r>
          </w:p>
          <w:p w14:paraId="595D2B0C" w14:textId="77777777" w:rsidR="00DE2DAC" w:rsidRPr="00195E91" w:rsidRDefault="00DE2DAC" w:rsidP="00B17C08">
            <w:pPr>
              <w:pStyle w:val="TAL"/>
              <w:keepLines w:val="0"/>
            </w:pPr>
            <w:r w:rsidRPr="00195E91">
              <w:t>7. The user has not selected a speech language that is different from the language of the displayed content.</w:t>
            </w:r>
          </w:p>
        </w:tc>
      </w:tr>
      <w:tr w:rsidR="00DE2DAC" w:rsidRPr="00195E91"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77777777" w:rsidR="00DE2DAC" w:rsidRPr="00195E91" w:rsidRDefault="00DE2DAC" w:rsidP="005052D9">
            <w:pPr>
              <w:pStyle w:val="TAL"/>
              <w:keepNext w:val="0"/>
              <w:keepLines w:val="0"/>
              <w:rPr>
                <w:rFonts w:cs="Arial"/>
                <w:szCs w:val="18"/>
              </w:rPr>
            </w:pPr>
            <w:r w:rsidRPr="00195E91">
              <w:rPr>
                <w:lang w:bidi="en-US"/>
              </w:rPr>
              <w:t xml:space="preserve">1. Check that the </w:t>
            </w:r>
            <w:r w:rsidRPr="00195E91">
              <w:t>speech output is in the same human language of the displayed content provided.</w:t>
            </w:r>
          </w:p>
        </w:tc>
      </w:tr>
      <w:tr w:rsidR="00DE2DAC" w:rsidRPr="00195E91"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20D3061" w14:textId="77777777" w:rsidR="00DE2DAC" w:rsidRPr="00195E91" w:rsidRDefault="00DE2DAC" w:rsidP="005052D9">
            <w:pPr>
              <w:pStyle w:val="TAL"/>
              <w:keepNext w:val="0"/>
              <w:keepLines w:val="0"/>
            </w:pPr>
            <w:r w:rsidRPr="00195E91">
              <w:t>Pass: Check 1 is true</w:t>
            </w:r>
          </w:p>
          <w:p w14:paraId="1A61818F" w14:textId="77777777" w:rsidR="00DE2DAC" w:rsidRPr="00195E91" w:rsidRDefault="00DE2DAC" w:rsidP="005052D9">
            <w:pPr>
              <w:pStyle w:val="TAL"/>
              <w:keepNext w:val="0"/>
              <w:keepLines w:val="0"/>
            </w:pPr>
            <w:r w:rsidRPr="00195E91">
              <w:t>Fail: Check 1 is false</w:t>
            </w:r>
          </w:p>
          <w:p w14:paraId="7F06008E" w14:textId="4BC48314" w:rsidR="00AE70AF" w:rsidRPr="00195E91" w:rsidRDefault="00AE70AF" w:rsidP="005E5490">
            <w:pPr>
              <w:pStyle w:val="TAL"/>
              <w:keepNext w:val="0"/>
              <w:keepLines w:val="0"/>
            </w:pPr>
            <w:r w:rsidRPr="00195E91">
              <w:t>Not applicable: Pre-condition 1, 2,</w:t>
            </w:r>
            <w:r w:rsidR="00EA3965">
              <w:t xml:space="preserve"> </w:t>
            </w:r>
            <w:r w:rsidRPr="00195E91">
              <w:t>3,</w:t>
            </w:r>
            <w:r w:rsidR="00EA3965">
              <w:t xml:space="preserve"> </w:t>
            </w:r>
            <w:r w:rsidRPr="00195E91">
              <w:t>4,</w:t>
            </w:r>
            <w:r w:rsidR="00EA3965">
              <w:t xml:space="preserve"> </w:t>
            </w:r>
            <w:r w:rsidRPr="00195E91">
              <w:t>5,</w:t>
            </w:r>
            <w:r w:rsidR="00EA3965">
              <w:t xml:space="preserve"> </w:t>
            </w:r>
            <w:r w:rsidRPr="00195E91">
              <w:t>6 or 7 is not met</w:t>
            </w:r>
            <w:r w:rsidR="00145A24">
              <w:t>.</w:t>
            </w:r>
          </w:p>
        </w:tc>
      </w:tr>
    </w:tbl>
    <w:p w14:paraId="3723DF07" w14:textId="48F5FBFD" w:rsidR="00DE2DAC" w:rsidRPr="00195E91" w:rsidRDefault="00DE2DAC" w:rsidP="009C6E9A">
      <w:pPr>
        <w:pStyle w:val="Heading5"/>
        <w:keepNext w:val="0"/>
        <w:keepLines w:val="0"/>
      </w:pPr>
      <w:r w:rsidRPr="00195E91">
        <w:t>C.11.</w:t>
      </w:r>
      <w:r w:rsidR="001351A1" w:rsidRPr="00195E91">
        <w:t>3.1.2</w:t>
      </w:r>
      <w:r w:rsidRPr="00195E91">
        <w:tab/>
      </w:r>
      <w:r w:rsidR="009C1DB2" w:rsidRPr="00195E91">
        <w:t>Void</w:t>
      </w:r>
    </w:p>
    <w:p w14:paraId="048AD23F" w14:textId="1FD0E364" w:rsidR="001351A1" w:rsidRPr="00195E91" w:rsidRDefault="001351A1" w:rsidP="009C6E9A">
      <w:pPr>
        <w:pStyle w:val="Heading4"/>
        <w:keepNext w:val="0"/>
        <w:keepLines w:val="0"/>
      </w:pPr>
      <w:r w:rsidRPr="00195E91">
        <w:t>C.11.3.2</w:t>
      </w:r>
      <w:r w:rsidRPr="00195E91">
        <w:tab/>
        <w:t>Predictable</w:t>
      </w:r>
    </w:p>
    <w:p w14:paraId="24C0614E" w14:textId="2B2D87B2" w:rsidR="00DE2DAC" w:rsidRPr="00195E91" w:rsidRDefault="00DE2DAC" w:rsidP="009C6E9A">
      <w:pPr>
        <w:pStyle w:val="Heading5"/>
        <w:keepNext w:val="0"/>
        <w:keepLines w:val="0"/>
      </w:pPr>
      <w:r w:rsidRPr="00195E91">
        <w:t>C.11.</w:t>
      </w:r>
      <w:r w:rsidR="001E4DDA" w:rsidRPr="00195E91">
        <w:t>3</w:t>
      </w:r>
      <w:r w:rsidRPr="00195E91">
        <w:t>.</w:t>
      </w:r>
      <w:r w:rsidR="001E4DDA" w:rsidRPr="00195E91">
        <w:t>2.1</w:t>
      </w:r>
      <w:r w:rsidRPr="00195E91">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5ECC001" w14:textId="77777777" w:rsidR="00DE2DAC" w:rsidRPr="00195E91" w:rsidRDefault="00DE2DAC" w:rsidP="005052D9">
            <w:pPr>
              <w:pStyle w:val="TAL"/>
              <w:keepNext w:val="0"/>
              <w:keepLines w:val="0"/>
            </w:pPr>
            <w:r w:rsidRPr="00195E91">
              <w:t>Inspection</w:t>
            </w:r>
          </w:p>
        </w:tc>
      </w:tr>
      <w:tr w:rsidR="00DE2DAC" w:rsidRPr="00195E91"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6BA6A0F"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588652B2" w:rsidR="00DE2DAC" w:rsidRPr="00195E91" w:rsidRDefault="00DE2DAC" w:rsidP="005052D9">
            <w:pPr>
              <w:pStyle w:val="TAL"/>
              <w:keepNext w:val="0"/>
              <w:keepLines w:val="0"/>
            </w:pPr>
            <w:r w:rsidRPr="00195E91">
              <w:t xml:space="preserve">1. Check that the software does not fail </w:t>
            </w:r>
            <w:hyperlink r:id="rId386" w:anchor="on-focus" w:history="1">
              <w:r w:rsidR="001351A1" w:rsidRPr="00C826DE">
                <w:rPr>
                  <w:rStyle w:val="Hyperlink"/>
                  <w:lang w:eastAsia="en-GB"/>
                </w:rPr>
                <w:t>WCAG 2.1 Success Criterion 3.2.1 On Focus</w:t>
              </w:r>
            </w:hyperlink>
            <w:r w:rsidR="001351A1" w:rsidRPr="00195E91">
              <w:t>.</w:t>
            </w:r>
          </w:p>
        </w:tc>
      </w:tr>
      <w:tr w:rsidR="00DE2DAC" w:rsidRPr="00195E91"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195E91" w:rsidRDefault="00DE2DAC" w:rsidP="00A45BD9">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2851C3D9" w14:textId="77777777" w:rsidR="00DE2DAC" w:rsidRPr="00195E91" w:rsidRDefault="00DE2DAC" w:rsidP="00A45BD9">
            <w:pPr>
              <w:pStyle w:val="TAL"/>
            </w:pPr>
            <w:r w:rsidRPr="00195E91">
              <w:t>Pass: Check 1 is true</w:t>
            </w:r>
          </w:p>
          <w:p w14:paraId="1A4BC04B" w14:textId="77777777" w:rsidR="00DE2DAC" w:rsidRPr="00195E91" w:rsidRDefault="00DE2DAC" w:rsidP="00A45BD9">
            <w:pPr>
              <w:pStyle w:val="TAL"/>
            </w:pPr>
            <w:r w:rsidRPr="00195E91">
              <w:t>Fail: Check 1 is false</w:t>
            </w:r>
          </w:p>
          <w:p w14:paraId="63D324F6" w14:textId="0660F7EA" w:rsidR="00AE70AF" w:rsidRPr="00195E91" w:rsidRDefault="00AE70AF" w:rsidP="00A45BD9">
            <w:pPr>
              <w:pStyle w:val="TAL"/>
            </w:pPr>
            <w:r w:rsidRPr="00195E91">
              <w:t>Not applicable: Pre-condition 1 is not met</w:t>
            </w:r>
            <w:r w:rsidR="00A677BF" w:rsidRPr="00195E91">
              <w:t>, or the non-web software does not contain content relevant to WCAG 2.1 Success Criterion 3.2.1 On Focus.</w:t>
            </w:r>
          </w:p>
        </w:tc>
      </w:tr>
    </w:tbl>
    <w:p w14:paraId="7D476F4D" w14:textId="5964380C" w:rsidR="00DE2DAC" w:rsidRPr="00195E91" w:rsidRDefault="00DE2DAC" w:rsidP="009C6E9A">
      <w:pPr>
        <w:pStyle w:val="Heading5"/>
        <w:keepNext w:val="0"/>
        <w:keepLines w:val="0"/>
      </w:pPr>
      <w:r w:rsidRPr="00195E91">
        <w:t>C.11.</w:t>
      </w:r>
      <w:r w:rsidR="001E4DDA" w:rsidRPr="00195E91">
        <w:t>3</w:t>
      </w:r>
      <w:r w:rsidRPr="00195E91">
        <w:t>.</w:t>
      </w:r>
      <w:r w:rsidR="001E4DDA" w:rsidRPr="00195E91">
        <w:t>2.2</w:t>
      </w:r>
      <w:r w:rsidRPr="00195E91">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195E91" w:rsidRDefault="00DE2DAC" w:rsidP="005052D9">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FBFB8E8" w14:textId="77777777" w:rsidR="00DE2DAC" w:rsidRPr="00195E91" w:rsidRDefault="00DE2DAC" w:rsidP="005052D9">
            <w:pPr>
              <w:pStyle w:val="TAL"/>
              <w:keepNext w:val="0"/>
              <w:keepLines w:val="0"/>
            </w:pPr>
            <w:r w:rsidRPr="00195E91">
              <w:t>Inspection</w:t>
            </w:r>
          </w:p>
        </w:tc>
      </w:tr>
      <w:tr w:rsidR="00DE2DAC" w:rsidRPr="00195E91"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195E91" w:rsidRDefault="00DE2DAC" w:rsidP="005052D9">
            <w:pPr>
              <w:pStyle w:val="TAL"/>
              <w:keepNext w:val="0"/>
              <w:keepLines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A7856F1" w14:textId="77777777" w:rsidR="00DE2DAC" w:rsidRPr="00195E91" w:rsidRDefault="00DE2DAC" w:rsidP="005052D9">
            <w:pPr>
              <w:pStyle w:val="TAL"/>
              <w:keepNext w:val="0"/>
              <w:keepLines w:val="0"/>
            </w:pPr>
            <w:r w:rsidRPr="00195E91">
              <w:t>1. The ICT is non-web software that provides a user interface.</w:t>
            </w:r>
          </w:p>
        </w:tc>
      </w:tr>
      <w:tr w:rsidR="00DE2DAC" w:rsidRPr="00195E91"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77777777" w:rsidR="00DE2DAC" w:rsidRPr="00195E91" w:rsidRDefault="00DE2DAC" w:rsidP="005052D9">
            <w:pPr>
              <w:pStyle w:val="TAL"/>
              <w:keepNext w:val="0"/>
              <w:keepLines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43E3DEB9" w:rsidR="00DE2DAC" w:rsidRPr="00195E91" w:rsidRDefault="00DE2DAC" w:rsidP="005052D9">
            <w:pPr>
              <w:pStyle w:val="TAL"/>
              <w:keepNext w:val="0"/>
              <w:keepLines w:val="0"/>
            </w:pPr>
            <w:r w:rsidRPr="00195E91">
              <w:t xml:space="preserve">1. Check that the software does not fail </w:t>
            </w:r>
            <w:hyperlink r:id="rId387" w:anchor="on-input" w:history="1">
              <w:r w:rsidR="00E3000E" w:rsidRPr="00C826DE">
                <w:rPr>
                  <w:rStyle w:val="Hyperlink"/>
                  <w:lang w:eastAsia="en-GB"/>
                </w:rPr>
                <w:t>WCAG 2.1 Success Criterion 3.2.2 On Input</w:t>
              </w:r>
            </w:hyperlink>
            <w:r w:rsidR="00E3000E" w:rsidRPr="00195E91">
              <w:t>.</w:t>
            </w:r>
          </w:p>
        </w:tc>
      </w:tr>
      <w:tr w:rsidR="00DE2DAC" w:rsidRPr="00195E91"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195E91" w:rsidRDefault="00DE2DAC" w:rsidP="005052D9">
            <w:pPr>
              <w:pStyle w:val="TAL"/>
              <w:keepNext w:val="0"/>
              <w:keepLines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0DD09E49" w14:textId="77777777" w:rsidR="00DE2DAC" w:rsidRPr="00195E91" w:rsidRDefault="00DE2DAC" w:rsidP="005052D9">
            <w:pPr>
              <w:pStyle w:val="TAL"/>
              <w:keepNext w:val="0"/>
              <w:keepLines w:val="0"/>
            </w:pPr>
            <w:r w:rsidRPr="00195E91">
              <w:t>Pass: Check 1 is true</w:t>
            </w:r>
          </w:p>
          <w:p w14:paraId="363729C8" w14:textId="77777777" w:rsidR="00DE2DAC" w:rsidRPr="00195E91" w:rsidRDefault="00DE2DAC" w:rsidP="005052D9">
            <w:pPr>
              <w:pStyle w:val="TAL"/>
              <w:keepNext w:val="0"/>
              <w:keepLines w:val="0"/>
            </w:pPr>
            <w:r w:rsidRPr="00195E91">
              <w:t>Fail: Check 1 is false</w:t>
            </w:r>
          </w:p>
          <w:p w14:paraId="17551DA1" w14:textId="445B825B" w:rsidR="00AE70AF" w:rsidRPr="00195E91" w:rsidRDefault="00AE70AF" w:rsidP="005052D9">
            <w:pPr>
              <w:pStyle w:val="TAL"/>
              <w:keepNext w:val="0"/>
              <w:keepLines w:val="0"/>
            </w:pPr>
            <w:r w:rsidRPr="00195E91">
              <w:t>Not applicable: Pre-condition 1 is not met, or the non-web software does not contain content relevant to</w:t>
            </w:r>
            <w:r w:rsidR="00A677BF" w:rsidRPr="00195E91">
              <w:t xml:space="preserve"> WCAG 2.1 Success Criterion 3.2.2 On Input.</w:t>
            </w:r>
          </w:p>
        </w:tc>
      </w:tr>
    </w:tbl>
    <w:p w14:paraId="3C4C0871" w14:textId="230BBFC9" w:rsidR="00DE2DAC" w:rsidRPr="00195E91" w:rsidRDefault="00DE2DAC" w:rsidP="00943222">
      <w:pPr>
        <w:pStyle w:val="Heading5"/>
      </w:pPr>
      <w:r w:rsidRPr="00195E91">
        <w:t>C.11.</w:t>
      </w:r>
      <w:r w:rsidR="001E4DDA" w:rsidRPr="00195E91">
        <w:t>3</w:t>
      </w:r>
      <w:r w:rsidRPr="00195E91">
        <w:t>.</w:t>
      </w:r>
      <w:r w:rsidR="001E4DDA" w:rsidRPr="00195E91">
        <w:t>2.3</w:t>
      </w:r>
      <w:r w:rsidRPr="00195E91">
        <w:tab/>
      </w:r>
      <w:r w:rsidR="009C1DB2" w:rsidRPr="00195E91">
        <w:t>Void</w:t>
      </w:r>
    </w:p>
    <w:p w14:paraId="53C37B8F" w14:textId="14C946CF" w:rsidR="00DE2DAC" w:rsidRPr="00195E91" w:rsidRDefault="00DE2DAC" w:rsidP="00943222">
      <w:pPr>
        <w:pStyle w:val="Heading5"/>
      </w:pPr>
      <w:r w:rsidRPr="00195E91">
        <w:t>C.11.</w:t>
      </w:r>
      <w:r w:rsidR="001E4DDA" w:rsidRPr="00195E91">
        <w:t>3</w:t>
      </w:r>
      <w:r w:rsidRPr="00195E91">
        <w:t>.</w:t>
      </w:r>
      <w:r w:rsidR="001E4DDA" w:rsidRPr="00195E91">
        <w:t>2.4</w:t>
      </w:r>
      <w:r w:rsidRPr="00195E91">
        <w:tab/>
      </w:r>
      <w:r w:rsidR="009C1DB2" w:rsidRPr="00195E91">
        <w:t>Void</w:t>
      </w:r>
    </w:p>
    <w:p w14:paraId="64AB83AE" w14:textId="08AE1CF0" w:rsidR="001E4DDA" w:rsidRPr="00195E91" w:rsidRDefault="001E4DDA" w:rsidP="00B17C08">
      <w:pPr>
        <w:pStyle w:val="Heading4"/>
      </w:pPr>
      <w:r w:rsidRPr="00195E91">
        <w:t>C.11.3.3</w:t>
      </w:r>
      <w:r w:rsidRPr="00195E91">
        <w:tab/>
        <w:t>Input assistance</w:t>
      </w:r>
    </w:p>
    <w:p w14:paraId="22E79F8D" w14:textId="1A98DD56" w:rsidR="001E4DDA" w:rsidRPr="00195E91" w:rsidRDefault="001E4DDA" w:rsidP="00B17C08">
      <w:pPr>
        <w:pStyle w:val="Heading5"/>
      </w:pPr>
      <w:r w:rsidRPr="00195E91">
        <w:t>C.11.3.3.1</w:t>
      </w:r>
      <w:r w:rsidRPr="00195E91">
        <w:tab/>
        <w:t>Error identification</w:t>
      </w:r>
    </w:p>
    <w:p w14:paraId="2A8AAA2E" w14:textId="67F0E059" w:rsidR="00DE2DAC" w:rsidRPr="00195E91" w:rsidRDefault="00DE2DAC" w:rsidP="00B17C08">
      <w:pPr>
        <w:pStyle w:val="Heading6"/>
      </w:pPr>
      <w:r w:rsidRPr="00195E91">
        <w:t>C.11.</w:t>
      </w:r>
      <w:r w:rsidR="001E4DDA" w:rsidRPr="00195E91">
        <w:t>3</w:t>
      </w:r>
      <w:r w:rsidRPr="00195E91">
        <w:t>.3.1</w:t>
      </w:r>
      <w:r w:rsidR="001E4DDA" w:rsidRPr="00195E91">
        <w:t>.1</w:t>
      </w:r>
      <w:r w:rsidRPr="00195E91">
        <w:tab/>
        <w:t>Error identification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195E91" w:rsidRDefault="00DE2DAC" w:rsidP="00B17C08">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BBE2BE" w14:textId="77777777" w:rsidR="00DE2DAC" w:rsidRPr="00195E91" w:rsidRDefault="00DE2DAC" w:rsidP="00B17C08">
            <w:pPr>
              <w:pStyle w:val="TAL"/>
            </w:pPr>
            <w:r w:rsidRPr="00195E91">
              <w:t>Inspection</w:t>
            </w:r>
          </w:p>
        </w:tc>
      </w:tr>
      <w:tr w:rsidR="00DE2DAC" w:rsidRPr="00195E91"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195E91" w:rsidRDefault="00DE2DAC" w:rsidP="00B17C08">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C00963B" w14:textId="77777777" w:rsidR="00DE2DAC" w:rsidRPr="00195E91" w:rsidRDefault="00DE2DAC" w:rsidP="00B17C08">
            <w:pPr>
              <w:pStyle w:val="TAL"/>
            </w:pPr>
            <w:r w:rsidRPr="00195E91">
              <w:t>1. The ICT is non-web software that provides a user interface.</w:t>
            </w:r>
          </w:p>
          <w:p w14:paraId="2D9019FF" w14:textId="77777777" w:rsidR="00DE2DAC" w:rsidRPr="00195E91" w:rsidRDefault="00DE2DAC" w:rsidP="00B17C08">
            <w:pPr>
              <w:pStyle w:val="TAL"/>
            </w:pPr>
            <w:r w:rsidRPr="00195E91">
              <w:t>2. The software provides support to assistive technologies for screen reading.</w:t>
            </w:r>
          </w:p>
        </w:tc>
      </w:tr>
      <w:tr w:rsidR="00DE2DAC" w:rsidRPr="00195E91"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77777777" w:rsidR="00DE2DAC" w:rsidRPr="00195E91" w:rsidRDefault="00DE2DAC" w:rsidP="00B17C08">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19BF473" w:rsidR="00DE2DAC" w:rsidRPr="00195E91" w:rsidRDefault="00DE2DAC" w:rsidP="00B17C08">
            <w:pPr>
              <w:pStyle w:val="TAL"/>
            </w:pPr>
            <w:r w:rsidRPr="00195E91">
              <w:t xml:space="preserve">1. Check that the software does not fail </w:t>
            </w:r>
            <w:hyperlink r:id="rId388" w:anchor="error-identification" w:history="1">
              <w:r w:rsidR="001E4DDA" w:rsidRPr="00C826DE">
                <w:rPr>
                  <w:rStyle w:val="Hyperlink"/>
                  <w:lang w:eastAsia="en-GB"/>
                </w:rPr>
                <w:t>WCAG 2.1 Success Criterion 3.3.1 Error Identification</w:t>
              </w:r>
            </w:hyperlink>
            <w:r w:rsidR="001E4DDA" w:rsidRPr="00195E91">
              <w:t>.</w:t>
            </w:r>
          </w:p>
        </w:tc>
      </w:tr>
      <w:tr w:rsidR="00DE2DAC" w:rsidRPr="00195E91"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195E91" w:rsidRDefault="00DE2DAC" w:rsidP="00B17C08">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11AC3A17" w14:textId="77777777" w:rsidR="00DE2DAC" w:rsidRPr="00195E91" w:rsidRDefault="00DE2DAC" w:rsidP="00B17C08">
            <w:pPr>
              <w:pStyle w:val="TAL"/>
            </w:pPr>
            <w:r w:rsidRPr="00195E91">
              <w:t>Pass: Check 1 is true</w:t>
            </w:r>
          </w:p>
          <w:p w14:paraId="7DF55B2E" w14:textId="77777777" w:rsidR="00DE2DAC" w:rsidRPr="00195E91" w:rsidRDefault="00DE2DAC" w:rsidP="00B17C08">
            <w:pPr>
              <w:pStyle w:val="TAL"/>
            </w:pPr>
            <w:r w:rsidRPr="00195E91">
              <w:t>Fail: Check 1 is false</w:t>
            </w:r>
          </w:p>
          <w:p w14:paraId="173D3BE1" w14:textId="57DABE4A" w:rsidR="00AE70AF" w:rsidRPr="00195E91" w:rsidRDefault="00AE70AF" w:rsidP="00B17C08">
            <w:pPr>
              <w:pStyle w:val="TAL"/>
            </w:pPr>
            <w:r w:rsidRPr="00195E91">
              <w:t>Not applicable: Pre-condition 1 or 2 is not met, or the non-web software does not contain content relevant to</w:t>
            </w:r>
            <w:r w:rsidR="00A677BF" w:rsidRPr="00195E91">
              <w:t xml:space="preserve"> WCAG 2.1 Success Criterion 3.3.1 Error Identification.</w:t>
            </w:r>
          </w:p>
        </w:tc>
      </w:tr>
    </w:tbl>
    <w:p w14:paraId="5AE2FA35" w14:textId="5FA16A9E" w:rsidR="00DE2DAC" w:rsidRPr="00195E91" w:rsidRDefault="001E4DDA" w:rsidP="00B87828">
      <w:pPr>
        <w:pStyle w:val="Heading6"/>
        <w:keepNext w:val="0"/>
      </w:pPr>
      <w:r w:rsidRPr="00195E91">
        <w:t>C.11.3.3.1.2</w:t>
      </w:r>
      <w:r w:rsidR="00DE2DAC" w:rsidRPr="00195E91">
        <w:tab/>
        <w:t>Error Identification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DD30484" w14:textId="77777777" w:rsidR="00DE2DAC" w:rsidRPr="00195E91" w:rsidRDefault="00DE2DAC" w:rsidP="00B87828">
            <w:pPr>
              <w:pStyle w:val="TAL"/>
              <w:keepNext w:val="0"/>
            </w:pPr>
            <w:r w:rsidRPr="00195E91">
              <w:t>Testing</w:t>
            </w:r>
          </w:p>
        </w:tc>
      </w:tr>
      <w:tr w:rsidR="00DE2DAC" w:rsidRPr="00195E91"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2FEF6BB" w14:textId="77777777" w:rsidR="00DE2DAC" w:rsidRPr="00195E91" w:rsidRDefault="00DE2DAC" w:rsidP="00B87828">
            <w:pPr>
              <w:pStyle w:val="TAL"/>
              <w:keepNext w:val="0"/>
            </w:pPr>
            <w:r w:rsidRPr="00195E91">
              <w:t>1. ICT is non-web software that provides a user interface.</w:t>
            </w:r>
          </w:p>
          <w:p w14:paraId="0A4C1278" w14:textId="77777777" w:rsidR="00DE2DAC" w:rsidRPr="00195E91" w:rsidRDefault="00DE2DAC" w:rsidP="00B87828">
            <w:pPr>
              <w:pStyle w:val="TAL"/>
              <w:keepNext w:val="0"/>
            </w:pPr>
            <w:r w:rsidRPr="00195E91">
              <w:t>2. The user interface is closed to assistive technologies for screen reading.</w:t>
            </w:r>
          </w:p>
          <w:p w14:paraId="236D315B" w14:textId="77777777" w:rsidR="00DE2DAC" w:rsidRPr="00195E91" w:rsidRDefault="00DE2DAC" w:rsidP="00B87828">
            <w:pPr>
              <w:pStyle w:val="TAL"/>
              <w:keepNext w:val="0"/>
              <w:rPr>
                <w:lang w:bidi="en-US"/>
              </w:rPr>
            </w:pPr>
            <w:r w:rsidRPr="00195E91">
              <w:t>3.</w:t>
            </w:r>
            <w:r w:rsidRPr="00195E91">
              <w:rPr>
                <w:lang w:bidi="en-US"/>
              </w:rPr>
              <w:t xml:space="preserve"> Speech output is provided as non-visual access to closed functionality.</w:t>
            </w:r>
          </w:p>
          <w:p w14:paraId="2F0B3D87" w14:textId="77777777" w:rsidR="00DE2DAC" w:rsidRPr="00195E91" w:rsidRDefault="00DE2DAC" w:rsidP="00B87828">
            <w:pPr>
              <w:pStyle w:val="TAL"/>
              <w:keepNext w:val="0"/>
            </w:pPr>
            <w:r w:rsidRPr="00195E91">
              <w:rPr>
                <w:lang w:bidi="en-US"/>
              </w:rPr>
              <w:t>4. An input error is automatically detected.</w:t>
            </w:r>
          </w:p>
        </w:tc>
      </w:tr>
      <w:tr w:rsidR="00DE2DAC" w:rsidRPr="00195E91"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60E2EEE2" w14:textId="77777777" w:rsidR="00DE2DAC" w:rsidRPr="00195E91" w:rsidRDefault="00DE2DAC" w:rsidP="00B87828">
            <w:pPr>
              <w:pStyle w:val="TAL"/>
              <w:keepNext w:val="0"/>
              <w:rPr>
                <w:lang w:bidi="en-US"/>
              </w:rPr>
            </w:pPr>
            <w:r w:rsidRPr="00195E91">
              <w:rPr>
                <w:lang w:bidi="en-US"/>
              </w:rPr>
              <w:t>1. Check that speech output</w:t>
            </w:r>
            <w:r w:rsidRPr="00195E91">
              <w:t xml:space="preserve"> identifies the item that is in error</w:t>
            </w:r>
            <w:r w:rsidRPr="00195E91">
              <w:rPr>
                <w:lang w:bidi="en-US"/>
              </w:rPr>
              <w:t>.</w:t>
            </w:r>
          </w:p>
          <w:p w14:paraId="7CF33CA0" w14:textId="77777777" w:rsidR="00DE2DAC" w:rsidRPr="00195E91" w:rsidRDefault="00DE2DAC" w:rsidP="00B87828">
            <w:pPr>
              <w:pStyle w:val="TAL"/>
              <w:keepNext w:val="0"/>
              <w:rPr>
                <w:rFonts w:cs="Arial"/>
                <w:szCs w:val="18"/>
              </w:rPr>
            </w:pPr>
            <w:r w:rsidRPr="00195E91">
              <w:rPr>
                <w:lang w:bidi="en-US"/>
              </w:rPr>
              <w:t>2. Check that the speech output describes the item that is in error</w:t>
            </w:r>
            <w:r w:rsidRPr="00195E91">
              <w:t>.</w:t>
            </w:r>
          </w:p>
        </w:tc>
      </w:tr>
      <w:tr w:rsidR="00DE2DAC" w:rsidRPr="00195E91"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72E790CA" w14:textId="77777777" w:rsidR="00DE2DAC" w:rsidRPr="00195E91" w:rsidRDefault="00DE2DAC" w:rsidP="00B87828">
            <w:pPr>
              <w:pStyle w:val="TAL"/>
              <w:keepNext w:val="0"/>
            </w:pPr>
            <w:r w:rsidRPr="00195E91">
              <w:t>Pass: Checks 1 and 2 are true</w:t>
            </w:r>
          </w:p>
          <w:p w14:paraId="671C8096" w14:textId="77777777" w:rsidR="00DE2DAC" w:rsidRPr="00195E91" w:rsidRDefault="00DE2DAC" w:rsidP="00B87828">
            <w:pPr>
              <w:pStyle w:val="TAL"/>
              <w:keepNext w:val="0"/>
            </w:pPr>
            <w:r w:rsidRPr="00195E91">
              <w:t>Fail: Check 1 or check 2 false</w:t>
            </w:r>
          </w:p>
          <w:p w14:paraId="38AA7F8F" w14:textId="68205E3E" w:rsidR="00AE70AF" w:rsidRPr="00195E91" w:rsidRDefault="00AE70AF" w:rsidP="00B87828">
            <w:pPr>
              <w:pStyle w:val="TAL"/>
              <w:keepNext w:val="0"/>
            </w:pPr>
            <w:r w:rsidRPr="00195E91">
              <w:t>Not applicable: Pre-condition 1, 2,3 or 4</w:t>
            </w:r>
            <w:r w:rsidR="00145A24">
              <w:t xml:space="preserve"> is not met.</w:t>
            </w:r>
          </w:p>
        </w:tc>
      </w:tr>
    </w:tbl>
    <w:p w14:paraId="284301AA" w14:textId="55400F96" w:rsidR="00DE2DAC" w:rsidRPr="00195E91" w:rsidRDefault="00DE2DAC" w:rsidP="009C6E9A">
      <w:pPr>
        <w:pStyle w:val="Heading5"/>
      </w:pPr>
      <w:r w:rsidRPr="00195E91">
        <w:t>C.11.</w:t>
      </w:r>
      <w:r w:rsidR="001E4DDA" w:rsidRPr="00195E91">
        <w:t>3</w:t>
      </w:r>
      <w:r w:rsidRPr="00195E91">
        <w:t>.</w:t>
      </w:r>
      <w:r w:rsidR="001E4DDA" w:rsidRPr="00195E91">
        <w:t>3.2</w:t>
      </w:r>
      <w:r w:rsidRPr="00195E91">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1CC1E0" w14:textId="77777777" w:rsidR="00DE2DAC" w:rsidRPr="00195E91" w:rsidRDefault="00DE2DAC" w:rsidP="00E7591C">
            <w:pPr>
              <w:pStyle w:val="TAL"/>
            </w:pPr>
            <w:r w:rsidRPr="00195E91">
              <w:t>Inspection</w:t>
            </w:r>
          </w:p>
        </w:tc>
      </w:tr>
      <w:tr w:rsidR="00DE2DAC" w:rsidRPr="00195E91"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C2EC558" w14:textId="77777777" w:rsidR="00DE2DAC" w:rsidRPr="00195E91" w:rsidRDefault="00DE2DAC" w:rsidP="00E7591C">
            <w:pPr>
              <w:pStyle w:val="TAL"/>
            </w:pPr>
            <w:r w:rsidRPr="00195E91">
              <w:t>1. The ICT is non-web software that provides a user interface.</w:t>
            </w:r>
          </w:p>
        </w:tc>
      </w:tr>
      <w:tr w:rsidR="00DE2DAC" w:rsidRPr="00195E91"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6E47D111" w:rsidR="00DE2DAC" w:rsidRPr="00195E91" w:rsidRDefault="00DE2DAC" w:rsidP="00E7591C">
            <w:pPr>
              <w:pStyle w:val="TAL"/>
            </w:pPr>
            <w:r w:rsidRPr="00195E91">
              <w:t xml:space="preserve">1. Check that the software does not fail </w:t>
            </w:r>
            <w:hyperlink r:id="rId389" w:anchor="labels-or-instructions" w:history="1">
              <w:r w:rsidR="00A826A7" w:rsidRPr="00C826DE">
                <w:rPr>
                  <w:rStyle w:val="Hyperlink"/>
                  <w:lang w:eastAsia="en-GB"/>
                </w:rPr>
                <w:t>WCAG 2.1 Success Criterion 3.3.2 Labels or Instructions</w:t>
              </w:r>
            </w:hyperlink>
            <w:r w:rsidR="00A826A7" w:rsidRPr="00195E91">
              <w:t>.</w:t>
            </w:r>
          </w:p>
        </w:tc>
      </w:tr>
      <w:tr w:rsidR="00DE2DAC" w:rsidRPr="00195E91"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6D6D90A0" w14:textId="77777777" w:rsidR="00DE2DAC" w:rsidRPr="00195E91" w:rsidRDefault="00DE2DAC" w:rsidP="00E7591C">
            <w:pPr>
              <w:pStyle w:val="TAL"/>
            </w:pPr>
            <w:r w:rsidRPr="00195E91">
              <w:t>Pass: Check 1 is true</w:t>
            </w:r>
          </w:p>
          <w:p w14:paraId="73BF68CB" w14:textId="77777777" w:rsidR="00DE2DAC" w:rsidRPr="00195E91" w:rsidRDefault="00DE2DAC" w:rsidP="00E7591C">
            <w:pPr>
              <w:pStyle w:val="TAL"/>
            </w:pPr>
            <w:r w:rsidRPr="00195E91">
              <w:t>Fail: Check 1 is false</w:t>
            </w:r>
          </w:p>
          <w:p w14:paraId="1F524C94" w14:textId="53199265" w:rsidR="00AE70AF" w:rsidRPr="00195E91" w:rsidRDefault="00AE70AF" w:rsidP="005E5490">
            <w:pPr>
              <w:pStyle w:val="TAL"/>
            </w:pPr>
            <w:r w:rsidRPr="00195E91">
              <w:t>Not applicable: Pre-condition 1 is not met, or the non-web software does not contain content relevant to</w:t>
            </w:r>
            <w:r w:rsidR="00A677BF" w:rsidRPr="00195E91">
              <w:t xml:space="preserve"> WCAG 2.1 Success Criterion 3.3.2 Labels or Instructions.</w:t>
            </w:r>
          </w:p>
        </w:tc>
      </w:tr>
    </w:tbl>
    <w:p w14:paraId="3340356B" w14:textId="3DAA9512" w:rsidR="00DE2DAC" w:rsidRPr="00195E91" w:rsidRDefault="00DE2DAC" w:rsidP="009C6E9A">
      <w:pPr>
        <w:pStyle w:val="Heading5"/>
      </w:pPr>
      <w:r w:rsidRPr="00195E91">
        <w:t>C.11.</w:t>
      </w:r>
      <w:r w:rsidR="001E4DDA" w:rsidRPr="00195E91">
        <w:t>3.3.3</w:t>
      </w:r>
      <w:r w:rsidRPr="00195E91">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195E91" w:rsidRDefault="00DE2DAC" w:rsidP="00E7591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10568C" w14:textId="77777777" w:rsidR="00DE2DAC" w:rsidRPr="00195E91" w:rsidRDefault="00DE2DAC" w:rsidP="00E7591C">
            <w:pPr>
              <w:pStyle w:val="TAL"/>
            </w:pPr>
            <w:r w:rsidRPr="00195E91">
              <w:t>Inspection</w:t>
            </w:r>
          </w:p>
        </w:tc>
      </w:tr>
      <w:tr w:rsidR="00DE2DAC" w:rsidRPr="00195E91"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195E91" w:rsidRDefault="00DE2DAC" w:rsidP="00E7591C">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358E1604" w14:textId="77777777" w:rsidR="00DE2DAC" w:rsidRPr="00195E91" w:rsidRDefault="00DE2DAC" w:rsidP="00E7591C">
            <w:pPr>
              <w:pStyle w:val="TAL"/>
            </w:pPr>
            <w:r w:rsidRPr="00195E91">
              <w:t>1. The ICT is non-web software that provides a user interface.</w:t>
            </w:r>
          </w:p>
        </w:tc>
      </w:tr>
      <w:tr w:rsidR="00DE2DAC" w:rsidRPr="00195E91"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77777777" w:rsidR="00DE2DAC" w:rsidRPr="00195E91" w:rsidRDefault="00DE2DAC" w:rsidP="00E7591C">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14D8E1E3" w:rsidR="00DE2DAC" w:rsidRPr="00195E91" w:rsidRDefault="00DE2DAC" w:rsidP="0000364A">
            <w:pPr>
              <w:pStyle w:val="TAL"/>
            </w:pPr>
            <w:r w:rsidRPr="00195E91">
              <w:t xml:space="preserve">1. Check that the software does not fail </w:t>
            </w:r>
            <w:hyperlink r:id="rId390" w:anchor="error-suggestion" w:history="1">
              <w:r w:rsidR="00A826A7" w:rsidRPr="00C826DE">
                <w:rPr>
                  <w:rStyle w:val="Hyperlink"/>
                  <w:lang w:eastAsia="en-GB"/>
                </w:rPr>
                <w:t>WCAG 2.1 Success Criterion 3.3.3 Error Suggestion</w:t>
              </w:r>
            </w:hyperlink>
            <w:r w:rsidR="00A826A7" w:rsidRPr="00195E91">
              <w:t>.</w:t>
            </w:r>
          </w:p>
        </w:tc>
      </w:tr>
      <w:tr w:rsidR="00DE2DAC" w:rsidRPr="00195E91"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195E91" w:rsidRDefault="00DE2DAC" w:rsidP="00E7591C">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3AAC831D" w14:textId="77777777" w:rsidR="00DE2DAC" w:rsidRPr="00195E91" w:rsidRDefault="00DE2DAC" w:rsidP="00E7591C">
            <w:pPr>
              <w:pStyle w:val="TAL"/>
            </w:pPr>
            <w:r w:rsidRPr="00195E91">
              <w:t>Pass: Check 1 is true</w:t>
            </w:r>
          </w:p>
          <w:p w14:paraId="054ADF30" w14:textId="77777777" w:rsidR="00DE2DAC" w:rsidRPr="00195E91" w:rsidRDefault="00DE2DAC" w:rsidP="00E7591C">
            <w:pPr>
              <w:pStyle w:val="TAL"/>
            </w:pPr>
            <w:r w:rsidRPr="00195E91">
              <w:t>Fail: Check 1 is false</w:t>
            </w:r>
          </w:p>
          <w:p w14:paraId="072ED54B" w14:textId="23553A5F" w:rsidR="00AE70AF" w:rsidRPr="00195E91" w:rsidRDefault="00AE70AF" w:rsidP="005E5490">
            <w:pPr>
              <w:pStyle w:val="TAL"/>
            </w:pPr>
            <w:r w:rsidRPr="00195E91">
              <w:t>Not applicable: Pre-condition 1 is not met, or the non-web software does not contain content relevant to</w:t>
            </w:r>
            <w:r w:rsidR="00A677BF" w:rsidRPr="00195E91">
              <w:t xml:space="preserve"> WCAG 2.1 Success Criterion 3.3.3 Error Suggestion.</w:t>
            </w:r>
          </w:p>
        </w:tc>
      </w:tr>
    </w:tbl>
    <w:p w14:paraId="20984DDE" w14:textId="54259ED7" w:rsidR="00DE2DAC" w:rsidRPr="00195E91" w:rsidRDefault="00DE2DAC" w:rsidP="009C6E9A">
      <w:pPr>
        <w:pStyle w:val="Heading5"/>
      </w:pPr>
      <w:r w:rsidRPr="00195E91">
        <w:t>C.11.</w:t>
      </w:r>
      <w:r w:rsidR="001E4DDA" w:rsidRPr="00195E91">
        <w:t>3.3.4</w:t>
      </w:r>
      <w:r w:rsidRPr="00195E91">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195E91" w:rsidRDefault="00DE2DAC" w:rsidP="00E61E5A">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7219BE" w14:textId="77777777" w:rsidR="00DE2DAC" w:rsidRPr="00195E91" w:rsidRDefault="00DE2DAC" w:rsidP="00E61E5A">
            <w:pPr>
              <w:pStyle w:val="TAL"/>
              <w:keepNext w:val="0"/>
            </w:pPr>
            <w:r w:rsidRPr="00195E91">
              <w:t>Inspection</w:t>
            </w:r>
          </w:p>
        </w:tc>
      </w:tr>
      <w:tr w:rsidR="00DE2DAC" w:rsidRPr="00195E91"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195E91" w:rsidRDefault="00DE2DAC" w:rsidP="00E61E5A">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0FA7B90F" w14:textId="77777777" w:rsidR="00DE2DAC" w:rsidRPr="00195E91" w:rsidRDefault="00DE2DAC" w:rsidP="00E61E5A">
            <w:pPr>
              <w:pStyle w:val="TAL"/>
              <w:keepNext w:val="0"/>
            </w:pPr>
            <w:r w:rsidRPr="00195E91">
              <w:t>1. The ICT is non-web software that provides a user interface.</w:t>
            </w:r>
          </w:p>
        </w:tc>
      </w:tr>
      <w:tr w:rsidR="00DE2DAC" w:rsidRPr="00195E91"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77777777" w:rsidR="00DE2DAC" w:rsidRPr="00195E91" w:rsidRDefault="00DE2DAC" w:rsidP="00E61E5A">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5F9F577F" w:rsidR="00DE2DAC" w:rsidRPr="00195E91" w:rsidRDefault="00DE2DAC" w:rsidP="00400BC5">
            <w:pPr>
              <w:pStyle w:val="TAL"/>
              <w:keepNext w:val="0"/>
            </w:pPr>
            <w:r w:rsidRPr="00195E91">
              <w:t>1. Check that the software does not fail the Success Criterion in Table 11.</w:t>
            </w:r>
            <w:r w:rsidR="009C1DB2" w:rsidRPr="00195E91">
              <w:t>11</w:t>
            </w:r>
            <w:r w:rsidRPr="00195E91">
              <w:t>.</w:t>
            </w:r>
          </w:p>
        </w:tc>
      </w:tr>
      <w:tr w:rsidR="00DE2DAC" w:rsidRPr="00195E91"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195E91" w:rsidRDefault="00DE2DAC" w:rsidP="00E61E5A">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30154A7" w14:textId="77777777" w:rsidR="00DE2DAC" w:rsidRPr="00195E91" w:rsidRDefault="00DE2DAC" w:rsidP="00E61E5A">
            <w:pPr>
              <w:pStyle w:val="TAL"/>
              <w:keepNext w:val="0"/>
            </w:pPr>
            <w:r w:rsidRPr="00195E91">
              <w:t>Pass: Check 1 is true</w:t>
            </w:r>
          </w:p>
          <w:p w14:paraId="1F6B1B04" w14:textId="77777777" w:rsidR="00DE2DAC" w:rsidRPr="00195E91" w:rsidRDefault="00DE2DAC" w:rsidP="00E61E5A">
            <w:pPr>
              <w:pStyle w:val="TAL"/>
              <w:keepNext w:val="0"/>
            </w:pPr>
            <w:r w:rsidRPr="00195E91">
              <w:t>Fail: Check 1 is false</w:t>
            </w:r>
          </w:p>
          <w:p w14:paraId="251975BE" w14:textId="1068CE9A" w:rsidR="00AE70AF" w:rsidRPr="00195E91" w:rsidRDefault="00AE70AF" w:rsidP="005E5490">
            <w:pPr>
              <w:pStyle w:val="TAL"/>
              <w:keepNext w:val="0"/>
            </w:pPr>
            <w:r w:rsidRPr="00195E91">
              <w:t xml:space="preserve">Not applicable: </w:t>
            </w:r>
            <w:r w:rsidR="00145A24">
              <w:t>Pre-condition 1 is not met.</w:t>
            </w:r>
          </w:p>
        </w:tc>
      </w:tr>
    </w:tbl>
    <w:p w14:paraId="2E6EBA7A" w14:textId="424B8D00" w:rsidR="00A826A7" w:rsidRPr="00195E91" w:rsidRDefault="00A826A7" w:rsidP="00DC76F0">
      <w:pPr>
        <w:pStyle w:val="Heading3"/>
        <w:keepLines w:val="0"/>
      </w:pPr>
      <w:bookmarkStart w:id="1068" w:name="_Toc57281225"/>
      <w:bookmarkStart w:id="1069" w:name="_Toc57986095"/>
      <w:bookmarkStart w:id="1070" w:name="_Toc58222468"/>
      <w:bookmarkStart w:id="1071" w:name="_Toc66969739"/>
      <w:r w:rsidRPr="00195E91">
        <w:t>C.11.4</w:t>
      </w:r>
      <w:r w:rsidRPr="00195E91">
        <w:tab/>
        <w:t>Robust</w:t>
      </w:r>
      <w:bookmarkEnd w:id="1068"/>
      <w:bookmarkEnd w:id="1069"/>
      <w:bookmarkEnd w:id="1070"/>
      <w:bookmarkEnd w:id="1071"/>
    </w:p>
    <w:p w14:paraId="68F4A625" w14:textId="676D0C3E" w:rsidR="00A826A7" w:rsidRPr="00195E91" w:rsidRDefault="00A826A7" w:rsidP="00DC76F0">
      <w:pPr>
        <w:pStyle w:val="Heading4"/>
        <w:keepLines w:val="0"/>
      </w:pPr>
      <w:r w:rsidRPr="00195E91">
        <w:t>C.11.4.1</w:t>
      </w:r>
      <w:r w:rsidRPr="00195E91">
        <w:tab/>
        <w:t>Compatible</w:t>
      </w:r>
    </w:p>
    <w:p w14:paraId="0C96D2C1" w14:textId="5D7B9F28" w:rsidR="00A826A7" w:rsidRPr="00195E91" w:rsidRDefault="00A826A7" w:rsidP="00DC76F0">
      <w:pPr>
        <w:pStyle w:val="Heading5"/>
        <w:keepLines w:val="0"/>
      </w:pPr>
      <w:r w:rsidRPr="00195E91">
        <w:t>C.11.4.1.1</w:t>
      </w:r>
      <w:r w:rsidRPr="00195E91">
        <w:tab/>
        <w:t>Parsing</w:t>
      </w:r>
    </w:p>
    <w:p w14:paraId="4BE7D0C6" w14:textId="2B90354A" w:rsidR="00DE2DAC" w:rsidRPr="00195E91" w:rsidRDefault="00DE2DAC" w:rsidP="009C6E9A">
      <w:pPr>
        <w:pStyle w:val="Heading6"/>
      </w:pPr>
      <w:r w:rsidRPr="00195E91">
        <w:t>C.11.</w:t>
      </w:r>
      <w:r w:rsidR="00A826A7" w:rsidRPr="00195E91">
        <w:t>4.1</w:t>
      </w:r>
      <w:r w:rsidRPr="00195E91">
        <w:t>.1</w:t>
      </w:r>
      <w:r w:rsidR="00A826A7" w:rsidRPr="00195E91">
        <w:t>.1</w:t>
      </w:r>
      <w:r w:rsidRPr="00195E91">
        <w:tab/>
        <w:t>Parsing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195E91"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195E91" w:rsidRDefault="00DE2DAC" w:rsidP="009C6E9A">
            <w:pPr>
              <w:pStyle w:val="TAL"/>
            </w:pPr>
            <w:r w:rsidRPr="00195E91">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9E995D7" w14:textId="77777777" w:rsidR="00DE2DAC" w:rsidRPr="00195E91" w:rsidRDefault="00DE2DAC" w:rsidP="009C6E9A">
            <w:pPr>
              <w:pStyle w:val="TAL"/>
            </w:pPr>
            <w:r w:rsidRPr="00195E91">
              <w:t>Inspection</w:t>
            </w:r>
          </w:p>
        </w:tc>
      </w:tr>
      <w:tr w:rsidR="00DE2DAC" w:rsidRPr="00195E91"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195E91" w:rsidRDefault="00DE2DAC" w:rsidP="009C6E9A">
            <w:pPr>
              <w:pStyle w:val="TAL"/>
            </w:pPr>
            <w:r w:rsidRPr="00195E91">
              <w:t>Pre-conditions</w:t>
            </w:r>
          </w:p>
        </w:tc>
        <w:tc>
          <w:tcPr>
            <w:tcW w:w="7068" w:type="dxa"/>
            <w:tcBorders>
              <w:top w:val="single" w:sz="4" w:space="0" w:color="auto"/>
              <w:left w:val="single" w:sz="4" w:space="0" w:color="auto"/>
              <w:bottom w:val="single" w:sz="4" w:space="0" w:color="auto"/>
              <w:right w:val="single" w:sz="4" w:space="0" w:color="auto"/>
            </w:tcBorders>
            <w:hideMark/>
          </w:tcPr>
          <w:p w14:paraId="42791FAF" w14:textId="77777777" w:rsidR="00DE2DAC" w:rsidRPr="00195E91" w:rsidRDefault="00DE2DAC" w:rsidP="009C6E9A">
            <w:pPr>
              <w:pStyle w:val="TAL"/>
            </w:pPr>
            <w:r w:rsidRPr="00195E91">
              <w:t>1. The ICT is non-web software that provides a user interface.</w:t>
            </w:r>
          </w:p>
          <w:p w14:paraId="3BC14D7F" w14:textId="2E7AF1CC" w:rsidR="00DE2DAC" w:rsidRPr="00195E91" w:rsidRDefault="00DE2DAC" w:rsidP="009C6E9A">
            <w:pPr>
              <w:pStyle w:val="TAL"/>
            </w:pPr>
            <w:r w:rsidRPr="00195E91">
              <w:t>2. The software provides support to at least one assistive technology.</w:t>
            </w:r>
          </w:p>
        </w:tc>
      </w:tr>
      <w:tr w:rsidR="00DE2DAC" w:rsidRPr="00195E91"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7777777" w:rsidR="00DE2DAC" w:rsidRPr="00195E91" w:rsidRDefault="00DE2DAC" w:rsidP="005052D9">
            <w:pPr>
              <w:pStyle w:val="TAL"/>
              <w:keepNext w:val="0"/>
              <w:keepLines w:val="0"/>
            </w:pPr>
            <w:r w:rsidRPr="00195E91">
              <w:t>Procedure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4D165804" w:rsidR="00DE2DAC" w:rsidRPr="00195E91" w:rsidRDefault="00DE2DAC" w:rsidP="009C6E9A">
            <w:pPr>
              <w:pStyle w:val="TAL"/>
              <w:keepNext w:val="0"/>
              <w:keepLines w:val="0"/>
            </w:pPr>
            <w:r w:rsidRPr="00195E91">
              <w:t>1. Check that the software does not fail the Success Criterion in Table 11.</w:t>
            </w:r>
            <w:r w:rsidR="009C1DB2" w:rsidRPr="00195E91">
              <w:t>12</w:t>
            </w:r>
            <w:r w:rsidRPr="00195E91">
              <w:t>.</w:t>
            </w:r>
          </w:p>
        </w:tc>
      </w:tr>
      <w:tr w:rsidR="00DE2DAC" w:rsidRPr="00195E91"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195E91" w:rsidRDefault="00DE2DAC" w:rsidP="005052D9">
            <w:pPr>
              <w:pStyle w:val="TAL"/>
              <w:keepNext w:val="0"/>
              <w:keepLines w:val="0"/>
            </w:pPr>
            <w:r w:rsidRPr="00195E91">
              <w:t>Result</w:t>
            </w:r>
          </w:p>
        </w:tc>
        <w:tc>
          <w:tcPr>
            <w:tcW w:w="7068" w:type="dxa"/>
            <w:tcBorders>
              <w:top w:val="single" w:sz="4" w:space="0" w:color="auto"/>
              <w:left w:val="single" w:sz="4" w:space="0" w:color="auto"/>
              <w:bottom w:val="single" w:sz="4" w:space="0" w:color="auto"/>
              <w:right w:val="single" w:sz="4" w:space="0" w:color="auto"/>
            </w:tcBorders>
            <w:hideMark/>
          </w:tcPr>
          <w:p w14:paraId="7CC842A6" w14:textId="77777777" w:rsidR="00DE2DAC" w:rsidRPr="00195E91" w:rsidRDefault="00DE2DAC" w:rsidP="005052D9">
            <w:pPr>
              <w:pStyle w:val="TAL"/>
              <w:keepNext w:val="0"/>
              <w:keepLines w:val="0"/>
            </w:pPr>
            <w:r w:rsidRPr="00195E91">
              <w:t>Pass: Check 1 is true</w:t>
            </w:r>
          </w:p>
          <w:p w14:paraId="55E20B12" w14:textId="77777777" w:rsidR="00DE2DAC" w:rsidRPr="00195E91" w:rsidRDefault="00DE2DAC" w:rsidP="005052D9">
            <w:pPr>
              <w:pStyle w:val="TAL"/>
              <w:keepNext w:val="0"/>
              <w:keepLines w:val="0"/>
            </w:pPr>
            <w:r w:rsidRPr="00195E91">
              <w:t>Fail: Check 1 is false</w:t>
            </w:r>
          </w:p>
          <w:p w14:paraId="29B1C681" w14:textId="0E31EB2F" w:rsidR="00AE70AF" w:rsidRPr="00195E91" w:rsidRDefault="00AE70AF" w:rsidP="005052D9">
            <w:pPr>
              <w:pStyle w:val="TAL"/>
              <w:keepNext w:val="0"/>
              <w:keepLines w:val="0"/>
            </w:pPr>
            <w:r w:rsidRPr="00195E91">
              <w:t>Not applicable: Pre-condition 1 or 2</w:t>
            </w:r>
            <w:r w:rsidR="00145A24">
              <w:t xml:space="preserve"> is not met.</w:t>
            </w:r>
          </w:p>
        </w:tc>
      </w:tr>
    </w:tbl>
    <w:p w14:paraId="6E58A622" w14:textId="0AFFFFF6" w:rsidR="00DE2DAC" w:rsidRPr="00195E91" w:rsidRDefault="00DE2DAC" w:rsidP="009C6E9A">
      <w:pPr>
        <w:pStyle w:val="Heading6"/>
      </w:pPr>
      <w:r w:rsidRPr="00195E91">
        <w:t>C.11.</w:t>
      </w:r>
      <w:r w:rsidR="00A826A7" w:rsidRPr="00195E91">
        <w:t>4.1.1</w:t>
      </w:r>
      <w:r w:rsidRPr="00195E91">
        <w:t>.2</w:t>
      </w:r>
      <w:r w:rsidRPr="00195E91">
        <w:tab/>
        <w:t>Parsing (closed functionality)</w:t>
      </w:r>
    </w:p>
    <w:p w14:paraId="59EA6A00" w14:textId="1456BDBC" w:rsidR="00DE2DAC" w:rsidRPr="00195E91" w:rsidRDefault="00DE2DAC" w:rsidP="00DE2DAC">
      <w:r w:rsidRPr="00195E91">
        <w:t>Clause 11.</w:t>
      </w:r>
      <w:r w:rsidR="00A826A7" w:rsidRPr="00195E91">
        <w:t>4.1.1</w:t>
      </w:r>
      <w:r w:rsidRPr="00195E91">
        <w:t>.2 contains no requirements requiring test.</w:t>
      </w:r>
    </w:p>
    <w:p w14:paraId="10F16163" w14:textId="1A0B28C2" w:rsidR="00DE2DAC" w:rsidRPr="00195E91" w:rsidRDefault="00DE2DAC" w:rsidP="00B87828">
      <w:pPr>
        <w:pStyle w:val="Heading5"/>
        <w:keepNext w:val="0"/>
      </w:pPr>
      <w:r w:rsidRPr="00195E91">
        <w:t>C.11.</w:t>
      </w:r>
      <w:r w:rsidR="00A826A7" w:rsidRPr="00195E91">
        <w:t>4.1.2</w:t>
      </w:r>
      <w:r w:rsidRPr="00195E91">
        <w:tab/>
        <w:t>Name, role, value</w:t>
      </w:r>
    </w:p>
    <w:p w14:paraId="1731CF36" w14:textId="21A3F5D0" w:rsidR="00DE2DAC" w:rsidRPr="00195E91" w:rsidRDefault="00DE2DAC" w:rsidP="00B87828">
      <w:pPr>
        <w:pStyle w:val="Heading6"/>
        <w:keepNext w:val="0"/>
      </w:pPr>
      <w:r w:rsidRPr="00195E91">
        <w:t>C.11.</w:t>
      </w:r>
      <w:r w:rsidR="00A826A7" w:rsidRPr="00195E91">
        <w:t>4.1.2</w:t>
      </w:r>
      <w:r w:rsidRPr="00195E91">
        <w:t>.1</w:t>
      </w:r>
      <w:r w:rsidRPr="00195E91">
        <w:tab/>
        <w:t>Name, role, value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195E91"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195E91" w:rsidRDefault="00DE2DAC" w:rsidP="00B87828">
            <w:pPr>
              <w:pStyle w:val="TAL"/>
              <w:keepNext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E82DCD" w14:textId="77777777" w:rsidR="00DE2DAC" w:rsidRPr="00195E91" w:rsidRDefault="00DE2DAC" w:rsidP="00B87828">
            <w:pPr>
              <w:pStyle w:val="TAL"/>
              <w:keepNext w:val="0"/>
            </w:pPr>
            <w:r w:rsidRPr="00195E91">
              <w:t>Inspection</w:t>
            </w:r>
          </w:p>
        </w:tc>
      </w:tr>
      <w:tr w:rsidR="00DE2DAC" w:rsidRPr="00195E91"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195E91" w:rsidRDefault="00DE2DAC" w:rsidP="00B87828">
            <w:pPr>
              <w:pStyle w:val="TAL"/>
              <w:keepNext w:val="0"/>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6945EF52" w14:textId="77777777" w:rsidR="00DE2DAC" w:rsidRPr="00195E91" w:rsidRDefault="00DE2DAC" w:rsidP="00B87828">
            <w:pPr>
              <w:pStyle w:val="TAL"/>
              <w:keepNext w:val="0"/>
            </w:pPr>
            <w:r w:rsidRPr="00195E91">
              <w:t>1. The ICT is non-web software that provides a user interface.</w:t>
            </w:r>
          </w:p>
          <w:p w14:paraId="3AFB15A6" w14:textId="56C1C834" w:rsidR="00DE2DAC" w:rsidRPr="00195E91" w:rsidRDefault="00DE2DAC" w:rsidP="00B87828">
            <w:pPr>
              <w:pStyle w:val="TAL"/>
              <w:keepNext w:val="0"/>
            </w:pPr>
            <w:r w:rsidRPr="00195E91">
              <w:t>2. The software provides support to at least one assistive technology.</w:t>
            </w:r>
          </w:p>
        </w:tc>
      </w:tr>
      <w:tr w:rsidR="00DE2DAC" w:rsidRPr="00195E91"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77777777" w:rsidR="00DE2DAC" w:rsidRPr="00195E91" w:rsidRDefault="00DE2DAC" w:rsidP="00B87828">
            <w:pPr>
              <w:pStyle w:val="TAL"/>
              <w:keepNext w:val="0"/>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68A3A6D6" w:rsidR="00DE2DAC" w:rsidRPr="00195E91" w:rsidRDefault="00DE2DAC" w:rsidP="00B87828">
            <w:pPr>
              <w:pStyle w:val="TAL"/>
              <w:keepNext w:val="0"/>
            </w:pPr>
            <w:r w:rsidRPr="00195E91">
              <w:t>1. Check that the software does not fail the Success Criterion in Table 11.</w:t>
            </w:r>
            <w:r w:rsidR="009C1DB2" w:rsidRPr="00195E91">
              <w:t>13</w:t>
            </w:r>
            <w:r w:rsidRPr="00195E91">
              <w:t>.</w:t>
            </w:r>
          </w:p>
        </w:tc>
      </w:tr>
      <w:tr w:rsidR="00DE2DAC" w:rsidRPr="00195E91"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195E91" w:rsidRDefault="00DE2DAC" w:rsidP="00B87828">
            <w:pPr>
              <w:pStyle w:val="TAL"/>
              <w:keepNext w:val="0"/>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FEBADEA" w14:textId="77777777" w:rsidR="00DE2DAC" w:rsidRPr="00195E91" w:rsidRDefault="00DE2DAC" w:rsidP="00B87828">
            <w:pPr>
              <w:pStyle w:val="TAL"/>
              <w:keepNext w:val="0"/>
            </w:pPr>
            <w:r w:rsidRPr="00195E91">
              <w:t>Pass: Check 1 is true</w:t>
            </w:r>
          </w:p>
          <w:p w14:paraId="32718497" w14:textId="77777777" w:rsidR="00DE2DAC" w:rsidRPr="00195E91" w:rsidRDefault="00DE2DAC" w:rsidP="00B87828">
            <w:pPr>
              <w:pStyle w:val="TAL"/>
              <w:keepNext w:val="0"/>
            </w:pPr>
            <w:r w:rsidRPr="00195E91">
              <w:t>Fail: Check 1 is false</w:t>
            </w:r>
          </w:p>
          <w:p w14:paraId="1F7BBDC8" w14:textId="4405EF8C" w:rsidR="00AE70AF" w:rsidRPr="00195E91" w:rsidRDefault="00AE70AF" w:rsidP="00B87828">
            <w:pPr>
              <w:pStyle w:val="TAL"/>
              <w:keepNext w:val="0"/>
            </w:pPr>
            <w:r w:rsidRPr="00195E91">
              <w:t>Not applicable: Pre-condition 1 or 2</w:t>
            </w:r>
            <w:r w:rsidR="00145A24">
              <w:t xml:space="preserve"> is not met.</w:t>
            </w:r>
          </w:p>
        </w:tc>
      </w:tr>
    </w:tbl>
    <w:p w14:paraId="6538061B" w14:textId="335981A7" w:rsidR="00DE2DAC" w:rsidRPr="00195E91" w:rsidRDefault="00DE2DAC" w:rsidP="009C6E9A">
      <w:pPr>
        <w:pStyle w:val="Heading6"/>
      </w:pPr>
      <w:r w:rsidRPr="00195E91">
        <w:t>C.11.</w:t>
      </w:r>
      <w:r w:rsidR="00A826A7" w:rsidRPr="00195E91">
        <w:t>4.1.2</w:t>
      </w:r>
      <w:r w:rsidRPr="00195E91">
        <w:t>.2</w:t>
      </w:r>
      <w:r w:rsidRPr="00195E91">
        <w:tab/>
        <w:t>Name, role, value (closed functionality)</w:t>
      </w:r>
    </w:p>
    <w:p w14:paraId="314F366A" w14:textId="5F5E8FFD" w:rsidR="00DE2DAC" w:rsidRPr="00195E91" w:rsidRDefault="00DE2DAC" w:rsidP="00DE2DAC">
      <w:r w:rsidRPr="00195E91">
        <w:t>Clause 11.</w:t>
      </w:r>
      <w:r w:rsidR="00A826A7" w:rsidRPr="00195E91">
        <w:t>4.1.2</w:t>
      </w:r>
      <w:r w:rsidRPr="00195E91">
        <w:t xml:space="preserve">.2 contains no </w:t>
      </w:r>
      <w:r w:rsidR="00E56400" w:rsidRPr="00195E91">
        <w:t xml:space="preserve">testable </w:t>
      </w:r>
      <w:r w:rsidRPr="00195E91">
        <w:t>requirements.</w:t>
      </w:r>
    </w:p>
    <w:p w14:paraId="41400853" w14:textId="49C6C489" w:rsidR="0000364A" w:rsidRPr="00195E91" w:rsidRDefault="00666DCC" w:rsidP="0000364A">
      <w:pPr>
        <w:pStyle w:val="Heading5"/>
      </w:pPr>
      <w:r w:rsidRPr="00195E91">
        <w:t>C.11.</w:t>
      </w:r>
      <w:r w:rsidR="00A826A7" w:rsidRPr="00195E91">
        <w:t>4.1.3</w:t>
      </w:r>
      <w:r w:rsidRPr="00195E91">
        <w:tab/>
      </w:r>
      <w:r w:rsidR="0000364A" w:rsidRPr="00195E91">
        <w:t>Status messages</w:t>
      </w:r>
    </w:p>
    <w:p w14:paraId="3B877DD3" w14:textId="0F7DA35A" w:rsidR="00BD5F26" w:rsidRPr="00195E91" w:rsidRDefault="00BD5F26" w:rsidP="00BD5F26">
      <w:pPr>
        <w:pStyle w:val="Heading6"/>
      </w:pPr>
      <w:r w:rsidRPr="00195E91">
        <w:t>C.11.4.1.3.1</w:t>
      </w:r>
      <w:r w:rsidRPr="00195E91">
        <w:tab/>
        <w:t>Status messages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195E91" w14:paraId="1233C1D4"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195E91" w:rsidRDefault="0000364A" w:rsidP="009C265B">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E94815E" w14:textId="77777777" w:rsidR="0000364A" w:rsidRPr="00195E91" w:rsidRDefault="0000364A" w:rsidP="009C265B">
            <w:pPr>
              <w:pStyle w:val="TAL"/>
            </w:pPr>
            <w:r w:rsidRPr="00195E91">
              <w:t>Inspection</w:t>
            </w:r>
          </w:p>
        </w:tc>
      </w:tr>
      <w:tr w:rsidR="0000364A" w:rsidRPr="00195E91" w14:paraId="0E723655"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195E91" w:rsidRDefault="0000364A" w:rsidP="009C265B">
            <w:pPr>
              <w:pStyle w:val="TAL"/>
            </w:pPr>
            <w:r w:rsidRPr="00195E91">
              <w:t>Pre-conditions</w:t>
            </w:r>
          </w:p>
        </w:tc>
        <w:tc>
          <w:tcPr>
            <w:tcW w:w="7088" w:type="dxa"/>
            <w:tcBorders>
              <w:top w:val="single" w:sz="4" w:space="0" w:color="auto"/>
              <w:left w:val="single" w:sz="4" w:space="0" w:color="auto"/>
              <w:bottom w:val="single" w:sz="4" w:space="0" w:color="auto"/>
              <w:right w:val="single" w:sz="4" w:space="0" w:color="auto"/>
            </w:tcBorders>
            <w:hideMark/>
          </w:tcPr>
          <w:p w14:paraId="2383F85B" w14:textId="696E9DA0" w:rsidR="00FA1E66" w:rsidRPr="00195E91" w:rsidRDefault="00A83854" w:rsidP="00A83854">
            <w:pPr>
              <w:pStyle w:val="TAL"/>
            </w:pPr>
            <w:r w:rsidRPr="00195E91">
              <w:t xml:space="preserve">1. </w:t>
            </w:r>
            <w:r w:rsidR="0000364A" w:rsidRPr="00195E91">
              <w:t>The ICT is non-web software that provides a user interface.</w:t>
            </w:r>
          </w:p>
          <w:p w14:paraId="119EA6D0" w14:textId="320BC932" w:rsidR="00FA1E66" w:rsidRPr="00195E91" w:rsidRDefault="00A83854" w:rsidP="00A83854">
            <w:pPr>
              <w:pStyle w:val="TAL"/>
            </w:pPr>
            <w:r w:rsidRPr="00195E91">
              <w:t xml:space="preserve">2. </w:t>
            </w:r>
            <w:r w:rsidR="00863D1E" w:rsidRPr="00195E91">
              <w:t>The software provides support to assistive technologies for screen reading</w:t>
            </w:r>
            <w:r w:rsidR="00FA1E66" w:rsidRPr="00195E91">
              <w:t>.</w:t>
            </w:r>
          </w:p>
        </w:tc>
      </w:tr>
      <w:tr w:rsidR="0000364A" w:rsidRPr="00195E91" w14:paraId="01CCC5F1"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4E9B1A45" w14:textId="77777777" w:rsidR="0000364A" w:rsidRPr="00195E91" w:rsidRDefault="0000364A" w:rsidP="009C265B">
            <w:pPr>
              <w:pStyle w:val="TAL"/>
            </w:pPr>
            <w:r w:rsidRPr="00195E91">
              <w:t>Procedure</w:t>
            </w:r>
          </w:p>
        </w:tc>
        <w:tc>
          <w:tcPr>
            <w:tcW w:w="7088" w:type="dxa"/>
            <w:tcBorders>
              <w:top w:val="single" w:sz="4" w:space="0" w:color="auto"/>
              <w:left w:val="single" w:sz="4" w:space="0" w:color="auto"/>
              <w:bottom w:val="single" w:sz="4" w:space="0" w:color="auto"/>
              <w:right w:val="single" w:sz="4" w:space="0" w:color="auto"/>
            </w:tcBorders>
            <w:hideMark/>
          </w:tcPr>
          <w:p w14:paraId="2F4B962B" w14:textId="424E680A" w:rsidR="0000364A" w:rsidRPr="00195E91" w:rsidRDefault="0000364A" w:rsidP="0000364A">
            <w:pPr>
              <w:pStyle w:val="TAL"/>
            </w:pPr>
            <w:r w:rsidRPr="00195E91">
              <w:t xml:space="preserve">1. Check that the software does not fail </w:t>
            </w:r>
            <w:hyperlink r:id="rId391" w:anchor="status-messages" w:history="1">
              <w:r w:rsidRPr="00C826DE">
                <w:rPr>
                  <w:rStyle w:val="Hyperlink"/>
                  <w:lang w:eastAsia="en-GB"/>
                </w:rPr>
                <w:t>WCAG 2.1 Success Criterion 4.1.3 Status messages</w:t>
              </w:r>
            </w:hyperlink>
            <w:r w:rsidR="008B32FA" w:rsidRPr="008B32FA">
              <w:rPr>
                <w:rStyle w:val="Hyperlink"/>
                <w:u w:val="none"/>
                <w:lang w:eastAsia="en-GB"/>
              </w:rPr>
              <w:t>.</w:t>
            </w:r>
          </w:p>
        </w:tc>
      </w:tr>
      <w:tr w:rsidR="0000364A" w:rsidRPr="00195E91" w14:paraId="433E2FFD"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195E91" w:rsidRDefault="0000364A" w:rsidP="009C265B">
            <w:pPr>
              <w:pStyle w:val="TAL"/>
            </w:pPr>
            <w:r w:rsidRPr="00195E91">
              <w:t>Result</w:t>
            </w:r>
          </w:p>
        </w:tc>
        <w:tc>
          <w:tcPr>
            <w:tcW w:w="7088" w:type="dxa"/>
            <w:tcBorders>
              <w:top w:val="single" w:sz="4" w:space="0" w:color="auto"/>
              <w:left w:val="single" w:sz="4" w:space="0" w:color="auto"/>
              <w:bottom w:val="single" w:sz="4" w:space="0" w:color="auto"/>
              <w:right w:val="single" w:sz="4" w:space="0" w:color="auto"/>
            </w:tcBorders>
            <w:hideMark/>
          </w:tcPr>
          <w:p w14:paraId="4E7767AA" w14:textId="77777777" w:rsidR="0000364A" w:rsidRPr="00195E91" w:rsidRDefault="0000364A" w:rsidP="009C265B">
            <w:pPr>
              <w:pStyle w:val="TAL"/>
            </w:pPr>
            <w:r w:rsidRPr="00195E91">
              <w:t>Pass: Check 1 is true</w:t>
            </w:r>
          </w:p>
          <w:p w14:paraId="3816335D" w14:textId="77777777" w:rsidR="0000364A" w:rsidRPr="00195E91" w:rsidRDefault="0000364A" w:rsidP="009C265B">
            <w:pPr>
              <w:pStyle w:val="TAL"/>
            </w:pPr>
            <w:r w:rsidRPr="00195E91">
              <w:t>Fail: Check 1 is false</w:t>
            </w:r>
          </w:p>
          <w:p w14:paraId="55D0B860" w14:textId="7939D335" w:rsidR="00AE70AF" w:rsidRPr="00195E91" w:rsidRDefault="00AE70AF" w:rsidP="009C265B">
            <w:pPr>
              <w:pStyle w:val="TAL"/>
            </w:pPr>
            <w:r w:rsidRPr="00195E91">
              <w:t>Not applicable: Pre-condition 1 or 2 is not met, or the non-web software does not contain content relevant to</w:t>
            </w:r>
            <w:r w:rsidR="00A677BF" w:rsidRPr="00195E91">
              <w:t xml:space="preserve"> G 2.1 Success Criterion 4.1.3 Status messages</w:t>
            </w:r>
          </w:p>
        </w:tc>
      </w:tr>
    </w:tbl>
    <w:p w14:paraId="1743B1E5" w14:textId="4F94D27F" w:rsidR="00BD5F26" w:rsidRPr="00195E91" w:rsidRDefault="00BD5F26" w:rsidP="00BD5F26">
      <w:pPr>
        <w:pStyle w:val="Heading6"/>
      </w:pPr>
      <w:r w:rsidRPr="00195E91">
        <w:t>C.11.4.1.3.2</w:t>
      </w:r>
      <w:r w:rsidRPr="00195E91">
        <w:tab/>
        <w:t>Status messages (closed functionality)</w:t>
      </w:r>
    </w:p>
    <w:p w14:paraId="1B0C4B87" w14:textId="12EFFB17" w:rsidR="00BD5F26" w:rsidRPr="00195E91" w:rsidRDefault="00BD5F26" w:rsidP="00BD5F26">
      <w:r w:rsidRPr="00195E91">
        <w:t>Clause 11.4.1.3.2 contains no testable requirements.</w:t>
      </w:r>
    </w:p>
    <w:p w14:paraId="44F9BAC4" w14:textId="77777777" w:rsidR="00084BF1" w:rsidRDefault="00084BF1">
      <w:pPr>
        <w:overflowPunct/>
        <w:autoSpaceDE/>
        <w:autoSpaceDN/>
        <w:adjustRightInd/>
        <w:spacing w:after="0"/>
        <w:textAlignment w:val="auto"/>
        <w:rPr>
          <w:rFonts w:ascii="Arial" w:hAnsi="Arial"/>
          <w:sz w:val="28"/>
        </w:rPr>
      </w:pPr>
      <w:bookmarkStart w:id="1072" w:name="_Toc57281226"/>
      <w:bookmarkStart w:id="1073" w:name="_Toc57986096"/>
      <w:bookmarkStart w:id="1074" w:name="_Toc58222469"/>
      <w:bookmarkStart w:id="1075" w:name="_Toc66969740"/>
      <w:r>
        <w:br w:type="page"/>
      </w:r>
    </w:p>
    <w:p w14:paraId="4B2C6B0F" w14:textId="4F066FBE" w:rsidR="00DA7CBD" w:rsidRPr="00195E91" w:rsidRDefault="00DA7CBD" w:rsidP="00B17C08">
      <w:pPr>
        <w:pStyle w:val="Heading3"/>
      </w:pPr>
      <w:r w:rsidRPr="00195E91">
        <w:t>C.</w:t>
      </w:r>
      <w:r w:rsidR="00B53163" w:rsidRPr="00195E91">
        <w:t>11.5</w:t>
      </w:r>
      <w:r w:rsidRPr="00195E91">
        <w:tab/>
        <w:t>Interoperability with assistive technology</w:t>
      </w:r>
      <w:bookmarkEnd w:id="1072"/>
      <w:bookmarkEnd w:id="1073"/>
      <w:bookmarkEnd w:id="1074"/>
      <w:bookmarkEnd w:id="1075"/>
    </w:p>
    <w:p w14:paraId="0214087A" w14:textId="6D7EE5D1" w:rsidR="00DA7CBD" w:rsidRPr="00195E91" w:rsidRDefault="00DA7CBD" w:rsidP="00B17C08">
      <w:pPr>
        <w:pStyle w:val="Heading4"/>
      </w:pPr>
      <w:r w:rsidRPr="00195E91">
        <w:t>C.</w:t>
      </w:r>
      <w:r w:rsidR="00B53163" w:rsidRPr="00195E91">
        <w:t>11.5</w:t>
      </w:r>
      <w:r w:rsidRPr="00195E91">
        <w:t>.1</w:t>
      </w:r>
      <w:r w:rsidRPr="00195E91">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FECA7D8" w14:textId="77777777" w:rsidTr="00721ADE">
        <w:trPr>
          <w:jc w:val="center"/>
        </w:trPr>
        <w:tc>
          <w:tcPr>
            <w:tcW w:w="1951" w:type="dxa"/>
            <w:shd w:val="clear" w:color="auto" w:fill="auto"/>
          </w:tcPr>
          <w:p w14:paraId="5595E49F" w14:textId="77777777" w:rsidR="00DA7CBD" w:rsidRPr="00195E91" w:rsidRDefault="00DA7CBD" w:rsidP="00B17C08">
            <w:pPr>
              <w:pStyle w:val="TAL"/>
            </w:pPr>
            <w:r w:rsidRPr="00195E91">
              <w:t>Type of assessment</w:t>
            </w:r>
          </w:p>
        </w:tc>
        <w:tc>
          <w:tcPr>
            <w:tcW w:w="7088" w:type="dxa"/>
            <w:shd w:val="clear" w:color="auto" w:fill="auto"/>
          </w:tcPr>
          <w:p w14:paraId="7270795C" w14:textId="77777777" w:rsidR="00DA7CBD" w:rsidRPr="00195E91" w:rsidRDefault="00DA7CBD" w:rsidP="00B17C08">
            <w:pPr>
              <w:pStyle w:val="TAL"/>
            </w:pPr>
            <w:r w:rsidRPr="00195E91">
              <w:t>Inspection</w:t>
            </w:r>
          </w:p>
        </w:tc>
      </w:tr>
      <w:tr w:rsidR="00DA7CBD" w:rsidRPr="00195E91" w14:paraId="4C4120F9" w14:textId="77777777" w:rsidTr="00721ADE">
        <w:trPr>
          <w:jc w:val="center"/>
        </w:trPr>
        <w:tc>
          <w:tcPr>
            <w:tcW w:w="1951" w:type="dxa"/>
            <w:shd w:val="clear" w:color="auto" w:fill="auto"/>
          </w:tcPr>
          <w:p w14:paraId="14EFF931" w14:textId="77777777" w:rsidR="00DA7CBD" w:rsidRPr="00195E91" w:rsidRDefault="00DA7CBD" w:rsidP="00B17C08">
            <w:pPr>
              <w:pStyle w:val="TAL"/>
            </w:pPr>
            <w:r w:rsidRPr="00195E91">
              <w:t>Pre-conditions</w:t>
            </w:r>
          </w:p>
        </w:tc>
        <w:tc>
          <w:tcPr>
            <w:tcW w:w="7088" w:type="dxa"/>
            <w:shd w:val="clear" w:color="auto" w:fill="auto"/>
          </w:tcPr>
          <w:p w14:paraId="5537799B" w14:textId="77777777" w:rsidR="00DA7CBD" w:rsidRPr="00195E91" w:rsidRDefault="00DA7CBD" w:rsidP="00B17C08">
            <w:pPr>
              <w:pStyle w:val="TAL"/>
            </w:pPr>
            <w:r w:rsidRPr="00195E91">
              <w:t>1. The software has closed functionality.</w:t>
            </w:r>
          </w:p>
        </w:tc>
      </w:tr>
      <w:tr w:rsidR="00DA7CBD" w:rsidRPr="00195E91" w14:paraId="0DB5B9E6" w14:textId="77777777" w:rsidTr="00721ADE">
        <w:trPr>
          <w:jc w:val="center"/>
        </w:trPr>
        <w:tc>
          <w:tcPr>
            <w:tcW w:w="1951" w:type="dxa"/>
            <w:shd w:val="clear" w:color="auto" w:fill="auto"/>
          </w:tcPr>
          <w:p w14:paraId="799ADF59" w14:textId="77777777" w:rsidR="00DA7CBD" w:rsidRPr="00195E91" w:rsidRDefault="00DA7CBD" w:rsidP="00A062C4">
            <w:pPr>
              <w:pStyle w:val="TAL"/>
              <w:keepNext w:val="0"/>
            </w:pPr>
            <w:r w:rsidRPr="00195E91">
              <w:t>Procedure</w:t>
            </w:r>
          </w:p>
        </w:tc>
        <w:tc>
          <w:tcPr>
            <w:tcW w:w="7088" w:type="dxa"/>
            <w:shd w:val="clear" w:color="auto" w:fill="auto"/>
          </w:tcPr>
          <w:p w14:paraId="457752F1" w14:textId="77777777" w:rsidR="00DA7CBD" w:rsidRPr="00195E91" w:rsidRDefault="00DA7CBD" w:rsidP="00A062C4">
            <w:pPr>
              <w:pStyle w:val="TAL"/>
              <w:keepNext w:val="0"/>
              <w:rPr>
                <w:lang w:bidi="en-US"/>
              </w:rPr>
            </w:pPr>
            <w:r w:rsidRPr="00195E91">
              <w:rPr>
                <w:lang w:bidi="en-US"/>
              </w:rPr>
              <w:t xml:space="preserve">1. Check that the closed functionality </w:t>
            </w:r>
            <w:r w:rsidRPr="00195E91">
              <w:t>conforms to clause 5.1.</w:t>
            </w:r>
          </w:p>
        </w:tc>
      </w:tr>
      <w:tr w:rsidR="00DA7CBD" w:rsidRPr="00195E91" w14:paraId="1A324C71" w14:textId="77777777" w:rsidTr="00721ADE">
        <w:trPr>
          <w:jc w:val="center"/>
        </w:trPr>
        <w:tc>
          <w:tcPr>
            <w:tcW w:w="1951" w:type="dxa"/>
            <w:shd w:val="clear" w:color="auto" w:fill="auto"/>
          </w:tcPr>
          <w:p w14:paraId="0FA977F0" w14:textId="77777777" w:rsidR="00DA7CBD" w:rsidRPr="00195E91" w:rsidRDefault="00DA7CBD" w:rsidP="00A062C4">
            <w:pPr>
              <w:pStyle w:val="TAL"/>
              <w:keepNext w:val="0"/>
            </w:pPr>
            <w:r w:rsidRPr="00195E91">
              <w:t>Result</w:t>
            </w:r>
          </w:p>
        </w:tc>
        <w:tc>
          <w:tcPr>
            <w:tcW w:w="7088" w:type="dxa"/>
            <w:shd w:val="clear" w:color="auto" w:fill="auto"/>
          </w:tcPr>
          <w:p w14:paraId="736ADB52" w14:textId="17CE86CF" w:rsidR="00DA7CBD" w:rsidRPr="00195E91" w:rsidRDefault="00DA7CBD" w:rsidP="00A062C4">
            <w:pPr>
              <w:pStyle w:val="TAL"/>
              <w:keepNext w:val="0"/>
            </w:pPr>
            <w:r w:rsidRPr="00195E91">
              <w:t>If check 1 is true, the software is not required to conform to clause</w:t>
            </w:r>
            <w:r w:rsidR="00261B8D" w:rsidRPr="00195E91">
              <w:t xml:space="preserve"> 11.5.2</w:t>
            </w:r>
          </w:p>
          <w:p w14:paraId="1CCCF800" w14:textId="2C5A23C9" w:rsidR="00DA7CBD" w:rsidRPr="00195E91" w:rsidRDefault="00DA7CBD" w:rsidP="00A062C4">
            <w:pPr>
              <w:pStyle w:val="TAL"/>
              <w:keepNext w:val="0"/>
            </w:pPr>
            <w:r w:rsidRPr="00195E91">
              <w:t xml:space="preserve">If check 1 is false the software is required to conform to clause </w:t>
            </w:r>
            <w:r w:rsidR="00B53163" w:rsidRPr="00195E91">
              <w:t>11.5</w:t>
            </w:r>
            <w:r w:rsidRPr="00195E91">
              <w:t>.2</w:t>
            </w:r>
          </w:p>
          <w:p w14:paraId="656CCE46" w14:textId="3B3D0349" w:rsidR="00AE70AF" w:rsidRPr="00195E91" w:rsidRDefault="00AE70AF" w:rsidP="005E5490">
            <w:pPr>
              <w:pStyle w:val="TAL"/>
              <w:keepNext w:val="0"/>
            </w:pPr>
            <w:r w:rsidRPr="00195E91">
              <w:t xml:space="preserve">Not applicable: </w:t>
            </w:r>
            <w:r w:rsidR="00145A24">
              <w:t>Pre-condition 1 is not met.</w:t>
            </w:r>
          </w:p>
        </w:tc>
      </w:tr>
    </w:tbl>
    <w:p w14:paraId="16AB4BF1" w14:textId="3843817B" w:rsidR="00DA7CBD" w:rsidRPr="00195E91" w:rsidRDefault="00DA7CBD" w:rsidP="00A062C4">
      <w:pPr>
        <w:pStyle w:val="Heading4"/>
        <w:keepNext w:val="0"/>
      </w:pPr>
      <w:r w:rsidRPr="00195E91">
        <w:t>C.</w:t>
      </w:r>
      <w:r w:rsidR="00B53163" w:rsidRPr="00195E91">
        <w:t>11.5</w:t>
      </w:r>
      <w:r w:rsidRPr="00195E91">
        <w:t>.2</w:t>
      </w:r>
      <w:r w:rsidRPr="00195E91">
        <w:tab/>
        <w:t>Accessibility services</w:t>
      </w:r>
    </w:p>
    <w:p w14:paraId="448D1B91" w14:textId="10CB1D95" w:rsidR="00DA7CBD" w:rsidRPr="00195E91" w:rsidRDefault="00DA7CBD" w:rsidP="00A062C4">
      <w:pPr>
        <w:pStyle w:val="Heading5"/>
        <w:keepNext w:val="0"/>
      </w:pPr>
      <w:r w:rsidRPr="00195E91">
        <w:rPr>
          <w:rStyle w:val="Heading4Char"/>
        </w:rPr>
        <w:t>C.</w:t>
      </w:r>
      <w:r w:rsidR="00B53163" w:rsidRPr="00195E91">
        <w:rPr>
          <w:rStyle w:val="Heading4Char"/>
        </w:rPr>
        <w:t>11.5</w:t>
      </w:r>
      <w:r w:rsidRPr="00195E91">
        <w:rPr>
          <w:rStyle w:val="Heading4Char"/>
        </w:rPr>
        <w:t>.2.1</w:t>
      </w:r>
      <w:r w:rsidRPr="00195E91">
        <w:rPr>
          <w:rStyle w:val="Heading4Char"/>
        </w:rPr>
        <w:tab/>
        <w:t>Platform accessibility service support for software that provides a user</w:t>
      </w:r>
      <w:r w:rsidRPr="00195E91">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7214309" w14:textId="77777777" w:rsidTr="00721ADE">
        <w:trPr>
          <w:jc w:val="center"/>
        </w:trPr>
        <w:tc>
          <w:tcPr>
            <w:tcW w:w="1951" w:type="dxa"/>
            <w:shd w:val="clear" w:color="auto" w:fill="auto"/>
          </w:tcPr>
          <w:p w14:paraId="74675A4C" w14:textId="77777777" w:rsidR="00DA7CBD" w:rsidRPr="00195E91" w:rsidRDefault="00DA7CBD" w:rsidP="00A062C4">
            <w:pPr>
              <w:pStyle w:val="TAL"/>
              <w:keepNext w:val="0"/>
            </w:pPr>
            <w:r w:rsidRPr="00195E91">
              <w:t>Type of assessment</w:t>
            </w:r>
          </w:p>
        </w:tc>
        <w:tc>
          <w:tcPr>
            <w:tcW w:w="7088" w:type="dxa"/>
            <w:shd w:val="clear" w:color="auto" w:fill="auto"/>
          </w:tcPr>
          <w:p w14:paraId="3C000088" w14:textId="77777777" w:rsidR="00DA7CBD" w:rsidRPr="00195E91" w:rsidRDefault="00DA7CBD" w:rsidP="00A062C4">
            <w:pPr>
              <w:pStyle w:val="TAL"/>
              <w:keepNext w:val="0"/>
            </w:pPr>
            <w:r w:rsidRPr="00195E91">
              <w:t>Inspection</w:t>
            </w:r>
          </w:p>
        </w:tc>
      </w:tr>
      <w:tr w:rsidR="00DA7CBD" w:rsidRPr="00195E91" w14:paraId="700A30EB" w14:textId="77777777" w:rsidTr="00721ADE">
        <w:trPr>
          <w:jc w:val="center"/>
        </w:trPr>
        <w:tc>
          <w:tcPr>
            <w:tcW w:w="1951" w:type="dxa"/>
            <w:shd w:val="clear" w:color="auto" w:fill="auto"/>
          </w:tcPr>
          <w:p w14:paraId="0215A41D" w14:textId="77777777" w:rsidR="00DA7CBD" w:rsidRPr="00195E91" w:rsidRDefault="00DA7CBD" w:rsidP="00A062C4">
            <w:pPr>
              <w:pStyle w:val="TAL"/>
              <w:keepNext w:val="0"/>
            </w:pPr>
            <w:r w:rsidRPr="00195E91">
              <w:t>Pre-conditions</w:t>
            </w:r>
          </w:p>
        </w:tc>
        <w:tc>
          <w:tcPr>
            <w:tcW w:w="7088" w:type="dxa"/>
            <w:shd w:val="clear" w:color="auto" w:fill="auto"/>
          </w:tcPr>
          <w:p w14:paraId="134598F8" w14:textId="77777777" w:rsidR="00DA7CBD" w:rsidRPr="00195E91" w:rsidRDefault="00DA7CBD" w:rsidP="00A062C4">
            <w:pPr>
              <w:pStyle w:val="TAL"/>
              <w:keepNext w:val="0"/>
            </w:pPr>
            <w:r w:rsidRPr="00195E91">
              <w:t>1. The software evaluated is platform software.</w:t>
            </w:r>
          </w:p>
        </w:tc>
      </w:tr>
      <w:tr w:rsidR="00DA7CBD" w:rsidRPr="00195E91" w14:paraId="78D4CDA2" w14:textId="77777777" w:rsidTr="00721ADE">
        <w:trPr>
          <w:jc w:val="center"/>
        </w:trPr>
        <w:tc>
          <w:tcPr>
            <w:tcW w:w="1951" w:type="dxa"/>
            <w:shd w:val="clear" w:color="auto" w:fill="auto"/>
          </w:tcPr>
          <w:p w14:paraId="52039B82" w14:textId="77777777" w:rsidR="00DA7CBD" w:rsidRPr="00195E91" w:rsidRDefault="00DA7CBD" w:rsidP="00A062C4">
            <w:pPr>
              <w:pStyle w:val="TAL"/>
              <w:keepNext w:val="0"/>
            </w:pPr>
            <w:r w:rsidRPr="00195E91">
              <w:t>Procedure</w:t>
            </w:r>
          </w:p>
        </w:tc>
        <w:tc>
          <w:tcPr>
            <w:tcW w:w="7088" w:type="dxa"/>
            <w:shd w:val="clear" w:color="auto" w:fill="auto"/>
          </w:tcPr>
          <w:p w14:paraId="6F71B90B" w14:textId="77777777" w:rsidR="00DA7CBD" w:rsidRPr="00195E91" w:rsidRDefault="00DA7CBD" w:rsidP="00A062C4">
            <w:pPr>
              <w:pStyle w:val="TAL"/>
              <w:keepNext w:val="0"/>
              <w:rPr>
                <w:lang w:bidi="en-US"/>
              </w:rPr>
            </w:pPr>
            <w:r w:rsidRPr="00195E91">
              <w:rPr>
                <w:lang w:bidi="en-US"/>
              </w:rPr>
              <w:t>1. Check that the platform software documentation includes information about platform services that may be used by</w:t>
            </w:r>
            <w:r w:rsidRPr="00195E91">
              <w:t xml:space="preserve"> </w:t>
            </w:r>
            <w:r w:rsidRPr="00195E91">
              <w:rPr>
                <w:lang w:bidi="en-US"/>
              </w:rPr>
              <w:t>software that provides a user interface to interoperate with assistive technology.</w:t>
            </w:r>
          </w:p>
        </w:tc>
      </w:tr>
      <w:tr w:rsidR="00DA7CBD" w:rsidRPr="00195E91" w14:paraId="77538CFD" w14:textId="77777777" w:rsidTr="00721ADE">
        <w:trPr>
          <w:jc w:val="center"/>
        </w:trPr>
        <w:tc>
          <w:tcPr>
            <w:tcW w:w="1951" w:type="dxa"/>
            <w:shd w:val="clear" w:color="auto" w:fill="auto"/>
          </w:tcPr>
          <w:p w14:paraId="16E1BCC3" w14:textId="77777777" w:rsidR="00DA7CBD" w:rsidRPr="00195E91" w:rsidRDefault="00DA7CBD" w:rsidP="00A062C4">
            <w:pPr>
              <w:pStyle w:val="TAL"/>
              <w:keepNext w:val="0"/>
            </w:pPr>
            <w:r w:rsidRPr="00195E91">
              <w:t>Result</w:t>
            </w:r>
          </w:p>
        </w:tc>
        <w:tc>
          <w:tcPr>
            <w:tcW w:w="7088" w:type="dxa"/>
            <w:shd w:val="clear" w:color="auto" w:fill="auto"/>
          </w:tcPr>
          <w:p w14:paraId="6D133085" w14:textId="77777777" w:rsidR="00DA7CBD" w:rsidRPr="00195E91" w:rsidRDefault="00DA7CBD" w:rsidP="00A062C4">
            <w:pPr>
              <w:pStyle w:val="TAL"/>
              <w:keepNext w:val="0"/>
            </w:pPr>
            <w:r w:rsidRPr="00195E91">
              <w:t>Pass: Check 1 is true</w:t>
            </w:r>
          </w:p>
          <w:p w14:paraId="4FB86FB4" w14:textId="77777777" w:rsidR="00DA7CBD" w:rsidRPr="00195E91" w:rsidRDefault="00DA7CBD" w:rsidP="00A062C4">
            <w:pPr>
              <w:pStyle w:val="TAL"/>
              <w:keepNext w:val="0"/>
            </w:pPr>
            <w:r w:rsidRPr="00195E91">
              <w:t>Fail: Check 1 is false</w:t>
            </w:r>
          </w:p>
          <w:p w14:paraId="14395A8D" w14:textId="4B00B34B" w:rsidR="00AE70AF" w:rsidRPr="00195E91" w:rsidRDefault="00AE70AF" w:rsidP="005E5490">
            <w:pPr>
              <w:pStyle w:val="TAL"/>
              <w:keepNext w:val="0"/>
            </w:pPr>
            <w:r w:rsidRPr="00195E91">
              <w:t xml:space="preserve">Not applicable: </w:t>
            </w:r>
            <w:r w:rsidR="00145A24">
              <w:t>Pre-condition 1 is not met.</w:t>
            </w:r>
          </w:p>
        </w:tc>
      </w:tr>
    </w:tbl>
    <w:p w14:paraId="5B54C7D6" w14:textId="5B3AA50F" w:rsidR="00DA7CBD" w:rsidRPr="00195E91" w:rsidRDefault="00DA7CBD" w:rsidP="0028455A">
      <w:pPr>
        <w:pStyle w:val="Heading5"/>
        <w:keepNext w:val="0"/>
        <w:keepLines w:val="0"/>
      </w:pPr>
      <w:r w:rsidRPr="00195E91">
        <w:t>C.</w:t>
      </w:r>
      <w:r w:rsidR="00B53163" w:rsidRPr="00195E91">
        <w:t>11.5</w:t>
      </w:r>
      <w:r w:rsidRPr="00195E91">
        <w:t>.2.2</w:t>
      </w:r>
      <w:r w:rsidRPr="00195E91">
        <w:tab/>
        <w:t>Platform accessibility service support for assistive technologies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7EACA9D" w14:textId="77777777" w:rsidTr="00721ADE">
        <w:trPr>
          <w:jc w:val="center"/>
        </w:trPr>
        <w:tc>
          <w:tcPr>
            <w:tcW w:w="1951" w:type="dxa"/>
            <w:shd w:val="clear" w:color="auto" w:fill="auto"/>
          </w:tcPr>
          <w:p w14:paraId="5E833561" w14:textId="77777777" w:rsidR="00DA7CBD" w:rsidRPr="00195E91" w:rsidRDefault="00DA7CBD" w:rsidP="0028455A">
            <w:pPr>
              <w:pStyle w:val="TAL"/>
              <w:keepNext w:val="0"/>
              <w:keepLines w:val="0"/>
            </w:pPr>
            <w:r w:rsidRPr="00195E91">
              <w:t>Type of assessment</w:t>
            </w:r>
          </w:p>
        </w:tc>
        <w:tc>
          <w:tcPr>
            <w:tcW w:w="7088" w:type="dxa"/>
            <w:shd w:val="clear" w:color="auto" w:fill="auto"/>
          </w:tcPr>
          <w:p w14:paraId="6AA3C5DE" w14:textId="77777777" w:rsidR="00DA7CBD" w:rsidRPr="00195E91" w:rsidRDefault="00DA7CBD" w:rsidP="0028455A">
            <w:pPr>
              <w:pStyle w:val="TAL"/>
              <w:keepNext w:val="0"/>
              <w:keepLines w:val="0"/>
            </w:pPr>
            <w:r w:rsidRPr="00195E91">
              <w:t>Inspection</w:t>
            </w:r>
          </w:p>
        </w:tc>
      </w:tr>
      <w:tr w:rsidR="00DA7CBD" w:rsidRPr="00195E91" w14:paraId="20CCBA85" w14:textId="77777777" w:rsidTr="00721ADE">
        <w:trPr>
          <w:jc w:val="center"/>
        </w:trPr>
        <w:tc>
          <w:tcPr>
            <w:tcW w:w="1951" w:type="dxa"/>
            <w:shd w:val="clear" w:color="auto" w:fill="auto"/>
          </w:tcPr>
          <w:p w14:paraId="756BB143" w14:textId="77777777" w:rsidR="00DA7CBD" w:rsidRPr="00195E91" w:rsidRDefault="00DA7CBD" w:rsidP="0028455A">
            <w:pPr>
              <w:pStyle w:val="TAL"/>
              <w:keepNext w:val="0"/>
              <w:keepLines w:val="0"/>
            </w:pPr>
            <w:r w:rsidRPr="00195E91">
              <w:t>Pre-conditions</w:t>
            </w:r>
          </w:p>
        </w:tc>
        <w:tc>
          <w:tcPr>
            <w:tcW w:w="7088" w:type="dxa"/>
            <w:shd w:val="clear" w:color="auto" w:fill="auto"/>
          </w:tcPr>
          <w:p w14:paraId="3F7C5B70" w14:textId="77777777" w:rsidR="00DA7CBD" w:rsidRPr="00195E91" w:rsidRDefault="00DA7CBD" w:rsidP="0028455A">
            <w:pPr>
              <w:pStyle w:val="TAL"/>
              <w:keepNext w:val="0"/>
              <w:keepLines w:val="0"/>
            </w:pPr>
            <w:r w:rsidRPr="00195E91">
              <w:t>1. The software evaluated is platform software.</w:t>
            </w:r>
          </w:p>
        </w:tc>
      </w:tr>
      <w:tr w:rsidR="00DA7CBD" w:rsidRPr="00195E91" w14:paraId="16E8C392" w14:textId="77777777" w:rsidTr="00721ADE">
        <w:trPr>
          <w:jc w:val="center"/>
        </w:trPr>
        <w:tc>
          <w:tcPr>
            <w:tcW w:w="1951" w:type="dxa"/>
            <w:shd w:val="clear" w:color="auto" w:fill="auto"/>
          </w:tcPr>
          <w:p w14:paraId="691C4A32" w14:textId="77777777" w:rsidR="00DA7CBD" w:rsidRPr="00195E91" w:rsidRDefault="00DA7CBD" w:rsidP="0028455A">
            <w:pPr>
              <w:pStyle w:val="TAL"/>
              <w:keepNext w:val="0"/>
              <w:keepLines w:val="0"/>
            </w:pPr>
            <w:r w:rsidRPr="00195E91">
              <w:t>Procedure</w:t>
            </w:r>
          </w:p>
        </w:tc>
        <w:tc>
          <w:tcPr>
            <w:tcW w:w="7088" w:type="dxa"/>
            <w:shd w:val="clear" w:color="auto" w:fill="auto"/>
          </w:tcPr>
          <w:p w14:paraId="7D573DBF" w14:textId="77777777" w:rsidR="00DA7CBD" w:rsidRPr="00195E91" w:rsidRDefault="00DA7CBD" w:rsidP="0028455A">
            <w:pPr>
              <w:pStyle w:val="TAL"/>
              <w:keepNext w:val="0"/>
              <w:keepLines w:val="0"/>
              <w:rPr>
                <w:lang w:bidi="en-US"/>
              </w:rPr>
            </w:pPr>
            <w:r w:rsidRPr="00195E91">
              <w:rPr>
                <w:lang w:bidi="en-US"/>
              </w:rPr>
              <w:t>1. Check that the platform software documentation includes information about platform accessibility services that enables</w:t>
            </w:r>
            <w:r w:rsidRPr="00195E91">
              <w:t xml:space="preserve"> </w:t>
            </w:r>
            <w:r w:rsidRPr="00195E91">
              <w:rPr>
                <w:lang w:bidi="en-US"/>
              </w:rPr>
              <w:t>assistive technology to interoperate with software that provides a user interface</w:t>
            </w:r>
            <w:r w:rsidRPr="00195E91">
              <w:t xml:space="preserve"> </w:t>
            </w:r>
            <w:r w:rsidRPr="00195E91">
              <w:rPr>
                <w:lang w:bidi="en-US"/>
              </w:rPr>
              <w:t>running on the platform software.</w:t>
            </w:r>
          </w:p>
        </w:tc>
      </w:tr>
      <w:tr w:rsidR="00DA7CBD" w:rsidRPr="00195E91" w14:paraId="47623512" w14:textId="77777777" w:rsidTr="00721ADE">
        <w:trPr>
          <w:jc w:val="center"/>
        </w:trPr>
        <w:tc>
          <w:tcPr>
            <w:tcW w:w="1951" w:type="dxa"/>
            <w:shd w:val="clear" w:color="auto" w:fill="auto"/>
          </w:tcPr>
          <w:p w14:paraId="7AA38330" w14:textId="77777777" w:rsidR="00DA7CBD" w:rsidRPr="00195E91" w:rsidRDefault="00DA7CBD" w:rsidP="0028455A">
            <w:pPr>
              <w:pStyle w:val="TAL"/>
              <w:keepNext w:val="0"/>
              <w:keepLines w:val="0"/>
            </w:pPr>
            <w:r w:rsidRPr="00195E91">
              <w:t>Result</w:t>
            </w:r>
          </w:p>
        </w:tc>
        <w:tc>
          <w:tcPr>
            <w:tcW w:w="7088" w:type="dxa"/>
            <w:shd w:val="clear" w:color="auto" w:fill="auto"/>
          </w:tcPr>
          <w:p w14:paraId="6DECCFC1" w14:textId="77777777" w:rsidR="00DA7CBD" w:rsidRPr="00195E91" w:rsidRDefault="00DA7CBD" w:rsidP="0028455A">
            <w:pPr>
              <w:pStyle w:val="TAL"/>
              <w:keepNext w:val="0"/>
              <w:keepLines w:val="0"/>
            </w:pPr>
            <w:r w:rsidRPr="00195E91">
              <w:t>Pass: Check 1 is true</w:t>
            </w:r>
          </w:p>
          <w:p w14:paraId="36239CC1" w14:textId="77777777" w:rsidR="00DA7CBD" w:rsidRPr="00195E91" w:rsidRDefault="00DA7CBD" w:rsidP="0028455A">
            <w:pPr>
              <w:pStyle w:val="TAL"/>
              <w:keepNext w:val="0"/>
              <w:keepLines w:val="0"/>
            </w:pPr>
            <w:r w:rsidRPr="00195E91">
              <w:t>Fail: Check 1 is false</w:t>
            </w:r>
          </w:p>
          <w:p w14:paraId="30EB211D" w14:textId="748742CA" w:rsidR="00AE70AF" w:rsidRPr="00195E91" w:rsidRDefault="00AE70AF" w:rsidP="0028455A">
            <w:pPr>
              <w:pStyle w:val="TAL"/>
              <w:keepNext w:val="0"/>
              <w:keepLines w:val="0"/>
            </w:pPr>
            <w:r w:rsidRPr="00195E91">
              <w:t xml:space="preserve">Not applicable: </w:t>
            </w:r>
            <w:r w:rsidR="00145A24">
              <w:t>Pre-condition 1 is not met.</w:t>
            </w:r>
          </w:p>
        </w:tc>
      </w:tr>
    </w:tbl>
    <w:p w14:paraId="1D9ABDB8" w14:textId="73DB18AC" w:rsidR="00DA7CBD" w:rsidRPr="00195E91" w:rsidRDefault="00DA7CBD" w:rsidP="0028455A">
      <w:pPr>
        <w:pStyle w:val="Heading5"/>
        <w:keepLines w:val="0"/>
      </w:pPr>
      <w:r w:rsidRPr="00195E91">
        <w:t>C.</w:t>
      </w:r>
      <w:r w:rsidR="00B53163" w:rsidRPr="00195E91">
        <w:t>11.5</w:t>
      </w:r>
      <w:r w:rsidRPr="00195E91">
        <w:t>.2.3</w:t>
      </w:r>
      <w:r w:rsidRPr="00195E91">
        <w:tab/>
        <w:t>Use of accessibility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C4C8C1D" w14:textId="77777777" w:rsidTr="00721ADE">
        <w:trPr>
          <w:jc w:val="center"/>
        </w:trPr>
        <w:tc>
          <w:tcPr>
            <w:tcW w:w="1951" w:type="dxa"/>
            <w:shd w:val="clear" w:color="auto" w:fill="auto"/>
          </w:tcPr>
          <w:p w14:paraId="546D0EF0" w14:textId="77777777" w:rsidR="00DA7CBD" w:rsidRPr="00195E91" w:rsidRDefault="00DA7CBD" w:rsidP="0028455A">
            <w:pPr>
              <w:pStyle w:val="TAL"/>
              <w:keepLines w:val="0"/>
            </w:pPr>
            <w:r w:rsidRPr="00195E91">
              <w:t>Type of assessment</w:t>
            </w:r>
          </w:p>
        </w:tc>
        <w:tc>
          <w:tcPr>
            <w:tcW w:w="7088" w:type="dxa"/>
            <w:shd w:val="clear" w:color="auto" w:fill="auto"/>
          </w:tcPr>
          <w:p w14:paraId="76E2F7E2" w14:textId="77777777" w:rsidR="00DA7CBD" w:rsidRPr="00195E91" w:rsidRDefault="00DA7CBD" w:rsidP="0028455A">
            <w:pPr>
              <w:pStyle w:val="TAL"/>
              <w:keepLines w:val="0"/>
            </w:pPr>
            <w:r w:rsidRPr="00195E91">
              <w:t>Inspection</w:t>
            </w:r>
          </w:p>
        </w:tc>
      </w:tr>
      <w:tr w:rsidR="00DA7CBD" w:rsidRPr="00195E91" w14:paraId="488D5033" w14:textId="77777777" w:rsidTr="00721ADE">
        <w:trPr>
          <w:jc w:val="center"/>
        </w:trPr>
        <w:tc>
          <w:tcPr>
            <w:tcW w:w="1951" w:type="dxa"/>
            <w:shd w:val="clear" w:color="auto" w:fill="auto"/>
          </w:tcPr>
          <w:p w14:paraId="1FA82DD9" w14:textId="77777777" w:rsidR="00DA7CBD" w:rsidRPr="00195E91" w:rsidRDefault="00DA7CBD" w:rsidP="0028455A">
            <w:pPr>
              <w:keepNext/>
              <w:spacing w:after="0"/>
              <w:rPr>
                <w:rFonts w:ascii="Arial" w:hAnsi="Arial"/>
                <w:sz w:val="18"/>
              </w:rPr>
            </w:pPr>
            <w:r w:rsidRPr="00195E91">
              <w:rPr>
                <w:rFonts w:ascii="Arial" w:hAnsi="Arial"/>
                <w:sz w:val="18"/>
              </w:rPr>
              <w:t>Pre-conditions</w:t>
            </w:r>
          </w:p>
        </w:tc>
        <w:tc>
          <w:tcPr>
            <w:tcW w:w="7088" w:type="dxa"/>
            <w:shd w:val="clear" w:color="auto" w:fill="auto"/>
          </w:tcPr>
          <w:p w14:paraId="11F3944F" w14:textId="77777777" w:rsidR="00DA7CBD" w:rsidRPr="00195E91" w:rsidRDefault="00DA7CBD" w:rsidP="0028455A">
            <w:pPr>
              <w:keepNext/>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7FF84F01" w14:textId="77777777" w:rsidTr="00721ADE">
        <w:trPr>
          <w:jc w:val="center"/>
        </w:trPr>
        <w:tc>
          <w:tcPr>
            <w:tcW w:w="1951" w:type="dxa"/>
            <w:shd w:val="clear" w:color="auto" w:fill="auto"/>
          </w:tcPr>
          <w:p w14:paraId="704A8286"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57E5240"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software uses the applicable documented platform accessibility services.</w:t>
            </w:r>
          </w:p>
          <w:p w14:paraId="0A265FF5" w14:textId="48C12D39"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2. Check that the software can meet the applicable requirements </w:t>
            </w:r>
            <w:r w:rsidR="00B53163" w:rsidRPr="00195E91">
              <w:rPr>
                <w:rFonts w:ascii="Arial" w:hAnsi="Arial"/>
                <w:sz w:val="18"/>
                <w:lang w:bidi="en-US"/>
              </w:rPr>
              <w:t>11.5</w:t>
            </w:r>
            <w:r w:rsidRPr="00195E91">
              <w:rPr>
                <w:rFonts w:ascii="Arial" w:hAnsi="Arial"/>
                <w:sz w:val="18"/>
                <w:lang w:bidi="en-US"/>
              </w:rPr>
              <w:t xml:space="preserve">.2.5 to </w:t>
            </w:r>
            <w:r w:rsidR="00B53163" w:rsidRPr="00195E91">
              <w:rPr>
                <w:rFonts w:ascii="Arial" w:hAnsi="Arial"/>
                <w:sz w:val="18"/>
                <w:lang w:bidi="en-US"/>
              </w:rPr>
              <w:t>11.5</w:t>
            </w:r>
            <w:r w:rsidRPr="00195E91">
              <w:rPr>
                <w:rFonts w:ascii="Arial" w:hAnsi="Arial"/>
                <w:sz w:val="18"/>
                <w:lang w:bidi="en-US"/>
              </w:rPr>
              <w:t>.2.17 whilst using the documented platform accessibility services.</w:t>
            </w:r>
          </w:p>
          <w:p w14:paraId="7D3BF378" w14:textId="4E86368D"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3. Check that the software can meet requirements </w:t>
            </w:r>
            <w:r w:rsidR="00B53163" w:rsidRPr="00195E91">
              <w:rPr>
                <w:rFonts w:ascii="Arial" w:hAnsi="Arial"/>
                <w:sz w:val="18"/>
                <w:lang w:bidi="en-US"/>
              </w:rPr>
              <w:t>11.5</w:t>
            </w:r>
            <w:r w:rsidRPr="00195E91">
              <w:rPr>
                <w:rFonts w:ascii="Arial" w:hAnsi="Arial"/>
                <w:sz w:val="18"/>
                <w:lang w:bidi="en-US"/>
              </w:rPr>
              <w:t xml:space="preserve">.2.5 to </w:t>
            </w:r>
            <w:r w:rsidR="00B53163" w:rsidRPr="00195E91">
              <w:rPr>
                <w:rFonts w:ascii="Arial" w:hAnsi="Arial"/>
                <w:sz w:val="18"/>
                <w:lang w:bidi="en-US"/>
              </w:rPr>
              <w:t>11.5</w:t>
            </w:r>
            <w:r w:rsidRPr="00195E91">
              <w:rPr>
                <w:rFonts w:ascii="Arial" w:hAnsi="Arial"/>
                <w:sz w:val="18"/>
                <w:lang w:bidi="en-US"/>
              </w:rPr>
              <w:t>.2.17 whilst using the documented platform accessibility services and other documented services.</w:t>
            </w:r>
          </w:p>
        </w:tc>
      </w:tr>
      <w:tr w:rsidR="00DA7CBD" w:rsidRPr="00195E91" w14:paraId="09ADF690" w14:textId="77777777" w:rsidTr="00721ADE">
        <w:trPr>
          <w:jc w:val="center"/>
        </w:trPr>
        <w:tc>
          <w:tcPr>
            <w:tcW w:w="1951" w:type="dxa"/>
            <w:shd w:val="clear" w:color="auto" w:fill="auto"/>
          </w:tcPr>
          <w:p w14:paraId="73FBE8D9"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2220C70B" w14:textId="77777777" w:rsidR="00DA7CBD" w:rsidRPr="00195E91" w:rsidRDefault="00DA7CBD" w:rsidP="0094434A">
            <w:pPr>
              <w:keepLines/>
              <w:spacing w:after="0"/>
              <w:rPr>
                <w:rFonts w:ascii="Arial" w:hAnsi="Arial"/>
                <w:sz w:val="18"/>
              </w:rPr>
            </w:pPr>
            <w:r w:rsidRPr="00195E91">
              <w:rPr>
                <w:rFonts w:ascii="Arial" w:hAnsi="Arial"/>
                <w:sz w:val="18"/>
              </w:rPr>
              <w:t>Pass: Check 1 is true and check 2 or check 3 is true</w:t>
            </w:r>
          </w:p>
          <w:p w14:paraId="13D17D09" w14:textId="77777777" w:rsidR="00DA7CBD" w:rsidRPr="00195E91" w:rsidRDefault="00DA7CBD" w:rsidP="0094434A">
            <w:pPr>
              <w:keepLines/>
              <w:spacing w:after="0"/>
              <w:rPr>
                <w:rFonts w:ascii="Arial" w:hAnsi="Arial"/>
                <w:sz w:val="18"/>
              </w:rPr>
            </w:pPr>
            <w:r w:rsidRPr="00195E91">
              <w:rPr>
                <w:rFonts w:ascii="Arial" w:hAnsi="Arial"/>
                <w:sz w:val="18"/>
              </w:rPr>
              <w:t>Fail: Check 1 or check 3 is false</w:t>
            </w:r>
          </w:p>
          <w:p w14:paraId="5E80AE5C" w14:textId="6DCE5CF6" w:rsidR="00AE70AF" w:rsidRPr="00195E91" w:rsidRDefault="00AE70A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1D89E71" w14:textId="374E71BA" w:rsidR="00DA7CBD" w:rsidRPr="00195E91" w:rsidRDefault="00DA7CBD" w:rsidP="0094434A">
      <w:pPr>
        <w:pStyle w:val="Heading5"/>
        <w:keepNext w:val="0"/>
      </w:pPr>
      <w:r w:rsidRPr="00195E91">
        <w:t>C.</w:t>
      </w:r>
      <w:r w:rsidR="00B53163" w:rsidRPr="00195E91">
        <w:t>11.5</w:t>
      </w:r>
      <w:r w:rsidRPr="00195E91">
        <w:t>.2.4</w:t>
      </w:r>
      <w:r w:rsidRPr="00195E91">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B3594AD" w14:textId="77777777" w:rsidTr="00721ADE">
        <w:trPr>
          <w:jc w:val="center"/>
        </w:trPr>
        <w:tc>
          <w:tcPr>
            <w:tcW w:w="1951" w:type="dxa"/>
            <w:shd w:val="clear" w:color="auto" w:fill="auto"/>
          </w:tcPr>
          <w:p w14:paraId="1E4354BB" w14:textId="77777777" w:rsidR="00DA7CBD" w:rsidRPr="00195E91" w:rsidRDefault="00DA7CBD" w:rsidP="0094434A">
            <w:pPr>
              <w:pStyle w:val="TAL"/>
              <w:keepNext w:val="0"/>
            </w:pPr>
            <w:r w:rsidRPr="00195E91">
              <w:t>Type of assessment</w:t>
            </w:r>
          </w:p>
        </w:tc>
        <w:tc>
          <w:tcPr>
            <w:tcW w:w="7088" w:type="dxa"/>
            <w:shd w:val="clear" w:color="auto" w:fill="auto"/>
          </w:tcPr>
          <w:p w14:paraId="18165131" w14:textId="77777777" w:rsidR="00DA7CBD" w:rsidRPr="00195E91" w:rsidRDefault="00DA7CBD" w:rsidP="0094434A">
            <w:pPr>
              <w:pStyle w:val="TAL"/>
              <w:keepNext w:val="0"/>
            </w:pPr>
            <w:r w:rsidRPr="00195E91">
              <w:t>Inspection</w:t>
            </w:r>
          </w:p>
        </w:tc>
      </w:tr>
      <w:tr w:rsidR="00DA7CBD" w:rsidRPr="00195E91" w14:paraId="4CAFC9D6" w14:textId="77777777" w:rsidTr="00721ADE">
        <w:trPr>
          <w:jc w:val="center"/>
        </w:trPr>
        <w:tc>
          <w:tcPr>
            <w:tcW w:w="1951" w:type="dxa"/>
            <w:shd w:val="clear" w:color="auto" w:fill="auto"/>
          </w:tcPr>
          <w:p w14:paraId="41957C73"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ED42C2F" w14:textId="77777777" w:rsidR="00DA7CBD" w:rsidRPr="00195E91" w:rsidRDefault="00DA7CBD" w:rsidP="0094434A">
            <w:pPr>
              <w:keepLines/>
              <w:spacing w:after="0"/>
              <w:rPr>
                <w:rFonts w:ascii="Arial" w:hAnsi="Arial"/>
                <w:sz w:val="18"/>
              </w:rPr>
            </w:pPr>
            <w:r w:rsidRPr="00195E91">
              <w:rPr>
                <w:rFonts w:ascii="Arial" w:hAnsi="Arial"/>
                <w:sz w:val="18"/>
              </w:rPr>
              <w:t>1. The ICT is assistive technology.</w:t>
            </w:r>
          </w:p>
        </w:tc>
      </w:tr>
      <w:tr w:rsidR="00DA7CBD" w:rsidRPr="00195E91" w14:paraId="1E60F1B9" w14:textId="77777777" w:rsidTr="00721ADE">
        <w:trPr>
          <w:jc w:val="center"/>
        </w:trPr>
        <w:tc>
          <w:tcPr>
            <w:tcW w:w="1951" w:type="dxa"/>
            <w:shd w:val="clear" w:color="auto" w:fill="auto"/>
          </w:tcPr>
          <w:p w14:paraId="0EDEEA8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18D78047" w14:textId="5BDF15CE"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assistive technology uses the documented platform accessibility services.</w:t>
            </w:r>
          </w:p>
        </w:tc>
      </w:tr>
      <w:tr w:rsidR="00DA7CBD" w:rsidRPr="00195E91" w14:paraId="0AE9CA4A" w14:textId="77777777" w:rsidTr="00721ADE">
        <w:trPr>
          <w:jc w:val="center"/>
        </w:trPr>
        <w:tc>
          <w:tcPr>
            <w:tcW w:w="1951" w:type="dxa"/>
            <w:shd w:val="clear" w:color="auto" w:fill="auto"/>
          </w:tcPr>
          <w:p w14:paraId="0825F617"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335E8674" w14:textId="77777777" w:rsidR="00DA7CBD" w:rsidRPr="00195E91" w:rsidRDefault="00DA7CBD" w:rsidP="0094434A">
            <w:pPr>
              <w:keepLines/>
              <w:spacing w:after="0"/>
              <w:rPr>
                <w:rFonts w:ascii="Arial" w:hAnsi="Arial"/>
                <w:sz w:val="18"/>
              </w:rPr>
            </w:pPr>
            <w:r w:rsidRPr="00195E91">
              <w:rPr>
                <w:rFonts w:ascii="Arial" w:hAnsi="Arial"/>
                <w:sz w:val="18"/>
              </w:rPr>
              <w:t>Pass: Check 1 is true</w:t>
            </w:r>
          </w:p>
          <w:p w14:paraId="2B1FC3A7"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4C58EF86" w14:textId="13C8C9E0" w:rsidR="00AE70AF" w:rsidRPr="00195E91" w:rsidRDefault="00AE70A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6022DDB" w14:textId="576DAE22" w:rsidR="00DA7CBD" w:rsidRPr="00195E91" w:rsidRDefault="00DA7CBD" w:rsidP="00E61E5A">
      <w:pPr>
        <w:pStyle w:val="Heading5"/>
      </w:pPr>
      <w:r w:rsidRPr="00195E91">
        <w:t>C.</w:t>
      </w:r>
      <w:r w:rsidR="00B53163" w:rsidRPr="00195E91">
        <w:t>11.5</w:t>
      </w:r>
      <w:r w:rsidRPr="00195E91">
        <w:t>.2.5</w:t>
      </w:r>
      <w:r w:rsidRPr="00195E91">
        <w:tab/>
        <w:t>Object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8AA3D75" w14:textId="77777777" w:rsidTr="00721ADE">
        <w:trPr>
          <w:jc w:val="center"/>
        </w:trPr>
        <w:tc>
          <w:tcPr>
            <w:tcW w:w="1951" w:type="dxa"/>
            <w:shd w:val="clear" w:color="auto" w:fill="auto"/>
          </w:tcPr>
          <w:p w14:paraId="5CA61481" w14:textId="77777777" w:rsidR="00DA7CBD" w:rsidRPr="00195E91" w:rsidRDefault="00DA7CBD" w:rsidP="00E61E5A">
            <w:pPr>
              <w:pStyle w:val="TAL"/>
            </w:pPr>
            <w:r w:rsidRPr="00195E91">
              <w:t>Type of assessment</w:t>
            </w:r>
          </w:p>
        </w:tc>
        <w:tc>
          <w:tcPr>
            <w:tcW w:w="7088" w:type="dxa"/>
            <w:shd w:val="clear" w:color="auto" w:fill="auto"/>
          </w:tcPr>
          <w:p w14:paraId="6A6D92EB" w14:textId="77777777" w:rsidR="00DA7CBD" w:rsidRPr="00195E91" w:rsidRDefault="00DA7CBD" w:rsidP="00E61E5A">
            <w:pPr>
              <w:pStyle w:val="TAL"/>
            </w:pPr>
            <w:r w:rsidRPr="00195E91">
              <w:t>Inspection</w:t>
            </w:r>
          </w:p>
        </w:tc>
      </w:tr>
      <w:tr w:rsidR="00DA7CBD" w:rsidRPr="00195E91" w14:paraId="3F7F2052" w14:textId="77777777" w:rsidTr="00721ADE">
        <w:trPr>
          <w:jc w:val="center"/>
        </w:trPr>
        <w:tc>
          <w:tcPr>
            <w:tcW w:w="1951" w:type="dxa"/>
            <w:shd w:val="clear" w:color="auto" w:fill="auto"/>
          </w:tcPr>
          <w:p w14:paraId="06045D31" w14:textId="77777777" w:rsidR="00DA7CBD" w:rsidRPr="00195E91" w:rsidRDefault="00DA7CBD" w:rsidP="00E61E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7077D04D" w14:textId="77777777" w:rsidR="00DA7CBD" w:rsidRPr="00195E91" w:rsidRDefault="00DA7CBD" w:rsidP="00E61E5A">
            <w:pPr>
              <w:keepNext/>
              <w:keepLines/>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1A0B59F3" w14:textId="77777777" w:rsidTr="00721ADE">
        <w:trPr>
          <w:jc w:val="center"/>
        </w:trPr>
        <w:tc>
          <w:tcPr>
            <w:tcW w:w="1951" w:type="dxa"/>
            <w:shd w:val="clear" w:color="auto" w:fill="auto"/>
          </w:tcPr>
          <w:p w14:paraId="0B07B77E"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42171E1C" w14:textId="77777777" w:rsidR="00DA7CBD" w:rsidRPr="00195E91" w:rsidRDefault="00DA7CBD" w:rsidP="00E7591C">
            <w:pPr>
              <w:pStyle w:val="TAL"/>
              <w:rPr>
                <w:lang w:bidi="en-US"/>
              </w:rPr>
            </w:pPr>
            <w:r w:rsidRPr="00195E91">
              <w:rPr>
                <w:lang w:bidi="en-US"/>
              </w:rPr>
              <w:t>1. Check that the user interface element's role is programmatically determinable by assistive technologies.</w:t>
            </w:r>
          </w:p>
          <w:p w14:paraId="0BEB0100" w14:textId="77777777" w:rsidR="00DA7CBD" w:rsidRPr="00195E91" w:rsidRDefault="00DA7CBD" w:rsidP="00E7591C">
            <w:pPr>
              <w:pStyle w:val="TAL"/>
              <w:rPr>
                <w:lang w:bidi="en-US"/>
              </w:rPr>
            </w:pPr>
            <w:r w:rsidRPr="00195E91">
              <w:rPr>
                <w:lang w:bidi="en-US"/>
              </w:rPr>
              <w:t>2. Check that the user interface element's state(s) is programmatically determinable by assistive technologies.</w:t>
            </w:r>
          </w:p>
          <w:p w14:paraId="519214E5" w14:textId="77777777" w:rsidR="00DA7CBD" w:rsidRPr="00195E91" w:rsidRDefault="00DA7CBD" w:rsidP="00E7591C">
            <w:pPr>
              <w:pStyle w:val="TAL"/>
              <w:rPr>
                <w:lang w:bidi="en-US"/>
              </w:rPr>
            </w:pPr>
            <w:r w:rsidRPr="00195E91">
              <w:rPr>
                <w:lang w:bidi="en-US"/>
              </w:rPr>
              <w:t>3. Check that the user interface element's boundary is programmatically determinable by assistive technologies.</w:t>
            </w:r>
          </w:p>
          <w:p w14:paraId="6C38825C" w14:textId="77777777" w:rsidR="00DA7CBD" w:rsidRPr="00195E91" w:rsidRDefault="00DA7CBD" w:rsidP="00E7591C">
            <w:pPr>
              <w:pStyle w:val="TAL"/>
              <w:rPr>
                <w:lang w:bidi="en-US"/>
              </w:rPr>
            </w:pPr>
            <w:r w:rsidRPr="00195E91">
              <w:rPr>
                <w:lang w:bidi="en-US"/>
              </w:rPr>
              <w:t>4. Check that the user interface element's name is programmatically determinable by assistive technologies.</w:t>
            </w:r>
          </w:p>
          <w:p w14:paraId="4EEDF636" w14:textId="77777777" w:rsidR="00DA7CBD" w:rsidRPr="00195E91" w:rsidRDefault="00DA7CBD" w:rsidP="00E7591C">
            <w:pPr>
              <w:pStyle w:val="TAL"/>
              <w:rPr>
                <w:lang w:bidi="en-US"/>
              </w:rPr>
            </w:pPr>
            <w:r w:rsidRPr="00195E91">
              <w:rPr>
                <w:lang w:bidi="en-US"/>
              </w:rPr>
              <w:t>5. Check that the user interface element's description is programmatically determinable by assistive technologies.</w:t>
            </w:r>
          </w:p>
        </w:tc>
      </w:tr>
      <w:tr w:rsidR="00DA7CBD" w:rsidRPr="00195E91" w14:paraId="319E07E1" w14:textId="77777777" w:rsidTr="00721ADE">
        <w:trPr>
          <w:jc w:val="center"/>
        </w:trPr>
        <w:tc>
          <w:tcPr>
            <w:tcW w:w="1951" w:type="dxa"/>
            <w:shd w:val="clear" w:color="auto" w:fill="auto"/>
          </w:tcPr>
          <w:p w14:paraId="40867B12"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022C396F" w14:textId="77777777" w:rsidR="00DA7CBD" w:rsidRPr="00195E91" w:rsidRDefault="00DA7CBD" w:rsidP="00E7591C">
            <w:pPr>
              <w:pStyle w:val="TAL"/>
            </w:pPr>
            <w:r w:rsidRPr="00195E91">
              <w:t>Pass: Checks 1, 2, 3, 4 and 5 are true</w:t>
            </w:r>
          </w:p>
          <w:p w14:paraId="6417C949" w14:textId="77777777" w:rsidR="00DA7CBD" w:rsidRPr="00195E91" w:rsidRDefault="00DA7CBD" w:rsidP="00E7591C">
            <w:pPr>
              <w:pStyle w:val="TAL"/>
            </w:pPr>
            <w:r w:rsidRPr="00195E91">
              <w:t>Fail: Check 1 or 2 or 3 or 4 or 5 is false</w:t>
            </w:r>
          </w:p>
          <w:p w14:paraId="75A40D45" w14:textId="6C0EC7F8" w:rsidR="00AE70AF" w:rsidRPr="00195E91" w:rsidRDefault="00AE70AF" w:rsidP="00E7591C">
            <w:pPr>
              <w:pStyle w:val="TAL"/>
            </w:pPr>
            <w:r w:rsidRPr="00195E91">
              <w:t xml:space="preserve">Not applicable: </w:t>
            </w:r>
            <w:r w:rsidR="00145A24">
              <w:t>Pre-condition 1 is not met.</w:t>
            </w:r>
          </w:p>
        </w:tc>
      </w:tr>
    </w:tbl>
    <w:p w14:paraId="16A11E3B" w14:textId="25BE25B8" w:rsidR="00DA7CBD" w:rsidRPr="00195E91" w:rsidRDefault="00DA7CBD" w:rsidP="00AC6E4C">
      <w:pPr>
        <w:pStyle w:val="Heading5"/>
      </w:pPr>
      <w:r w:rsidRPr="00195E91">
        <w:t>C.</w:t>
      </w:r>
      <w:r w:rsidR="00B53163" w:rsidRPr="00195E91">
        <w:t>11.5</w:t>
      </w:r>
      <w:r w:rsidRPr="00195E91">
        <w:t>.2.6</w:t>
      </w:r>
      <w:r w:rsidRPr="00195E91">
        <w:tab/>
        <w:t>Row, column, and headers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195E91" w:rsidRDefault="00DA7CBD" w:rsidP="00AC6E4C">
            <w:pPr>
              <w:pStyle w:val="TAL"/>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E65AAC" w14:textId="77777777" w:rsidR="00DA7CBD" w:rsidRPr="00195E91" w:rsidRDefault="00DA7CBD" w:rsidP="00AC6E4C">
            <w:pPr>
              <w:pStyle w:val="TAL"/>
            </w:pPr>
            <w:r w:rsidRPr="00195E91">
              <w:t>Inspection</w:t>
            </w:r>
          </w:p>
        </w:tc>
      </w:tr>
      <w:tr w:rsidR="00DA7CBD" w:rsidRPr="00195E91"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E1DA09" w14:textId="77777777" w:rsidR="00DA7CBD" w:rsidRPr="00195E91" w:rsidRDefault="00DA7CBD" w:rsidP="00262FAA">
            <w:pPr>
              <w:spacing w:after="0"/>
              <w:rPr>
                <w:rFonts w:ascii="Arial" w:hAnsi="Arial"/>
                <w:sz w:val="18"/>
              </w:rPr>
            </w:pPr>
            <w:r w:rsidRPr="00195E91">
              <w:rPr>
                <w:rFonts w:ascii="Arial" w:hAnsi="Arial"/>
                <w:sz w:val="18"/>
              </w:rPr>
              <w:t>1. The software evaluated is software that provides a user interface.</w:t>
            </w:r>
          </w:p>
          <w:p w14:paraId="257675F8" w14:textId="77777777" w:rsidR="00DA7CBD" w:rsidRPr="00195E91" w:rsidRDefault="00DA7CBD" w:rsidP="00262FAA">
            <w:pPr>
              <w:spacing w:after="0"/>
              <w:rPr>
                <w:rFonts w:ascii="Arial" w:hAnsi="Arial"/>
                <w:sz w:val="18"/>
              </w:rPr>
            </w:pPr>
            <w:r w:rsidRPr="00195E91">
              <w:rPr>
                <w:rFonts w:ascii="Arial" w:hAnsi="Arial"/>
                <w:sz w:val="18"/>
              </w:rPr>
              <w:t>2. There are data tables in the user interface.</w:t>
            </w:r>
          </w:p>
        </w:tc>
      </w:tr>
      <w:tr w:rsidR="00DA7CBD" w:rsidRPr="00195E91"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CA192C6" w14:textId="77777777" w:rsidR="00DA7CBD" w:rsidRPr="00195E91" w:rsidRDefault="00DA7CBD" w:rsidP="00262FAA">
            <w:pPr>
              <w:spacing w:after="0"/>
              <w:rPr>
                <w:rFonts w:ascii="Arial" w:hAnsi="Arial"/>
                <w:sz w:val="18"/>
                <w:lang w:bidi="en-US"/>
              </w:rPr>
            </w:pPr>
            <w:r w:rsidRPr="00195E91">
              <w:rPr>
                <w:rFonts w:ascii="Arial" w:hAnsi="Arial"/>
                <w:sz w:val="18"/>
                <w:lang w:bidi="en-US"/>
              </w:rPr>
              <w:t>1. Select a data table in which the tests are to be performed.</w:t>
            </w:r>
          </w:p>
          <w:p w14:paraId="7D886894"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each cell's row is programmatically determinable by assistive technologies.</w:t>
            </w:r>
          </w:p>
          <w:p w14:paraId="7520EDDF" w14:textId="77777777" w:rsidR="00DA7CBD" w:rsidRPr="00195E91" w:rsidRDefault="00DA7CBD" w:rsidP="00262FAA">
            <w:pPr>
              <w:spacing w:after="0"/>
              <w:rPr>
                <w:rFonts w:ascii="Arial" w:hAnsi="Arial"/>
                <w:sz w:val="18"/>
                <w:lang w:bidi="en-US"/>
              </w:rPr>
            </w:pPr>
            <w:r w:rsidRPr="00195E91">
              <w:rPr>
                <w:rFonts w:ascii="Arial" w:hAnsi="Arial"/>
                <w:sz w:val="18"/>
                <w:lang w:bidi="en-US"/>
              </w:rPr>
              <w:t>3. Check that each cell's column is programmatically determinable by assistive technologies.</w:t>
            </w:r>
          </w:p>
          <w:p w14:paraId="0B528AD0" w14:textId="77777777" w:rsidR="00DA7CBD" w:rsidRPr="00195E91" w:rsidRDefault="00DA7CBD" w:rsidP="00262FAA">
            <w:pPr>
              <w:spacing w:after="0"/>
              <w:rPr>
                <w:rFonts w:ascii="Arial" w:hAnsi="Arial"/>
                <w:sz w:val="18"/>
                <w:lang w:bidi="en-US"/>
              </w:rPr>
            </w:pPr>
            <w:r w:rsidRPr="00195E91">
              <w:rPr>
                <w:rFonts w:ascii="Arial" w:hAnsi="Arial"/>
                <w:sz w:val="18"/>
                <w:lang w:bidi="en-US"/>
              </w:rPr>
              <w:t>4. Check that each cell's row header, if the row header exists, is programmatically determinable by assistive technologies.</w:t>
            </w:r>
          </w:p>
          <w:p w14:paraId="78A3F858" w14:textId="77777777" w:rsidR="00DA7CBD" w:rsidRPr="00195E91" w:rsidRDefault="00DA7CBD" w:rsidP="00262FAA">
            <w:pPr>
              <w:spacing w:after="0"/>
              <w:rPr>
                <w:rFonts w:ascii="Arial" w:hAnsi="Arial"/>
                <w:sz w:val="18"/>
                <w:lang w:bidi="en-US"/>
              </w:rPr>
            </w:pPr>
            <w:r w:rsidRPr="00195E91">
              <w:rPr>
                <w:rFonts w:ascii="Arial" w:hAnsi="Arial"/>
                <w:sz w:val="18"/>
                <w:lang w:bidi="en-US"/>
              </w:rPr>
              <w:t>5. Check that each cell's column header, if the column header exists, is programmatically determinable by assistive technologies.</w:t>
            </w:r>
          </w:p>
        </w:tc>
      </w:tr>
      <w:tr w:rsidR="00DA7CBD" w:rsidRPr="00195E91" w14:paraId="750292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6E07905" w14:textId="77777777" w:rsidR="00DA7CBD" w:rsidRPr="00195E91" w:rsidRDefault="00DA7CBD" w:rsidP="00262FAA">
            <w:pPr>
              <w:spacing w:after="0"/>
              <w:rPr>
                <w:rFonts w:ascii="Arial" w:hAnsi="Arial"/>
                <w:sz w:val="18"/>
              </w:rPr>
            </w:pPr>
            <w:r w:rsidRPr="00195E91">
              <w:rPr>
                <w:rFonts w:ascii="Arial" w:hAnsi="Arial"/>
                <w:sz w:val="18"/>
              </w:rPr>
              <w:t>Pass: Checks 2, 3, 4 and 5 are true</w:t>
            </w:r>
          </w:p>
          <w:p w14:paraId="7ACC703F" w14:textId="77777777" w:rsidR="00DA7CBD" w:rsidRPr="00195E91" w:rsidRDefault="00DA7CBD" w:rsidP="00262FAA">
            <w:pPr>
              <w:spacing w:after="0"/>
              <w:rPr>
                <w:rFonts w:ascii="Arial" w:hAnsi="Arial"/>
                <w:sz w:val="18"/>
              </w:rPr>
            </w:pPr>
            <w:r w:rsidRPr="00195E91">
              <w:rPr>
                <w:rFonts w:ascii="Arial" w:hAnsi="Arial"/>
                <w:sz w:val="18"/>
              </w:rPr>
              <w:t>Fail: Check 2 or 3 or 4 or 5 is false</w:t>
            </w:r>
          </w:p>
          <w:p w14:paraId="0C8F6AD8" w14:textId="48E340FA" w:rsidR="00AE70AF" w:rsidRPr="00195E91" w:rsidRDefault="00AE70AF" w:rsidP="00262FAA">
            <w:pPr>
              <w:spacing w:after="0"/>
              <w:rPr>
                <w:rFonts w:ascii="Arial" w:hAnsi="Arial"/>
                <w:sz w:val="18"/>
              </w:rPr>
            </w:pPr>
            <w:r w:rsidRPr="00195E91">
              <w:rPr>
                <w:rFonts w:ascii="Arial" w:hAnsi="Arial"/>
                <w:sz w:val="18"/>
              </w:rPr>
              <w:t>Not applicable: Pre-condition 1 or 2 is not met</w:t>
            </w:r>
            <w:r w:rsidR="00145A24">
              <w:rPr>
                <w:rFonts w:ascii="Arial" w:hAnsi="Arial"/>
                <w:sz w:val="18"/>
              </w:rPr>
              <w:t>.</w:t>
            </w:r>
          </w:p>
        </w:tc>
      </w:tr>
    </w:tbl>
    <w:p w14:paraId="7EBBDF0A" w14:textId="0AB9D5BE" w:rsidR="00DA7CBD" w:rsidRPr="00195E91" w:rsidRDefault="00DA7CBD" w:rsidP="00A062C4">
      <w:pPr>
        <w:pStyle w:val="Heading5"/>
        <w:keepLines w:val="0"/>
      </w:pPr>
      <w:r w:rsidRPr="00195E91">
        <w:t>C.</w:t>
      </w:r>
      <w:r w:rsidR="00B53163" w:rsidRPr="00195E91">
        <w:t>11.5</w:t>
      </w:r>
      <w:r w:rsidRPr="00195E91">
        <w:t>.2.7</w:t>
      </w:r>
      <w:r w:rsidRPr="00195E91">
        <w:tab/>
        <w:t>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195E91" w:rsidRDefault="00DA7CBD" w:rsidP="00262FAA">
            <w:pPr>
              <w:pStyle w:val="TAL"/>
              <w:keepNext w:val="0"/>
              <w:keepLines w:val="0"/>
            </w:pPr>
            <w:r w:rsidRPr="00195E91">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9E1B6C" w14:textId="77777777" w:rsidR="00DA7CBD" w:rsidRPr="00195E91" w:rsidRDefault="00DA7CBD" w:rsidP="00262FAA">
            <w:pPr>
              <w:pStyle w:val="TAL"/>
              <w:keepNext w:val="0"/>
              <w:keepLines w:val="0"/>
            </w:pPr>
            <w:r w:rsidRPr="00195E91">
              <w:t>Inspection</w:t>
            </w:r>
          </w:p>
        </w:tc>
      </w:tr>
      <w:tr w:rsidR="00DA7CBD" w:rsidRPr="00195E91"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64FF84" w14:textId="77777777" w:rsidR="00DA7CBD" w:rsidRPr="00195E91" w:rsidRDefault="00DA7CBD" w:rsidP="00262FAA">
            <w:pPr>
              <w:spacing w:after="0"/>
              <w:rPr>
                <w:rFonts w:ascii="Arial" w:hAnsi="Arial"/>
                <w:sz w:val="18"/>
              </w:rPr>
            </w:pPr>
            <w:r w:rsidRPr="00195E91">
              <w:rPr>
                <w:rFonts w:ascii="Arial" w:hAnsi="Arial"/>
                <w:sz w:val="18"/>
              </w:rPr>
              <w:t>1. The software evaluated is software that provides a user interface.</w:t>
            </w:r>
          </w:p>
          <w:p w14:paraId="36AB42FF" w14:textId="77777777" w:rsidR="00DA7CBD" w:rsidRPr="00195E91" w:rsidRDefault="00DA7CBD" w:rsidP="00262FAA">
            <w:pPr>
              <w:spacing w:after="0"/>
              <w:rPr>
                <w:rFonts w:ascii="Arial" w:hAnsi="Arial"/>
                <w:sz w:val="18"/>
              </w:rPr>
            </w:pPr>
            <w:r w:rsidRPr="00195E91">
              <w:rPr>
                <w:rFonts w:ascii="Arial" w:hAnsi="Arial"/>
                <w:sz w:val="18"/>
              </w:rPr>
              <w:t>2. There are user interface elements that can have values.</w:t>
            </w:r>
          </w:p>
        </w:tc>
      </w:tr>
      <w:tr w:rsidR="00DA7CBD" w:rsidRPr="00195E91"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D6DA6B3" w14:textId="77777777" w:rsidR="00DA7CBD" w:rsidRPr="00195E91" w:rsidRDefault="00DA7CBD" w:rsidP="00262FAA">
            <w:pPr>
              <w:spacing w:after="0"/>
              <w:rPr>
                <w:rFonts w:ascii="Arial" w:hAnsi="Arial"/>
                <w:sz w:val="18"/>
                <w:lang w:bidi="en-US"/>
              </w:rPr>
            </w:pPr>
            <w:r w:rsidRPr="00195E91">
              <w:rPr>
                <w:rFonts w:ascii="Arial" w:hAnsi="Arial"/>
                <w:sz w:val="18"/>
                <w:lang w:bidi="en-US"/>
              </w:rPr>
              <w:t>1. Select a user interface element that can have a value.</w:t>
            </w:r>
          </w:p>
          <w:p w14:paraId="12A0F493"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the current value is programmatically determinable by assistive technologies.</w:t>
            </w:r>
          </w:p>
          <w:p w14:paraId="43D3732F" w14:textId="77777777" w:rsidR="00DA7CBD" w:rsidRPr="00195E91" w:rsidRDefault="00DA7CBD" w:rsidP="00262FAA">
            <w:pPr>
              <w:spacing w:after="0"/>
              <w:rPr>
                <w:rFonts w:ascii="Arial" w:hAnsi="Arial"/>
                <w:sz w:val="18"/>
                <w:lang w:bidi="en-US"/>
              </w:rPr>
            </w:pPr>
            <w:r w:rsidRPr="00195E91">
              <w:rPr>
                <w:rFonts w:ascii="Arial" w:hAnsi="Arial"/>
                <w:sz w:val="18"/>
                <w:lang w:bidi="en-US"/>
              </w:rPr>
              <w:t>3. If the user interface element conveys information about a range of values, check that the minimum value is programmatically determinable by assistive technologies.</w:t>
            </w:r>
          </w:p>
          <w:p w14:paraId="21F6AC5D" w14:textId="77777777" w:rsidR="00DA7CBD" w:rsidRPr="00195E91" w:rsidRDefault="00DA7CBD" w:rsidP="00262FAA">
            <w:pPr>
              <w:spacing w:after="0"/>
              <w:rPr>
                <w:rFonts w:ascii="Arial" w:hAnsi="Arial"/>
                <w:sz w:val="18"/>
                <w:lang w:bidi="en-US"/>
              </w:rPr>
            </w:pPr>
            <w:r w:rsidRPr="00195E91">
              <w:rPr>
                <w:rFonts w:ascii="Arial" w:hAnsi="Arial"/>
                <w:sz w:val="18"/>
                <w:lang w:bidi="en-US"/>
              </w:rPr>
              <w:t>4. If the user interface element conveys information about a range of values, check that the maximum value is programmatically determinable by assistive technologies.</w:t>
            </w:r>
          </w:p>
        </w:tc>
      </w:tr>
      <w:tr w:rsidR="00DA7CBD" w:rsidRPr="00195E91"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F54862" w14:textId="77777777" w:rsidR="00DA7CBD" w:rsidRPr="00195E91" w:rsidRDefault="00DA7CBD" w:rsidP="00262FAA">
            <w:pPr>
              <w:spacing w:after="0"/>
              <w:rPr>
                <w:rFonts w:ascii="Arial" w:hAnsi="Arial"/>
                <w:sz w:val="18"/>
              </w:rPr>
            </w:pPr>
            <w:r w:rsidRPr="00195E91">
              <w:rPr>
                <w:rFonts w:ascii="Arial" w:hAnsi="Arial"/>
                <w:sz w:val="18"/>
              </w:rPr>
              <w:t>Pass: Checks 2, 3 and 4 are true</w:t>
            </w:r>
          </w:p>
          <w:p w14:paraId="32A985C9" w14:textId="77777777" w:rsidR="00DA7CBD" w:rsidRPr="00195E91" w:rsidRDefault="00DA7CBD" w:rsidP="00262FAA">
            <w:pPr>
              <w:spacing w:after="0"/>
              <w:rPr>
                <w:rFonts w:ascii="Arial" w:hAnsi="Arial"/>
                <w:sz w:val="18"/>
              </w:rPr>
            </w:pPr>
            <w:r w:rsidRPr="00195E91">
              <w:rPr>
                <w:rFonts w:ascii="Arial" w:hAnsi="Arial"/>
                <w:sz w:val="18"/>
              </w:rPr>
              <w:t>Fail: Check 2 or 3 or 4 is false</w:t>
            </w:r>
          </w:p>
          <w:p w14:paraId="23E6DAF4" w14:textId="18C0F471"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13A952E6" w14:textId="1649A1F5" w:rsidR="00DA7CBD" w:rsidRPr="00195E91" w:rsidRDefault="00DA7CBD" w:rsidP="00B17C08">
      <w:pPr>
        <w:pStyle w:val="Heading5"/>
      </w:pPr>
      <w:r w:rsidRPr="00195E91">
        <w:t>C.</w:t>
      </w:r>
      <w:r w:rsidR="00B53163" w:rsidRPr="00195E91">
        <w:t>11.5</w:t>
      </w:r>
      <w:r w:rsidRPr="00195E91">
        <w:t>.2.8</w:t>
      </w:r>
      <w:r w:rsidRPr="00195E91">
        <w:tab/>
        <w:t>Label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3F8D829" w14:textId="77777777" w:rsidTr="00721ADE">
        <w:trPr>
          <w:jc w:val="center"/>
        </w:trPr>
        <w:tc>
          <w:tcPr>
            <w:tcW w:w="1951" w:type="dxa"/>
            <w:shd w:val="clear" w:color="auto" w:fill="auto"/>
          </w:tcPr>
          <w:p w14:paraId="61DDF507" w14:textId="77777777" w:rsidR="00DA7CBD" w:rsidRPr="00195E91" w:rsidRDefault="00DA7CBD" w:rsidP="00B17C08">
            <w:pPr>
              <w:pStyle w:val="TAL"/>
            </w:pPr>
            <w:r w:rsidRPr="00195E91">
              <w:t>Type of assessment</w:t>
            </w:r>
          </w:p>
        </w:tc>
        <w:tc>
          <w:tcPr>
            <w:tcW w:w="7088" w:type="dxa"/>
            <w:shd w:val="clear" w:color="auto" w:fill="auto"/>
          </w:tcPr>
          <w:p w14:paraId="1B0E0595" w14:textId="77777777" w:rsidR="00DA7CBD" w:rsidRPr="00195E91" w:rsidRDefault="00DA7CBD" w:rsidP="00B17C08">
            <w:pPr>
              <w:pStyle w:val="TAL"/>
            </w:pPr>
            <w:r w:rsidRPr="00195E91">
              <w:t>Inspection</w:t>
            </w:r>
          </w:p>
        </w:tc>
      </w:tr>
      <w:tr w:rsidR="00DA7CBD" w:rsidRPr="00195E91" w14:paraId="3EC155E6" w14:textId="77777777" w:rsidTr="00721ADE">
        <w:trPr>
          <w:jc w:val="center"/>
        </w:trPr>
        <w:tc>
          <w:tcPr>
            <w:tcW w:w="1951" w:type="dxa"/>
            <w:shd w:val="clear" w:color="auto" w:fill="auto"/>
          </w:tcPr>
          <w:p w14:paraId="7C8944C1" w14:textId="77777777" w:rsidR="00DA7CBD" w:rsidRPr="00195E91" w:rsidRDefault="00DA7CBD" w:rsidP="00B17C0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391F923B" w14:textId="77777777" w:rsidR="00DA7CBD" w:rsidRPr="00195E91" w:rsidRDefault="00DA7CBD" w:rsidP="00B17C08">
            <w:pPr>
              <w:keepNext/>
              <w:keepLines/>
              <w:spacing w:after="0"/>
              <w:rPr>
                <w:rFonts w:ascii="Arial" w:hAnsi="Arial"/>
                <w:sz w:val="18"/>
              </w:rPr>
            </w:pPr>
            <w:r w:rsidRPr="00195E91">
              <w:rPr>
                <w:rFonts w:ascii="Arial" w:hAnsi="Arial"/>
                <w:sz w:val="18"/>
              </w:rPr>
              <w:t>1. The software evaluated is software that provides a user interface.</w:t>
            </w:r>
          </w:p>
          <w:p w14:paraId="0B39AD7D" w14:textId="77777777" w:rsidR="00DA7CBD" w:rsidRPr="00195E91" w:rsidRDefault="00DA7CBD" w:rsidP="00B17C08">
            <w:pPr>
              <w:keepNext/>
              <w:keepLines/>
              <w:spacing w:after="0"/>
              <w:rPr>
                <w:rFonts w:ascii="Arial" w:hAnsi="Arial"/>
                <w:sz w:val="18"/>
              </w:rPr>
            </w:pPr>
            <w:r w:rsidRPr="00195E91">
              <w:rPr>
                <w:rFonts w:ascii="Arial" w:hAnsi="Arial"/>
                <w:sz w:val="18"/>
              </w:rPr>
              <w:t>2. There are user interface elements that are labels of other user interface elements.</w:t>
            </w:r>
          </w:p>
        </w:tc>
      </w:tr>
      <w:tr w:rsidR="00DA7CBD" w:rsidRPr="00195E91" w14:paraId="4915F588" w14:textId="77777777" w:rsidTr="00721ADE">
        <w:trPr>
          <w:jc w:val="center"/>
        </w:trPr>
        <w:tc>
          <w:tcPr>
            <w:tcW w:w="1951" w:type="dxa"/>
            <w:shd w:val="clear" w:color="auto" w:fill="auto"/>
          </w:tcPr>
          <w:p w14:paraId="1A0928F5" w14:textId="77777777" w:rsidR="00DA7CBD" w:rsidRPr="00195E91" w:rsidRDefault="00DA7CBD" w:rsidP="00B17C0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C74EEA8"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1. Obtain the information of each user interface element.</w:t>
            </w:r>
          </w:p>
          <w:p w14:paraId="5CF490F3"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2. Check that the user interface element's information includes the relationship with the user interface element that is its label, if the current user interface element has a label, and that this relationship is programmatically determinable by assistive technologies.</w:t>
            </w:r>
          </w:p>
          <w:p w14:paraId="2D69A61A"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3. Check that the user interface element's information includes the relationship with the user interface element that it is labelling, if the current user interface element is a label, and that this relationship is programmatically determinable by assistive technologies.</w:t>
            </w:r>
          </w:p>
        </w:tc>
      </w:tr>
      <w:tr w:rsidR="00DA7CBD" w:rsidRPr="00195E91" w14:paraId="1B22D654" w14:textId="77777777" w:rsidTr="00721ADE">
        <w:trPr>
          <w:jc w:val="center"/>
        </w:trPr>
        <w:tc>
          <w:tcPr>
            <w:tcW w:w="1951" w:type="dxa"/>
            <w:shd w:val="clear" w:color="auto" w:fill="auto"/>
          </w:tcPr>
          <w:p w14:paraId="6A79442F" w14:textId="77777777" w:rsidR="00DA7CBD" w:rsidRPr="00195E91" w:rsidRDefault="00DA7CBD" w:rsidP="00B17C08">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4939C0DA" w14:textId="77777777" w:rsidR="00DA7CBD" w:rsidRPr="00195E91" w:rsidRDefault="00DA7CBD" w:rsidP="00B17C08">
            <w:pPr>
              <w:keepNext/>
              <w:keepLines/>
              <w:spacing w:after="0"/>
              <w:rPr>
                <w:rFonts w:ascii="Arial" w:hAnsi="Arial"/>
                <w:sz w:val="18"/>
              </w:rPr>
            </w:pPr>
            <w:r w:rsidRPr="00195E91">
              <w:rPr>
                <w:rFonts w:ascii="Arial" w:hAnsi="Arial"/>
                <w:sz w:val="18"/>
              </w:rPr>
              <w:t>Pass: Checks 2 or 3 are true</w:t>
            </w:r>
          </w:p>
          <w:p w14:paraId="25665AAE" w14:textId="77777777" w:rsidR="00DA7CBD" w:rsidRPr="00195E91" w:rsidRDefault="00DA7CBD" w:rsidP="00B17C08">
            <w:pPr>
              <w:keepNext/>
              <w:keepLines/>
              <w:spacing w:after="0"/>
              <w:rPr>
                <w:rFonts w:ascii="Arial" w:hAnsi="Arial"/>
                <w:sz w:val="18"/>
              </w:rPr>
            </w:pPr>
            <w:r w:rsidRPr="00195E91">
              <w:rPr>
                <w:rFonts w:ascii="Arial" w:hAnsi="Arial"/>
                <w:sz w:val="18"/>
              </w:rPr>
              <w:t>Fail: Check 2 and 3 are false</w:t>
            </w:r>
          </w:p>
          <w:p w14:paraId="47A835C0" w14:textId="71E4567F" w:rsidR="00AE70AF" w:rsidRPr="00195E91" w:rsidRDefault="00AE70AF" w:rsidP="00B17C08">
            <w:pPr>
              <w:keepNext/>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285043F" w14:textId="21D6F5DE" w:rsidR="00DA7CBD" w:rsidRPr="00195E91" w:rsidRDefault="00DA7CBD" w:rsidP="00E61E5A">
      <w:pPr>
        <w:pStyle w:val="Heading5"/>
      </w:pPr>
      <w:r w:rsidRPr="00195E91">
        <w:t>C.</w:t>
      </w:r>
      <w:r w:rsidR="00B53163" w:rsidRPr="00195E91">
        <w:t>11.5</w:t>
      </w:r>
      <w:r w:rsidRPr="00195E91">
        <w:t>.2.9</w:t>
      </w:r>
      <w:r w:rsidRPr="00195E91">
        <w:tab/>
        <w:t>Parent-child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A77296C" w14:textId="77777777" w:rsidTr="00721ADE">
        <w:trPr>
          <w:jc w:val="center"/>
        </w:trPr>
        <w:tc>
          <w:tcPr>
            <w:tcW w:w="1951" w:type="dxa"/>
            <w:shd w:val="clear" w:color="auto" w:fill="auto"/>
          </w:tcPr>
          <w:p w14:paraId="6400B369" w14:textId="77777777" w:rsidR="00DA7CBD" w:rsidRPr="00195E91" w:rsidRDefault="00DA7CBD" w:rsidP="006050E0">
            <w:pPr>
              <w:pStyle w:val="TAL"/>
              <w:keepNext w:val="0"/>
            </w:pPr>
            <w:r w:rsidRPr="00195E91">
              <w:t>Type of assessment</w:t>
            </w:r>
          </w:p>
        </w:tc>
        <w:tc>
          <w:tcPr>
            <w:tcW w:w="7088" w:type="dxa"/>
            <w:shd w:val="clear" w:color="auto" w:fill="auto"/>
          </w:tcPr>
          <w:p w14:paraId="09EFAAC6" w14:textId="77777777" w:rsidR="00DA7CBD" w:rsidRPr="00195E91" w:rsidRDefault="00DA7CBD" w:rsidP="006050E0">
            <w:pPr>
              <w:pStyle w:val="TAL"/>
              <w:keepNext w:val="0"/>
            </w:pPr>
            <w:r w:rsidRPr="00195E91">
              <w:t>Inspection</w:t>
            </w:r>
          </w:p>
        </w:tc>
      </w:tr>
      <w:tr w:rsidR="00DA7CBD" w:rsidRPr="00195E91" w14:paraId="40417116" w14:textId="77777777" w:rsidTr="00721ADE">
        <w:trPr>
          <w:jc w:val="center"/>
        </w:trPr>
        <w:tc>
          <w:tcPr>
            <w:tcW w:w="1951" w:type="dxa"/>
            <w:shd w:val="clear" w:color="auto" w:fill="auto"/>
          </w:tcPr>
          <w:p w14:paraId="587CF69D"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4D0DD1D5" w14:textId="77777777" w:rsidR="00DA7CBD" w:rsidRPr="00195E91" w:rsidRDefault="00DA7CBD" w:rsidP="006050E0">
            <w:pPr>
              <w:keepLines/>
              <w:spacing w:after="0"/>
              <w:rPr>
                <w:rFonts w:ascii="Arial" w:hAnsi="Arial"/>
                <w:sz w:val="18"/>
              </w:rPr>
            </w:pPr>
            <w:r w:rsidRPr="00195E91">
              <w:rPr>
                <w:rFonts w:ascii="Arial" w:hAnsi="Arial"/>
                <w:sz w:val="18"/>
              </w:rPr>
              <w:t>1. The software evaluated is software that provides a user interface.</w:t>
            </w:r>
          </w:p>
          <w:p w14:paraId="2637A854" w14:textId="77777777" w:rsidR="00DA7CBD" w:rsidRPr="00195E91" w:rsidRDefault="00DA7CBD" w:rsidP="006050E0">
            <w:pPr>
              <w:keepLines/>
              <w:spacing w:after="0"/>
              <w:rPr>
                <w:rFonts w:ascii="Arial" w:hAnsi="Arial"/>
                <w:sz w:val="18"/>
              </w:rPr>
            </w:pPr>
            <w:r w:rsidRPr="00195E91">
              <w:rPr>
                <w:rFonts w:ascii="Arial" w:hAnsi="Arial"/>
                <w:sz w:val="18"/>
              </w:rPr>
              <w:t>2. There are user interface elements that are parents of other user interface elements in a hierarchical structure.</w:t>
            </w:r>
          </w:p>
        </w:tc>
      </w:tr>
      <w:tr w:rsidR="00DA7CBD" w:rsidRPr="00195E91" w14:paraId="0C71A9E5" w14:textId="77777777" w:rsidTr="00721ADE">
        <w:trPr>
          <w:jc w:val="center"/>
        </w:trPr>
        <w:tc>
          <w:tcPr>
            <w:tcW w:w="1951" w:type="dxa"/>
            <w:shd w:val="clear" w:color="auto" w:fill="auto"/>
          </w:tcPr>
          <w:p w14:paraId="299C3947"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694E1BED"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1. For user interface elements that have a parent, check that the user interface element's information includes the relationship with the user interface element that is its parent.</w:t>
            </w:r>
          </w:p>
          <w:p w14:paraId="749249B5"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2. Check that the user interface elements that are parents of the user interface element selected in check 1, include the relationship with the user interface elements that are its children in their information, and that this relationship is programmatically determinable by assistive technologies.</w:t>
            </w:r>
          </w:p>
          <w:p w14:paraId="2B229333"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3. For user interface elements that are a parent of other user interface elements, check that the user interface element's information includes the relationship with the user interface elements that are its children, and that this relationship is programmatically determinable by assistive technologies.</w:t>
            </w:r>
          </w:p>
          <w:p w14:paraId="6875DB79" w14:textId="77777777" w:rsidR="00DA7CBD" w:rsidRPr="00195E91" w:rsidRDefault="00DA7CBD" w:rsidP="006050E0">
            <w:pPr>
              <w:keepLines/>
              <w:spacing w:after="0"/>
              <w:rPr>
                <w:rFonts w:ascii="Arial" w:hAnsi="Arial"/>
                <w:sz w:val="18"/>
                <w:lang w:bidi="en-US"/>
              </w:rPr>
            </w:pPr>
            <w:r w:rsidRPr="00195E91">
              <w:rPr>
                <w:rFonts w:ascii="Arial" w:hAnsi="Arial"/>
                <w:sz w:val="18"/>
                <w:lang w:bidi="en-US"/>
              </w:rPr>
              <w:t>4. Check that the user interface elements that are a child of the user interface element selected in check 3, include the relationship with the user interface elements that are its parents in their information, and that this relationship is programmatically determinable by assistive technologies.</w:t>
            </w:r>
          </w:p>
        </w:tc>
      </w:tr>
      <w:tr w:rsidR="00DA7CBD" w:rsidRPr="00195E91" w14:paraId="161BD561" w14:textId="77777777" w:rsidTr="00721ADE">
        <w:trPr>
          <w:jc w:val="center"/>
        </w:trPr>
        <w:tc>
          <w:tcPr>
            <w:tcW w:w="1951" w:type="dxa"/>
            <w:shd w:val="clear" w:color="auto" w:fill="auto"/>
          </w:tcPr>
          <w:p w14:paraId="7F8F701C"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3CCCCBAC" w14:textId="77777777" w:rsidR="00DA7CBD" w:rsidRPr="00195E91" w:rsidRDefault="00DA7CBD" w:rsidP="006050E0">
            <w:pPr>
              <w:keepLines/>
              <w:spacing w:after="0"/>
              <w:rPr>
                <w:rFonts w:ascii="Arial" w:hAnsi="Arial"/>
                <w:sz w:val="18"/>
              </w:rPr>
            </w:pPr>
            <w:r w:rsidRPr="00195E91">
              <w:rPr>
                <w:rFonts w:ascii="Arial" w:hAnsi="Arial"/>
                <w:sz w:val="18"/>
              </w:rPr>
              <w:t>Pass: Checks 1 or 2 is true and check 3 or 4 is true</w:t>
            </w:r>
          </w:p>
          <w:p w14:paraId="7B724330" w14:textId="77777777" w:rsidR="00DA7CBD" w:rsidRPr="00195E91" w:rsidRDefault="00DA7CBD" w:rsidP="006050E0">
            <w:pPr>
              <w:keepLines/>
              <w:spacing w:after="0"/>
              <w:rPr>
                <w:rFonts w:ascii="Arial" w:hAnsi="Arial"/>
                <w:sz w:val="18"/>
              </w:rPr>
            </w:pPr>
            <w:r w:rsidRPr="00195E91">
              <w:rPr>
                <w:rFonts w:ascii="Arial" w:hAnsi="Arial"/>
                <w:sz w:val="18"/>
              </w:rPr>
              <w:t>Fail: Checks 1 and 2 are false or check 3 and 4 are false</w:t>
            </w:r>
          </w:p>
          <w:p w14:paraId="17AE55BC" w14:textId="24D0D36B"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564ED644" w14:textId="77777777" w:rsidTr="00721ADE">
        <w:trPr>
          <w:jc w:val="center"/>
        </w:trPr>
        <w:tc>
          <w:tcPr>
            <w:tcW w:w="9039" w:type="dxa"/>
            <w:gridSpan w:val="2"/>
            <w:shd w:val="clear" w:color="auto" w:fill="auto"/>
          </w:tcPr>
          <w:p w14:paraId="44D5BA09" w14:textId="4EA31286"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For this requirement it is enough that one of the two directions of a parent-child relationship is programmatically determinable. This is the reason why the requirement checks are in pairs and why the requirement is met if one member of each pair is true.</w:t>
            </w:r>
          </w:p>
        </w:tc>
      </w:tr>
    </w:tbl>
    <w:p w14:paraId="297ED73B" w14:textId="610A8674" w:rsidR="00DA7CBD" w:rsidRPr="00195E91" w:rsidRDefault="00DA7CBD" w:rsidP="00A062C4">
      <w:pPr>
        <w:pStyle w:val="Heading5"/>
        <w:keepLines w:val="0"/>
      </w:pPr>
      <w:r w:rsidRPr="00195E91">
        <w:t>C.</w:t>
      </w:r>
      <w:r w:rsidR="00B53163" w:rsidRPr="00195E91">
        <w:t>11.5</w:t>
      </w:r>
      <w:r w:rsidRPr="00195E91">
        <w:t>.2.10</w:t>
      </w:r>
      <w:r w:rsidRPr="00195E91">
        <w:tab/>
        <w:t>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7522610" w14:textId="77777777" w:rsidTr="00721ADE">
        <w:trPr>
          <w:jc w:val="center"/>
        </w:trPr>
        <w:tc>
          <w:tcPr>
            <w:tcW w:w="1951" w:type="dxa"/>
            <w:shd w:val="clear" w:color="auto" w:fill="auto"/>
          </w:tcPr>
          <w:p w14:paraId="0213B4D3" w14:textId="77777777" w:rsidR="00DA7CBD" w:rsidRPr="00195E91" w:rsidRDefault="00DA7CBD" w:rsidP="00A062C4">
            <w:pPr>
              <w:pStyle w:val="TAL"/>
              <w:keepLines w:val="0"/>
            </w:pPr>
            <w:r w:rsidRPr="00195E91">
              <w:t>Type of assessment</w:t>
            </w:r>
          </w:p>
        </w:tc>
        <w:tc>
          <w:tcPr>
            <w:tcW w:w="7088" w:type="dxa"/>
            <w:shd w:val="clear" w:color="auto" w:fill="auto"/>
          </w:tcPr>
          <w:p w14:paraId="490CB395" w14:textId="77777777" w:rsidR="00DA7CBD" w:rsidRPr="00195E91" w:rsidRDefault="00DA7CBD" w:rsidP="00A062C4">
            <w:pPr>
              <w:pStyle w:val="TAL"/>
              <w:keepLines w:val="0"/>
            </w:pPr>
            <w:r w:rsidRPr="00195E91">
              <w:t>Inspection</w:t>
            </w:r>
          </w:p>
        </w:tc>
      </w:tr>
      <w:tr w:rsidR="00DA7CBD" w:rsidRPr="00195E91" w14:paraId="5640F8EE" w14:textId="77777777" w:rsidTr="00721ADE">
        <w:trPr>
          <w:jc w:val="center"/>
        </w:trPr>
        <w:tc>
          <w:tcPr>
            <w:tcW w:w="1951" w:type="dxa"/>
            <w:shd w:val="clear" w:color="auto" w:fill="auto"/>
          </w:tcPr>
          <w:p w14:paraId="758AF080"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E3963A5" w14:textId="77777777" w:rsidR="00DA7CBD" w:rsidRPr="00195E91" w:rsidRDefault="00DA7CBD" w:rsidP="00A062C4">
            <w:pPr>
              <w:keepNext/>
              <w:spacing w:after="0"/>
              <w:rPr>
                <w:rFonts w:ascii="Arial" w:hAnsi="Arial" w:cs="Arial"/>
                <w:sz w:val="18"/>
                <w:szCs w:val="18"/>
              </w:rPr>
            </w:pPr>
            <w:r w:rsidRPr="00195E91">
              <w:rPr>
                <w:rFonts w:ascii="Arial" w:hAnsi="Arial" w:cs="Arial"/>
                <w:sz w:val="18"/>
                <w:szCs w:val="18"/>
              </w:rPr>
              <w:t>1. The software evaluated is software that provides a user interface.</w:t>
            </w:r>
          </w:p>
          <w:p w14:paraId="2AB0A89B" w14:textId="77777777" w:rsidR="00DA7CBD" w:rsidRPr="00195E91" w:rsidRDefault="00DA7CBD" w:rsidP="00A062C4">
            <w:pPr>
              <w:keepNext/>
              <w:spacing w:after="0"/>
              <w:rPr>
                <w:rFonts w:ascii="Arial" w:hAnsi="Arial" w:cs="Arial"/>
                <w:sz w:val="18"/>
                <w:szCs w:val="18"/>
              </w:rPr>
            </w:pPr>
            <w:r w:rsidRPr="00195E91">
              <w:rPr>
                <w:rFonts w:ascii="Arial" w:hAnsi="Arial" w:cs="Arial"/>
                <w:sz w:val="18"/>
                <w:szCs w:val="18"/>
              </w:rPr>
              <w:t>2. There is text rendered to the screen.</w:t>
            </w:r>
          </w:p>
        </w:tc>
      </w:tr>
      <w:tr w:rsidR="00DA7CBD" w:rsidRPr="00195E91" w14:paraId="64641628" w14:textId="77777777" w:rsidTr="00721ADE">
        <w:trPr>
          <w:jc w:val="center"/>
        </w:trPr>
        <w:tc>
          <w:tcPr>
            <w:tcW w:w="1951" w:type="dxa"/>
            <w:shd w:val="clear" w:color="auto" w:fill="auto"/>
          </w:tcPr>
          <w:p w14:paraId="159AAC43" w14:textId="77777777" w:rsidR="00DA7CBD" w:rsidRPr="00195E91" w:rsidRDefault="00DA7CBD" w:rsidP="00A062C4">
            <w:pPr>
              <w:keepNext/>
              <w:spacing w:after="0"/>
            </w:pPr>
            <w:r w:rsidRPr="00195E91">
              <w:rPr>
                <w:rFonts w:ascii="Arial" w:hAnsi="Arial"/>
                <w:sz w:val="18"/>
              </w:rPr>
              <w:t>Procedure</w:t>
            </w:r>
          </w:p>
        </w:tc>
        <w:tc>
          <w:tcPr>
            <w:tcW w:w="7088" w:type="dxa"/>
            <w:shd w:val="clear" w:color="auto" w:fill="auto"/>
          </w:tcPr>
          <w:p w14:paraId="69CF4C19"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1. For instances of text rendered to the screen, check that the text's information includes its text content, and that this information is programmatically determinable by assistive technologies.</w:t>
            </w:r>
          </w:p>
          <w:p w14:paraId="50A7390B"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2. For instances of text rendered to the screen, check that the text's information includes its attributes, and that this information is programmatically determinable by assistive technologies.</w:t>
            </w:r>
          </w:p>
          <w:p w14:paraId="3A442C4B" w14:textId="77777777" w:rsidR="00DA7CBD" w:rsidRPr="00195E91" w:rsidRDefault="00DA7CBD" w:rsidP="00A062C4">
            <w:pPr>
              <w:keepNext/>
              <w:spacing w:after="0"/>
              <w:rPr>
                <w:rFonts w:ascii="Arial" w:hAnsi="Arial" w:cs="Arial"/>
                <w:sz w:val="18"/>
                <w:szCs w:val="18"/>
                <w:lang w:bidi="en-US"/>
              </w:rPr>
            </w:pPr>
            <w:r w:rsidRPr="00195E91">
              <w:rPr>
                <w:rFonts w:ascii="Arial" w:hAnsi="Arial" w:cs="Arial"/>
                <w:sz w:val="18"/>
                <w:szCs w:val="18"/>
                <w:lang w:bidi="en-US"/>
              </w:rPr>
              <w:t>3. For instances of text rendered to the screen, check that the text's information includes its boundary, and that this information is programmatically determinable by assistive technologies.</w:t>
            </w:r>
          </w:p>
        </w:tc>
      </w:tr>
      <w:tr w:rsidR="00DA7CBD" w:rsidRPr="00195E91" w14:paraId="673DFB87" w14:textId="77777777" w:rsidTr="00721ADE">
        <w:trPr>
          <w:jc w:val="center"/>
        </w:trPr>
        <w:tc>
          <w:tcPr>
            <w:tcW w:w="1951" w:type="dxa"/>
            <w:shd w:val="clear" w:color="auto" w:fill="auto"/>
          </w:tcPr>
          <w:p w14:paraId="6EB2DF5C"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5F2FBCAA" w14:textId="77777777" w:rsidR="00DA7CBD" w:rsidRPr="00195E91" w:rsidRDefault="00DA7CBD" w:rsidP="00262FAA">
            <w:pPr>
              <w:spacing w:after="0"/>
              <w:rPr>
                <w:rFonts w:ascii="Arial" w:hAnsi="Arial"/>
                <w:sz w:val="18"/>
              </w:rPr>
            </w:pPr>
            <w:r w:rsidRPr="00195E91">
              <w:rPr>
                <w:rFonts w:ascii="Arial" w:hAnsi="Arial"/>
                <w:sz w:val="18"/>
              </w:rPr>
              <w:t>Pass: Checks 1, 2 and 3 are true</w:t>
            </w:r>
          </w:p>
          <w:p w14:paraId="7EE2EBD3" w14:textId="77777777" w:rsidR="00DA7CBD" w:rsidRPr="00195E91" w:rsidRDefault="00DA7CBD" w:rsidP="00262FAA">
            <w:pPr>
              <w:spacing w:after="0"/>
              <w:rPr>
                <w:rFonts w:ascii="Arial" w:hAnsi="Arial"/>
                <w:sz w:val="18"/>
              </w:rPr>
            </w:pPr>
            <w:r w:rsidRPr="00195E91">
              <w:rPr>
                <w:rFonts w:ascii="Arial" w:hAnsi="Arial"/>
                <w:sz w:val="18"/>
              </w:rPr>
              <w:t>Fail: Check 1 or 2 or 3 is false</w:t>
            </w:r>
          </w:p>
          <w:p w14:paraId="4565A37E" w14:textId="2AD0F8FC"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4FE75351" w14:textId="6BD4FFEE" w:rsidR="00DA7CBD" w:rsidRPr="00195E91" w:rsidRDefault="00DA7CBD" w:rsidP="00B17C08">
      <w:pPr>
        <w:pStyle w:val="Heading5"/>
        <w:keepLines w:val="0"/>
      </w:pPr>
      <w:r w:rsidRPr="00195E91">
        <w:t>C.</w:t>
      </w:r>
      <w:r w:rsidR="00B53163" w:rsidRPr="00195E91">
        <w:t>11.5</w:t>
      </w:r>
      <w:r w:rsidRPr="00195E91">
        <w:t>.2.11</w:t>
      </w:r>
      <w:r w:rsidRPr="00195E91">
        <w:tab/>
        <w:t>List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568A8DC" w14:textId="77777777" w:rsidTr="00721ADE">
        <w:trPr>
          <w:jc w:val="center"/>
        </w:trPr>
        <w:tc>
          <w:tcPr>
            <w:tcW w:w="1951" w:type="dxa"/>
            <w:shd w:val="clear" w:color="auto" w:fill="auto"/>
          </w:tcPr>
          <w:p w14:paraId="78742C21" w14:textId="77777777" w:rsidR="00DA7CBD" w:rsidRPr="00195E91" w:rsidRDefault="00DA7CBD" w:rsidP="00B17C08">
            <w:pPr>
              <w:pStyle w:val="TAL"/>
              <w:keepLines w:val="0"/>
            </w:pPr>
            <w:r w:rsidRPr="00195E91">
              <w:t>Type of assessment</w:t>
            </w:r>
          </w:p>
        </w:tc>
        <w:tc>
          <w:tcPr>
            <w:tcW w:w="7088" w:type="dxa"/>
            <w:shd w:val="clear" w:color="auto" w:fill="auto"/>
          </w:tcPr>
          <w:p w14:paraId="1BCDE8CC" w14:textId="77777777" w:rsidR="00DA7CBD" w:rsidRPr="00195E91" w:rsidRDefault="00DA7CBD" w:rsidP="00B17C08">
            <w:pPr>
              <w:pStyle w:val="TAL"/>
              <w:keepLines w:val="0"/>
            </w:pPr>
            <w:r w:rsidRPr="00195E91">
              <w:t>Inspection</w:t>
            </w:r>
          </w:p>
        </w:tc>
      </w:tr>
      <w:tr w:rsidR="00DA7CBD" w:rsidRPr="00195E91" w14:paraId="56197A79" w14:textId="77777777" w:rsidTr="00721ADE">
        <w:trPr>
          <w:jc w:val="center"/>
        </w:trPr>
        <w:tc>
          <w:tcPr>
            <w:tcW w:w="1951" w:type="dxa"/>
            <w:shd w:val="clear" w:color="auto" w:fill="auto"/>
          </w:tcPr>
          <w:p w14:paraId="5B22D617" w14:textId="77777777" w:rsidR="00DA7CBD" w:rsidRPr="00195E91" w:rsidRDefault="00DA7CBD" w:rsidP="00B17C08">
            <w:pPr>
              <w:keepNext/>
              <w:spacing w:after="0"/>
              <w:rPr>
                <w:rFonts w:ascii="Arial" w:hAnsi="Arial"/>
                <w:sz w:val="18"/>
              </w:rPr>
            </w:pPr>
            <w:r w:rsidRPr="00195E91">
              <w:rPr>
                <w:rFonts w:ascii="Arial" w:hAnsi="Arial"/>
                <w:sz w:val="18"/>
              </w:rPr>
              <w:t>Pre-conditions</w:t>
            </w:r>
          </w:p>
        </w:tc>
        <w:tc>
          <w:tcPr>
            <w:tcW w:w="7088" w:type="dxa"/>
            <w:shd w:val="clear" w:color="auto" w:fill="auto"/>
          </w:tcPr>
          <w:p w14:paraId="627C05D9" w14:textId="77777777" w:rsidR="00DA7CBD" w:rsidRPr="00195E91" w:rsidRDefault="00DA7CBD" w:rsidP="00B17C08">
            <w:pPr>
              <w:keepNext/>
              <w:spacing w:after="0"/>
              <w:rPr>
                <w:rFonts w:ascii="Arial" w:hAnsi="Arial"/>
                <w:sz w:val="18"/>
              </w:rPr>
            </w:pPr>
            <w:r w:rsidRPr="00195E91">
              <w:rPr>
                <w:rFonts w:ascii="Arial" w:hAnsi="Arial"/>
                <w:sz w:val="18"/>
              </w:rPr>
              <w:t>1. The software evaluated is software that provides a user interface.</w:t>
            </w:r>
          </w:p>
          <w:p w14:paraId="4AF93956" w14:textId="77777777" w:rsidR="00DA7CBD" w:rsidRPr="00195E91" w:rsidRDefault="00DA7CBD" w:rsidP="00B17C08">
            <w:pPr>
              <w:keepNext/>
              <w:spacing w:after="0"/>
              <w:rPr>
                <w:rFonts w:ascii="Arial" w:hAnsi="Arial"/>
                <w:sz w:val="18"/>
              </w:rPr>
            </w:pPr>
            <w:r w:rsidRPr="00195E91">
              <w:rPr>
                <w:rFonts w:ascii="Arial" w:hAnsi="Arial"/>
                <w:sz w:val="18"/>
              </w:rPr>
              <w:t>2. There are user interface elements that have actions that can be executed by the user.</w:t>
            </w:r>
          </w:p>
        </w:tc>
      </w:tr>
      <w:tr w:rsidR="00DA7CBD" w:rsidRPr="00195E91" w14:paraId="537F1E2B" w14:textId="77777777" w:rsidTr="00721ADE">
        <w:trPr>
          <w:jc w:val="center"/>
        </w:trPr>
        <w:tc>
          <w:tcPr>
            <w:tcW w:w="1951" w:type="dxa"/>
            <w:shd w:val="clear" w:color="auto" w:fill="auto"/>
          </w:tcPr>
          <w:p w14:paraId="2A7C52D1"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7E81F41D" w14:textId="77777777" w:rsidR="00DA7CBD" w:rsidRPr="00195E91" w:rsidRDefault="00DA7CBD" w:rsidP="00262FAA">
            <w:pPr>
              <w:spacing w:after="0"/>
              <w:rPr>
                <w:rFonts w:ascii="Arial" w:hAnsi="Arial"/>
                <w:sz w:val="18"/>
                <w:lang w:bidi="en-US"/>
              </w:rPr>
            </w:pPr>
            <w:r w:rsidRPr="00195E91">
              <w:rPr>
                <w:rFonts w:ascii="Arial" w:hAnsi="Arial"/>
                <w:sz w:val="18"/>
                <w:lang w:bidi="en-US"/>
              </w:rPr>
              <w:t>1. Check that the user interface element's information includes the list of actions that can be executed.</w:t>
            </w:r>
          </w:p>
          <w:p w14:paraId="5A7EF4B8"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this list is programmatically determinable by assistive technologies.</w:t>
            </w:r>
          </w:p>
        </w:tc>
      </w:tr>
      <w:tr w:rsidR="00DA7CBD" w:rsidRPr="00195E91" w14:paraId="693EC4FC" w14:textId="77777777" w:rsidTr="00721ADE">
        <w:trPr>
          <w:jc w:val="center"/>
        </w:trPr>
        <w:tc>
          <w:tcPr>
            <w:tcW w:w="1951" w:type="dxa"/>
            <w:shd w:val="clear" w:color="auto" w:fill="auto"/>
          </w:tcPr>
          <w:p w14:paraId="4EB543F8"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1AFD4D99" w14:textId="77777777" w:rsidR="00DA7CBD" w:rsidRPr="00195E91" w:rsidRDefault="00DA7CBD" w:rsidP="00262FAA">
            <w:pPr>
              <w:spacing w:after="0"/>
              <w:rPr>
                <w:rFonts w:ascii="Arial" w:hAnsi="Arial"/>
                <w:sz w:val="18"/>
              </w:rPr>
            </w:pPr>
            <w:r w:rsidRPr="00195E91">
              <w:rPr>
                <w:rFonts w:ascii="Arial" w:hAnsi="Arial"/>
                <w:sz w:val="18"/>
              </w:rPr>
              <w:t>Pass: Checks 1 and 2 are true</w:t>
            </w:r>
          </w:p>
          <w:p w14:paraId="2BEA88DC" w14:textId="77777777" w:rsidR="00DA7CBD" w:rsidRPr="00195E91" w:rsidRDefault="00DA7CBD" w:rsidP="00262FAA">
            <w:pPr>
              <w:spacing w:after="0"/>
              <w:rPr>
                <w:rFonts w:ascii="Arial" w:hAnsi="Arial"/>
                <w:sz w:val="18"/>
              </w:rPr>
            </w:pPr>
            <w:r w:rsidRPr="00195E91">
              <w:rPr>
                <w:rFonts w:ascii="Arial" w:hAnsi="Arial"/>
                <w:sz w:val="18"/>
              </w:rPr>
              <w:t>Fail: Check 1 or 2 is false</w:t>
            </w:r>
          </w:p>
          <w:p w14:paraId="0296AB85" w14:textId="164C0E0B" w:rsidR="00AE70AF" w:rsidRPr="00195E91" w:rsidRDefault="00AE70AF" w:rsidP="00262FAA">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817F62E" w14:textId="656B4DF6" w:rsidR="00DA7CBD" w:rsidRPr="00195E91" w:rsidRDefault="00DA7CBD" w:rsidP="00DA7CBD">
      <w:pPr>
        <w:pStyle w:val="Heading5"/>
      </w:pPr>
      <w:r w:rsidRPr="00195E91">
        <w:t>C.</w:t>
      </w:r>
      <w:r w:rsidR="00B53163" w:rsidRPr="00195E91">
        <w:t>11.5</w:t>
      </w:r>
      <w:r w:rsidRPr="00195E91">
        <w:t>.2.12</w:t>
      </w:r>
      <w:r w:rsidRPr="00195E91">
        <w:tab/>
        <w:t>Execution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4A17A88" w14:textId="77777777" w:rsidTr="00721ADE">
        <w:trPr>
          <w:jc w:val="center"/>
        </w:trPr>
        <w:tc>
          <w:tcPr>
            <w:tcW w:w="1951" w:type="dxa"/>
            <w:shd w:val="clear" w:color="auto" w:fill="auto"/>
          </w:tcPr>
          <w:p w14:paraId="3A4C0C24" w14:textId="77777777" w:rsidR="00DA7CBD" w:rsidRPr="00195E91" w:rsidRDefault="00DA7CBD" w:rsidP="0094434A">
            <w:pPr>
              <w:pStyle w:val="TAL"/>
              <w:keepNext w:val="0"/>
            </w:pPr>
            <w:r w:rsidRPr="00195E91">
              <w:t>Type of assessment</w:t>
            </w:r>
          </w:p>
        </w:tc>
        <w:tc>
          <w:tcPr>
            <w:tcW w:w="7088" w:type="dxa"/>
            <w:shd w:val="clear" w:color="auto" w:fill="auto"/>
          </w:tcPr>
          <w:p w14:paraId="127A9B38" w14:textId="77777777" w:rsidR="00DA7CBD" w:rsidRPr="00195E91" w:rsidRDefault="00DA7CBD" w:rsidP="0094434A">
            <w:pPr>
              <w:pStyle w:val="TAL"/>
              <w:keepNext w:val="0"/>
            </w:pPr>
            <w:r w:rsidRPr="00195E91">
              <w:t>Inspection and testing</w:t>
            </w:r>
          </w:p>
        </w:tc>
      </w:tr>
      <w:tr w:rsidR="00DA7CBD" w:rsidRPr="00195E91" w14:paraId="441519D0" w14:textId="77777777" w:rsidTr="00721ADE">
        <w:trPr>
          <w:jc w:val="center"/>
        </w:trPr>
        <w:tc>
          <w:tcPr>
            <w:tcW w:w="1951" w:type="dxa"/>
            <w:shd w:val="clear" w:color="auto" w:fill="auto"/>
          </w:tcPr>
          <w:p w14:paraId="41E655F3"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3C7C1B00"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p w14:paraId="0024B309" w14:textId="77777777" w:rsidR="00DA7CBD" w:rsidRPr="00195E91" w:rsidRDefault="00DA7CBD" w:rsidP="0094434A">
            <w:pPr>
              <w:keepLines/>
              <w:spacing w:after="0"/>
              <w:rPr>
                <w:rFonts w:ascii="Arial" w:hAnsi="Arial"/>
                <w:sz w:val="18"/>
              </w:rPr>
            </w:pPr>
            <w:r w:rsidRPr="00195E91">
              <w:rPr>
                <w:rFonts w:ascii="Arial" w:hAnsi="Arial"/>
                <w:sz w:val="18"/>
              </w:rPr>
              <w:t>2. There are user interface elements that have actions that can be executed by the user.</w:t>
            </w:r>
          </w:p>
          <w:p w14:paraId="1AF50031" w14:textId="77777777" w:rsidR="00DA7CBD" w:rsidRPr="00195E91" w:rsidRDefault="00DA7CBD" w:rsidP="0094434A">
            <w:pPr>
              <w:keepLines/>
              <w:spacing w:after="0"/>
              <w:rPr>
                <w:rFonts w:ascii="Arial" w:hAnsi="Arial"/>
                <w:sz w:val="18"/>
              </w:rPr>
            </w:pPr>
            <w:r w:rsidRPr="00195E91">
              <w:rPr>
                <w:rFonts w:ascii="Arial" w:hAnsi="Arial"/>
                <w:sz w:val="18"/>
              </w:rPr>
              <w:t>3. The security requirements permit assistive technology to programmatically execute user actions.</w:t>
            </w:r>
          </w:p>
        </w:tc>
      </w:tr>
      <w:tr w:rsidR="00DA7CBD" w:rsidRPr="00195E91" w14:paraId="608E510C" w14:textId="77777777" w:rsidTr="00721ADE">
        <w:trPr>
          <w:jc w:val="center"/>
        </w:trPr>
        <w:tc>
          <w:tcPr>
            <w:tcW w:w="1951" w:type="dxa"/>
            <w:shd w:val="clear" w:color="auto" w:fill="auto"/>
          </w:tcPr>
          <w:p w14:paraId="788C29C2"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342AF894" w14:textId="082A9030" w:rsidR="00DA7CBD" w:rsidRPr="00195E91" w:rsidRDefault="00DA7CBD" w:rsidP="0094434A">
            <w:pPr>
              <w:keepLines/>
              <w:spacing w:after="0"/>
              <w:rPr>
                <w:rFonts w:ascii="Arial" w:hAnsi="Arial"/>
                <w:sz w:val="18"/>
                <w:lang w:bidi="en-US"/>
              </w:rPr>
            </w:pPr>
            <w:r w:rsidRPr="00195E91">
              <w:rPr>
                <w:rFonts w:ascii="Arial" w:hAnsi="Arial"/>
                <w:sz w:val="18"/>
                <w:lang w:bidi="en-US"/>
              </w:rPr>
              <w:t xml:space="preserve">1. Check that the user interface element's information includes the list of actions that can be executed by assistive technologies according to </w:t>
            </w:r>
            <w:r w:rsidR="00B53163" w:rsidRPr="00195E91">
              <w:rPr>
                <w:rFonts w:ascii="Arial" w:hAnsi="Arial"/>
                <w:sz w:val="18"/>
                <w:lang w:bidi="en-US"/>
              </w:rPr>
              <w:t>11.5</w:t>
            </w:r>
            <w:r w:rsidRPr="00195E91">
              <w:rPr>
                <w:rFonts w:ascii="Arial" w:hAnsi="Arial"/>
                <w:sz w:val="18"/>
                <w:lang w:bidi="en-US"/>
              </w:rPr>
              <w:t>.2.11.</w:t>
            </w:r>
          </w:p>
          <w:p w14:paraId="6F8F1E67"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all the actions in the list can successfully be executed by assistive technologies.</w:t>
            </w:r>
          </w:p>
        </w:tc>
      </w:tr>
      <w:tr w:rsidR="00DA7CBD" w:rsidRPr="00195E91" w14:paraId="16A07D7B" w14:textId="77777777" w:rsidTr="00721ADE">
        <w:trPr>
          <w:jc w:val="center"/>
        </w:trPr>
        <w:tc>
          <w:tcPr>
            <w:tcW w:w="1951" w:type="dxa"/>
            <w:shd w:val="clear" w:color="auto" w:fill="auto"/>
          </w:tcPr>
          <w:p w14:paraId="4EC82E79"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70ABAE1F" w14:textId="77777777" w:rsidR="00DA7CBD" w:rsidRPr="00195E91" w:rsidRDefault="00DA7CBD" w:rsidP="0094434A">
            <w:pPr>
              <w:keepLines/>
              <w:spacing w:after="0"/>
              <w:rPr>
                <w:rFonts w:ascii="Arial" w:hAnsi="Arial"/>
                <w:sz w:val="18"/>
              </w:rPr>
            </w:pPr>
            <w:r w:rsidRPr="00195E91">
              <w:rPr>
                <w:rFonts w:ascii="Arial" w:hAnsi="Arial"/>
                <w:sz w:val="18"/>
              </w:rPr>
              <w:t>Pass: Checks 1 and 2 are true</w:t>
            </w:r>
          </w:p>
          <w:p w14:paraId="26463873" w14:textId="77777777" w:rsidR="00DA7CBD" w:rsidRPr="00195E91" w:rsidRDefault="00DA7CBD" w:rsidP="0094434A">
            <w:pPr>
              <w:keepLines/>
              <w:spacing w:after="0"/>
              <w:rPr>
                <w:rFonts w:ascii="Arial" w:hAnsi="Arial"/>
                <w:sz w:val="18"/>
              </w:rPr>
            </w:pPr>
            <w:r w:rsidRPr="00195E91">
              <w:rPr>
                <w:rFonts w:ascii="Arial" w:hAnsi="Arial"/>
                <w:sz w:val="18"/>
              </w:rPr>
              <w:t>Fail: Check 1 or 2 is false</w:t>
            </w:r>
          </w:p>
          <w:p w14:paraId="0543D71F" w14:textId="7ECFD94D" w:rsidR="00AE70AF" w:rsidRPr="00195E91" w:rsidRDefault="00AE70AF" w:rsidP="005E5490">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25FA9A86" w14:textId="609AC3FC" w:rsidR="00DA7CBD" w:rsidRPr="00195E91" w:rsidRDefault="00DA7CBD" w:rsidP="0094434A">
      <w:pPr>
        <w:pStyle w:val="Heading5"/>
        <w:keepNext w:val="0"/>
      </w:pPr>
      <w:r w:rsidRPr="00195E91">
        <w:t>C.</w:t>
      </w:r>
      <w:r w:rsidR="00B53163" w:rsidRPr="00195E91">
        <w:t>11.5</w:t>
      </w:r>
      <w:r w:rsidRPr="00195E91">
        <w:t>.2.13</w:t>
      </w:r>
      <w:r w:rsidRPr="00195E91">
        <w:tab/>
        <w:t>Tracking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3B134F9" w14:textId="77777777" w:rsidTr="00721ADE">
        <w:trPr>
          <w:jc w:val="center"/>
        </w:trPr>
        <w:tc>
          <w:tcPr>
            <w:tcW w:w="1951" w:type="dxa"/>
            <w:shd w:val="clear" w:color="auto" w:fill="auto"/>
          </w:tcPr>
          <w:p w14:paraId="1A06BB0F" w14:textId="77777777" w:rsidR="00DA7CBD" w:rsidRPr="00195E91" w:rsidRDefault="00DA7CBD" w:rsidP="0094434A">
            <w:pPr>
              <w:pStyle w:val="TAL"/>
              <w:keepNext w:val="0"/>
            </w:pPr>
            <w:r w:rsidRPr="00195E91">
              <w:t>Type of assessment</w:t>
            </w:r>
          </w:p>
        </w:tc>
        <w:tc>
          <w:tcPr>
            <w:tcW w:w="7088" w:type="dxa"/>
            <w:shd w:val="clear" w:color="auto" w:fill="auto"/>
          </w:tcPr>
          <w:p w14:paraId="0F42E0A8" w14:textId="77777777" w:rsidR="00DA7CBD" w:rsidRPr="00195E91" w:rsidRDefault="00DA7CBD" w:rsidP="0094434A">
            <w:pPr>
              <w:pStyle w:val="TAL"/>
              <w:keepNext w:val="0"/>
            </w:pPr>
            <w:r w:rsidRPr="00195E91">
              <w:t>Inspection and testing</w:t>
            </w:r>
          </w:p>
        </w:tc>
      </w:tr>
      <w:tr w:rsidR="00DA7CBD" w:rsidRPr="00195E91" w14:paraId="097CB829" w14:textId="77777777" w:rsidTr="00721ADE">
        <w:trPr>
          <w:jc w:val="center"/>
        </w:trPr>
        <w:tc>
          <w:tcPr>
            <w:tcW w:w="1951" w:type="dxa"/>
            <w:shd w:val="clear" w:color="auto" w:fill="auto"/>
          </w:tcPr>
          <w:p w14:paraId="1049E0D1"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7D4279C7"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p w14:paraId="7A46CEE9" w14:textId="77777777" w:rsidR="00DA7CBD" w:rsidRPr="00195E91" w:rsidRDefault="00DA7CBD" w:rsidP="0094434A">
            <w:pPr>
              <w:keepLines/>
              <w:spacing w:after="0"/>
              <w:rPr>
                <w:rFonts w:ascii="Arial" w:hAnsi="Arial"/>
                <w:sz w:val="18"/>
              </w:rPr>
            </w:pPr>
            <w:r w:rsidRPr="00195E91">
              <w:rPr>
                <w:rFonts w:ascii="Arial" w:hAnsi="Arial"/>
                <w:sz w:val="18"/>
              </w:rPr>
              <w:t>2. There are user interface elements that enable text editing.</w:t>
            </w:r>
          </w:p>
        </w:tc>
      </w:tr>
      <w:tr w:rsidR="00DA7CBD" w:rsidRPr="00195E91" w14:paraId="462C3B27" w14:textId="77777777" w:rsidTr="00721ADE">
        <w:trPr>
          <w:jc w:val="center"/>
        </w:trPr>
        <w:tc>
          <w:tcPr>
            <w:tcW w:w="1951" w:type="dxa"/>
            <w:shd w:val="clear" w:color="auto" w:fill="auto"/>
          </w:tcPr>
          <w:p w14:paraId="10B1A595"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0A2A10CF"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Check that the user interface element's information includes mechanisms to track focus, text insertion point and selection attributes.</w:t>
            </w:r>
          </w:p>
          <w:p w14:paraId="0AD39A36"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this information is programmatically determinable by assistive technologies.</w:t>
            </w:r>
          </w:p>
          <w:p w14:paraId="72CFC841"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3. Activate those tracking mechanisms.</w:t>
            </w:r>
          </w:p>
          <w:p w14:paraId="2842601F"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4. As a user, use the text editing functionality in the evaluated software product.</w:t>
            </w:r>
          </w:p>
          <w:p w14:paraId="156E5E81"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5. Check that the tracking of focus, text insertion point and selection attributes work.</w:t>
            </w:r>
          </w:p>
        </w:tc>
      </w:tr>
      <w:tr w:rsidR="00DA7CBD" w:rsidRPr="00195E91" w14:paraId="3CDB00E6" w14:textId="77777777" w:rsidTr="00721ADE">
        <w:trPr>
          <w:jc w:val="center"/>
        </w:trPr>
        <w:tc>
          <w:tcPr>
            <w:tcW w:w="1951" w:type="dxa"/>
            <w:shd w:val="clear" w:color="auto" w:fill="auto"/>
          </w:tcPr>
          <w:p w14:paraId="29E61B2A"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7BACE57C" w14:textId="77777777" w:rsidR="00DA7CBD" w:rsidRPr="00195E91" w:rsidRDefault="00DA7CBD" w:rsidP="0094434A">
            <w:pPr>
              <w:keepLines/>
              <w:spacing w:after="0"/>
              <w:rPr>
                <w:rFonts w:ascii="Arial" w:hAnsi="Arial"/>
                <w:sz w:val="18"/>
              </w:rPr>
            </w:pPr>
            <w:r w:rsidRPr="00195E91">
              <w:rPr>
                <w:rFonts w:ascii="Arial" w:hAnsi="Arial"/>
                <w:sz w:val="18"/>
              </w:rPr>
              <w:t>Pass: Checks 2 and 5 are true</w:t>
            </w:r>
          </w:p>
          <w:p w14:paraId="179B68D4" w14:textId="77777777" w:rsidR="00DA7CBD" w:rsidRPr="00195E91" w:rsidRDefault="00DA7CBD" w:rsidP="0094434A">
            <w:pPr>
              <w:keepLines/>
              <w:spacing w:after="0"/>
              <w:rPr>
                <w:rFonts w:ascii="Arial" w:hAnsi="Arial"/>
                <w:sz w:val="18"/>
              </w:rPr>
            </w:pPr>
            <w:r w:rsidRPr="00195E91">
              <w:rPr>
                <w:rFonts w:ascii="Arial" w:hAnsi="Arial"/>
                <w:sz w:val="18"/>
              </w:rPr>
              <w:t>Fail: Check 1 or 5 is false</w:t>
            </w:r>
          </w:p>
          <w:p w14:paraId="32ECADF9" w14:textId="76510DAB" w:rsidR="00AE70AF" w:rsidRPr="00195E91" w:rsidRDefault="00AE70AF" w:rsidP="0094434A">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38BE506C" w14:textId="2C5D90C9" w:rsidR="00DA7CBD" w:rsidRPr="00195E91" w:rsidRDefault="00DA7CBD" w:rsidP="00B17C08">
      <w:pPr>
        <w:pStyle w:val="Heading5"/>
        <w:keepNext w:val="0"/>
      </w:pPr>
      <w:r w:rsidRPr="00195E91">
        <w:t>C.</w:t>
      </w:r>
      <w:r w:rsidR="00B53163" w:rsidRPr="00195E91">
        <w:t>11.5</w:t>
      </w:r>
      <w:r w:rsidRPr="00195E91">
        <w:t>.2.14</w:t>
      </w:r>
      <w:r w:rsidRPr="00195E91">
        <w:tab/>
        <w:t>Modification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8DAA7F0" w14:textId="77777777" w:rsidTr="00721ADE">
        <w:trPr>
          <w:jc w:val="center"/>
        </w:trPr>
        <w:tc>
          <w:tcPr>
            <w:tcW w:w="1951" w:type="dxa"/>
            <w:shd w:val="clear" w:color="auto" w:fill="auto"/>
          </w:tcPr>
          <w:p w14:paraId="7820030B" w14:textId="77777777" w:rsidR="00DA7CBD" w:rsidRPr="00195E91" w:rsidRDefault="00DA7CBD" w:rsidP="00B17C08">
            <w:pPr>
              <w:pStyle w:val="TAL"/>
              <w:keepNext w:val="0"/>
            </w:pPr>
            <w:r w:rsidRPr="00195E91">
              <w:t>Type of assessment</w:t>
            </w:r>
          </w:p>
        </w:tc>
        <w:tc>
          <w:tcPr>
            <w:tcW w:w="7088" w:type="dxa"/>
            <w:shd w:val="clear" w:color="auto" w:fill="auto"/>
          </w:tcPr>
          <w:p w14:paraId="7F21A598" w14:textId="77777777" w:rsidR="00DA7CBD" w:rsidRPr="00195E91" w:rsidRDefault="00DA7CBD" w:rsidP="00B17C08">
            <w:pPr>
              <w:pStyle w:val="TAL"/>
              <w:keepNext w:val="0"/>
            </w:pPr>
            <w:r w:rsidRPr="00195E91">
              <w:t>Testing</w:t>
            </w:r>
          </w:p>
        </w:tc>
      </w:tr>
      <w:tr w:rsidR="00DA7CBD" w:rsidRPr="00195E91" w14:paraId="037238D1" w14:textId="77777777" w:rsidTr="00721ADE">
        <w:trPr>
          <w:jc w:val="center"/>
        </w:trPr>
        <w:tc>
          <w:tcPr>
            <w:tcW w:w="1951" w:type="dxa"/>
            <w:shd w:val="clear" w:color="auto" w:fill="auto"/>
          </w:tcPr>
          <w:p w14:paraId="07697570" w14:textId="77777777" w:rsidR="00DA7CBD" w:rsidRPr="00195E91" w:rsidRDefault="00DA7CBD" w:rsidP="00B17C08">
            <w:pPr>
              <w:keepLines/>
              <w:spacing w:after="0"/>
              <w:rPr>
                <w:rFonts w:ascii="Arial" w:hAnsi="Arial"/>
                <w:sz w:val="18"/>
              </w:rPr>
            </w:pPr>
            <w:r w:rsidRPr="00195E91">
              <w:rPr>
                <w:rFonts w:ascii="Arial" w:hAnsi="Arial"/>
                <w:sz w:val="18"/>
              </w:rPr>
              <w:t>Pre-conditions</w:t>
            </w:r>
          </w:p>
        </w:tc>
        <w:tc>
          <w:tcPr>
            <w:tcW w:w="7088" w:type="dxa"/>
            <w:shd w:val="clear" w:color="auto" w:fill="auto"/>
          </w:tcPr>
          <w:p w14:paraId="73CAF598" w14:textId="77777777" w:rsidR="00DA7CBD" w:rsidRPr="00195E91" w:rsidRDefault="00DA7CBD" w:rsidP="00B17C08">
            <w:pPr>
              <w:keepLines/>
              <w:spacing w:after="0"/>
              <w:rPr>
                <w:rFonts w:ascii="Arial" w:hAnsi="Arial"/>
                <w:sz w:val="18"/>
              </w:rPr>
            </w:pPr>
            <w:r w:rsidRPr="00195E91">
              <w:rPr>
                <w:rFonts w:ascii="Arial" w:hAnsi="Arial"/>
                <w:sz w:val="18"/>
              </w:rPr>
              <w:t>1. The software evaluated is software that provides a user interface.</w:t>
            </w:r>
          </w:p>
          <w:p w14:paraId="4C3CB2FE" w14:textId="77777777" w:rsidR="00DA7CBD" w:rsidRPr="00195E91" w:rsidRDefault="00DA7CBD" w:rsidP="00B17C08">
            <w:pPr>
              <w:keepLines/>
              <w:spacing w:after="0"/>
              <w:rPr>
                <w:rFonts w:ascii="Arial" w:hAnsi="Arial"/>
                <w:sz w:val="18"/>
              </w:rPr>
            </w:pPr>
            <w:r w:rsidRPr="00195E91">
              <w:rPr>
                <w:rFonts w:ascii="Arial" w:hAnsi="Arial"/>
                <w:sz w:val="18"/>
              </w:rPr>
              <w:t>2. There are user interface elements that can receive focus or that enable text editing.</w:t>
            </w:r>
          </w:p>
          <w:p w14:paraId="4FAB8DF8" w14:textId="77777777" w:rsidR="00DA7CBD" w:rsidRPr="00195E91" w:rsidRDefault="00DA7CBD" w:rsidP="00B17C08">
            <w:pPr>
              <w:keepLines/>
              <w:spacing w:after="0"/>
              <w:rPr>
                <w:rFonts w:ascii="Arial" w:hAnsi="Arial"/>
                <w:sz w:val="18"/>
              </w:rPr>
            </w:pPr>
            <w:r w:rsidRPr="00195E91">
              <w:rPr>
                <w:rFonts w:ascii="Arial" w:hAnsi="Arial"/>
                <w:sz w:val="18"/>
              </w:rPr>
              <w:t>3. The security requirements permit platform software to programmatically modify focus, text insertion point and selection attributes of user interface elements.</w:t>
            </w:r>
          </w:p>
        </w:tc>
      </w:tr>
      <w:tr w:rsidR="00DA7CBD" w:rsidRPr="00195E91" w14:paraId="7E578269" w14:textId="77777777" w:rsidTr="00721ADE">
        <w:trPr>
          <w:jc w:val="center"/>
        </w:trPr>
        <w:tc>
          <w:tcPr>
            <w:tcW w:w="1951" w:type="dxa"/>
            <w:shd w:val="clear" w:color="auto" w:fill="auto"/>
          </w:tcPr>
          <w:p w14:paraId="4FFA559C" w14:textId="77777777" w:rsidR="00DA7CBD" w:rsidRPr="00195E91" w:rsidRDefault="00DA7CBD" w:rsidP="00B17C08">
            <w:pPr>
              <w:keepLines/>
              <w:spacing w:after="0"/>
              <w:rPr>
                <w:rFonts w:ascii="Arial" w:hAnsi="Arial"/>
                <w:sz w:val="18"/>
              </w:rPr>
            </w:pPr>
            <w:r w:rsidRPr="00195E91">
              <w:rPr>
                <w:rFonts w:ascii="Arial" w:hAnsi="Arial"/>
                <w:sz w:val="18"/>
              </w:rPr>
              <w:t>Procedure</w:t>
            </w:r>
          </w:p>
        </w:tc>
        <w:tc>
          <w:tcPr>
            <w:tcW w:w="7088" w:type="dxa"/>
            <w:shd w:val="clear" w:color="auto" w:fill="auto"/>
          </w:tcPr>
          <w:p w14:paraId="51B3178A"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1. For user interface elements that can receive focus and where the focus can be modified by a user without the use of assistive technology, check that the focus can be programmatically modified by assistive technologies.</w:t>
            </w:r>
          </w:p>
          <w:p w14:paraId="5E9AE91D"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2. For user interface elements that enable text editing</w:t>
            </w:r>
            <w:r w:rsidRPr="00195E91">
              <w:rPr>
                <w:rFonts w:ascii="Arial" w:hAnsi="Arial"/>
                <w:sz w:val="18"/>
              </w:rPr>
              <w:t xml:space="preserve"> </w:t>
            </w:r>
            <w:r w:rsidRPr="00195E91">
              <w:rPr>
                <w:rFonts w:ascii="Arial" w:hAnsi="Arial"/>
                <w:sz w:val="18"/>
                <w:lang w:bidi="en-US"/>
              </w:rPr>
              <w:t>by a user without the use of assistive technology, check that the position of the text insertion point can be programmatically modified by assistive technologies.</w:t>
            </w:r>
          </w:p>
          <w:p w14:paraId="77EDF185" w14:textId="77777777" w:rsidR="00DA7CBD" w:rsidRPr="00195E91" w:rsidRDefault="00DA7CBD" w:rsidP="00B17C08">
            <w:pPr>
              <w:keepLines/>
              <w:spacing w:after="0"/>
              <w:rPr>
                <w:rFonts w:ascii="Arial" w:hAnsi="Arial"/>
                <w:sz w:val="18"/>
                <w:lang w:bidi="en-US"/>
              </w:rPr>
            </w:pPr>
            <w:r w:rsidRPr="00195E91">
              <w:rPr>
                <w:rFonts w:ascii="Arial" w:hAnsi="Arial"/>
                <w:sz w:val="18"/>
                <w:lang w:bidi="en-US"/>
              </w:rPr>
              <w:t>3. For user interface elements that enable text editing, check that the selection attributes can be programmatically modified by assistive technologies where they can be modified by user without the use of assistive technology.</w:t>
            </w:r>
          </w:p>
        </w:tc>
      </w:tr>
      <w:tr w:rsidR="00DA7CBD" w:rsidRPr="00195E91" w14:paraId="76F5A931" w14:textId="77777777" w:rsidTr="00721ADE">
        <w:trPr>
          <w:jc w:val="center"/>
        </w:trPr>
        <w:tc>
          <w:tcPr>
            <w:tcW w:w="1951" w:type="dxa"/>
            <w:shd w:val="clear" w:color="auto" w:fill="auto"/>
          </w:tcPr>
          <w:p w14:paraId="7E32E329" w14:textId="77777777" w:rsidR="00DA7CBD" w:rsidRPr="00195E91" w:rsidRDefault="00DA7CBD" w:rsidP="00B17C08">
            <w:pPr>
              <w:keepLines/>
              <w:spacing w:after="0"/>
              <w:rPr>
                <w:rFonts w:ascii="Arial" w:hAnsi="Arial"/>
                <w:sz w:val="18"/>
              </w:rPr>
            </w:pPr>
            <w:r w:rsidRPr="00195E91">
              <w:rPr>
                <w:rFonts w:ascii="Arial" w:hAnsi="Arial"/>
                <w:sz w:val="18"/>
              </w:rPr>
              <w:t>Result</w:t>
            </w:r>
          </w:p>
        </w:tc>
        <w:tc>
          <w:tcPr>
            <w:tcW w:w="7088" w:type="dxa"/>
            <w:shd w:val="clear" w:color="auto" w:fill="auto"/>
          </w:tcPr>
          <w:p w14:paraId="0141A731" w14:textId="77777777" w:rsidR="00DA7CBD" w:rsidRPr="00195E91" w:rsidRDefault="00DA7CBD" w:rsidP="00B17C08">
            <w:pPr>
              <w:keepLines/>
              <w:spacing w:after="0"/>
              <w:rPr>
                <w:rFonts w:ascii="Arial" w:hAnsi="Arial"/>
                <w:sz w:val="18"/>
              </w:rPr>
            </w:pPr>
            <w:r w:rsidRPr="00195E91">
              <w:rPr>
                <w:rFonts w:ascii="Arial" w:hAnsi="Arial"/>
                <w:sz w:val="18"/>
              </w:rPr>
              <w:t>Pass: All checks are true</w:t>
            </w:r>
          </w:p>
          <w:p w14:paraId="659311DB" w14:textId="77777777" w:rsidR="00DA7CBD" w:rsidRPr="00195E91" w:rsidRDefault="00DA7CBD" w:rsidP="00B17C08">
            <w:pPr>
              <w:keepLines/>
              <w:spacing w:after="0"/>
              <w:rPr>
                <w:rFonts w:ascii="Arial" w:hAnsi="Arial"/>
                <w:sz w:val="18"/>
              </w:rPr>
            </w:pPr>
            <w:r w:rsidRPr="00195E91">
              <w:rPr>
                <w:rFonts w:ascii="Arial" w:hAnsi="Arial"/>
                <w:sz w:val="18"/>
              </w:rPr>
              <w:t>Fail: Any check is false</w:t>
            </w:r>
          </w:p>
          <w:p w14:paraId="4EB7A9B0" w14:textId="0C2ACE4A" w:rsidR="00AE70AF" w:rsidRPr="00195E91" w:rsidRDefault="00AE70AF" w:rsidP="00B17C08">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4968A374" w14:textId="1C883AA0" w:rsidR="00DA7CBD" w:rsidRPr="00195E91" w:rsidRDefault="00DA7CBD" w:rsidP="00B17C08">
      <w:pPr>
        <w:pStyle w:val="Heading5"/>
      </w:pPr>
      <w:r w:rsidRPr="00195E91">
        <w:t>C.</w:t>
      </w:r>
      <w:r w:rsidR="00B53163" w:rsidRPr="00195E91">
        <w:t>11.5</w:t>
      </w:r>
      <w:r w:rsidRPr="00195E91">
        <w:t>.2.15</w:t>
      </w:r>
      <w:r w:rsidRPr="00195E91">
        <w:tab/>
        <w:t>Change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649AB341" w14:textId="77777777" w:rsidTr="00721ADE">
        <w:trPr>
          <w:jc w:val="center"/>
        </w:trPr>
        <w:tc>
          <w:tcPr>
            <w:tcW w:w="1951" w:type="dxa"/>
            <w:shd w:val="clear" w:color="auto" w:fill="auto"/>
          </w:tcPr>
          <w:p w14:paraId="4E536D49" w14:textId="77777777" w:rsidR="00DA7CBD" w:rsidRPr="00195E91" w:rsidRDefault="00DA7CBD" w:rsidP="0094434A">
            <w:pPr>
              <w:pStyle w:val="TAL"/>
              <w:keepNext w:val="0"/>
            </w:pPr>
            <w:r w:rsidRPr="00195E91">
              <w:t>Type of assessment</w:t>
            </w:r>
          </w:p>
        </w:tc>
        <w:tc>
          <w:tcPr>
            <w:tcW w:w="7088" w:type="dxa"/>
            <w:shd w:val="clear" w:color="auto" w:fill="auto"/>
          </w:tcPr>
          <w:p w14:paraId="719462AE" w14:textId="77777777" w:rsidR="00DA7CBD" w:rsidRPr="00195E91" w:rsidRDefault="00DA7CBD" w:rsidP="0094434A">
            <w:pPr>
              <w:pStyle w:val="TAL"/>
              <w:keepNext w:val="0"/>
            </w:pPr>
            <w:r w:rsidRPr="00195E91">
              <w:t>Inspection and testing</w:t>
            </w:r>
          </w:p>
        </w:tc>
      </w:tr>
      <w:tr w:rsidR="00DA7CBD" w:rsidRPr="00195E91" w14:paraId="7A924860" w14:textId="77777777" w:rsidTr="00721ADE">
        <w:trPr>
          <w:jc w:val="center"/>
        </w:trPr>
        <w:tc>
          <w:tcPr>
            <w:tcW w:w="1951" w:type="dxa"/>
            <w:shd w:val="clear" w:color="auto" w:fill="auto"/>
          </w:tcPr>
          <w:p w14:paraId="1DDBC32B"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12DB1A72" w14:textId="77777777" w:rsidR="00DA7CBD" w:rsidRPr="00195E91" w:rsidRDefault="00DA7CBD" w:rsidP="0094434A">
            <w:pPr>
              <w:keepLines/>
              <w:spacing w:after="0"/>
              <w:rPr>
                <w:rFonts w:ascii="Arial" w:hAnsi="Arial"/>
                <w:sz w:val="18"/>
              </w:rPr>
            </w:pPr>
            <w:r w:rsidRPr="00195E91">
              <w:rPr>
                <w:rFonts w:ascii="Arial" w:hAnsi="Arial"/>
                <w:sz w:val="18"/>
              </w:rPr>
              <w:t>1. The software evaluated is software that provides a user interface.</w:t>
            </w:r>
          </w:p>
        </w:tc>
      </w:tr>
      <w:tr w:rsidR="00DA7CBD" w:rsidRPr="00195E91" w14:paraId="61772235" w14:textId="77777777" w:rsidTr="00721ADE">
        <w:trPr>
          <w:jc w:val="center"/>
        </w:trPr>
        <w:tc>
          <w:tcPr>
            <w:tcW w:w="1951" w:type="dxa"/>
            <w:shd w:val="clear" w:color="auto" w:fill="auto"/>
          </w:tcPr>
          <w:p w14:paraId="58EF7738"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75BD925B"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1. Activate notifications of changes in the user interface elements.</w:t>
            </w:r>
          </w:p>
          <w:p w14:paraId="04A4A64C"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2. Check that notifications about changes in object information (role, state, boundary, name and description) are sent to assistive technologies, if this information changes in the software user interface.</w:t>
            </w:r>
          </w:p>
          <w:p w14:paraId="3B8C6130"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3. Check that notifications about changes in row, column and headers of data tables are sent to assistive technologies, if this information changes in the software.</w:t>
            </w:r>
          </w:p>
          <w:p w14:paraId="13795564"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4. Check that notifications about changes in values (current value, minimum value and maximum value) are sent, if this information changes in the software.</w:t>
            </w:r>
          </w:p>
          <w:p w14:paraId="30CDA6D6"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5. Check that notifications about changes in label relationships are sent o assistive technologies, if this information changes in the software.</w:t>
            </w:r>
          </w:p>
          <w:p w14:paraId="5C861A7C"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6. Check that notifications about changes in parent-child relationships are sent to assistive technologies, if this information changes in the software.</w:t>
            </w:r>
          </w:p>
          <w:p w14:paraId="1FB2F079"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7. Check notifications about changes in text (text contents, text attributes and the boundary of text rendered to the screen) are sent to assistive technologies, if this information changes in the software.</w:t>
            </w:r>
          </w:p>
          <w:p w14:paraId="2EC01B3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8. Check that notifications about changes in the list of available actions are sent to assistive technologies, if this information changes in the software.</w:t>
            </w:r>
          </w:p>
          <w:p w14:paraId="1AE1BF5D" w14:textId="77777777" w:rsidR="00DA7CBD" w:rsidRPr="00195E91" w:rsidRDefault="00DA7CBD" w:rsidP="0094434A">
            <w:pPr>
              <w:keepLines/>
              <w:spacing w:after="0"/>
              <w:rPr>
                <w:rFonts w:ascii="Arial" w:hAnsi="Arial"/>
                <w:sz w:val="18"/>
                <w:lang w:bidi="en-US"/>
              </w:rPr>
            </w:pPr>
            <w:r w:rsidRPr="00195E91">
              <w:rPr>
                <w:rFonts w:ascii="Arial" w:hAnsi="Arial"/>
                <w:sz w:val="18"/>
                <w:lang w:bidi="en-US"/>
              </w:rPr>
              <w:t>9. Check that notifications about changes in focus, text insertion point and selection attributes are sent to assistive technologies, if this information changes in the software.</w:t>
            </w:r>
          </w:p>
        </w:tc>
      </w:tr>
      <w:tr w:rsidR="00DA7CBD" w:rsidRPr="00195E91" w14:paraId="703F2D08" w14:textId="77777777" w:rsidTr="00721ADE">
        <w:trPr>
          <w:jc w:val="center"/>
        </w:trPr>
        <w:tc>
          <w:tcPr>
            <w:tcW w:w="1951" w:type="dxa"/>
            <w:shd w:val="clear" w:color="auto" w:fill="auto"/>
          </w:tcPr>
          <w:p w14:paraId="326839C6"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637D37B2" w14:textId="77777777" w:rsidR="00DA7CBD" w:rsidRPr="00195E91" w:rsidRDefault="00DA7CBD" w:rsidP="0094434A">
            <w:pPr>
              <w:keepLines/>
              <w:spacing w:after="0"/>
              <w:rPr>
                <w:rFonts w:ascii="Arial" w:hAnsi="Arial"/>
                <w:sz w:val="18"/>
              </w:rPr>
            </w:pPr>
            <w:r w:rsidRPr="00195E91">
              <w:rPr>
                <w:rFonts w:ascii="Arial" w:hAnsi="Arial"/>
                <w:sz w:val="18"/>
              </w:rPr>
              <w:t>Pass: Checks 2, 3, 4, 5, 6, 7, 8 and 9 are true</w:t>
            </w:r>
          </w:p>
          <w:p w14:paraId="20EF71CC" w14:textId="77777777" w:rsidR="00DA7CBD" w:rsidRPr="00195E91" w:rsidRDefault="00DA7CBD" w:rsidP="0094434A">
            <w:pPr>
              <w:keepLines/>
              <w:spacing w:after="0"/>
              <w:rPr>
                <w:rFonts w:ascii="Arial" w:hAnsi="Arial"/>
                <w:sz w:val="18"/>
              </w:rPr>
            </w:pPr>
            <w:r w:rsidRPr="00195E91">
              <w:rPr>
                <w:rFonts w:ascii="Arial" w:hAnsi="Arial"/>
                <w:sz w:val="18"/>
              </w:rPr>
              <w:t>Fail: Check 2, 3, 4, 5, 6, 7, 8 or 9 is false</w:t>
            </w:r>
          </w:p>
          <w:p w14:paraId="55CE8E8A" w14:textId="12DF6477" w:rsidR="00AE70AF" w:rsidRPr="00195E91" w:rsidRDefault="00AE70AF" w:rsidP="005E5490">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2AF7122" w14:textId="313DCA2B" w:rsidR="00DA7CBD" w:rsidRPr="00195E91" w:rsidRDefault="00DA7CBD" w:rsidP="000B01A5">
      <w:pPr>
        <w:pStyle w:val="Heading5"/>
      </w:pPr>
      <w:r w:rsidRPr="00195E91">
        <w:t>C.</w:t>
      </w:r>
      <w:r w:rsidR="00B53163" w:rsidRPr="00195E91">
        <w:t>11.5</w:t>
      </w:r>
      <w:r w:rsidRPr="00195E91">
        <w:t>.2.16</w:t>
      </w:r>
      <w:r w:rsidRPr="00195E91">
        <w:tab/>
        <w:t>Modifications of states and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F1A790A" w14:textId="77777777" w:rsidTr="00721ADE">
        <w:trPr>
          <w:jc w:val="center"/>
        </w:trPr>
        <w:tc>
          <w:tcPr>
            <w:tcW w:w="1951" w:type="dxa"/>
            <w:shd w:val="clear" w:color="auto" w:fill="auto"/>
          </w:tcPr>
          <w:p w14:paraId="5F940E79" w14:textId="77777777" w:rsidR="00DA7CBD" w:rsidRPr="00195E91" w:rsidRDefault="00DA7CBD" w:rsidP="00B17C08">
            <w:pPr>
              <w:pStyle w:val="TAL"/>
            </w:pPr>
            <w:r w:rsidRPr="00195E91">
              <w:t>Type of assessment</w:t>
            </w:r>
          </w:p>
        </w:tc>
        <w:tc>
          <w:tcPr>
            <w:tcW w:w="7088" w:type="dxa"/>
            <w:shd w:val="clear" w:color="auto" w:fill="auto"/>
          </w:tcPr>
          <w:p w14:paraId="4DFC3217" w14:textId="77777777" w:rsidR="00DA7CBD" w:rsidRPr="00195E91" w:rsidRDefault="00DA7CBD" w:rsidP="00B17C08">
            <w:pPr>
              <w:pStyle w:val="TAL"/>
            </w:pPr>
            <w:r w:rsidRPr="00195E91">
              <w:t>Testing</w:t>
            </w:r>
          </w:p>
        </w:tc>
      </w:tr>
      <w:tr w:rsidR="00DA7CBD" w:rsidRPr="00195E91" w14:paraId="1ED207BE" w14:textId="77777777" w:rsidTr="00721ADE">
        <w:trPr>
          <w:jc w:val="center"/>
        </w:trPr>
        <w:tc>
          <w:tcPr>
            <w:tcW w:w="1951" w:type="dxa"/>
            <w:shd w:val="clear" w:color="auto" w:fill="auto"/>
          </w:tcPr>
          <w:p w14:paraId="15A268ED" w14:textId="77777777" w:rsidR="00DA7CBD" w:rsidRPr="00195E91" w:rsidRDefault="00DA7CBD" w:rsidP="00B17C0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29FFBFB" w14:textId="77777777" w:rsidR="00DA7CBD" w:rsidRPr="00195E91" w:rsidRDefault="00DA7CBD" w:rsidP="00B17C08">
            <w:pPr>
              <w:keepNext/>
              <w:keepLines/>
              <w:spacing w:after="0"/>
              <w:rPr>
                <w:rFonts w:ascii="Arial" w:hAnsi="Arial"/>
                <w:sz w:val="18"/>
              </w:rPr>
            </w:pPr>
            <w:r w:rsidRPr="00195E91">
              <w:rPr>
                <w:rFonts w:ascii="Arial" w:hAnsi="Arial"/>
                <w:sz w:val="18"/>
              </w:rPr>
              <w:t>1. The software evaluated is software that provides a user interface.</w:t>
            </w:r>
          </w:p>
          <w:p w14:paraId="1E928249" w14:textId="77777777" w:rsidR="00DA7CBD" w:rsidRPr="00195E91" w:rsidRDefault="00DA7CBD" w:rsidP="00B17C08">
            <w:pPr>
              <w:keepNext/>
              <w:keepLines/>
              <w:spacing w:after="0"/>
              <w:rPr>
                <w:rFonts w:ascii="Arial" w:hAnsi="Arial"/>
                <w:sz w:val="18"/>
              </w:rPr>
            </w:pPr>
            <w:r w:rsidRPr="00195E91">
              <w:rPr>
                <w:rFonts w:ascii="Arial" w:hAnsi="Arial"/>
                <w:sz w:val="18"/>
              </w:rPr>
              <w:t>2. There are user interface elements whose state or properties can be modified by a user without the use of assistive technology.</w:t>
            </w:r>
          </w:p>
          <w:p w14:paraId="759CE389" w14:textId="77777777" w:rsidR="00DA7CBD" w:rsidRPr="00195E91" w:rsidRDefault="00DA7CBD" w:rsidP="00B17C08">
            <w:pPr>
              <w:keepNext/>
              <w:keepLines/>
              <w:spacing w:after="0"/>
              <w:rPr>
                <w:rFonts w:ascii="Arial" w:hAnsi="Arial"/>
                <w:sz w:val="18"/>
              </w:rPr>
            </w:pPr>
            <w:r w:rsidRPr="00195E91">
              <w:rPr>
                <w:rFonts w:ascii="Arial" w:hAnsi="Arial"/>
                <w:sz w:val="18"/>
              </w:rPr>
              <w:t>3. The security requirements permit assistive technology to programmatically modify states and properties of user interface elements.</w:t>
            </w:r>
          </w:p>
        </w:tc>
      </w:tr>
      <w:tr w:rsidR="00DA7CBD" w:rsidRPr="00195E91" w14:paraId="0283D4E7" w14:textId="77777777" w:rsidTr="00721ADE">
        <w:trPr>
          <w:jc w:val="center"/>
        </w:trPr>
        <w:tc>
          <w:tcPr>
            <w:tcW w:w="1951" w:type="dxa"/>
            <w:shd w:val="clear" w:color="auto" w:fill="auto"/>
          </w:tcPr>
          <w:p w14:paraId="7A7FB8FF" w14:textId="77777777" w:rsidR="00DA7CBD" w:rsidRPr="00195E91" w:rsidRDefault="00DA7CBD" w:rsidP="00B17C0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10E8F897"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1. Check that the state of user interface elements, whose state can be modified by a user without the use of assistive technology, can be programmatically modified by assistive technologies.</w:t>
            </w:r>
          </w:p>
          <w:p w14:paraId="54956656" w14:textId="77777777" w:rsidR="00DA7CBD" w:rsidRPr="00195E91" w:rsidRDefault="00DA7CBD" w:rsidP="00B17C08">
            <w:pPr>
              <w:keepNext/>
              <w:keepLines/>
              <w:spacing w:after="0"/>
              <w:rPr>
                <w:rFonts w:ascii="Arial" w:hAnsi="Arial"/>
                <w:sz w:val="18"/>
                <w:lang w:bidi="en-US"/>
              </w:rPr>
            </w:pPr>
            <w:r w:rsidRPr="00195E91">
              <w:rPr>
                <w:rFonts w:ascii="Arial" w:hAnsi="Arial"/>
                <w:sz w:val="18"/>
                <w:lang w:bidi="en-US"/>
              </w:rPr>
              <w:t>2. Check the properties of user interface elements, whose properties can be modified by a user without the use of assistive technologies, can be programmatically modified by assistive technologies.</w:t>
            </w:r>
          </w:p>
        </w:tc>
      </w:tr>
      <w:tr w:rsidR="00DA7CBD" w:rsidRPr="00195E91" w14:paraId="01833BA2" w14:textId="77777777" w:rsidTr="00721ADE">
        <w:trPr>
          <w:jc w:val="center"/>
        </w:trPr>
        <w:tc>
          <w:tcPr>
            <w:tcW w:w="1951" w:type="dxa"/>
            <w:shd w:val="clear" w:color="auto" w:fill="auto"/>
          </w:tcPr>
          <w:p w14:paraId="168B455D" w14:textId="77777777" w:rsidR="00DA7CBD" w:rsidRPr="00195E91" w:rsidRDefault="00DA7CBD" w:rsidP="00B17C08">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77F0B10A" w14:textId="77777777" w:rsidR="00DA7CBD" w:rsidRPr="00195E91" w:rsidRDefault="00DA7CBD" w:rsidP="00B17C08">
            <w:pPr>
              <w:keepNext/>
              <w:keepLines/>
              <w:spacing w:after="0"/>
              <w:rPr>
                <w:rFonts w:ascii="Arial" w:hAnsi="Arial"/>
                <w:sz w:val="18"/>
              </w:rPr>
            </w:pPr>
            <w:r w:rsidRPr="00195E91">
              <w:rPr>
                <w:rFonts w:ascii="Arial" w:hAnsi="Arial"/>
                <w:sz w:val="18"/>
              </w:rPr>
              <w:t>Pass: All checks are true</w:t>
            </w:r>
          </w:p>
          <w:p w14:paraId="25CEC104" w14:textId="77777777" w:rsidR="00DA7CBD" w:rsidRPr="00195E91" w:rsidRDefault="00DA7CBD" w:rsidP="00B17C08">
            <w:pPr>
              <w:keepNext/>
              <w:keepLines/>
              <w:spacing w:after="0"/>
              <w:rPr>
                <w:rFonts w:ascii="Arial" w:hAnsi="Arial"/>
                <w:sz w:val="18"/>
              </w:rPr>
            </w:pPr>
            <w:r w:rsidRPr="00195E91">
              <w:rPr>
                <w:rFonts w:ascii="Arial" w:hAnsi="Arial"/>
                <w:sz w:val="18"/>
              </w:rPr>
              <w:t>Fail: Any check is false</w:t>
            </w:r>
          </w:p>
          <w:p w14:paraId="67C4BC93" w14:textId="5214ECF0" w:rsidR="00AE70AF" w:rsidRPr="00195E91" w:rsidRDefault="00AE70AF" w:rsidP="00B17C08">
            <w:pPr>
              <w:keepNext/>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22935C5E" w14:textId="2A819662" w:rsidR="00DA7CBD" w:rsidRPr="00195E91" w:rsidRDefault="00DA7CBD" w:rsidP="00A062C4">
      <w:pPr>
        <w:pStyle w:val="Heading5"/>
        <w:keepLines w:val="0"/>
      </w:pPr>
      <w:r w:rsidRPr="00195E91">
        <w:t>C.</w:t>
      </w:r>
      <w:r w:rsidR="00B53163" w:rsidRPr="00195E91">
        <w:t>11.5</w:t>
      </w:r>
      <w:r w:rsidRPr="00195E91">
        <w:t>.2.17</w:t>
      </w:r>
      <w:r w:rsidRPr="00195E91">
        <w:tab/>
        <w:t>Modifications of values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BAF350" w14:textId="77777777" w:rsidTr="00721ADE">
        <w:trPr>
          <w:jc w:val="center"/>
        </w:trPr>
        <w:tc>
          <w:tcPr>
            <w:tcW w:w="1951" w:type="dxa"/>
            <w:shd w:val="clear" w:color="auto" w:fill="auto"/>
          </w:tcPr>
          <w:p w14:paraId="0A4B4391" w14:textId="77777777" w:rsidR="00DA7CBD" w:rsidRPr="00195E91" w:rsidRDefault="00DA7CBD" w:rsidP="00A062C4">
            <w:pPr>
              <w:pStyle w:val="TAL"/>
              <w:keepLines w:val="0"/>
            </w:pPr>
            <w:r w:rsidRPr="00195E91">
              <w:t>Type of assessment</w:t>
            </w:r>
          </w:p>
        </w:tc>
        <w:tc>
          <w:tcPr>
            <w:tcW w:w="7088" w:type="dxa"/>
            <w:shd w:val="clear" w:color="auto" w:fill="auto"/>
          </w:tcPr>
          <w:p w14:paraId="046BC03F" w14:textId="77777777" w:rsidR="00DA7CBD" w:rsidRPr="00195E91" w:rsidRDefault="00DA7CBD" w:rsidP="00A062C4">
            <w:pPr>
              <w:pStyle w:val="TAL"/>
              <w:keepLines w:val="0"/>
            </w:pPr>
            <w:r w:rsidRPr="00195E91">
              <w:t>Testing</w:t>
            </w:r>
          </w:p>
        </w:tc>
      </w:tr>
      <w:tr w:rsidR="00DA7CBD" w:rsidRPr="00195E91" w14:paraId="316DD74D" w14:textId="77777777" w:rsidTr="00721ADE">
        <w:trPr>
          <w:jc w:val="center"/>
        </w:trPr>
        <w:tc>
          <w:tcPr>
            <w:tcW w:w="1951" w:type="dxa"/>
            <w:shd w:val="clear" w:color="auto" w:fill="auto"/>
          </w:tcPr>
          <w:p w14:paraId="03150BA9"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596D0814" w14:textId="77777777" w:rsidR="00DA7CBD" w:rsidRPr="00195E91" w:rsidRDefault="00DA7CBD" w:rsidP="00A062C4">
            <w:pPr>
              <w:keepNext/>
              <w:spacing w:after="0"/>
              <w:rPr>
                <w:rFonts w:ascii="Arial" w:hAnsi="Arial"/>
                <w:sz w:val="18"/>
              </w:rPr>
            </w:pPr>
            <w:r w:rsidRPr="00195E91">
              <w:rPr>
                <w:rFonts w:ascii="Arial" w:hAnsi="Arial"/>
                <w:sz w:val="18"/>
              </w:rPr>
              <w:t>1. The software evaluated is software that provides a user interface.</w:t>
            </w:r>
          </w:p>
          <w:p w14:paraId="46DBD9DF" w14:textId="77777777" w:rsidR="00DA7CBD" w:rsidRPr="00195E91" w:rsidRDefault="00DA7CBD" w:rsidP="00A062C4">
            <w:pPr>
              <w:keepNext/>
              <w:spacing w:after="0"/>
              <w:rPr>
                <w:rFonts w:ascii="Arial" w:hAnsi="Arial"/>
                <w:sz w:val="18"/>
              </w:rPr>
            </w:pPr>
            <w:r w:rsidRPr="00195E91">
              <w:rPr>
                <w:rFonts w:ascii="Arial" w:hAnsi="Arial"/>
                <w:sz w:val="18"/>
              </w:rPr>
              <w:t>2. There are user interface elements whose values or text can be modified by a user without the use of assistive technology.</w:t>
            </w:r>
          </w:p>
          <w:p w14:paraId="7B4216B3" w14:textId="77777777" w:rsidR="00DA7CBD" w:rsidRPr="00195E91" w:rsidRDefault="00DA7CBD" w:rsidP="00A062C4">
            <w:pPr>
              <w:keepNext/>
              <w:spacing w:after="0"/>
              <w:rPr>
                <w:rFonts w:ascii="Arial" w:hAnsi="Arial"/>
                <w:sz w:val="18"/>
              </w:rPr>
            </w:pPr>
            <w:r w:rsidRPr="00195E91">
              <w:rPr>
                <w:rFonts w:ascii="Arial" w:hAnsi="Arial"/>
                <w:sz w:val="18"/>
              </w:rPr>
              <w:t>3. The security requirements permit assistive technology to programmatically modify values and text of user interface elements.</w:t>
            </w:r>
          </w:p>
        </w:tc>
      </w:tr>
      <w:tr w:rsidR="00DA7CBD" w:rsidRPr="00195E91" w14:paraId="0FEF01C2" w14:textId="77777777" w:rsidTr="00721ADE">
        <w:trPr>
          <w:jc w:val="center"/>
        </w:trPr>
        <w:tc>
          <w:tcPr>
            <w:tcW w:w="1951" w:type="dxa"/>
            <w:shd w:val="clear" w:color="auto" w:fill="auto"/>
          </w:tcPr>
          <w:p w14:paraId="5DE96BA1"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5ED2E457" w14:textId="77777777" w:rsidR="00DA7CBD" w:rsidRPr="00195E91" w:rsidRDefault="00DA7CBD" w:rsidP="00262FAA">
            <w:pPr>
              <w:spacing w:after="0"/>
              <w:rPr>
                <w:rFonts w:ascii="Arial" w:hAnsi="Arial"/>
                <w:sz w:val="18"/>
                <w:lang w:bidi="en-US"/>
              </w:rPr>
            </w:pPr>
            <w:r w:rsidRPr="00195E91">
              <w:rPr>
                <w:rFonts w:ascii="Arial" w:hAnsi="Arial"/>
                <w:sz w:val="18"/>
                <w:lang w:bidi="en-US"/>
              </w:rPr>
              <w:t xml:space="preserve">1. Check that the values of user interface elements, whose values can be modified by a user without the use of assistive technology, </w:t>
            </w:r>
            <w:r w:rsidRPr="00195E91">
              <w:rPr>
                <w:rFonts w:ascii="Arial" w:hAnsi="Arial"/>
                <w:sz w:val="18"/>
              </w:rPr>
              <w:t>can be modified by assistive technologies</w:t>
            </w:r>
            <w:r w:rsidRPr="00195E91">
              <w:rPr>
                <w:rFonts w:ascii="Arial" w:hAnsi="Arial"/>
                <w:sz w:val="18"/>
                <w:lang w:bidi="en-US"/>
              </w:rPr>
              <w:t xml:space="preserve"> using the input methods of the platform.</w:t>
            </w:r>
          </w:p>
          <w:p w14:paraId="5B8ECA2D" w14:textId="77777777" w:rsidR="00DA7CBD" w:rsidRPr="00195E91" w:rsidRDefault="00DA7CBD" w:rsidP="00262FAA">
            <w:pPr>
              <w:spacing w:after="0"/>
              <w:rPr>
                <w:rFonts w:ascii="Arial" w:hAnsi="Arial"/>
                <w:sz w:val="18"/>
                <w:lang w:bidi="en-US"/>
              </w:rPr>
            </w:pPr>
            <w:r w:rsidRPr="00195E91">
              <w:rPr>
                <w:rFonts w:ascii="Arial" w:hAnsi="Arial"/>
                <w:sz w:val="18"/>
                <w:lang w:bidi="en-US"/>
              </w:rPr>
              <w:t>2. Check that the text of user interface elements, whose text can be modified by a user without the use of assistive technology</w:t>
            </w:r>
            <w:r w:rsidRPr="00195E91">
              <w:rPr>
                <w:rFonts w:ascii="Arial" w:hAnsi="Arial"/>
                <w:sz w:val="18"/>
              </w:rPr>
              <w:t>, can be modified by assistive technologies</w:t>
            </w:r>
            <w:r w:rsidRPr="00195E91">
              <w:rPr>
                <w:rFonts w:ascii="Arial" w:hAnsi="Arial"/>
                <w:sz w:val="18"/>
                <w:lang w:bidi="en-US"/>
              </w:rPr>
              <w:t xml:space="preserve"> using the input methods of the platform.</w:t>
            </w:r>
          </w:p>
        </w:tc>
      </w:tr>
      <w:tr w:rsidR="00DA7CBD" w:rsidRPr="00195E91" w14:paraId="448CD827" w14:textId="77777777" w:rsidTr="00721ADE">
        <w:trPr>
          <w:jc w:val="center"/>
        </w:trPr>
        <w:tc>
          <w:tcPr>
            <w:tcW w:w="1951" w:type="dxa"/>
            <w:shd w:val="clear" w:color="auto" w:fill="auto"/>
          </w:tcPr>
          <w:p w14:paraId="5F23280C"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62C43384" w14:textId="77777777" w:rsidR="00DA7CBD" w:rsidRPr="00195E91" w:rsidRDefault="00DA7CBD" w:rsidP="00262FAA">
            <w:pPr>
              <w:spacing w:after="0"/>
              <w:rPr>
                <w:rFonts w:ascii="Arial" w:hAnsi="Arial"/>
                <w:sz w:val="18"/>
              </w:rPr>
            </w:pPr>
            <w:r w:rsidRPr="00195E91">
              <w:rPr>
                <w:rFonts w:ascii="Arial" w:hAnsi="Arial"/>
                <w:sz w:val="18"/>
              </w:rPr>
              <w:t>Pass: all checks are true</w:t>
            </w:r>
          </w:p>
          <w:p w14:paraId="67196298" w14:textId="77777777" w:rsidR="00DA7CBD" w:rsidRPr="00195E91" w:rsidRDefault="00DA7CBD" w:rsidP="00262FAA">
            <w:pPr>
              <w:spacing w:after="0"/>
              <w:rPr>
                <w:rFonts w:ascii="Arial" w:hAnsi="Arial"/>
                <w:sz w:val="18"/>
              </w:rPr>
            </w:pPr>
            <w:r w:rsidRPr="00195E91">
              <w:rPr>
                <w:rFonts w:ascii="Arial" w:hAnsi="Arial"/>
                <w:sz w:val="18"/>
              </w:rPr>
              <w:t>Fail: any check is false</w:t>
            </w:r>
          </w:p>
          <w:p w14:paraId="1BF94305" w14:textId="0E24F033" w:rsidR="00AE70AF" w:rsidRPr="00195E91" w:rsidRDefault="00AE70AF" w:rsidP="00262FAA">
            <w:pPr>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6A4D38FE" w14:textId="4873015F" w:rsidR="00DA7CBD" w:rsidRPr="00195E91" w:rsidRDefault="00DA7CBD" w:rsidP="00A93DDD">
      <w:pPr>
        <w:pStyle w:val="Heading3"/>
      </w:pPr>
      <w:bookmarkStart w:id="1076" w:name="_Toc57281227"/>
      <w:bookmarkStart w:id="1077" w:name="_Toc57986097"/>
      <w:bookmarkStart w:id="1078" w:name="_Toc58222470"/>
      <w:bookmarkStart w:id="1079" w:name="_Toc66969741"/>
      <w:r w:rsidRPr="00195E91">
        <w:t>C.11.</w:t>
      </w:r>
      <w:r w:rsidR="005B27BB" w:rsidRPr="00195E91">
        <w:t>6</w:t>
      </w:r>
      <w:r w:rsidRPr="00195E91">
        <w:tab/>
        <w:t>Documented accessibility usage</w:t>
      </w:r>
      <w:bookmarkEnd w:id="1076"/>
      <w:bookmarkEnd w:id="1077"/>
      <w:bookmarkEnd w:id="1078"/>
      <w:bookmarkEnd w:id="1079"/>
    </w:p>
    <w:p w14:paraId="2F904689" w14:textId="7F087632" w:rsidR="00DA7CBD" w:rsidRPr="00195E91" w:rsidRDefault="00DA7CBD" w:rsidP="00A93DDD">
      <w:pPr>
        <w:pStyle w:val="Heading4"/>
      </w:pPr>
      <w:r w:rsidRPr="00195E91">
        <w:t>C.11.</w:t>
      </w:r>
      <w:r w:rsidR="005B27BB" w:rsidRPr="00195E91">
        <w:t>6</w:t>
      </w:r>
      <w:r w:rsidRPr="00195E91">
        <w:t>.1</w:t>
      </w:r>
      <w:r w:rsidRPr="00195E91">
        <w:tab/>
        <w:t>User control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422AA22" w14:textId="77777777" w:rsidTr="00721ADE">
        <w:trPr>
          <w:jc w:val="center"/>
        </w:trPr>
        <w:tc>
          <w:tcPr>
            <w:tcW w:w="1951" w:type="dxa"/>
            <w:shd w:val="clear" w:color="auto" w:fill="auto"/>
          </w:tcPr>
          <w:p w14:paraId="4CEEBC94" w14:textId="77777777" w:rsidR="00DA7CBD" w:rsidRPr="00195E91" w:rsidRDefault="00DA7CBD" w:rsidP="00262FAA">
            <w:pPr>
              <w:pStyle w:val="TAL"/>
              <w:keepNext w:val="0"/>
              <w:keepLines w:val="0"/>
            </w:pPr>
            <w:r w:rsidRPr="00195E91">
              <w:t>Type of assessment</w:t>
            </w:r>
          </w:p>
        </w:tc>
        <w:tc>
          <w:tcPr>
            <w:tcW w:w="7088" w:type="dxa"/>
            <w:shd w:val="clear" w:color="auto" w:fill="auto"/>
          </w:tcPr>
          <w:p w14:paraId="7DC54630" w14:textId="77777777" w:rsidR="00DA7CBD" w:rsidRPr="00195E91" w:rsidRDefault="00DA7CBD" w:rsidP="00262FAA">
            <w:pPr>
              <w:pStyle w:val="TAL"/>
              <w:keepNext w:val="0"/>
              <w:keepLines w:val="0"/>
            </w:pPr>
            <w:r w:rsidRPr="00195E91">
              <w:t>Testing</w:t>
            </w:r>
          </w:p>
        </w:tc>
      </w:tr>
      <w:tr w:rsidR="00DA7CBD" w:rsidRPr="00195E91" w14:paraId="47C0C015" w14:textId="77777777" w:rsidTr="00721ADE">
        <w:trPr>
          <w:jc w:val="center"/>
        </w:trPr>
        <w:tc>
          <w:tcPr>
            <w:tcW w:w="1951" w:type="dxa"/>
            <w:shd w:val="clear" w:color="auto" w:fill="auto"/>
          </w:tcPr>
          <w:p w14:paraId="10E59639"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shd w:val="clear" w:color="auto" w:fill="auto"/>
          </w:tcPr>
          <w:p w14:paraId="52C0C134" w14:textId="77777777" w:rsidR="00DA7CBD" w:rsidRPr="00195E91" w:rsidRDefault="00DA7CBD" w:rsidP="00262FAA">
            <w:pPr>
              <w:spacing w:after="0"/>
              <w:rPr>
                <w:rFonts w:ascii="Arial" w:hAnsi="Arial"/>
                <w:sz w:val="18"/>
              </w:rPr>
            </w:pPr>
            <w:r w:rsidRPr="00195E91">
              <w:rPr>
                <w:rFonts w:ascii="Arial" w:hAnsi="Arial"/>
                <w:sz w:val="18"/>
              </w:rPr>
              <w:t>1. There are platform features that are defined in the platform documentation as accessibility features intended for users.</w:t>
            </w:r>
          </w:p>
        </w:tc>
      </w:tr>
      <w:tr w:rsidR="00DA7CBD" w:rsidRPr="00195E91" w14:paraId="7CDD37CA" w14:textId="77777777" w:rsidTr="00721ADE">
        <w:trPr>
          <w:jc w:val="center"/>
        </w:trPr>
        <w:tc>
          <w:tcPr>
            <w:tcW w:w="1951" w:type="dxa"/>
            <w:shd w:val="clear" w:color="auto" w:fill="auto"/>
          </w:tcPr>
          <w:p w14:paraId="4895B773" w14:textId="77777777" w:rsidR="00DA7CBD" w:rsidRPr="00195E91" w:rsidRDefault="00DA7CBD" w:rsidP="00262FAA">
            <w:pPr>
              <w:spacing w:after="0"/>
              <w:rPr>
                <w:rFonts w:ascii="Arial" w:hAnsi="Arial"/>
                <w:sz w:val="18"/>
              </w:rPr>
            </w:pPr>
            <w:r w:rsidRPr="00195E91">
              <w:rPr>
                <w:rFonts w:ascii="Arial" w:hAnsi="Arial"/>
                <w:sz w:val="18"/>
              </w:rPr>
              <w:t>Procedure</w:t>
            </w:r>
          </w:p>
        </w:tc>
        <w:tc>
          <w:tcPr>
            <w:tcW w:w="7088" w:type="dxa"/>
            <w:shd w:val="clear" w:color="auto" w:fill="auto"/>
          </w:tcPr>
          <w:p w14:paraId="32AB9E1B" w14:textId="77777777" w:rsidR="00DA7CBD" w:rsidRPr="00195E91" w:rsidRDefault="00DA7CBD" w:rsidP="00262FAA">
            <w:pPr>
              <w:spacing w:after="0"/>
              <w:rPr>
                <w:rFonts w:ascii="Arial" w:hAnsi="Arial"/>
                <w:sz w:val="18"/>
                <w:lang w:bidi="en-US"/>
              </w:rPr>
            </w:pPr>
            <w:r w:rsidRPr="00195E91">
              <w:rPr>
                <w:rFonts w:ascii="Arial" w:hAnsi="Arial"/>
                <w:sz w:val="18"/>
                <w:lang w:bidi="en-US"/>
              </w:rPr>
              <w:t>1. Check that sufficient modes of operation exists where user control over platform features, that are defined in the platform documentation as accessibility features intended for users, is possible.</w:t>
            </w:r>
          </w:p>
        </w:tc>
      </w:tr>
      <w:tr w:rsidR="00DA7CBD" w:rsidRPr="00195E91" w14:paraId="03F65455" w14:textId="77777777" w:rsidTr="00721ADE">
        <w:trPr>
          <w:jc w:val="center"/>
        </w:trPr>
        <w:tc>
          <w:tcPr>
            <w:tcW w:w="1951" w:type="dxa"/>
            <w:shd w:val="clear" w:color="auto" w:fill="auto"/>
          </w:tcPr>
          <w:p w14:paraId="4DB2333F" w14:textId="77777777" w:rsidR="00DA7CBD" w:rsidRPr="00195E91" w:rsidRDefault="00DA7CBD" w:rsidP="00262FAA">
            <w:pPr>
              <w:spacing w:after="0"/>
              <w:rPr>
                <w:rFonts w:ascii="Arial" w:hAnsi="Arial"/>
                <w:sz w:val="18"/>
              </w:rPr>
            </w:pPr>
            <w:r w:rsidRPr="00195E91">
              <w:rPr>
                <w:rFonts w:ascii="Arial" w:hAnsi="Arial"/>
                <w:sz w:val="18"/>
              </w:rPr>
              <w:t>Result</w:t>
            </w:r>
          </w:p>
        </w:tc>
        <w:tc>
          <w:tcPr>
            <w:tcW w:w="7088" w:type="dxa"/>
            <w:shd w:val="clear" w:color="auto" w:fill="auto"/>
          </w:tcPr>
          <w:p w14:paraId="4864E342" w14:textId="77777777" w:rsidR="00DA7CBD" w:rsidRPr="00195E91" w:rsidRDefault="00DA7CBD" w:rsidP="00262FAA">
            <w:pPr>
              <w:spacing w:after="0"/>
              <w:rPr>
                <w:rFonts w:ascii="Arial" w:hAnsi="Arial"/>
                <w:sz w:val="18"/>
              </w:rPr>
            </w:pPr>
            <w:r w:rsidRPr="00195E91">
              <w:rPr>
                <w:rFonts w:ascii="Arial" w:hAnsi="Arial"/>
                <w:sz w:val="18"/>
              </w:rPr>
              <w:t>Pass: Check 1 is true</w:t>
            </w:r>
          </w:p>
          <w:p w14:paraId="5B9553A1" w14:textId="77777777" w:rsidR="00DA7CBD" w:rsidRPr="00195E91" w:rsidRDefault="00DA7CBD" w:rsidP="00262FAA">
            <w:pPr>
              <w:spacing w:after="0"/>
              <w:rPr>
                <w:rFonts w:ascii="Arial" w:hAnsi="Arial"/>
                <w:sz w:val="18"/>
              </w:rPr>
            </w:pPr>
            <w:r w:rsidRPr="00195E91">
              <w:rPr>
                <w:rFonts w:ascii="Arial" w:hAnsi="Arial"/>
                <w:sz w:val="18"/>
              </w:rPr>
              <w:t>Fail: Check 1 is false</w:t>
            </w:r>
          </w:p>
          <w:p w14:paraId="616F3FFA" w14:textId="610CFD8C" w:rsidR="00AE70AF" w:rsidRPr="00195E91" w:rsidRDefault="00AE70AF" w:rsidP="005E5490">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1C0DF3AF" w14:textId="02AB5075" w:rsidR="00DA7CBD" w:rsidRPr="00195E91" w:rsidRDefault="00DA7CBD" w:rsidP="00262FAA">
      <w:pPr>
        <w:pStyle w:val="Heading4"/>
        <w:keepNext w:val="0"/>
        <w:keepLines w:val="0"/>
      </w:pPr>
      <w:r w:rsidRPr="00195E91">
        <w:t>C.11.</w:t>
      </w:r>
      <w:r w:rsidR="005B27BB" w:rsidRPr="00195E91">
        <w:t>6</w:t>
      </w:r>
      <w:r w:rsidRPr="00195E91">
        <w:t>.2</w:t>
      </w:r>
      <w:r w:rsidRPr="00195E91">
        <w:tab/>
        <w:t>No disruption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6AC478D" w14:textId="77777777" w:rsidTr="00721ADE">
        <w:trPr>
          <w:jc w:val="center"/>
        </w:trPr>
        <w:tc>
          <w:tcPr>
            <w:tcW w:w="1951" w:type="dxa"/>
            <w:shd w:val="clear" w:color="auto" w:fill="auto"/>
          </w:tcPr>
          <w:p w14:paraId="5E4A39E5" w14:textId="77777777" w:rsidR="00DA7CBD" w:rsidRPr="00195E91" w:rsidRDefault="00DA7CBD" w:rsidP="00262FAA">
            <w:pPr>
              <w:pStyle w:val="TAL"/>
              <w:keepNext w:val="0"/>
              <w:keepLines w:val="0"/>
            </w:pPr>
            <w:r w:rsidRPr="00195E91">
              <w:t>Type of assessment</w:t>
            </w:r>
          </w:p>
        </w:tc>
        <w:tc>
          <w:tcPr>
            <w:tcW w:w="7088" w:type="dxa"/>
            <w:shd w:val="clear" w:color="auto" w:fill="auto"/>
          </w:tcPr>
          <w:p w14:paraId="609BDE4E" w14:textId="77777777" w:rsidR="00DA7CBD" w:rsidRPr="00195E91" w:rsidRDefault="00DA7CBD" w:rsidP="00262FAA">
            <w:pPr>
              <w:pStyle w:val="TAL"/>
              <w:keepNext w:val="0"/>
              <w:keepLines w:val="0"/>
            </w:pPr>
            <w:r w:rsidRPr="00195E91">
              <w:t>Testing</w:t>
            </w:r>
          </w:p>
        </w:tc>
      </w:tr>
      <w:tr w:rsidR="00DA7CBD" w:rsidRPr="00195E91" w14:paraId="634613BE" w14:textId="77777777" w:rsidTr="00721ADE">
        <w:trPr>
          <w:jc w:val="center"/>
        </w:trPr>
        <w:tc>
          <w:tcPr>
            <w:tcW w:w="1951" w:type="dxa"/>
            <w:shd w:val="clear" w:color="auto" w:fill="auto"/>
          </w:tcPr>
          <w:p w14:paraId="2A41D7AC" w14:textId="77777777" w:rsidR="00DA7CBD" w:rsidRPr="00195E91" w:rsidRDefault="00DA7CBD" w:rsidP="00262FAA">
            <w:pPr>
              <w:spacing w:after="0"/>
              <w:rPr>
                <w:rFonts w:ascii="Arial" w:hAnsi="Arial"/>
                <w:sz w:val="18"/>
              </w:rPr>
            </w:pPr>
            <w:r w:rsidRPr="00195E91">
              <w:rPr>
                <w:rFonts w:ascii="Arial" w:hAnsi="Arial"/>
                <w:sz w:val="18"/>
              </w:rPr>
              <w:t>Pre-conditions</w:t>
            </w:r>
          </w:p>
        </w:tc>
        <w:tc>
          <w:tcPr>
            <w:tcW w:w="7088" w:type="dxa"/>
            <w:shd w:val="clear" w:color="auto" w:fill="auto"/>
          </w:tcPr>
          <w:p w14:paraId="3AFBA718" w14:textId="77777777" w:rsidR="00DA7CBD" w:rsidRPr="00195E91" w:rsidRDefault="00DA7CBD" w:rsidP="00262FAA">
            <w:pPr>
              <w:spacing w:after="0"/>
              <w:rPr>
                <w:rFonts w:ascii="Arial" w:hAnsi="Arial"/>
                <w:sz w:val="18"/>
              </w:rPr>
            </w:pPr>
            <w:r w:rsidRPr="00195E91">
              <w:rPr>
                <w:rFonts w:ascii="Arial" w:hAnsi="Arial"/>
                <w:sz w:val="18"/>
              </w:rPr>
              <w:t>1. There are platform features that are defined in the platform documentation as accessibility features.</w:t>
            </w:r>
          </w:p>
        </w:tc>
      </w:tr>
      <w:tr w:rsidR="00DA7CBD" w:rsidRPr="00195E91" w14:paraId="5F88C42E" w14:textId="77777777" w:rsidTr="00721ADE">
        <w:trPr>
          <w:jc w:val="center"/>
        </w:trPr>
        <w:tc>
          <w:tcPr>
            <w:tcW w:w="1951" w:type="dxa"/>
            <w:shd w:val="clear" w:color="auto" w:fill="auto"/>
          </w:tcPr>
          <w:p w14:paraId="12703991" w14:textId="77777777" w:rsidR="00DA7CBD" w:rsidRPr="00195E91" w:rsidRDefault="00DA7CBD" w:rsidP="00E61E5A">
            <w:pPr>
              <w:keepLines/>
              <w:spacing w:after="0"/>
              <w:rPr>
                <w:rFonts w:ascii="Arial" w:hAnsi="Arial"/>
                <w:sz w:val="18"/>
              </w:rPr>
            </w:pPr>
            <w:r w:rsidRPr="00195E91">
              <w:rPr>
                <w:rFonts w:ascii="Arial" w:hAnsi="Arial"/>
                <w:sz w:val="18"/>
              </w:rPr>
              <w:t>Procedure</w:t>
            </w:r>
          </w:p>
        </w:tc>
        <w:tc>
          <w:tcPr>
            <w:tcW w:w="7088" w:type="dxa"/>
            <w:shd w:val="clear" w:color="auto" w:fill="auto"/>
          </w:tcPr>
          <w:p w14:paraId="765D2579" w14:textId="77777777" w:rsidR="00DA7CBD" w:rsidRPr="00195E91" w:rsidRDefault="00DA7CBD" w:rsidP="00E61E5A">
            <w:pPr>
              <w:keepLines/>
              <w:spacing w:after="0"/>
              <w:rPr>
                <w:rFonts w:ascii="Arial" w:hAnsi="Arial"/>
                <w:sz w:val="18"/>
              </w:rPr>
            </w:pPr>
            <w:r w:rsidRPr="00195E91">
              <w:rPr>
                <w:rFonts w:ascii="Arial" w:hAnsi="Arial"/>
                <w:sz w:val="18"/>
              </w:rPr>
              <w:t>1. Check if software that provides a user interface disrupts normal operation of platform accessibility features.</w:t>
            </w:r>
          </w:p>
          <w:p w14:paraId="6E737CD4" w14:textId="77777777" w:rsidR="00DA7CBD" w:rsidRPr="00195E91" w:rsidRDefault="00DA7CBD" w:rsidP="00E61E5A">
            <w:pPr>
              <w:keepLines/>
              <w:spacing w:after="0"/>
              <w:rPr>
                <w:rFonts w:ascii="Arial" w:hAnsi="Arial"/>
                <w:sz w:val="18"/>
              </w:rPr>
            </w:pPr>
            <w:r w:rsidRPr="00195E91">
              <w:rPr>
                <w:rFonts w:ascii="Arial" w:hAnsi="Arial"/>
                <w:sz w:val="18"/>
              </w:rPr>
              <w:t>2. Check if the disruption was specifically requested or confirmed by the user.</w:t>
            </w:r>
          </w:p>
        </w:tc>
      </w:tr>
      <w:tr w:rsidR="00DA7CBD" w:rsidRPr="00195E91" w14:paraId="302E936A" w14:textId="77777777" w:rsidTr="00721ADE">
        <w:trPr>
          <w:jc w:val="center"/>
        </w:trPr>
        <w:tc>
          <w:tcPr>
            <w:tcW w:w="1951" w:type="dxa"/>
            <w:shd w:val="clear" w:color="auto" w:fill="auto"/>
          </w:tcPr>
          <w:p w14:paraId="1CDAF998" w14:textId="77777777" w:rsidR="00DA7CBD" w:rsidRPr="00195E91" w:rsidRDefault="00DA7CBD" w:rsidP="00E61E5A">
            <w:pPr>
              <w:keepLines/>
              <w:spacing w:after="0"/>
              <w:rPr>
                <w:rFonts w:ascii="Arial" w:hAnsi="Arial"/>
                <w:sz w:val="18"/>
              </w:rPr>
            </w:pPr>
            <w:r w:rsidRPr="00195E91">
              <w:rPr>
                <w:rFonts w:ascii="Arial" w:hAnsi="Arial"/>
                <w:sz w:val="18"/>
              </w:rPr>
              <w:t>Result</w:t>
            </w:r>
          </w:p>
        </w:tc>
        <w:tc>
          <w:tcPr>
            <w:tcW w:w="7088" w:type="dxa"/>
            <w:shd w:val="clear" w:color="auto" w:fill="auto"/>
          </w:tcPr>
          <w:p w14:paraId="17A610BE" w14:textId="77777777" w:rsidR="00DA7CBD" w:rsidRPr="00195E91" w:rsidRDefault="00DA7CBD" w:rsidP="00E61E5A">
            <w:pPr>
              <w:keepLines/>
              <w:spacing w:after="0"/>
              <w:rPr>
                <w:rFonts w:ascii="Arial" w:hAnsi="Arial"/>
                <w:sz w:val="18"/>
              </w:rPr>
            </w:pPr>
            <w:r w:rsidRPr="00195E91">
              <w:rPr>
                <w:rFonts w:ascii="Arial" w:hAnsi="Arial"/>
                <w:sz w:val="18"/>
              </w:rPr>
              <w:t>Pass: Check 1 is false or both checks are true</w:t>
            </w:r>
          </w:p>
          <w:p w14:paraId="3977E15F" w14:textId="77777777" w:rsidR="00DA7CBD" w:rsidRPr="00195E91" w:rsidRDefault="00DA7CBD" w:rsidP="00E61E5A">
            <w:pPr>
              <w:keepLines/>
              <w:spacing w:after="0"/>
              <w:rPr>
                <w:rFonts w:ascii="Arial" w:hAnsi="Arial"/>
                <w:sz w:val="18"/>
              </w:rPr>
            </w:pPr>
            <w:r w:rsidRPr="00195E91">
              <w:rPr>
                <w:rFonts w:ascii="Arial" w:hAnsi="Arial"/>
                <w:sz w:val="18"/>
              </w:rPr>
              <w:t>Fail: Check 1 is true and check 2 is false</w:t>
            </w:r>
          </w:p>
          <w:p w14:paraId="58DCF84D" w14:textId="59E323CF" w:rsidR="00AE70AF" w:rsidRPr="00195E91" w:rsidRDefault="00AE70AF" w:rsidP="00E61E5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05DA2380" w14:textId="013A4863" w:rsidR="00DA7CBD" w:rsidRPr="00195E91" w:rsidRDefault="00DA7CBD" w:rsidP="00E61E5A">
      <w:pPr>
        <w:pStyle w:val="Heading3"/>
      </w:pPr>
      <w:bookmarkStart w:id="1080" w:name="_Toc57281228"/>
      <w:bookmarkStart w:id="1081" w:name="_Toc57986098"/>
      <w:bookmarkStart w:id="1082" w:name="_Toc58222471"/>
      <w:bookmarkStart w:id="1083" w:name="_Toc66969742"/>
      <w:r w:rsidRPr="00195E91">
        <w:t>C.11.</w:t>
      </w:r>
      <w:r w:rsidR="005B27BB" w:rsidRPr="00195E91">
        <w:t>7</w:t>
      </w:r>
      <w:r w:rsidRPr="00195E91">
        <w:tab/>
        <w:t>User preferences</w:t>
      </w:r>
      <w:bookmarkEnd w:id="1080"/>
      <w:bookmarkEnd w:id="1081"/>
      <w:bookmarkEnd w:id="1082"/>
      <w:bookmarkEnd w:id="10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40114BF" w14:textId="77777777" w:rsidTr="00721ADE">
        <w:trPr>
          <w:jc w:val="center"/>
        </w:trPr>
        <w:tc>
          <w:tcPr>
            <w:tcW w:w="1951" w:type="dxa"/>
            <w:shd w:val="clear" w:color="auto" w:fill="auto"/>
          </w:tcPr>
          <w:p w14:paraId="1C909EBF" w14:textId="77777777" w:rsidR="00DA7CBD" w:rsidRPr="00195E91" w:rsidRDefault="00DA7CBD" w:rsidP="00E61E5A">
            <w:pPr>
              <w:pStyle w:val="TAL"/>
            </w:pPr>
            <w:r w:rsidRPr="00195E91">
              <w:t>Type of assessment</w:t>
            </w:r>
          </w:p>
        </w:tc>
        <w:tc>
          <w:tcPr>
            <w:tcW w:w="7088" w:type="dxa"/>
            <w:shd w:val="clear" w:color="auto" w:fill="auto"/>
          </w:tcPr>
          <w:p w14:paraId="7326D688" w14:textId="77777777" w:rsidR="00DA7CBD" w:rsidRPr="00195E91" w:rsidRDefault="00DA7CBD" w:rsidP="00E61E5A">
            <w:pPr>
              <w:pStyle w:val="TAL"/>
            </w:pPr>
            <w:r w:rsidRPr="00195E91">
              <w:t>Inspection and Testing</w:t>
            </w:r>
          </w:p>
        </w:tc>
      </w:tr>
      <w:tr w:rsidR="00DA7CBD" w:rsidRPr="00195E91" w14:paraId="16CC2008" w14:textId="77777777" w:rsidTr="00721ADE">
        <w:trPr>
          <w:jc w:val="center"/>
        </w:trPr>
        <w:tc>
          <w:tcPr>
            <w:tcW w:w="1951" w:type="dxa"/>
            <w:shd w:val="clear" w:color="auto" w:fill="auto"/>
          </w:tcPr>
          <w:p w14:paraId="2885A83F" w14:textId="77777777" w:rsidR="00DA7CBD" w:rsidRPr="00195E91" w:rsidRDefault="00DA7CBD" w:rsidP="00E61E5A">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8C6D865" w14:textId="77777777" w:rsidR="00BA0047" w:rsidRPr="00195E91" w:rsidRDefault="00DA7CBD" w:rsidP="00E61E5A">
            <w:pPr>
              <w:keepNext/>
              <w:keepLines/>
              <w:spacing w:after="0"/>
              <w:rPr>
                <w:rFonts w:ascii="Arial" w:hAnsi="Arial"/>
                <w:sz w:val="18"/>
              </w:rPr>
            </w:pPr>
            <w:r w:rsidRPr="00195E91">
              <w:rPr>
                <w:rFonts w:ascii="Arial" w:hAnsi="Arial"/>
                <w:sz w:val="18"/>
              </w:rPr>
              <w:t>1. The software is software that provides a user interface.</w:t>
            </w:r>
          </w:p>
          <w:p w14:paraId="2F1E75B8" w14:textId="77777777" w:rsidR="00BA0047" w:rsidRPr="00195E91" w:rsidRDefault="00E2775B" w:rsidP="00E61E5A">
            <w:pPr>
              <w:keepNext/>
              <w:keepLines/>
              <w:spacing w:after="0"/>
              <w:rPr>
                <w:rFonts w:ascii="Arial" w:hAnsi="Arial"/>
                <w:sz w:val="18"/>
              </w:rPr>
            </w:pPr>
            <w:r w:rsidRPr="00195E91">
              <w:rPr>
                <w:rFonts w:ascii="Arial" w:hAnsi="Arial"/>
                <w:sz w:val="18"/>
              </w:rPr>
              <w:t>2. The software has settings for language, colour, contrast, font type, font size, or focus cursor, that correspond to platform settings</w:t>
            </w:r>
            <w:r w:rsidR="001B0165" w:rsidRPr="00195E91">
              <w:rPr>
                <w:rFonts w:ascii="Arial" w:hAnsi="Arial"/>
                <w:sz w:val="18"/>
              </w:rPr>
              <w:t>.</w:t>
            </w:r>
          </w:p>
          <w:p w14:paraId="2A944FF4" w14:textId="0ABA7B72" w:rsidR="00DA7CBD" w:rsidRPr="00195E91" w:rsidRDefault="001B0165" w:rsidP="00E61E5A">
            <w:pPr>
              <w:keepNext/>
              <w:keepLines/>
              <w:spacing w:after="0"/>
              <w:rPr>
                <w:rFonts w:ascii="Arial" w:hAnsi="Arial"/>
                <w:sz w:val="18"/>
              </w:rPr>
            </w:pPr>
            <w:r w:rsidRPr="00195E91">
              <w:rPr>
                <w:rFonts w:ascii="Arial" w:hAnsi="Arial"/>
                <w:sz w:val="18"/>
              </w:rPr>
              <w:t>3. The software is not designed to be isolated from its underlying platforms.</w:t>
            </w:r>
          </w:p>
        </w:tc>
      </w:tr>
      <w:tr w:rsidR="00DA7CBD" w:rsidRPr="00195E91" w14:paraId="331177D0" w14:textId="77777777" w:rsidTr="00721ADE">
        <w:trPr>
          <w:jc w:val="center"/>
        </w:trPr>
        <w:tc>
          <w:tcPr>
            <w:tcW w:w="1951" w:type="dxa"/>
            <w:shd w:val="clear" w:color="auto" w:fill="auto"/>
          </w:tcPr>
          <w:p w14:paraId="2FF584F6" w14:textId="77777777" w:rsidR="00DA7CBD" w:rsidRPr="00195E91" w:rsidRDefault="00DA7CBD" w:rsidP="00E61E5A">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FB58DE6" w14:textId="20E287E7" w:rsidR="00DA7CBD" w:rsidRPr="00195E91" w:rsidRDefault="00DA7CBD" w:rsidP="00E61E5A">
            <w:pPr>
              <w:keepNext/>
              <w:keepLines/>
              <w:spacing w:after="0"/>
              <w:rPr>
                <w:rFonts w:ascii="Arial" w:hAnsi="Arial"/>
                <w:sz w:val="18"/>
              </w:rPr>
            </w:pPr>
            <w:r w:rsidRPr="00195E91">
              <w:rPr>
                <w:rFonts w:ascii="Arial" w:hAnsi="Arial"/>
                <w:sz w:val="18"/>
              </w:rPr>
              <w:t xml:space="preserve">1. Check </w:t>
            </w:r>
            <w:r w:rsidR="00E2775B" w:rsidRPr="00195E91">
              <w:rPr>
                <w:rFonts w:ascii="Arial" w:hAnsi="Arial"/>
                <w:sz w:val="18"/>
              </w:rPr>
              <w:t>that the software provides a mode of operation that follows the platform setting</w:t>
            </w:r>
            <w:r w:rsidR="001B0165" w:rsidRPr="00195E91">
              <w:rPr>
                <w:rFonts w:ascii="Arial" w:hAnsi="Arial"/>
                <w:sz w:val="18"/>
              </w:rPr>
              <w:t>s</w:t>
            </w:r>
            <w:r w:rsidRPr="00195E91">
              <w:rPr>
                <w:rFonts w:ascii="Arial" w:hAnsi="Arial"/>
                <w:sz w:val="18"/>
              </w:rPr>
              <w:t>.</w:t>
            </w:r>
          </w:p>
        </w:tc>
      </w:tr>
      <w:tr w:rsidR="00DA7CBD" w:rsidRPr="00195E91" w14:paraId="6BA44AA4" w14:textId="77777777" w:rsidTr="00721ADE">
        <w:trPr>
          <w:jc w:val="center"/>
        </w:trPr>
        <w:tc>
          <w:tcPr>
            <w:tcW w:w="1951" w:type="dxa"/>
            <w:shd w:val="clear" w:color="auto" w:fill="auto"/>
          </w:tcPr>
          <w:p w14:paraId="402E3670"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47EB324A" w14:textId="2D8478B8" w:rsidR="00DA7CBD" w:rsidRPr="00195E91" w:rsidRDefault="00DA7CBD" w:rsidP="006050E0">
            <w:pPr>
              <w:keepLines/>
              <w:spacing w:after="0"/>
              <w:rPr>
                <w:rFonts w:ascii="Arial" w:hAnsi="Arial"/>
                <w:sz w:val="18"/>
              </w:rPr>
            </w:pPr>
            <w:r w:rsidRPr="00195E91">
              <w:rPr>
                <w:rFonts w:ascii="Arial" w:hAnsi="Arial"/>
                <w:sz w:val="18"/>
              </w:rPr>
              <w:t>Pass: Check 1 is true</w:t>
            </w:r>
          </w:p>
          <w:p w14:paraId="386CE93F"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24F5254A" w14:textId="7C38547F" w:rsidR="00AE70AF" w:rsidRPr="00195E91" w:rsidRDefault="00AE70AF" w:rsidP="006050E0">
            <w:pPr>
              <w:keepLines/>
              <w:spacing w:after="0"/>
              <w:rPr>
                <w:rFonts w:ascii="Arial" w:hAnsi="Arial"/>
                <w:sz w:val="18"/>
              </w:rPr>
            </w:pPr>
            <w:r w:rsidRPr="00195E91">
              <w:rPr>
                <w:rFonts w:ascii="Arial" w:hAnsi="Arial"/>
                <w:sz w:val="18"/>
              </w:rPr>
              <w:t>Not applicable: Pre-condition 1, 2 or 3</w:t>
            </w:r>
            <w:r w:rsidR="00145A24">
              <w:rPr>
                <w:rFonts w:ascii="Arial" w:hAnsi="Arial"/>
                <w:sz w:val="18"/>
              </w:rPr>
              <w:t xml:space="preserve"> is not met.</w:t>
            </w:r>
          </w:p>
        </w:tc>
      </w:tr>
    </w:tbl>
    <w:p w14:paraId="18D06FB7" w14:textId="33F7B411" w:rsidR="00DA7CBD" w:rsidRPr="00195E91" w:rsidRDefault="00DA7CBD" w:rsidP="00A062C4">
      <w:pPr>
        <w:pStyle w:val="Heading3"/>
      </w:pPr>
      <w:bookmarkStart w:id="1084" w:name="_Toc57281229"/>
      <w:bookmarkStart w:id="1085" w:name="_Toc57986099"/>
      <w:bookmarkStart w:id="1086" w:name="_Toc58222472"/>
      <w:bookmarkStart w:id="1087" w:name="_Toc66969743"/>
      <w:r w:rsidRPr="00195E91">
        <w:t>C.</w:t>
      </w:r>
      <w:r w:rsidR="003A6C32" w:rsidRPr="00195E91">
        <w:t>11.8</w:t>
      </w:r>
      <w:r w:rsidRPr="00195E91">
        <w:tab/>
        <w:t>Authoring tools</w:t>
      </w:r>
      <w:bookmarkEnd w:id="1084"/>
      <w:bookmarkEnd w:id="1085"/>
      <w:bookmarkEnd w:id="1086"/>
      <w:bookmarkEnd w:id="1087"/>
    </w:p>
    <w:p w14:paraId="0F5A75F5" w14:textId="40C3C032" w:rsidR="00DA7CBD" w:rsidRPr="00195E91" w:rsidRDefault="00DA7CBD" w:rsidP="00A062C4">
      <w:pPr>
        <w:pStyle w:val="Heading4"/>
      </w:pPr>
      <w:r w:rsidRPr="00195E91">
        <w:t>C.</w:t>
      </w:r>
      <w:r w:rsidR="003A6C32" w:rsidRPr="00195E91">
        <w:t>11.8</w:t>
      </w:r>
      <w:r w:rsidRPr="00195E91">
        <w:t>.1</w:t>
      </w:r>
      <w:r w:rsidRPr="00195E91">
        <w:tab/>
        <w:t>Content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C9C6A80" w14:textId="77777777" w:rsidTr="00721ADE">
        <w:trPr>
          <w:jc w:val="center"/>
        </w:trPr>
        <w:tc>
          <w:tcPr>
            <w:tcW w:w="1951" w:type="dxa"/>
            <w:shd w:val="clear" w:color="auto" w:fill="auto"/>
          </w:tcPr>
          <w:p w14:paraId="1C6BED81" w14:textId="77777777" w:rsidR="00DA7CBD" w:rsidRPr="00195E91" w:rsidRDefault="00DA7CBD" w:rsidP="00A062C4">
            <w:pPr>
              <w:pStyle w:val="TAL"/>
            </w:pPr>
            <w:r w:rsidRPr="00195E91">
              <w:t>Type of assessment</w:t>
            </w:r>
          </w:p>
        </w:tc>
        <w:tc>
          <w:tcPr>
            <w:tcW w:w="7088" w:type="dxa"/>
            <w:shd w:val="clear" w:color="auto" w:fill="auto"/>
          </w:tcPr>
          <w:p w14:paraId="73833BDC" w14:textId="77777777" w:rsidR="00DA7CBD" w:rsidRPr="00195E91" w:rsidRDefault="00DA7CBD" w:rsidP="00A062C4">
            <w:pPr>
              <w:pStyle w:val="TAL"/>
            </w:pPr>
            <w:r w:rsidRPr="00195E91">
              <w:t>Inspection and Testing</w:t>
            </w:r>
          </w:p>
        </w:tc>
      </w:tr>
      <w:tr w:rsidR="00DA7CBD" w:rsidRPr="00195E91" w14:paraId="77C83B6D" w14:textId="77777777" w:rsidTr="00721ADE">
        <w:trPr>
          <w:jc w:val="center"/>
        </w:trPr>
        <w:tc>
          <w:tcPr>
            <w:tcW w:w="1951" w:type="dxa"/>
            <w:shd w:val="clear" w:color="auto" w:fill="auto"/>
          </w:tcPr>
          <w:p w14:paraId="67AE627A"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2804C215" w14:textId="77777777" w:rsidR="00DA7CBD" w:rsidRPr="00195E91" w:rsidRDefault="00DA7CBD" w:rsidP="00A062C4">
            <w:pPr>
              <w:keepNext/>
              <w:keepLines/>
              <w:spacing w:after="0"/>
              <w:rPr>
                <w:rFonts w:ascii="Arial" w:hAnsi="Arial"/>
                <w:sz w:val="18"/>
              </w:rPr>
            </w:pPr>
            <w:r w:rsidRPr="00195E91">
              <w:rPr>
                <w:rFonts w:ascii="Arial" w:hAnsi="Arial"/>
                <w:sz w:val="18"/>
              </w:rPr>
              <w:t>1. The software is an authoring tool.</w:t>
            </w:r>
          </w:p>
          <w:p w14:paraId="59965859" w14:textId="77777777" w:rsidR="00DA7CBD" w:rsidRPr="00195E91" w:rsidRDefault="00DA7CBD" w:rsidP="00A062C4">
            <w:pPr>
              <w:keepNext/>
              <w:keepLines/>
              <w:spacing w:after="0"/>
              <w:rPr>
                <w:rFonts w:ascii="Arial" w:hAnsi="Arial"/>
                <w:sz w:val="18"/>
              </w:rPr>
            </w:pPr>
            <w:r w:rsidRPr="00195E91">
              <w:rPr>
                <w:rFonts w:ascii="Arial" w:hAnsi="Arial"/>
                <w:sz w:val="18"/>
              </w:rPr>
              <w:t>2. The output format of the authoring tool supports information required for accessibility.</w:t>
            </w:r>
          </w:p>
        </w:tc>
      </w:tr>
      <w:tr w:rsidR="00DA7CBD" w:rsidRPr="00195E91" w14:paraId="085BC872" w14:textId="77777777" w:rsidTr="00721ADE">
        <w:trPr>
          <w:jc w:val="center"/>
        </w:trPr>
        <w:tc>
          <w:tcPr>
            <w:tcW w:w="1951" w:type="dxa"/>
            <w:shd w:val="clear" w:color="auto" w:fill="auto"/>
          </w:tcPr>
          <w:p w14:paraId="579CB06B"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128E166" w14:textId="4E064663" w:rsidR="00DA7CBD" w:rsidRPr="00195E91" w:rsidRDefault="00DA7CBD" w:rsidP="00A062C4">
            <w:pPr>
              <w:keepNext/>
              <w:keepLines/>
              <w:spacing w:after="0"/>
              <w:rPr>
                <w:rFonts w:ascii="Arial" w:hAnsi="Arial"/>
                <w:sz w:val="18"/>
              </w:rPr>
            </w:pPr>
            <w:r w:rsidRPr="00195E91">
              <w:rPr>
                <w:rFonts w:ascii="Arial" w:hAnsi="Arial"/>
                <w:sz w:val="18"/>
              </w:rPr>
              <w:t xml:space="preserve">1. Check if the authoring tool conforms to </w:t>
            </w:r>
            <w:r w:rsidR="003A6C32" w:rsidRPr="00195E91">
              <w:rPr>
                <w:rFonts w:ascii="Arial" w:hAnsi="Arial"/>
                <w:sz w:val="18"/>
              </w:rPr>
              <w:t>11.8</w:t>
            </w:r>
            <w:r w:rsidRPr="00195E91">
              <w:rPr>
                <w:rFonts w:ascii="Arial" w:hAnsi="Arial"/>
                <w:sz w:val="18"/>
              </w:rPr>
              <w:t xml:space="preserve">.2 to </w:t>
            </w:r>
            <w:r w:rsidR="003A6C32" w:rsidRPr="00195E91">
              <w:rPr>
                <w:rFonts w:ascii="Arial" w:hAnsi="Arial"/>
                <w:sz w:val="18"/>
              </w:rPr>
              <w:t>11.8</w:t>
            </w:r>
            <w:r w:rsidRPr="00195E91">
              <w:rPr>
                <w:rFonts w:ascii="Arial" w:hAnsi="Arial"/>
                <w:sz w:val="18"/>
              </w:rPr>
              <w:t>.5 to the extent that information required for accessibility is supported by the format used for the output of the authoring tool.</w:t>
            </w:r>
          </w:p>
        </w:tc>
      </w:tr>
      <w:tr w:rsidR="00DA7CBD" w:rsidRPr="00195E91" w14:paraId="36E3E93C" w14:textId="77777777" w:rsidTr="00721ADE">
        <w:trPr>
          <w:jc w:val="center"/>
        </w:trPr>
        <w:tc>
          <w:tcPr>
            <w:tcW w:w="1951" w:type="dxa"/>
            <w:shd w:val="clear" w:color="auto" w:fill="auto"/>
          </w:tcPr>
          <w:p w14:paraId="44256E58"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6B06F0E5"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2EADDF0C"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0454739C" w14:textId="3B1B5E8C"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62966F27" w14:textId="77777777" w:rsidTr="00721ADE">
        <w:trPr>
          <w:jc w:val="center"/>
        </w:trPr>
        <w:tc>
          <w:tcPr>
            <w:tcW w:w="9039" w:type="dxa"/>
            <w:gridSpan w:val="2"/>
            <w:shd w:val="clear" w:color="auto" w:fill="auto"/>
          </w:tcPr>
          <w:p w14:paraId="60777A29" w14:textId="63DF5E37"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 xml:space="preserve">Where the output format of the authoring tool does not support certain types of information required for accessibility, </w:t>
            </w:r>
            <w:r w:rsidR="00500F0B" w:rsidRPr="00195E91">
              <w:rPr>
                <w:rFonts w:ascii="Arial" w:hAnsi="Arial"/>
                <w:sz w:val="18"/>
              </w:rPr>
              <w:t>conformance</w:t>
            </w:r>
            <w:r w:rsidRPr="00195E91">
              <w:rPr>
                <w:rFonts w:ascii="Arial" w:hAnsi="Arial"/>
                <w:sz w:val="18"/>
              </w:rPr>
              <w:t xml:space="preserve"> with requirements that relate to that type of information is not required.</w:t>
            </w:r>
          </w:p>
        </w:tc>
      </w:tr>
    </w:tbl>
    <w:p w14:paraId="40331976" w14:textId="1208C190" w:rsidR="00DA7CBD" w:rsidRPr="00195E91" w:rsidRDefault="00DA7CBD" w:rsidP="00123C4B">
      <w:pPr>
        <w:pStyle w:val="Heading4"/>
        <w:keepLines w:val="0"/>
      </w:pPr>
      <w:r w:rsidRPr="00195E91">
        <w:t>C.</w:t>
      </w:r>
      <w:r w:rsidR="003A6C32" w:rsidRPr="00195E91">
        <w:t>11.8</w:t>
      </w:r>
      <w:r w:rsidRPr="00195E91">
        <w:t>.2</w:t>
      </w:r>
      <w:r w:rsidRPr="00195E91">
        <w:tab/>
        <w:t>Accessible content creation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01D6BFF" w14:textId="77777777" w:rsidTr="00721ADE">
        <w:trPr>
          <w:jc w:val="center"/>
        </w:trPr>
        <w:tc>
          <w:tcPr>
            <w:tcW w:w="1951" w:type="dxa"/>
            <w:shd w:val="clear" w:color="auto" w:fill="auto"/>
          </w:tcPr>
          <w:p w14:paraId="0364AC19" w14:textId="77777777" w:rsidR="00DA7CBD" w:rsidRPr="00195E91" w:rsidRDefault="00DA7CBD" w:rsidP="00123C4B">
            <w:pPr>
              <w:pStyle w:val="TAL"/>
              <w:keepLines w:val="0"/>
            </w:pPr>
            <w:r w:rsidRPr="00195E91">
              <w:t>Type of assessment</w:t>
            </w:r>
          </w:p>
        </w:tc>
        <w:tc>
          <w:tcPr>
            <w:tcW w:w="7088" w:type="dxa"/>
            <w:shd w:val="clear" w:color="auto" w:fill="auto"/>
          </w:tcPr>
          <w:p w14:paraId="482AE198" w14:textId="77777777" w:rsidR="00DA7CBD" w:rsidRPr="00195E91" w:rsidRDefault="00DA7CBD" w:rsidP="00123C4B">
            <w:pPr>
              <w:pStyle w:val="TAL"/>
              <w:keepLines w:val="0"/>
            </w:pPr>
            <w:r w:rsidRPr="00195E91">
              <w:t>Inspection and Testing</w:t>
            </w:r>
          </w:p>
        </w:tc>
      </w:tr>
      <w:tr w:rsidR="00DA7CBD" w:rsidRPr="00195E91" w14:paraId="580B0FAE" w14:textId="77777777" w:rsidTr="00721ADE">
        <w:trPr>
          <w:jc w:val="center"/>
        </w:trPr>
        <w:tc>
          <w:tcPr>
            <w:tcW w:w="1951" w:type="dxa"/>
            <w:shd w:val="clear" w:color="auto" w:fill="auto"/>
          </w:tcPr>
          <w:p w14:paraId="73C4DF10" w14:textId="77777777" w:rsidR="00DA7CBD" w:rsidRPr="00195E91" w:rsidRDefault="00DA7CBD" w:rsidP="00123C4B">
            <w:pPr>
              <w:keepNext/>
              <w:spacing w:after="0"/>
              <w:rPr>
                <w:rFonts w:ascii="Arial" w:hAnsi="Arial"/>
                <w:sz w:val="18"/>
              </w:rPr>
            </w:pPr>
            <w:r w:rsidRPr="00195E91">
              <w:rPr>
                <w:rFonts w:ascii="Arial" w:hAnsi="Arial"/>
                <w:sz w:val="18"/>
              </w:rPr>
              <w:t>Pre-conditions</w:t>
            </w:r>
          </w:p>
        </w:tc>
        <w:tc>
          <w:tcPr>
            <w:tcW w:w="7088" w:type="dxa"/>
            <w:shd w:val="clear" w:color="auto" w:fill="auto"/>
          </w:tcPr>
          <w:p w14:paraId="62AE6950" w14:textId="77777777" w:rsidR="00DA7CBD" w:rsidRPr="00195E91" w:rsidRDefault="00DA7CBD" w:rsidP="00123C4B">
            <w:pPr>
              <w:keepNext/>
              <w:spacing w:after="0"/>
              <w:rPr>
                <w:rFonts w:ascii="Arial" w:hAnsi="Arial"/>
                <w:sz w:val="18"/>
              </w:rPr>
            </w:pPr>
            <w:r w:rsidRPr="00195E91">
              <w:rPr>
                <w:rFonts w:ascii="Arial" w:hAnsi="Arial"/>
                <w:sz w:val="18"/>
              </w:rPr>
              <w:t>1. The software is an authoring tool.</w:t>
            </w:r>
          </w:p>
        </w:tc>
      </w:tr>
      <w:tr w:rsidR="00DA7CBD" w:rsidRPr="00195E91" w14:paraId="7D4854A4" w14:textId="77777777" w:rsidTr="00721ADE">
        <w:trPr>
          <w:jc w:val="center"/>
        </w:trPr>
        <w:tc>
          <w:tcPr>
            <w:tcW w:w="1951" w:type="dxa"/>
            <w:shd w:val="clear" w:color="auto" w:fill="auto"/>
          </w:tcPr>
          <w:p w14:paraId="3B657C73" w14:textId="77777777" w:rsidR="00DA7CBD" w:rsidRPr="00195E91" w:rsidRDefault="00DA7CBD" w:rsidP="00123C4B">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3F641361" w14:textId="15CDBAEF" w:rsidR="00DA7CBD" w:rsidRPr="00195E91" w:rsidRDefault="00DA7CBD" w:rsidP="00123C4B">
            <w:pPr>
              <w:keepNext/>
              <w:keepLines/>
              <w:spacing w:after="0"/>
              <w:rPr>
                <w:rFonts w:ascii="Arial" w:hAnsi="Arial"/>
                <w:sz w:val="18"/>
              </w:rPr>
            </w:pPr>
            <w:r w:rsidRPr="00195E91">
              <w:rPr>
                <w:rFonts w:ascii="Arial" w:hAnsi="Arial"/>
                <w:sz w:val="18"/>
              </w:rPr>
              <w:t xml:space="preserve">1. Check if the authoring tool has features that enable and guide the production of content that conforms to </w:t>
            </w:r>
            <w:r w:rsidR="00F56080" w:rsidRPr="00195E91">
              <w:rPr>
                <w:rFonts w:ascii="Arial" w:hAnsi="Arial"/>
                <w:sz w:val="18"/>
              </w:rPr>
              <w:t>clauses 9 (Web) and 10 (Non-web documents)</w:t>
            </w:r>
            <w:r w:rsidRPr="00195E91">
              <w:rPr>
                <w:rFonts w:ascii="Arial" w:hAnsi="Arial"/>
                <w:sz w:val="18"/>
              </w:rPr>
              <w:t>.</w:t>
            </w:r>
          </w:p>
        </w:tc>
      </w:tr>
      <w:tr w:rsidR="00DA7CBD" w:rsidRPr="00195E91" w14:paraId="3F83DE18" w14:textId="77777777" w:rsidTr="00721ADE">
        <w:trPr>
          <w:jc w:val="center"/>
        </w:trPr>
        <w:tc>
          <w:tcPr>
            <w:tcW w:w="1951" w:type="dxa"/>
            <w:shd w:val="clear" w:color="auto" w:fill="auto"/>
          </w:tcPr>
          <w:p w14:paraId="5AE400B4" w14:textId="77777777" w:rsidR="00DA7CBD" w:rsidRPr="00195E91" w:rsidRDefault="00DA7CBD" w:rsidP="00123C4B">
            <w:pPr>
              <w:keepNext/>
              <w:keepLines/>
              <w:spacing w:after="0"/>
              <w:rPr>
                <w:rFonts w:ascii="Arial" w:hAnsi="Arial"/>
                <w:sz w:val="18"/>
              </w:rPr>
            </w:pPr>
            <w:r w:rsidRPr="00195E91">
              <w:rPr>
                <w:rFonts w:ascii="Arial" w:hAnsi="Arial"/>
                <w:sz w:val="18"/>
              </w:rPr>
              <w:t>Result</w:t>
            </w:r>
          </w:p>
        </w:tc>
        <w:tc>
          <w:tcPr>
            <w:tcW w:w="7088" w:type="dxa"/>
            <w:shd w:val="clear" w:color="auto" w:fill="auto"/>
          </w:tcPr>
          <w:p w14:paraId="77FBCD3B" w14:textId="77777777" w:rsidR="00DA7CBD" w:rsidRPr="00195E91" w:rsidRDefault="00DA7CBD" w:rsidP="00123C4B">
            <w:pPr>
              <w:keepNext/>
              <w:keepLines/>
              <w:spacing w:after="0"/>
              <w:rPr>
                <w:rFonts w:ascii="Arial" w:hAnsi="Arial"/>
                <w:sz w:val="18"/>
              </w:rPr>
            </w:pPr>
            <w:r w:rsidRPr="00195E91">
              <w:rPr>
                <w:rFonts w:ascii="Arial" w:hAnsi="Arial"/>
                <w:sz w:val="18"/>
              </w:rPr>
              <w:t>Pass: Check 1 is true</w:t>
            </w:r>
          </w:p>
          <w:p w14:paraId="5E37E181" w14:textId="77777777" w:rsidR="00DA7CBD" w:rsidRPr="00195E91" w:rsidRDefault="00DA7CBD" w:rsidP="00123C4B">
            <w:pPr>
              <w:keepNext/>
              <w:keepLines/>
              <w:spacing w:after="0"/>
              <w:rPr>
                <w:rFonts w:ascii="Arial" w:hAnsi="Arial"/>
                <w:sz w:val="18"/>
              </w:rPr>
            </w:pPr>
            <w:r w:rsidRPr="00195E91">
              <w:rPr>
                <w:rFonts w:ascii="Arial" w:hAnsi="Arial"/>
                <w:sz w:val="18"/>
              </w:rPr>
              <w:t>Fail: Check 1 is false</w:t>
            </w:r>
          </w:p>
          <w:p w14:paraId="11FD5A74" w14:textId="3DFBE609" w:rsidR="00AE70AF" w:rsidRPr="00195E91" w:rsidRDefault="00AE70AF" w:rsidP="00123C4B">
            <w:pPr>
              <w:keepNext/>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0EC2346" w14:textId="74F65C18" w:rsidR="00DA7CBD" w:rsidRPr="00195E91" w:rsidRDefault="00DA7CBD" w:rsidP="00B87828">
      <w:pPr>
        <w:pStyle w:val="Heading4"/>
      </w:pPr>
      <w:r w:rsidRPr="00195E91">
        <w:t>C.</w:t>
      </w:r>
      <w:r w:rsidR="003A6C32" w:rsidRPr="00195E91">
        <w:t>11.8</w:t>
      </w:r>
      <w:r w:rsidRPr="00195E91">
        <w:t>.3</w:t>
      </w:r>
      <w:r w:rsidRPr="00195E91">
        <w:tab/>
        <w:t>Preservation of accessibility information in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7773B63" w14:textId="77777777" w:rsidTr="00721ADE">
        <w:trPr>
          <w:jc w:val="center"/>
        </w:trPr>
        <w:tc>
          <w:tcPr>
            <w:tcW w:w="1951" w:type="dxa"/>
            <w:shd w:val="clear" w:color="auto" w:fill="auto"/>
          </w:tcPr>
          <w:p w14:paraId="3E120521" w14:textId="77777777" w:rsidR="00DA7CBD" w:rsidRPr="00195E91" w:rsidRDefault="00DA7CBD" w:rsidP="00B87828">
            <w:pPr>
              <w:pStyle w:val="TAL"/>
            </w:pPr>
            <w:r w:rsidRPr="00195E91">
              <w:t>Type of assessment</w:t>
            </w:r>
          </w:p>
        </w:tc>
        <w:tc>
          <w:tcPr>
            <w:tcW w:w="7088" w:type="dxa"/>
            <w:shd w:val="clear" w:color="auto" w:fill="auto"/>
          </w:tcPr>
          <w:p w14:paraId="545B8E84" w14:textId="77777777" w:rsidR="00DA7CBD" w:rsidRPr="00195E91" w:rsidRDefault="00DA7CBD" w:rsidP="00B87828">
            <w:pPr>
              <w:pStyle w:val="TAL"/>
            </w:pPr>
            <w:r w:rsidRPr="00195E91">
              <w:t>Inspection and Testing</w:t>
            </w:r>
          </w:p>
        </w:tc>
      </w:tr>
      <w:tr w:rsidR="00DA7CBD" w:rsidRPr="00195E91" w14:paraId="2523EA24" w14:textId="77777777" w:rsidTr="00721ADE">
        <w:trPr>
          <w:jc w:val="center"/>
        </w:trPr>
        <w:tc>
          <w:tcPr>
            <w:tcW w:w="1951" w:type="dxa"/>
            <w:shd w:val="clear" w:color="auto" w:fill="auto"/>
          </w:tcPr>
          <w:p w14:paraId="142E3237" w14:textId="77777777" w:rsidR="00DA7CBD" w:rsidRPr="00195E91" w:rsidRDefault="00DA7CBD" w:rsidP="00B8782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4B491503" w14:textId="77777777" w:rsidR="00DA7CBD" w:rsidRPr="00195E91" w:rsidRDefault="00DA7CBD" w:rsidP="00B87828">
            <w:pPr>
              <w:keepNext/>
              <w:keepLines/>
              <w:spacing w:after="0"/>
              <w:rPr>
                <w:rFonts w:ascii="Arial" w:hAnsi="Arial"/>
                <w:sz w:val="18"/>
              </w:rPr>
            </w:pPr>
            <w:r w:rsidRPr="00195E91">
              <w:rPr>
                <w:rFonts w:ascii="Arial" w:hAnsi="Arial"/>
                <w:sz w:val="18"/>
              </w:rPr>
              <w:t>1. The software is an authoring tool.</w:t>
            </w:r>
          </w:p>
          <w:p w14:paraId="4DB7F44C" w14:textId="77777777" w:rsidR="00DA7CBD" w:rsidRPr="00195E91" w:rsidRDefault="00DA7CBD" w:rsidP="00B87828">
            <w:pPr>
              <w:keepNext/>
              <w:keepLines/>
              <w:spacing w:after="0"/>
              <w:rPr>
                <w:rFonts w:ascii="Arial" w:hAnsi="Arial"/>
                <w:sz w:val="18"/>
              </w:rPr>
            </w:pPr>
            <w:r w:rsidRPr="00195E91">
              <w:rPr>
                <w:rFonts w:ascii="Arial" w:hAnsi="Arial"/>
                <w:sz w:val="18"/>
              </w:rPr>
              <w:t>2. The authoring tool provides restructuring transformations or re-coding transformations.</w:t>
            </w:r>
          </w:p>
        </w:tc>
      </w:tr>
      <w:tr w:rsidR="00DA7CBD" w:rsidRPr="00195E91" w14:paraId="00F3DE9A" w14:textId="77777777" w:rsidTr="00721ADE">
        <w:trPr>
          <w:jc w:val="center"/>
        </w:trPr>
        <w:tc>
          <w:tcPr>
            <w:tcW w:w="1951" w:type="dxa"/>
            <w:shd w:val="clear" w:color="auto" w:fill="auto"/>
          </w:tcPr>
          <w:p w14:paraId="6DDA3B72" w14:textId="77777777" w:rsidR="00DA7CBD" w:rsidRPr="00195E91" w:rsidRDefault="00DA7CBD" w:rsidP="00B8782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827727B" w14:textId="5C65DBA9" w:rsidR="00DA7CBD" w:rsidRPr="00195E91" w:rsidRDefault="00DA7CBD" w:rsidP="00B87828">
            <w:pPr>
              <w:keepNext/>
              <w:keepLines/>
              <w:spacing w:after="0"/>
              <w:rPr>
                <w:rFonts w:ascii="Arial" w:hAnsi="Arial"/>
                <w:sz w:val="18"/>
              </w:rPr>
            </w:pPr>
            <w:r w:rsidRPr="00195E91">
              <w:rPr>
                <w:rFonts w:ascii="Arial" w:hAnsi="Arial"/>
                <w:sz w:val="18"/>
              </w:rPr>
              <w:t>1. For a restructuring transformation, check if the accessibility information is preserved in the output.</w:t>
            </w:r>
          </w:p>
          <w:p w14:paraId="4C5FD271" w14:textId="4DFD0819" w:rsidR="00DA7CBD" w:rsidRPr="00195E91" w:rsidRDefault="00DA7CBD" w:rsidP="00B87828">
            <w:pPr>
              <w:keepNext/>
              <w:keepLines/>
              <w:spacing w:after="0"/>
              <w:rPr>
                <w:rFonts w:ascii="Arial" w:hAnsi="Arial"/>
                <w:sz w:val="18"/>
              </w:rPr>
            </w:pPr>
            <w:r w:rsidRPr="00195E91">
              <w:rPr>
                <w:rFonts w:ascii="Arial" w:hAnsi="Arial"/>
                <w:sz w:val="18"/>
              </w:rPr>
              <w:t>2. For a restructuring transformation, check if the content technology supports accessibility information for the restructured form of the information.</w:t>
            </w:r>
          </w:p>
          <w:p w14:paraId="13191943" w14:textId="77777777" w:rsidR="00DA7CBD" w:rsidRPr="00195E91" w:rsidRDefault="00DA7CBD" w:rsidP="00B87828">
            <w:pPr>
              <w:keepNext/>
              <w:keepLines/>
              <w:spacing w:after="0"/>
              <w:rPr>
                <w:rFonts w:ascii="Arial" w:hAnsi="Arial"/>
                <w:sz w:val="18"/>
              </w:rPr>
            </w:pPr>
            <w:r w:rsidRPr="00195E91">
              <w:rPr>
                <w:rFonts w:ascii="Arial" w:hAnsi="Arial"/>
                <w:sz w:val="18"/>
              </w:rPr>
              <w:t>3. For a re-coding transformation, check if the accessibility information is preserved in the output.</w:t>
            </w:r>
          </w:p>
          <w:p w14:paraId="44EADB82" w14:textId="77777777" w:rsidR="00DA7CBD" w:rsidRPr="00195E91" w:rsidRDefault="00DA7CBD" w:rsidP="00B87828">
            <w:pPr>
              <w:keepNext/>
              <w:keepLines/>
              <w:spacing w:after="0"/>
              <w:rPr>
                <w:rFonts w:ascii="Arial" w:hAnsi="Arial"/>
                <w:sz w:val="18"/>
              </w:rPr>
            </w:pPr>
            <w:r w:rsidRPr="00195E91">
              <w:rPr>
                <w:rFonts w:ascii="Arial" w:hAnsi="Arial"/>
                <w:sz w:val="18"/>
              </w:rPr>
              <w:t>4. For a re-coding transformation, check if the accessibility information is supported by the technology of the re-coded output.</w:t>
            </w:r>
          </w:p>
        </w:tc>
      </w:tr>
      <w:tr w:rsidR="00DA7CBD" w:rsidRPr="00195E91" w14:paraId="48B029CA" w14:textId="77777777" w:rsidTr="00721ADE">
        <w:trPr>
          <w:jc w:val="center"/>
        </w:trPr>
        <w:tc>
          <w:tcPr>
            <w:tcW w:w="1951" w:type="dxa"/>
            <w:shd w:val="clear" w:color="auto" w:fill="auto"/>
          </w:tcPr>
          <w:p w14:paraId="26AF5B4A"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304DF935" w14:textId="77777777" w:rsidR="00DA7CBD" w:rsidRPr="00195E91" w:rsidRDefault="00DA7CBD" w:rsidP="006050E0">
            <w:pPr>
              <w:keepLines/>
              <w:spacing w:after="0"/>
              <w:rPr>
                <w:rFonts w:ascii="Arial" w:hAnsi="Arial"/>
                <w:sz w:val="18"/>
              </w:rPr>
            </w:pPr>
            <w:r w:rsidRPr="00195E91">
              <w:rPr>
                <w:rFonts w:ascii="Arial" w:hAnsi="Arial"/>
                <w:sz w:val="18"/>
              </w:rPr>
              <w:t>Pass: Check 1 is true or checks 1 and 2 are false or check 3 is true or checks 3 and 4 are false</w:t>
            </w:r>
          </w:p>
          <w:p w14:paraId="0893CDB7" w14:textId="77777777" w:rsidR="00DA7CBD" w:rsidRPr="00195E91" w:rsidRDefault="00DA7CBD" w:rsidP="006050E0">
            <w:pPr>
              <w:keepLines/>
              <w:spacing w:after="0"/>
              <w:rPr>
                <w:rFonts w:ascii="Arial" w:hAnsi="Arial"/>
                <w:sz w:val="18"/>
              </w:rPr>
            </w:pPr>
            <w:r w:rsidRPr="00195E91">
              <w:rPr>
                <w:rFonts w:ascii="Arial" w:hAnsi="Arial"/>
                <w:sz w:val="18"/>
              </w:rPr>
              <w:t>Fail: Check 1 is false and check 2 is true</w:t>
            </w:r>
          </w:p>
          <w:p w14:paraId="3A5E24A2" w14:textId="2D9EAD4C"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293FFEC1" w14:textId="2A37FA0F" w:rsidR="00DA7CBD" w:rsidRPr="00195E91" w:rsidRDefault="00DA7CBD" w:rsidP="00B17C08">
      <w:pPr>
        <w:pStyle w:val="Heading4"/>
      </w:pPr>
      <w:r w:rsidRPr="00195E91">
        <w:t>C.</w:t>
      </w:r>
      <w:r w:rsidR="003A6C32" w:rsidRPr="00195E91">
        <w:t>11.8</w:t>
      </w:r>
      <w:r w:rsidRPr="00195E91">
        <w:t>.4</w:t>
      </w:r>
      <w:r w:rsidRPr="00195E91">
        <w:tab/>
        <w:t>Repair 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DF1F9E9" w14:textId="77777777" w:rsidTr="00721ADE">
        <w:trPr>
          <w:jc w:val="center"/>
        </w:trPr>
        <w:tc>
          <w:tcPr>
            <w:tcW w:w="1951" w:type="dxa"/>
            <w:shd w:val="clear" w:color="auto" w:fill="auto"/>
          </w:tcPr>
          <w:p w14:paraId="171CF9D3" w14:textId="77777777" w:rsidR="00DA7CBD" w:rsidRPr="00195E91" w:rsidRDefault="00DA7CBD" w:rsidP="006050E0">
            <w:pPr>
              <w:pStyle w:val="TAL"/>
              <w:keepNext w:val="0"/>
            </w:pPr>
            <w:r w:rsidRPr="00195E91">
              <w:t>Type of assessment</w:t>
            </w:r>
          </w:p>
        </w:tc>
        <w:tc>
          <w:tcPr>
            <w:tcW w:w="7088" w:type="dxa"/>
            <w:shd w:val="clear" w:color="auto" w:fill="auto"/>
          </w:tcPr>
          <w:p w14:paraId="4DA8C09C" w14:textId="77777777" w:rsidR="00DA7CBD" w:rsidRPr="00195E91" w:rsidRDefault="00DA7CBD" w:rsidP="006050E0">
            <w:pPr>
              <w:pStyle w:val="TAL"/>
              <w:keepNext w:val="0"/>
            </w:pPr>
            <w:r w:rsidRPr="00195E91">
              <w:t>Inspection</w:t>
            </w:r>
          </w:p>
        </w:tc>
      </w:tr>
      <w:tr w:rsidR="00DA7CBD" w:rsidRPr="00195E91" w14:paraId="5385CDB2" w14:textId="77777777" w:rsidTr="00721ADE">
        <w:trPr>
          <w:jc w:val="center"/>
        </w:trPr>
        <w:tc>
          <w:tcPr>
            <w:tcW w:w="1951" w:type="dxa"/>
            <w:shd w:val="clear" w:color="auto" w:fill="auto"/>
          </w:tcPr>
          <w:p w14:paraId="270D464C"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434EA59B" w14:textId="77777777" w:rsidR="00DA7CBD" w:rsidRPr="00195E91" w:rsidRDefault="00DA7CBD" w:rsidP="006050E0">
            <w:pPr>
              <w:keepLines/>
              <w:spacing w:after="0"/>
              <w:rPr>
                <w:rFonts w:ascii="Arial" w:hAnsi="Arial"/>
                <w:sz w:val="18"/>
              </w:rPr>
            </w:pPr>
            <w:r w:rsidRPr="00195E91">
              <w:rPr>
                <w:rFonts w:ascii="Arial" w:hAnsi="Arial"/>
                <w:sz w:val="18"/>
              </w:rPr>
              <w:t>1. The software is an authoring tool.</w:t>
            </w:r>
          </w:p>
          <w:p w14:paraId="3B33F68A" w14:textId="7DC62527" w:rsidR="00DA7CBD" w:rsidRPr="00195E91" w:rsidRDefault="00DA7CBD" w:rsidP="006050E0">
            <w:pPr>
              <w:keepLines/>
              <w:spacing w:after="0"/>
              <w:rPr>
                <w:rFonts w:ascii="Arial" w:hAnsi="Arial"/>
                <w:sz w:val="18"/>
              </w:rPr>
            </w:pPr>
            <w:r w:rsidRPr="00195E91">
              <w:rPr>
                <w:rFonts w:ascii="Arial" w:hAnsi="Arial"/>
                <w:sz w:val="18"/>
              </w:rPr>
              <w:t>2. The accessibility checking functionality of the authoring tool can detect that content does not meet a requirement of clauses 9 (</w:t>
            </w:r>
            <w:r w:rsidR="00846BF0" w:rsidRPr="00195E91">
              <w:rPr>
                <w:rFonts w:ascii="Arial" w:hAnsi="Arial"/>
                <w:sz w:val="18"/>
              </w:rPr>
              <w:t>Web</w:t>
            </w:r>
            <w:r w:rsidRPr="00195E91">
              <w:rPr>
                <w:rFonts w:ascii="Arial" w:hAnsi="Arial"/>
                <w:sz w:val="18"/>
              </w:rPr>
              <w:t>) or 10 (</w:t>
            </w:r>
            <w:r w:rsidR="00F56080" w:rsidRPr="00195E91">
              <w:rPr>
                <w:rFonts w:ascii="Arial" w:hAnsi="Arial"/>
                <w:sz w:val="18"/>
              </w:rPr>
              <w:t>Non-web d</w:t>
            </w:r>
            <w:r w:rsidRPr="00195E91">
              <w:rPr>
                <w:rFonts w:ascii="Arial" w:hAnsi="Arial"/>
                <w:sz w:val="18"/>
              </w:rPr>
              <w:t>ocuments) as applicable.</w:t>
            </w:r>
          </w:p>
        </w:tc>
      </w:tr>
      <w:tr w:rsidR="00DA7CBD" w:rsidRPr="00195E91" w14:paraId="1F1ABFC5" w14:textId="77777777" w:rsidTr="00721ADE">
        <w:trPr>
          <w:jc w:val="center"/>
        </w:trPr>
        <w:tc>
          <w:tcPr>
            <w:tcW w:w="1951" w:type="dxa"/>
            <w:shd w:val="clear" w:color="auto" w:fill="auto"/>
          </w:tcPr>
          <w:p w14:paraId="4F30FD08"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2567EDCE" w14:textId="77777777" w:rsidR="00DA7CBD" w:rsidRPr="00195E91" w:rsidRDefault="00DA7CBD" w:rsidP="006050E0">
            <w:pPr>
              <w:keepLines/>
              <w:spacing w:after="0"/>
              <w:rPr>
                <w:rFonts w:ascii="Arial" w:hAnsi="Arial"/>
                <w:sz w:val="18"/>
              </w:rPr>
            </w:pPr>
            <w:r w:rsidRPr="00195E91">
              <w:rPr>
                <w:rFonts w:ascii="Arial" w:hAnsi="Arial"/>
                <w:sz w:val="18"/>
              </w:rPr>
              <w:t>1. The authoring tool provides repair suggestions when content does not meet a requirement of clauses 9 or 10 (as applicable).</w:t>
            </w:r>
          </w:p>
        </w:tc>
      </w:tr>
      <w:tr w:rsidR="00DA7CBD" w:rsidRPr="00195E91" w14:paraId="638D06D2" w14:textId="77777777" w:rsidTr="00721ADE">
        <w:trPr>
          <w:jc w:val="center"/>
        </w:trPr>
        <w:tc>
          <w:tcPr>
            <w:tcW w:w="1951" w:type="dxa"/>
            <w:shd w:val="clear" w:color="auto" w:fill="auto"/>
          </w:tcPr>
          <w:p w14:paraId="603BAA6D"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6C060AD6"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63E8A94A"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3EDA9B85" w14:textId="67641889"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344B8766" w14:textId="4080D64F" w:rsidR="00DA7CBD" w:rsidRPr="00195E91" w:rsidRDefault="00DA7CBD" w:rsidP="00A062C4">
      <w:pPr>
        <w:pStyle w:val="Heading4"/>
      </w:pPr>
      <w:r w:rsidRPr="00195E91">
        <w:t>C.</w:t>
      </w:r>
      <w:r w:rsidR="003A6C32" w:rsidRPr="00195E91">
        <w:t>11.8</w:t>
      </w:r>
      <w:r w:rsidRPr="00195E91">
        <w:t>.5</w:t>
      </w:r>
      <w:r w:rsidRPr="00195E91">
        <w:tab/>
        <w:t>Templates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EDDE7EA" w14:textId="77777777" w:rsidTr="00721ADE">
        <w:trPr>
          <w:jc w:val="center"/>
        </w:trPr>
        <w:tc>
          <w:tcPr>
            <w:tcW w:w="1951" w:type="dxa"/>
            <w:shd w:val="clear" w:color="auto" w:fill="auto"/>
          </w:tcPr>
          <w:p w14:paraId="5096171D" w14:textId="77777777" w:rsidR="00DA7CBD" w:rsidRPr="00195E91" w:rsidRDefault="00DA7CBD" w:rsidP="00A062C4">
            <w:pPr>
              <w:pStyle w:val="TAL"/>
            </w:pPr>
            <w:r w:rsidRPr="00195E91">
              <w:t>Type of assessment</w:t>
            </w:r>
          </w:p>
        </w:tc>
        <w:tc>
          <w:tcPr>
            <w:tcW w:w="7088" w:type="dxa"/>
            <w:shd w:val="clear" w:color="auto" w:fill="auto"/>
          </w:tcPr>
          <w:p w14:paraId="2901A32E" w14:textId="77777777" w:rsidR="00DA7CBD" w:rsidRPr="00195E91" w:rsidRDefault="00DA7CBD" w:rsidP="00A062C4">
            <w:pPr>
              <w:pStyle w:val="TAL"/>
            </w:pPr>
            <w:r w:rsidRPr="00195E91">
              <w:t>Inspection</w:t>
            </w:r>
          </w:p>
        </w:tc>
      </w:tr>
      <w:tr w:rsidR="00DA7CBD" w:rsidRPr="00195E91" w14:paraId="3B1C64A8" w14:textId="77777777" w:rsidTr="00721ADE">
        <w:trPr>
          <w:jc w:val="center"/>
        </w:trPr>
        <w:tc>
          <w:tcPr>
            <w:tcW w:w="1951" w:type="dxa"/>
            <w:shd w:val="clear" w:color="auto" w:fill="auto"/>
          </w:tcPr>
          <w:p w14:paraId="6216CB6E"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1F87297C" w14:textId="77777777" w:rsidR="00DA7CBD" w:rsidRPr="00195E91" w:rsidRDefault="00DA7CBD" w:rsidP="00A062C4">
            <w:pPr>
              <w:keepNext/>
              <w:keepLines/>
              <w:spacing w:after="0"/>
              <w:rPr>
                <w:rFonts w:ascii="Arial" w:hAnsi="Arial"/>
                <w:sz w:val="18"/>
              </w:rPr>
            </w:pPr>
            <w:r w:rsidRPr="00195E91">
              <w:rPr>
                <w:rFonts w:ascii="Arial" w:hAnsi="Arial"/>
                <w:sz w:val="18"/>
              </w:rPr>
              <w:t>1. The software is an authoring tool.</w:t>
            </w:r>
          </w:p>
          <w:p w14:paraId="1F4F2A74" w14:textId="77777777" w:rsidR="00DA7CBD" w:rsidRPr="00195E91" w:rsidRDefault="00DA7CBD" w:rsidP="00A062C4">
            <w:pPr>
              <w:keepNext/>
              <w:keepLines/>
              <w:spacing w:after="0"/>
              <w:rPr>
                <w:rFonts w:ascii="Arial" w:hAnsi="Arial"/>
                <w:sz w:val="18"/>
              </w:rPr>
            </w:pPr>
            <w:r w:rsidRPr="00195E91">
              <w:rPr>
                <w:rFonts w:ascii="Arial" w:hAnsi="Arial"/>
                <w:sz w:val="18"/>
              </w:rPr>
              <w:t>2. The authoring tool provides templates.</w:t>
            </w:r>
          </w:p>
        </w:tc>
      </w:tr>
      <w:tr w:rsidR="00DA7CBD" w:rsidRPr="00195E91" w14:paraId="5DCACAE5" w14:textId="77777777" w:rsidTr="00721ADE">
        <w:trPr>
          <w:jc w:val="center"/>
        </w:trPr>
        <w:tc>
          <w:tcPr>
            <w:tcW w:w="1951" w:type="dxa"/>
            <w:shd w:val="clear" w:color="auto" w:fill="auto"/>
          </w:tcPr>
          <w:p w14:paraId="4B4E4391"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1482F6E8" w14:textId="4D66B663" w:rsidR="00DA7CBD" w:rsidRPr="00195E91" w:rsidRDefault="00DA7CBD" w:rsidP="00A062C4">
            <w:pPr>
              <w:keepNext/>
              <w:keepLines/>
              <w:spacing w:after="0"/>
              <w:rPr>
                <w:rFonts w:ascii="Arial" w:hAnsi="Arial"/>
                <w:sz w:val="18"/>
              </w:rPr>
            </w:pPr>
            <w:r w:rsidRPr="00195E91">
              <w:rPr>
                <w:rFonts w:ascii="Arial" w:hAnsi="Arial"/>
                <w:sz w:val="18"/>
              </w:rPr>
              <w:t>1. Check that the authoring tool provides at least one template that supports the creation of content that conforms to requirements of clauses 9 (Web content) or 10 (Documents) as applicable.</w:t>
            </w:r>
          </w:p>
          <w:p w14:paraId="7F46E4F7" w14:textId="39879840" w:rsidR="00DA7CBD" w:rsidRPr="00195E91" w:rsidRDefault="00DA7CBD" w:rsidP="00A062C4">
            <w:pPr>
              <w:keepNext/>
              <w:keepLines/>
              <w:spacing w:after="0"/>
              <w:rPr>
                <w:rFonts w:ascii="Arial" w:hAnsi="Arial"/>
                <w:sz w:val="18"/>
              </w:rPr>
            </w:pPr>
            <w:r w:rsidRPr="00195E91">
              <w:rPr>
                <w:rFonts w:ascii="Arial" w:hAnsi="Arial"/>
                <w:sz w:val="18"/>
              </w:rPr>
              <w:t>2. Check that at least one template identified in step 1 is available and is identified as conforming to clauses 9 or 10 (as applicable).</w:t>
            </w:r>
          </w:p>
        </w:tc>
      </w:tr>
      <w:tr w:rsidR="00DA7CBD" w:rsidRPr="00195E91" w14:paraId="2F29AFD1" w14:textId="77777777" w:rsidTr="00721ADE">
        <w:trPr>
          <w:jc w:val="center"/>
        </w:trPr>
        <w:tc>
          <w:tcPr>
            <w:tcW w:w="1951" w:type="dxa"/>
            <w:shd w:val="clear" w:color="auto" w:fill="auto"/>
          </w:tcPr>
          <w:p w14:paraId="47D69413"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0DFB716D" w14:textId="77777777" w:rsidR="00DA7CBD" w:rsidRPr="00195E91" w:rsidRDefault="00DA7CBD" w:rsidP="006050E0">
            <w:pPr>
              <w:keepLines/>
              <w:spacing w:after="0"/>
              <w:rPr>
                <w:rFonts w:ascii="Arial" w:hAnsi="Arial"/>
                <w:sz w:val="18"/>
              </w:rPr>
            </w:pPr>
            <w:r w:rsidRPr="00195E91">
              <w:rPr>
                <w:rFonts w:ascii="Arial" w:hAnsi="Arial"/>
                <w:sz w:val="18"/>
              </w:rPr>
              <w:t>Pass: Checks 1 and 2 are true</w:t>
            </w:r>
          </w:p>
          <w:p w14:paraId="650C91E6" w14:textId="77777777" w:rsidR="00DA7CBD" w:rsidRPr="00195E91" w:rsidRDefault="00DA7CBD" w:rsidP="006050E0">
            <w:pPr>
              <w:keepLines/>
              <w:spacing w:after="0"/>
              <w:rPr>
                <w:rFonts w:ascii="Arial" w:hAnsi="Arial"/>
                <w:sz w:val="18"/>
              </w:rPr>
            </w:pPr>
            <w:r w:rsidRPr="00195E91">
              <w:rPr>
                <w:rFonts w:ascii="Arial" w:hAnsi="Arial"/>
                <w:sz w:val="18"/>
              </w:rPr>
              <w:t>Fail: Check 1 or 2 is false</w:t>
            </w:r>
          </w:p>
          <w:p w14:paraId="023B11E2" w14:textId="496F9C30" w:rsidR="00AE70AF" w:rsidRPr="00195E91" w:rsidRDefault="00AE70AF" w:rsidP="006050E0">
            <w:pPr>
              <w:keepLines/>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r w:rsidR="00DA7CBD" w:rsidRPr="00195E91" w14:paraId="678B0D9E" w14:textId="77777777" w:rsidTr="00084BF1">
        <w:trPr>
          <w:jc w:val="center"/>
        </w:trPr>
        <w:tc>
          <w:tcPr>
            <w:tcW w:w="9039" w:type="dxa"/>
            <w:gridSpan w:val="2"/>
            <w:tcBorders>
              <w:bottom w:val="single" w:sz="4" w:space="0" w:color="auto"/>
            </w:tcBorders>
            <w:shd w:val="clear" w:color="auto" w:fill="auto"/>
          </w:tcPr>
          <w:p w14:paraId="6D4ABEEA" w14:textId="29AA6BC5" w:rsidR="00DA7CBD" w:rsidRPr="00195E91" w:rsidRDefault="00DA7CBD" w:rsidP="006050E0">
            <w:pPr>
              <w:keepLines/>
              <w:spacing w:after="0"/>
              <w:ind w:left="851" w:hanging="851"/>
              <w:rPr>
                <w:rFonts w:ascii="Arial" w:hAnsi="Arial"/>
                <w:sz w:val="18"/>
              </w:rPr>
            </w:pPr>
            <w:r w:rsidRPr="00195E91">
              <w:rPr>
                <w:rFonts w:ascii="Arial" w:hAnsi="Arial"/>
                <w:sz w:val="18"/>
              </w:rPr>
              <w:t>NOTE:</w:t>
            </w:r>
            <w:r w:rsidRPr="00195E91">
              <w:rPr>
                <w:rFonts w:ascii="Arial" w:hAnsi="Arial"/>
                <w:sz w:val="18"/>
              </w:rPr>
              <w:tab/>
              <w:t>The identification as conforming to the requirements of clauses 9 or 10 (as applicable) described in check 2 may be described in terms such as "Conformant to WCAG 2.</w:t>
            </w:r>
            <w:r w:rsidR="00400BC5" w:rsidRPr="00195E91">
              <w:rPr>
                <w:rFonts w:ascii="Arial" w:hAnsi="Arial"/>
                <w:sz w:val="18"/>
              </w:rPr>
              <w:t>1</w:t>
            </w:r>
            <w:r w:rsidRPr="00195E91">
              <w:rPr>
                <w:rFonts w:ascii="Arial" w:hAnsi="Arial"/>
                <w:sz w:val="18"/>
              </w:rPr>
              <w:t>". Where the identification does not explicitly state that all of the requirements identified in clauses 9 or 10 (as appropriate) are covered, it may be necessary to use the template to create a web site or document and then test that web site or document according to the requirements of clauses 9 or 10 to provide full assurance that the template behaves as required.</w:t>
            </w:r>
          </w:p>
        </w:tc>
      </w:tr>
      <w:tr w:rsidR="00084BF1" w:rsidRPr="00195E91" w14:paraId="5547F190" w14:textId="77777777" w:rsidTr="00084BF1">
        <w:trPr>
          <w:jc w:val="center"/>
        </w:trPr>
        <w:tc>
          <w:tcPr>
            <w:tcW w:w="9039" w:type="dxa"/>
            <w:gridSpan w:val="2"/>
            <w:tcBorders>
              <w:top w:val="single" w:sz="4" w:space="0" w:color="auto"/>
              <w:left w:val="nil"/>
              <w:bottom w:val="nil"/>
              <w:right w:val="nil"/>
            </w:tcBorders>
            <w:shd w:val="clear" w:color="auto" w:fill="auto"/>
          </w:tcPr>
          <w:p w14:paraId="6996B26D" w14:textId="77777777" w:rsidR="00084BF1" w:rsidRPr="00195E91" w:rsidRDefault="00084BF1" w:rsidP="006050E0">
            <w:pPr>
              <w:keepLines/>
              <w:spacing w:after="0"/>
              <w:ind w:left="851" w:hanging="851"/>
              <w:rPr>
                <w:rFonts w:ascii="Arial" w:hAnsi="Arial"/>
                <w:sz w:val="18"/>
              </w:rPr>
            </w:pPr>
          </w:p>
        </w:tc>
      </w:tr>
    </w:tbl>
    <w:p w14:paraId="5C9654EB" w14:textId="09F51A98" w:rsidR="00DA7CBD" w:rsidRPr="007918FB" w:rsidRDefault="00DA7CBD" w:rsidP="00CE31F4">
      <w:pPr>
        <w:pStyle w:val="Heading2"/>
        <w:pBdr>
          <w:top w:val="single" w:sz="12" w:space="1" w:color="auto"/>
        </w:pBdr>
        <w:rPr>
          <w:lang w:val="fr-CA"/>
        </w:rPr>
      </w:pPr>
      <w:bookmarkStart w:id="1088" w:name="_Toc57281230"/>
      <w:bookmarkStart w:id="1089" w:name="_Toc57986100"/>
      <w:bookmarkStart w:id="1090" w:name="_Toc58222473"/>
      <w:bookmarkStart w:id="1091" w:name="_Toc66969744"/>
      <w:r w:rsidRPr="007918FB">
        <w:rPr>
          <w:lang w:val="fr-CA"/>
        </w:rPr>
        <w:t>C.12</w:t>
      </w:r>
      <w:r w:rsidRPr="007918FB">
        <w:rPr>
          <w:lang w:val="fr-CA"/>
        </w:rPr>
        <w:tab/>
        <w:t>Documentation and support services</w:t>
      </w:r>
      <w:bookmarkEnd w:id="1088"/>
      <w:bookmarkEnd w:id="1089"/>
      <w:bookmarkEnd w:id="1090"/>
      <w:bookmarkEnd w:id="1091"/>
    </w:p>
    <w:p w14:paraId="0E449224" w14:textId="1B09EB46" w:rsidR="00DA7CBD" w:rsidRPr="007918FB" w:rsidRDefault="00DA7CBD" w:rsidP="006050E0">
      <w:pPr>
        <w:pStyle w:val="Heading3"/>
        <w:keepNext w:val="0"/>
        <w:rPr>
          <w:lang w:val="fr-CA"/>
        </w:rPr>
      </w:pPr>
      <w:bookmarkStart w:id="1092" w:name="_Toc57281231"/>
      <w:bookmarkStart w:id="1093" w:name="_Toc57986101"/>
      <w:bookmarkStart w:id="1094" w:name="_Toc58222474"/>
      <w:bookmarkStart w:id="1095" w:name="_Toc66969745"/>
      <w:r w:rsidRPr="007918FB">
        <w:rPr>
          <w:lang w:val="fr-CA"/>
        </w:rPr>
        <w:t>C.12.1</w:t>
      </w:r>
      <w:r w:rsidRPr="007918FB">
        <w:rPr>
          <w:lang w:val="fr-CA"/>
        </w:rPr>
        <w:tab/>
        <w:t>Product documentation</w:t>
      </w:r>
      <w:bookmarkEnd w:id="1092"/>
      <w:bookmarkEnd w:id="1093"/>
      <w:bookmarkEnd w:id="1094"/>
      <w:bookmarkEnd w:id="1095"/>
    </w:p>
    <w:p w14:paraId="77A72F97" w14:textId="66939CCB" w:rsidR="00DA7CBD" w:rsidRPr="00195E91" w:rsidRDefault="00DA7CBD" w:rsidP="006050E0">
      <w:pPr>
        <w:pStyle w:val="Heading4"/>
        <w:keepNext w:val="0"/>
      </w:pPr>
      <w:r w:rsidRPr="00195E91">
        <w:t>C.12.1.1</w:t>
      </w:r>
      <w:r w:rsidRPr="00195E91">
        <w:tab/>
        <w:t>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20585BA8" w14:textId="77777777" w:rsidTr="00721ADE">
        <w:trPr>
          <w:jc w:val="center"/>
        </w:trPr>
        <w:tc>
          <w:tcPr>
            <w:tcW w:w="1951" w:type="dxa"/>
            <w:shd w:val="clear" w:color="auto" w:fill="auto"/>
          </w:tcPr>
          <w:p w14:paraId="63D99CC1" w14:textId="77777777" w:rsidR="00DA7CBD" w:rsidRPr="00195E91" w:rsidRDefault="00DA7CBD" w:rsidP="006050E0">
            <w:pPr>
              <w:pStyle w:val="TAL"/>
              <w:keepNext w:val="0"/>
            </w:pPr>
            <w:r w:rsidRPr="00195E91">
              <w:t>Type of assessment</w:t>
            </w:r>
          </w:p>
        </w:tc>
        <w:tc>
          <w:tcPr>
            <w:tcW w:w="7088" w:type="dxa"/>
            <w:shd w:val="clear" w:color="auto" w:fill="auto"/>
          </w:tcPr>
          <w:p w14:paraId="2E5F7D58" w14:textId="77777777" w:rsidR="00DA7CBD" w:rsidRPr="00195E91" w:rsidRDefault="00DA7CBD" w:rsidP="006050E0">
            <w:pPr>
              <w:pStyle w:val="TAL"/>
              <w:keepNext w:val="0"/>
            </w:pPr>
            <w:r w:rsidRPr="00195E91">
              <w:t>Inspection</w:t>
            </w:r>
          </w:p>
        </w:tc>
      </w:tr>
      <w:tr w:rsidR="00DA7CBD" w:rsidRPr="00195E91" w14:paraId="6B1962FC" w14:textId="77777777" w:rsidTr="00721ADE">
        <w:trPr>
          <w:jc w:val="center"/>
        </w:trPr>
        <w:tc>
          <w:tcPr>
            <w:tcW w:w="1951" w:type="dxa"/>
            <w:shd w:val="clear" w:color="auto" w:fill="auto"/>
          </w:tcPr>
          <w:p w14:paraId="78C108D4" w14:textId="77777777" w:rsidR="00DA7CBD" w:rsidRPr="00195E91" w:rsidRDefault="00DA7CBD" w:rsidP="006050E0">
            <w:pPr>
              <w:keepLines/>
              <w:spacing w:after="0"/>
              <w:rPr>
                <w:rFonts w:ascii="Arial" w:hAnsi="Arial"/>
                <w:sz w:val="18"/>
              </w:rPr>
            </w:pPr>
            <w:r w:rsidRPr="00195E91">
              <w:rPr>
                <w:rFonts w:ascii="Arial" w:hAnsi="Arial"/>
                <w:sz w:val="18"/>
              </w:rPr>
              <w:t>Pre-conditions</w:t>
            </w:r>
          </w:p>
        </w:tc>
        <w:tc>
          <w:tcPr>
            <w:tcW w:w="7088" w:type="dxa"/>
            <w:shd w:val="clear" w:color="auto" w:fill="auto"/>
          </w:tcPr>
          <w:p w14:paraId="207CB430" w14:textId="77777777" w:rsidR="00DA7CBD" w:rsidRPr="00195E91" w:rsidRDefault="00DA7CBD" w:rsidP="006050E0">
            <w:pPr>
              <w:keepLines/>
              <w:spacing w:after="0"/>
              <w:rPr>
                <w:rFonts w:ascii="Arial" w:hAnsi="Arial"/>
                <w:sz w:val="18"/>
              </w:rPr>
            </w:pPr>
            <w:r w:rsidRPr="00195E91">
              <w:rPr>
                <w:rFonts w:ascii="Arial" w:hAnsi="Arial"/>
                <w:sz w:val="18"/>
              </w:rPr>
              <w:t>1. Product documentation is supplied with the ICT.</w:t>
            </w:r>
          </w:p>
        </w:tc>
      </w:tr>
      <w:tr w:rsidR="00DA7CBD" w:rsidRPr="00195E91" w14:paraId="3B433E7A" w14:textId="77777777" w:rsidTr="00721ADE">
        <w:trPr>
          <w:jc w:val="center"/>
        </w:trPr>
        <w:tc>
          <w:tcPr>
            <w:tcW w:w="1951" w:type="dxa"/>
            <w:shd w:val="clear" w:color="auto" w:fill="auto"/>
          </w:tcPr>
          <w:p w14:paraId="47F75DAD" w14:textId="77777777" w:rsidR="00DA7CBD" w:rsidRPr="00195E91" w:rsidRDefault="00DA7CBD" w:rsidP="006050E0">
            <w:pPr>
              <w:keepLines/>
              <w:spacing w:after="0"/>
              <w:rPr>
                <w:rFonts w:ascii="Arial" w:hAnsi="Arial"/>
                <w:sz w:val="18"/>
              </w:rPr>
            </w:pPr>
            <w:r w:rsidRPr="00195E91">
              <w:rPr>
                <w:rFonts w:ascii="Arial" w:hAnsi="Arial"/>
                <w:sz w:val="18"/>
              </w:rPr>
              <w:t>Procedure</w:t>
            </w:r>
          </w:p>
        </w:tc>
        <w:tc>
          <w:tcPr>
            <w:tcW w:w="7088" w:type="dxa"/>
            <w:shd w:val="clear" w:color="auto" w:fill="auto"/>
          </w:tcPr>
          <w:p w14:paraId="77D180B3" w14:textId="77777777" w:rsidR="00DA7CBD" w:rsidRPr="00195E91" w:rsidRDefault="00DA7CBD" w:rsidP="006050E0">
            <w:pPr>
              <w:keepLines/>
              <w:spacing w:after="0"/>
              <w:rPr>
                <w:rFonts w:ascii="Arial" w:hAnsi="Arial"/>
                <w:sz w:val="18"/>
              </w:rPr>
            </w:pPr>
            <w:r w:rsidRPr="00195E91">
              <w:rPr>
                <w:rFonts w:ascii="Arial" w:hAnsi="Arial"/>
                <w:sz w:val="18"/>
              </w:rPr>
              <w:t>1. Check that product documentation provided with the ICT lists and explains how to use the accessibility and compatibility features of the ICT.</w:t>
            </w:r>
          </w:p>
        </w:tc>
      </w:tr>
      <w:tr w:rsidR="00DA7CBD" w:rsidRPr="00195E91" w14:paraId="00379623" w14:textId="77777777" w:rsidTr="00721ADE">
        <w:trPr>
          <w:jc w:val="center"/>
        </w:trPr>
        <w:tc>
          <w:tcPr>
            <w:tcW w:w="1951" w:type="dxa"/>
            <w:shd w:val="clear" w:color="auto" w:fill="auto"/>
          </w:tcPr>
          <w:p w14:paraId="1DC09415" w14:textId="77777777" w:rsidR="00DA7CBD" w:rsidRPr="00195E91" w:rsidRDefault="00DA7CBD" w:rsidP="006050E0">
            <w:pPr>
              <w:keepLines/>
              <w:spacing w:after="0"/>
              <w:rPr>
                <w:rFonts w:ascii="Arial" w:hAnsi="Arial"/>
                <w:sz w:val="18"/>
              </w:rPr>
            </w:pPr>
            <w:r w:rsidRPr="00195E91">
              <w:rPr>
                <w:rFonts w:ascii="Arial" w:hAnsi="Arial"/>
                <w:sz w:val="18"/>
              </w:rPr>
              <w:t>Result</w:t>
            </w:r>
          </w:p>
        </w:tc>
        <w:tc>
          <w:tcPr>
            <w:tcW w:w="7088" w:type="dxa"/>
            <w:shd w:val="clear" w:color="auto" w:fill="auto"/>
          </w:tcPr>
          <w:p w14:paraId="7FFDA139" w14:textId="77777777" w:rsidR="00DA7CBD" w:rsidRPr="00195E91" w:rsidRDefault="00DA7CBD" w:rsidP="006050E0">
            <w:pPr>
              <w:keepLines/>
              <w:spacing w:after="0"/>
              <w:rPr>
                <w:rFonts w:ascii="Arial" w:hAnsi="Arial"/>
                <w:sz w:val="18"/>
              </w:rPr>
            </w:pPr>
            <w:r w:rsidRPr="00195E91">
              <w:rPr>
                <w:rFonts w:ascii="Arial" w:hAnsi="Arial"/>
                <w:sz w:val="18"/>
              </w:rPr>
              <w:t>Pass: Check 1 is true</w:t>
            </w:r>
          </w:p>
          <w:p w14:paraId="2086CD03" w14:textId="77777777" w:rsidR="00DA7CBD" w:rsidRPr="00195E91" w:rsidRDefault="00DA7CBD" w:rsidP="006050E0">
            <w:pPr>
              <w:keepLines/>
              <w:spacing w:after="0"/>
              <w:rPr>
                <w:rFonts w:ascii="Arial" w:hAnsi="Arial"/>
                <w:sz w:val="18"/>
              </w:rPr>
            </w:pPr>
            <w:r w:rsidRPr="00195E91">
              <w:rPr>
                <w:rFonts w:ascii="Arial" w:hAnsi="Arial"/>
                <w:sz w:val="18"/>
              </w:rPr>
              <w:t>Fail: Check 1 is false</w:t>
            </w:r>
          </w:p>
          <w:p w14:paraId="401EFF5E" w14:textId="534CA52F" w:rsidR="00972266" w:rsidRPr="00195E91" w:rsidRDefault="00972266" w:rsidP="006050E0">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6F878026" w14:textId="47F2F2B5" w:rsidR="00DA7CBD" w:rsidRPr="00195E91" w:rsidRDefault="00DA7CBD" w:rsidP="00443818">
      <w:pPr>
        <w:pStyle w:val="Heading4"/>
        <w:keepNext w:val="0"/>
      </w:pPr>
      <w:r w:rsidRPr="00195E91">
        <w:t>C.12.1.2</w:t>
      </w:r>
      <w:r w:rsidRPr="00195E91">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88536C9" w14:textId="77777777" w:rsidTr="00721ADE">
        <w:trPr>
          <w:jc w:val="center"/>
        </w:trPr>
        <w:tc>
          <w:tcPr>
            <w:tcW w:w="1951" w:type="dxa"/>
            <w:shd w:val="clear" w:color="auto" w:fill="auto"/>
          </w:tcPr>
          <w:p w14:paraId="3C4C1DEE" w14:textId="77777777" w:rsidR="00DA7CBD" w:rsidRPr="00195E91" w:rsidRDefault="00DA7CBD" w:rsidP="00443818">
            <w:pPr>
              <w:pStyle w:val="TAL"/>
              <w:keepNext w:val="0"/>
            </w:pPr>
            <w:r w:rsidRPr="00195E91">
              <w:t>Type of assessment</w:t>
            </w:r>
          </w:p>
        </w:tc>
        <w:tc>
          <w:tcPr>
            <w:tcW w:w="7088" w:type="dxa"/>
            <w:shd w:val="clear" w:color="auto" w:fill="auto"/>
          </w:tcPr>
          <w:p w14:paraId="4F24F985" w14:textId="77777777" w:rsidR="00DA7CBD" w:rsidRPr="00195E91" w:rsidRDefault="00DA7CBD" w:rsidP="00443818">
            <w:pPr>
              <w:pStyle w:val="TAL"/>
              <w:keepNext w:val="0"/>
            </w:pPr>
            <w:r w:rsidRPr="00195E91">
              <w:t>Inspection</w:t>
            </w:r>
          </w:p>
        </w:tc>
      </w:tr>
      <w:tr w:rsidR="00DA7CBD" w:rsidRPr="00195E91" w14:paraId="58300C25" w14:textId="77777777" w:rsidTr="00721ADE">
        <w:trPr>
          <w:jc w:val="center"/>
        </w:trPr>
        <w:tc>
          <w:tcPr>
            <w:tcW w:w="1951" w:type="dxa"/>
            <w:shd w:val="clear" w:color="auto" w:fill="auto"/>
          </w:tcPr>
          <w:p w14:paraId="0993A433" w14:textId="77777777" w:rsidR="00DA7CBD" w:rsidRPr="00195E91" w:rsidRDefault="00DA7CBD" w:rsidP="00443818">
            <w:pPr>
              <w:keepLines/>
              <w:spacing w:after="0"/>
              <w:rPr>
                <w:rFonts w:ascii="Arial" w:hAnsi="Arial"/>
                <w:sz w:val="18"/>
              </w:rPr>
            </w:pPr>
            <w:r w:rsidRPr="00195E91">
              <w:rPr>
                <w:rFonts w:ascii="Arial" w:hAnsi="Arial"/>
                <w:sz w:val="18"/>
              </w:rPr>
              <w:t>Pre-conditions</w:t>
            </w:r>
          </w:p>
        </w:tc>
        <w:tc>
          <w:tcPr>
            <w:tcW w:w="7088" w:type="dxa"/>
            <w:shd w:val="clear" w:color="auto" w:fill="auto"/>
          </w:tcPr>
          <w:p w14:paraId="000EF094" w14:textId="77777777" w:rsidR="00DA7CBD" w:rsidRPr="00195E91" w:rsidRDefault="00DA7CBD" w:rsidP="00443818">
            <w:pPr>
              <w:keepLines/>
              <w:spacing w:after="0"/>
              <w:rPr>
                <w:rFonts w:ascii="Arial" w:hAnsi="Arial"/>
                <w:sz w:val="18"/>
              </w:rPr>
            </w:pPr>
            <w:r w:rsidRPr="00195E91">
              <w:rPr>
                <w:rFonts w:ascii="Arial" w:hAnsi="Arial"/>
                <w:sz w:val="18"/>
              </w:rPr>
              <w:t>1. Product documentation in electronic format is supplied with the ICT.</w:t>
            </w:r>
          </w:p>
        </w:tc>
      </w:tr>
      <w:tr w:rsidR="00DA7CBD" w:rsidRPr="00195E91" w14:paraId="5C75DC7C" w14:textId="77777777" w:rsidTr="00721ADE">
        <w:trPr>
          <w:jc w:val="center"/>
        </w:trPr>
        <w:tc>
          <w:tcPr>
            <w:tcW w:w="1951" w:type="dxa"/>
            <w:shd w:val="clear" w:color="auto" w:fill="auto"/>
          </w:tcPr>
          <w:p w14:paraId="464ED1FE" w14:textId="77777777" w:rsidR="00DA7CBD" w:rsidRPr="00195E91" w:rsidRDefault="00DA7CBD" w:rsidP="00443818">
            <w:pPr>
              <w:keepLines/>
              <w:spacing w:after="0"/>
              <w:rPr>
                <w:rFonts w:ascii="Arial" w:hAnsi="Arial"/>
                <w:sz w:val="18"/>
              </w:rPr>
            </w:pPr>
            <w:r w:rsidRPr="00195E91">
              <w:rPr>
                <w:rFonts w:ascii="Arial" w:hAnsi="Arial"/>
                <w:sz w:val="18"/>
              </w:rPr>
              <w:t>Procedure</w:t>
            </w:r>
          </w:p>
        </w:tc>
        <w:tc>
          <w:tcPr>
            <w:tcW w:w="7088" w:type="dxa"/>
            <w:shd w:val="clear" w:color="auto" w:fill="auto"/>
          </w:tcPr>
          <w:p w14:paraId="58DAC9A0" w14:textId="77777777" w:rsidR="00DA7CBD" w:rsidRPr="00195E91" w:rsidRDefault="00DA7CBD" w:rsidP="00443818">
            <w:pPr>
              <w:keepLines/>
              <w:spacing w:after="0"/>
              <w:rPr>
                <w:rFonts w:ascii="Arial" w:hAnsi="Arial"/>
                <w:sz w:val="18"/>
              </w:rPr>
            </w:pPr>
            <w:r w:rsidRPr="00195E91">
              <w:rPr>
                <w:rFonts w:ascii="Arial" w:hAnsi="Arial"/>
                <w:sz w:val="18"/>
              </w:rPr>
              <w:t>1. Check that product documentation in electronic format provided with the ICT conforms to the requirements of clauses 9 or 10 as appropriate.</w:t>
            </w:r>
          </w:p>
        </w:tc>
      </w:tr>
      <w:tr w:rsidR="00DA7CBD" w:rsidRPr="00195E91" w14:paraId="00BD5BB2" w14:textId="77777777" w:rsidTr="00721ADE">
        <w:trPr>
          <w:jc w:val="center"/>
        </w:trPr>
        <w:tc>
          <w:tcPr>
            <w:tcW w:w="1951" w:type="dxa"/>
            <w:shd w:val="clear" w:color="auto" w:fill="auto"/>
          </w:tcPr>
          <w:p w14:paraId="30986753" w14:textId="77777777" w:rsidR="00DA7CBD" w:rsidRPr="00195E91" w:rsidRDefault="00DA7CBD" w:rsidP="00443818">
            <w:pPr>
              <w:keepLines/>
              <w:spacing w:after="0"/>
              <w:rPr>
                <w:rFonts w:ascii="Arial" w:hAnsi="Arial"/>
                <w:sz w:val="18"/>
              </w:rPr>
            </w:pPr>
            <w:r w:rsidRPr="00195E91">
              <w:rPr>
                <w:rFonts w:ascii="Arial" w:hAnsi="Arial"/>
                <w:sz w:val="18"/>
              </w:rPr>
              <w:t>Result</w:t>
            </w:r>
          </w:p>
        </w:tc>
        <w:tc>
          <w:tcPr>
            <w:tcW w:w="7088" w:type="dxa"/>
            <w:shd w:val="clear" w:color="auto" w:fill="auto"/>
          </w:tcPr>
          <w:p w14:paraId="61C0B2AB" w14:textId="77777777" w:rsidR="00DA7CBD" w:rsidRPr="00195E91" w:rsidRDefault="00DA7CBD" w:rsidP="00443818">
            <w:pPr>
              <w:keepLines/>
              <w:spacing w:after="0"/>
              <w:rPr>
                <w:rFonts w:ascii="Arial" w:hAnsi="Arial"/>
                <w:sz w:val="18"/>
              </w:rPr>
            </w:pPr>
            <w:r w:rsidRPr="00195E91">
              <w:rPr>
                <w:rFonts w:ascii="Arial" w:hAnsi="Arial"/>
                <w:sz w:val="18"/>
              </w:rPr>
              <w:t>Pass: Check 1 is true</w:t>
            </w:r>
          </w:p>
          <w:p w14:paraId="3275B25D" w14:textId="77777777" w:rsidR="00DA7CBD" w:rsidRPr="00195E91" w:rsidRDefault="00DA7CBD" w:rsidP="00443818">
            <w:pPr>
              <w:keepLines/>
              <w:spacing w:after="0"/>
              <w:rPr>
                <w:rFonts w:ascii="Arial" w:hAnsi="Arial"/>
                <w:sz w:val="18"/>
              </w:rPr>
            </w:pPr>
            <w:r w:rsidRPr="00195E91">
              <w:rPr>
                <w:rFonts w:ascii="Arial" w:hAnsi="Arial"/>
                <w:sz w:val="18"/>
              </w:rPr>
              <w:t>Fail: Check 1 is false</w:t>
            </w:r>
          </w:p>
          <w:p w14:paraId="389329F5" w14:textId="3B65253D" w:rsidR="00972266" w:rsidRPr="00195E91" w:rsidRDefault="00972266" w:rsidP="00443818">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B737E46" w14:textId="4E55F739" w:rsidR="00DA7CBD" w:rsidRPr="00195E91" w:rsidRDefault="00DA7CBD" w:rsidP="00DA7CBD">
      <w:pPr>
        <w:pStyle w:val="Heading3"/>
      </w:pPr>
      <w:bookmarkStart w:id="1096" w:name="_Toc57281232"/>
      <w:bookmarkStart w:id="1097" w:name="_Toc57986102"/>
      <w:bookmarkStart w:id="1098" w:name="_Toc58222475"/>
      <w:bookmarkStart w:id="1099" w:name="_Toc66969746"/>
      <w:r w:rsidRPr="00195E91">
        <w:t>C.12.2</w:t>
      </w:r>
      <w:r w:rsidRPr="00195E91">
        <w:tab/>
        <w:t>Support services</w:t>
      </w:r>
      <w:bookmarkEnd w:id="1096"/>
      <w:bookmarkEnd w:id="1097"/>
      <w:bookmarkEnd w:id="1098"/>
      <w:bookmarkEnd w:id="1099"/>
    </w:p>
    <w:p w14:paraId="18C02FA1" w14:textId="52FA2E02" w:rsidR="00DA7CBD" w:rsidRPr="00195E91" w:rsidRDefault="00DA7CBD" w:rsidP="00DA7CBD">
      <w:pPr>
        <w:pStyle w:val="Heading4"/>
      </w:pPr>
      <w:r w:rsidRPr="00195E91">
        <w:t>C.12.2.1</w:t>
      </w:r>
      <w:r w:rsidRPr="00195E91">
        <w:tab/>
        <w:t>General</w:t>
      </w:r>
    </w:p>
    <w:p w14:paraId="1FEFFD98" w14:textId="77777777" w:rsidR="00DA7CBD" w:rsidRPr="00195E91" w:rsidRDefault="00DA7CBD" w:rsidP="00DA7CBD">
      <w:pPr>
        <w:rPr>
          <w:lang w:bidi="en-US"/>
        </w:rPr>
      </w:pPr>
      <w:r w:rsidRPr="00195E91">
        <w:rPr>
          <w:lang w:bidi="en-US"/>
        </w:rPr>
        <w:t>Clause 12.2.1 is informative only and contains no requirements requiring test.</w:t>
      </w:r>
    </w:p>
    <w:p w14:paraId="54E07C58" w14:textId="62C3D692" w:rsidR="00DA7CBD" w:rsidRPr="00195E91" w:rsidRDefault="00DA7CBD" w:rsidP="00DA7CBD">
      <w:pPr>
        <w:pStyle w:val="Heading4"/>
      </w:pPr>
      <w:r w:rsidRPr="00195E91">
        <w:t>C.12.2.2</w:t>
      </w:r>
      <w:r w:rsidRPr="00195E91">
        <w:tab/>
        <w:t>Information on 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D3B50CA" w14:textId="77777777" w:rsidTr="00721ADE">
        <w:trPr>
          <w:jc w:val="center"/>
        </w:trPr>
        <w:tc>
          <w:tcPr>
            <w:tcW w:w="1951" w:type="dxa"/>
            <w:shd w:val="clear" w:color="auto" w:fill="auto"/>
          </w:tcPr>
          <w:p w14:paraId="430F2ACA" w14:textId="77777777" w:rsidR="00DA7CBD" w:rsidRPr="00195E91" w:rsidRDefault="00DA7CBD" w:rsidP="00DA7CBD">
            <w:pPr>
              <w:pStyle w:val="TAL"/>
            </w:pPr>
            <w:r w:rsidRPr="00195E91">
              <w:t>Type of assessment</w:t>
            </w:r>
          </w:p>
        </w:tc>
        <w:tc>
          <w:tcPr>
            <w:tcW w:w="7088" w:type="dxa"/>
            <w:shd w:val="clear" w:color="auto" w:fill="auto"/>
          </w:tcPr>
          <w:p w14:paraId="37E953A9" w14:textId="77777777" w:rsidR="00DA7CBD" w:rsidRPr="00195E91" w:rsidRDefault="00DA7CBD" w:rsidP="00DA7CBD">
            <w:pPr>
              <w:pStyle w:val="TAL"/>
            </w:pPr>
            <w:r w:rsidRPr="00195E91">
              <w:t>Inspection</w:t>
            </w:r>
          </w:p>
        </w:tc>
      </w:tr>
      <w:tr w:rsidR="00DA7CBD" w:rsidRPr="00195E91" w14:paraId="17E25773" w14:textId="77777777" w:rsidTr="00721ADE">
        <w:trPr>
          <w:jc w:val="center"/>
        </w:trPr>
        <w:tc>
          <w:tcPr>
            <w:tcW w:w="1951" w:type="dxa"/>
            <w:shd w:val="clear" w:color="auto" w:fill="auto"/>
          </w:tcPr>
          <w:p w14:paraId="3797196B" w14:textId="77777777" w:rsidR="00DA7CBD" w:rsidRPr="00195E91" w:rsidRDefault="00DA7CBD" w:rsidP="00DA7CBD">
            <w:pPr>
              <w:spacing w:after="0"/>
              <w:rPr>
                <w:rFonts w:ascii="Arial" w:hAnsi="Arial"/>
                <w:sz w:val="18"/>
              </w:rPr>
            </w:pPr>
            <w:r w:rsidRPr="00195E91">
              <w:rPr>
                <w:rFonts w:ascii="Arial" w:hAnsi="Arial"/>
                <w:sz w:val="18"/>
              </w:rPr>
              <w:t>Pre-conditions</w:t>
            </w:r>
          </w:p>
        </w:tc>
        <w:tc>
          <w:tcPr>
            <w:tcW w:w="7088" w:type="dxa"/>
            <w:shd w:val="clear" w:color="auto" w:fill="auto"/>
          </w:tcPr>
          <w:p w14:paraId="3AB6F503" w14:textId="77777777" w:rsidR="00DA7CBD" w:rsidRPr="00195E91" w:rsidRDefault="00DA7CBD" w:rsidP="00DA7CBD">
            <w:pPr>
              <w:spacing w:after="0"/>
              <w:rPr>
                <w:rFonts w:ascii="Arial" w:hAnsi="Arial"/>
                <w:sz w:val="18"/>
              </w:rPr>
            </w:pPr>
            <w:r w:rsidRPr="00195E91">
              <w:rPr>
                <w:rFonts w:ascii="Arial" w:hAnsi="Arial"/>
                <w:sz w:val="18"/>
              </w:rPr>
              <w:t>1. ICT support services are provided.</w:t>
            </w:r>
          </w:p>
        </w:tc>
      </w:tr>
      <w:tr w:rsidR="00DA7CBD" w:rsidRPr="00195E91" w14:paraId="20807B01" w14:textId="77777777" w:rsidTr="00721ADE">
        <w:trPr>
          <w:jc w:val="center"/>
        </w:trPr>
        <w:tc>
          <w:tcPr>
            <w:tcW w:w="1951" w:type="dxa"/>
            <w:shd w:val="clear" w:color="auto" w:fill="auto"/>
          </w:tcPr>
          <w:p w14:paraId="614184B5" w14:textId="77777777" w:rsidR="00DA7CBD" w:rsidRPr="00195E91" w:rsidRDefault="00DA7CBD" w:rsidP="00DA7CBD">
            <w:pPr>
              <w:spacing w:after="0"/>
              <w:rPr>
                <w:rFonts w:ascii="Arial" w:hAnsi="Arial"/>
                <w:sz w:val="18"/>
              </w:rPr>
            </w:pPr>
            <w:r w:rsidRPr="00195E91">
              <w:rPr>
                <w:rFonts w:ascii="Arial" w:hAnsi="Arial"/>
                <w:sz w:val="18"/>
              </w:rPr>
              <w:t>Procedure</w:t>
            </w:r>
          </w:p>
        </w:tc>
        <w:tc>
          <w:tcPr>
            <w:tcW w:w="7088" w:type="dxa"/>
            <w:shd w:val="clear" w:color="auto" w:fill="auto"/>
          </w:tcPr>
          <w:p w14:paraId="298CFADB" w14:textId="77777777" w:rsidR="00DA7CBD" w:rsidRPr="00195E91" w:rsidRDefault="00DA7CBD" w:rsidP="00DA7CBD">
            <w:pPr>
              <w:spacing w:after="0"/>
              <w:rPr>
                <w:rFonts w:ascii="Arial" w:hAnsi="Arial"/>
                <w:sz w:val="18"/>
              </w:rPr>
            </w:pPr>
            <w:r w:rsidRPr="00195E91">
              <w:rPr>
                <w:rFonts w:ascii="Arial" w:hAnsi="Arial"/>
                <w:sz w:val="18"/>
              </w:rPr>
              <w:t>1. Check that the ICT support services provide information on the accessibility and compatibility features that are included in the product documentation.</w:t>
            </w:r>
          </w:p>
        </w:tc>
      </w:tr>
      <w:tr w:rsidR="00DA7CBD" w:rsidRPr="00195E91" w14:paraId="7756AD1B" w14:textId="77777777" w:rsidTr="00721ADE">
        <w:trPr>
          <w:jc w:val="center"/>
        </w:trPr>
        <w:tc>
          <w:tcPr>
            <w:tcW w:w="1951" w:type="dxa"/>
            <w:shd w:val="clear" w:color="auto" w:fill="auto"/>
          </w:tcPr>
          <w:p w14:paraId="7BFB87DD" w14:textId="77777777" w:rsidR="00DA7CBD" w:rsidRPr="00195E91" w:rsidRDefault="00DA7CBD" w:rsidP="00DA7CBD">
            <w:pPr>
              <w:spacing w:after="0"/>
              <w:rPr>
                <w:rFonts w:ascii="Arial" w:hAnsi="Arial"/>
                <w:sz w:val="18"/>
              </w:rPr>
            </w:pPr>
            <w:r w:rsidRPr="00195E91">
              <w:rPr>
                <w:rFonts w:ascii="Arial" w:hAnsi="Arial"/>
                <w:sz w:val="18"/>
              </w:rPr>
              <w:t>Result</w:t>
            </w:r>
          </w:p>
        </w:tc>
        <w:tc>
          <w:tcPr>
            <w:tcW w:w="7088" w:type="dxa"/>
            <w:shd w:val="clear" w:color="auto" w:fill="auto"/>
          </w:tcPr>
          <w:p w14:paraId="7B981375" w14:textId="77777777" w:rsidR="00DA7CBD" w:rsidRPr="00195E91" w:rsidRDefault="00DA7CBD" w:rsidP="00DA7CBD">
            <w:pPr>
              <w:spacing w:after="0"/>
              <w:rPr>
                <w:rFonts w:ascii="Arial" w:hAnsi="Arial"/>
                <w:sz w:val="18"/>
              </w:rPr>
            </w:pPr>
            <w:r w:rsidRPr="00195E91">
              <w:rPr>
                <w:rFonts w:ascii="Arial" w:hAnsi="Arial"/>
                <w:sz w:val="18"/>
              </w:rPr>
              <w:t>Pass: Check 1 is true</w:t>
            </w:r>
          </w:p>
          <w:p w14:paraId="32F5F5F1" w14:textId="77777777" w:rsidR="00DA7CBD" w:rsidRPr="00195E91" w:rsidRDefault="00DA7CBD" w:rsidP="00DA7CBD">
            <w:pPr>
              <w:spacing w:after="0"/>
              <w:rPr>
                <w:rFonts w:ascii="Arial" w:hAnsi="Arial"/>
                <w:sz w:val="18"/>
              </w:rPr>
            </w:pPr>
            <w:r w:rsidRPr="00195E91">
              <w:rPr>
                <w:rFonts w:ascii="Arial" w:hAnsi="Arial"/>
                <w:sz w:val="18"/>
              </w:rPr>
              <w:t>Fail: Check 1 is false</w:t>
            </w:r>
          </w:p>
          <w:p w14:paraId="142F582F" w14:textId="3AFA8124" w:rsidR="00972266" w:rsidRPr="00195E91" w:rsidRDefault="00972266" w:rsidP="00DA7CBD">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33BE130" w14:textId="0E0B82B2" w:rsidR="00DA7CBD" w:rsidRPr="00195E91" w:rsidRDefault="00DA7CBD" w:rsidP="00A062C4">
      <w:pPr>
        <w:pStyle w:val="Heading4"/>
        <w:keepLines w:val="0"/>
      </w:pPr>
      <w:r w:rsidRPr="00195E91">
        <w:t>C.12.2.3</w:t>
      </w:r>
      <w:r w:rsidRPr="00195E91">
        <w:tab/>
        <w:t>Effective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E881250" w14:textId="77777777" w:rsidTr="00721ADE">
        <w:trPr>
          <w:jc w:val="center"/>
        </w:trPr>
        <w:tc>
          <w:tcPr>
            <w:tcW w:w="1951" w:type="dxa"/>
            <w:shd w:val="clear" w:color="auto" w:fill="auto"/>
          </w:tcPr>
          <w:p w14:paraId="3B3ADC5C" w14:textId="77777777" w:rsidR="00DA7CBD" w:rsidRPr="00195E91" w:rsidRDefault="00DA7CBD" w:rsidP="00A062C4">
            <w:pPr>
              <w:pStyle w:val="TAL"/>
              <w:keepLines w:val="0"/>
            </w:pPr>
            <w:r w:rsidRPr="00195E91">
              <w:t>Type of assessment</w:t>
            </w:r>
          </w:p>
        </w:tc>
        <w:tc>
          <w:tcPr>
            <w:tcW w:w="7088" w:type="dxa"/>
            <w:shd w:val="clear" w:color="auto" w:fill="auto"/>
          </w:tcPr>
          <w:p w14:paraId="5C247ACE" w14:textId="77777777" w:rsidR="00DA7CBD" w:rsidRPr="00195E91" w:rsidRDefault="00DA7CBD" w:rsidP="00A062C4">
            <w:pPr>
              <w:pStyle w:val="TAL"/>
              <w:keepLines w:val="0"/>
            </w:pPr>
            <w:r w:rsidRPr="00195E91">
              <w:t>Inspection</w:t>
            </w:r>
          </w:p>
        </w:tc>
      </w:tr>
      <w:tr w:rsidR="00DA7CBD" w:rsidRPr="00195E91" w14:paraId="502B8DA9" w14:textId="77777777" w:rsidTr="00721ADE">
        <w:trPr>
          <w:jc w:val="center"/>
        </w:trPr>
        <w:tc>
          <w:tcPr>
            <w:tcW w:w="1951" w:type="dxa"/>
            <w:shd w:val="clear" w:color="auto" w:fill="auto"/>
          </w:tcPr>
          <w:p w14:paraId="45339354" w14:textId="77777777" w:rsidR="00DA7CBD" w:rsidRPr="00195E91" w:rsidRDefault="00DA7CBD" w:rsidP="00A062C4">
            <w:pPr>
              <w:keepNext/>
              <w:spacing w:after="0"/>
              <w:rPr>
                <w:rFonts w:ascii="Arial" w:hAnsi="Arial"/>
                <w:sz w:val="18"/>
              </w:rPr>
            </w:pPr>
            <w:r w:rsidRPr="00195E91">
              <w:rPr>
                <w:rFonts w:ascii="Arial" w:hAnsi="Arial"/>
                <w:sz w:val="18"/>
              </w:rPr>
              <w:t>Pre-conditions</w:t>
            </w:r>
          </w:p>
        </w:tc>
        <w:tc>
          <w:tcPr>
            <w:tcW w:w="7088" w:type="dxa"/>
            <w:shd w:val="clear" w:color="auto" w:fill="auto"/>
          </w:tcPr>
          <w:p w14:paraId="66A7D88D" w14:textId="77777777" w:rsidR="00DA7CBD" w:rsidRPr="00195E91" w:rsidRDefault="00DA7CBD" w:rsidP="00A062C4">
            <w:pPr>
              <w:keepNext/>
              <w:spacing w:after="0"/>
              <w:rPr>
                <w:rFonts w:ascii="Arial" w:hAnsi="Arial"/>
                <w:sz w:val="18"/>
              </w:rPr>
            </w:pPr>
            <w:r w:rsidRPr="00195E91">
              <w:rPr>
                <w:rFonts w:ascii="Arial" w:hAnsi="Arial"/>
                <w:sz w:val="18"/>
              </w:rPr>
              <w:t>1. ICT support services are provided.</w:t>
            </w:r>
          </w:p>
        </w:tc>
      </w:tr>
      <w:tr w:rsidR="00DA7CBD" w:rsidRPr="00195E91" w14:paraId="01EE32E6" w14:textId="77777777" w:rsidTr="00721ADE">
        <w:trPr>
          <w:jc w:val="center"/>
        </w:trPr>
        <w:tc>
          <w:tcPr>
            <w:tcW w:w="1951" w:type="dxa"/>
            <w:shd w:val="clear" w:color="auto" w:fill="auto"/>
          </w:tcPr>
          <w:p w14:paraId="31E67093"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70798B9E" w14:textId="77777777" w:rsidR="00DA7CBD" w:rsidRPr="00195E91" w:rsidRDefault="00DA7CBD" w:rsidP="009755D1">
            <w:pPr>
              <w:spacing w:after="0"/>
              <w:rPr>
                <w:rFonts w:ascii="Arial" w:hAnsi="Arial"/>
                <w:sz w:val="18"/>
              </w:rPr>
            </w:pPr>
            <w:r w:rsidRPr="00195E91">
              <w:rPr>
                <w:rFonts w:ascii="Arial" w:hAnsi="Arial"/>
                <w:sz w:val="18"/>
              </w:rPr>
              <w:t>1. Check that the ICT support services accommodate the communication needs of individuals with disabilities either directly or through a referral point.</w:t>
            </w:r>
          </w:p>
        </w:tc>
      </w:tr>
      <w:tr w:rsidR="00DA7CBD" w:rsidRPr="00195E91" w14:paraId="0B7E21EC" w14:textId="77777777" w:rsidTr="00721ADE">
        <w:trPr>
          <w:jc w:val="center"/>
        </w:trPr>
        <w:tc>
          <w:tcPr>
            <w:tcW w:w="1951" w:type="dxa"/>
            <w:shd w:val="clear" w:color="auto" w:fill="auto"/>
          </w:tcPr>
          <w:p w14:paraId="2A2356D5"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28C6E27A"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04554B12"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70EB3C88" w14:textId="2EA852DA" w:rsidR="007D51EF" w:rsidRPr="00195E91" w:rsidRDefault="007D51EF" w:rsidP="009755D1">
            <w:pPr>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r w:rsidR="00DA7CBD" w:rsidRPr="00195E91" w14:paraId="6410E149" w14:textId="77777777" w:rsidTr="00721ADE">
        <w:trPr>
          <w:jc w:val="center"/>
        </w:trPr>
        <w:tc>
          <w:tcPr>
            <w:tcW w:w="9039" w:type="dxa"/>
            <w:gridSpan w:val="2"/>
            <w:shd w:val="clear" w:color="auto" w:fill="auto"/>
          </w:tcPr>
          <w:p w14:paraId="00E81F99" w14:textId="6AA1B077" w:rsidR="00DA7CBD" w:rsidRPr="00195E91" w:rsidRDefault="00DA7CBD" w:rsidP="009755D1">
            <w:pPr>
              <w:spacing w:after="0"/>
              <w:ind w:left="851" w:hanging="851"/>
              <w:rPr>
                <w:rFonts w:ascii="Arial" w:hAnsi="Arial"/>
                <w:sz w:val="18"/>
              </w:rPr>
            </w:pPr>
            <w:r w:rsidRPr="00195E91">
              <w:rPr>
                <w:rFonts w:ascii="Arial" w:hAnsi="Arial"/>
                <w:sz w:val="18"/>
              </w:rPr>
              <w:t>NOTE:</w:t>
            </w:r>
            <w:r w:rsidRPr="00195E91">
              <w:rPr>
                <w:rFonts w:ascii="Arial" w:hAnsi="Arial"/>
                <w:sz w:val="18"/>
              </w:rPr>
              <w:tab/>
              <w:t>The provision of any level of support for the communication needs of individuals with disabilities constitutes a pass of this requirement. Suppliers may wish to provide further information about the level of support that is provided to enable the adequacy and quality of the support to be judged.</w:t>
            </w:r>
          </w:p>
        </w:tc>
      </w:tr>
    </w:tbl>
    <w:p w14:paraId="769F89E7" w14:textId="57FBC236" w:rsidR="00DA7CBD" w:rsidRPr="00195E91" w:rsidRDefault="00DA7CBD" w:rsidP="00123C4B">
      <w:pPr>
        <w:pStyle w:val="Heading4"/>
      </w:pPr>
      <w:r w:rsidRPr="00195E91">
        <w:t>C.12.2.4</w:t>
      </w:r>
      <w:r w:rsidRPr="00195E91">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2199070" w14:textId="77777777" w:rsidTr="00DA7CBD">
        <w:trPr>
          <w:jc w:val="center"/>
        </w:trPr>
        <w:tc>
          <w:tcPr>
            <w:tcW w:w="1951" w:type="dxa"/>
            <w:shd w:val="clear" w:color="auto" w:fill="auto"/>
          </w:tcPr>
          <w:p w14:paraId="617A6D29" w14:textId="77777777" w:rsidR="00DA7CBD" w:rsidRPr="00195E91" w:rsidRDefault="00DA7CBD" w:rsidP="00123C4B">
            <w:pPr>
              <w:pStyle w:val="TAL"/>
            </w:pPr>
            <w:r w:rsidRPr="00195E91">
              <w:t>Type of assessment</w:t>
            </w:r>
          </w:p>
        </w:tc>
        <w:tc>
          <w:tcPr>
            <w:tcW w:w="7088" w:type="dxa"/>
            <w:shd w:val="clear" w:color="auto" w:fill="auto"/>
          </w:tcPr>
          <w:p w14:paraId="30BA9CAE" w14:textId="77777777" w:rsidR="00DA7CBD" w:rsidRPr="00195E91" w:rsidRDefault="00DA7CBD" w:rsidP="00123C4B">
            <w:pPr>
              <w:pStyle w:val="TAL"/>
            </w:pPr>
            <w:r w:rsidRPr="00195E91">
              <w:t>Inspection</w:t>
            </w:r>
          </w:p>
        </w:tc>
      </w:tr>
      <w:tr w:rsidR="00DA7CBD" w:rsidRPr="00195E91" w14:paraId="26AE708A" w14:textId="77777777" w:rsidTr="00DA7CBD">
        <w:trPr>
          <w:jc w:val="center"/>
        </w:trPr>
        <w:tc>
          <w:tcPr>
            <w:tcW w:w="1951" w:type="dxa"/>
            <w:shd w:val="clear" w:color="auto" w:fill="auto"/>
          </w:tcPr>
          <w:p w14:paraId="29C6C845" w14:textId="77777777" w:rsidR="00DA7CBD" w:rsidRPr="00195E91" w:rsidRDefault="00DA7CBD" w:rsidP="00123C4B">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49FDBFA8" w14:textId="77777777" w:rsidR="00DA7CBD" w:rsidRPr="00195E91" w:rsidRDefault="00DA7CBD" w:rsidP="00123C4B">
            <w:pPr>
              <w:keepNext/>
              <w:keepLines/>
              <w:spacing w:after="0"/>
              <w:rPr>
                <w:rFonts w:ascii="Arial" w:hAnsi="Arial"/>
                <w:sz w:val="18"/>
              </w:rPr>
            </w:pPr>
            <w:r w:rsidRPr="00195E91">
              <w:rPr>
                <w:rFonts w:ascii="Arial" w:hAnsi="Arial"/>
                <w:sz w:val="18"/>
              </w:rPr>
              <w:t>1. Documentation is provided by the ICT support services.</w:t>
            </w:r>
          </w:p>
        </w:tc>
      </w:tr>
      <w:tr w:rsidR="00DA7CBD" w:rsidRPr="00195E91" w14:paraId="36A06701" w14:textId="77777777" w:rsidTr="00DA7CBD">
        <w:trPr>
          <w:jc w:val="center"/>
        </w:trPr>
        <w:tc>
          <w:tcPr>
            <w:tcW w:w="1951" w:type="dxa"/>
            <w:shd w:val="clear" w:color="auto" w:fill="auto"/>
          </w:tcPr>
          <w:p w14:paraId="0D20362D" w14:textId="77777777" w:rsidR="00DA7CBD" w:rsidRPr="00195E91" w:rsidRDefault="00DA7CBD" w:rsidP="00123C4B">
            <w:pPr>
              <w:keepNext/>
              <w:spacing w:after="0"/>
              <w:rPr>
                <w:rFonts w:ascii="Arial" w:hAnsi="Arial"/>
                <w:sz w:val="18"/>
              </w:rPr>
            </w:pPr>
            <w:r w:rsidRPr="00195E91">
              <w:rPr>
                <w:rFonts w:ascii="Arial" w:hAnsi="Arial"/>
                <w:sz w:val="18"/>
              </w:rPr>
              <w:t>Procedure</w:t>
            </w:r>
          </w:p>
        </w:tc>
        <w:tc>
          <w:tcPr>
            <w:tcW w:w="7088" w:type="dxa"/>
            <w:shd w:val="clear" w:color="auto" w:fill="auto"/>
          </w:tcPr>
          <w:p w14:paraId="27CB203C" w14:textId="77777777" w:rsidR="00DA7CBD" w:rsidRPr="00195E91" w:rsidRDefault="00DA7CBD" w:rsidP="00123C4B">
            <w:pPr>
              <w:keepNext/>
              <w:spacing w:after="0"/>
              <w:rPr>
                <w:rFonts w:ascii="Arial" w:hAnsi="Arial"/>
                <w:sz w:val="18"/>
              </w:rPr>
            </w:pPr>
            <w:r w:rsidRPr="00195E91">
              <w:rPr>
                <w:rFonts w:ascii="Arial" w:hAnsi="Arial"/>
                <w:sz w:val="18"/>
              </w:rPr>
              <w:t>1. Check that documentation in electronic format provided by the ICT support services conforms to the requirements of clauses 9 or 10 as appropriate.</w:t>
            </w:r>
          </w:p>
        </w:tc>
      </w:tr>
      <w:tr w:rsidR="00DA7CBD" w:rsidRPr="00195E91" w14:paraId="17DDCBDC" w14:textId="77777777" w:rsidTr="00DA7CBD">
        <w:trPr>
          <w:jc w:val="center"/>
        </w:trPr>
        <w:tc>
          <w:tcPr>
            <w:tcW w:w="1951" w:type="dxa"/>
            <w:shd w:val="clear" w:color="auto" w:fill="auto"/>
          </w:tcPr>
          <w:p w14:paraId="429C5699" w14:textId="77777777" w:rsidR="00DA7CBD" w:rsidRPr="00195E91" w:rsidRDefault="00DA7CBD" w:rsidP="00123C4B">
            <w:pPr>
              <w:keepNext/>
              <w:spacing w:after="0"/>
              <w:rPr>
                <w:rFonts w:ascii="Arial" w:hAnsi="Arial"/>
                <w:sz w:val="18"/>
              </w:rPr>
            </w:pPr>
            <w:r w:rsidRPr="00195E91">
              <w:rPr>
                <w:rFonts w:ascii="Arial" w:hAnsi="Arial"/>
                <w:sz w:val="18"/>
              </w:rPr>
              <w:t>Result</w:t>
            </w:r>
          </w:p>
        </w:tc>
        <w:tc>
          <w:tcPr>
            <w:tcW w:w="7088" w:type="dxa"/>
            <w:shd w:val="clear" w:color="auto" w:fill="auto"/>
          </w:tcPr>
          <w:p w14:paraId="02B2FF22" w14:textId="77777777" w:rsidR="00DA7CBD" w:rsidRPr="00195E91" w:rsidRDefault="00DA7CBD" w:rsidP="00123C4B">
            <w:pPr>
              <w:keepNext/>
              <w:spacing w:after="0"/>
              <w:rPr>
                <w:rFonts w:ascii="Arial" w:hAnsi="Arial"/>
                <w:sz w:val="18"/>
              </w:rPr>
            </w:pPr>
            <w:r w:rsidRPr="00195E91">
              <w:rPr>
                <w:rFonts w:ascii="Arial" w:hAnsi="Arial"/>
                <w:sz w:val="18"/>
              </w:rPr>
              <w:t>Pass: Check 1 is true</w:t>
            </w:r>
          </w:p>
          <w:p w14:paraId="29194FE4" w14:textId="77777777" w:rsidR="00DA7CBD" w:rsidRPr="00195E91" w:rsidRDefault="00DA7CBD" w:rsidP="00123C4B">
            <w:pPr>
              <w:keepNext/>
              <w:spacing w:after="0"/>
              <w:rPr>
                <w:rFonts w:ascii="Arial" w:hAnsi="Arial"/>
                <w:sz w:val="18"/>
              </w:rPr>
            </w:pPr>
            <w:r w:rsidRPr="00195E91">
              <w:rPr>
                <w:rFonts w:ascii="Arial" w:hAnsi="Arial"/>
                <w:sz w:val="18"/>
              </w:rPr>
              <w:t>Fail: Check 1 is false</w:t>
            </w:r>
          </w:p>
          <w:p w14:paraId="27F25CC5" w14:textId="4BFC41B9" w:rsidR="007D51EF" w:rsidRPr="00195E91" w:rsidRDefault="007D51EF" w:rsidP="00123C4B">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2E27CAE" w14:textId="70566A8E" w:rsidR="00DA7CBD" w:rsidRPr="00195E91" w:rsidRDefault="00DA7CBD" w:rsidP="00CE31F4">
      <w:pPr>
        <w:pStyle w:val="Heading2"/>
        <w:pBdr>
          <w:top w:val="single" w:sz="12" w:space="1" w:color="auto"/>
        </w:pBdr>
      </w:pPr>
      <w:bookmarkStart w:id="1100" w:name="_Toc57281233"/>
      <w:bookmarkStart w:id="1101" w:name="_Toc57986103"/>
      <w:bookmarkStart w:id="1102" w:name="_Toc58222476"/>
      <w:bookmarkStart w:id="1103" w:name="_Toc66969747"/>
      <w:r w:rsidRPr="00195E91">
        <w:t>C.13</w:t>
      </w:r>
      <w:r w:rsidRPr="00195E91">
        <w:tab/>
        <w:t>ICT providing relay or emergency service access</w:t>
      </w:r>
      <w:bookmarkEnd w:id="1100"/>
      <w:bookmarkEnd w:id="1101"/>
      <w:bookmarkEnd w:id="1102"/>
      <w:bookmarkEnd w:id="1103"/>
    </w:p>
    <w:p w14:paraId="35D5FD2C" w14:textId="3E42BABA" w:rsidR="00DA7CBD" w:rsidRPr="00195E91" w:rsidRDefault="00DA7CBD" w:rsidP="00DA7CBD">
      <w:pPr>
        <w:pStyle w:val="Heading3"/>
      </w:pPr>
      <w:bookmarkStart w:id="1104" w:name="_Toc57281234"/>
      <w:bookmarkStart w:id="1105" w:name="_Toc57986104"/>
      <w:bookmarkStart w:id="1106" w:name="_Toc58222477"/>
      <w:bookmarkStart w:id="1107" w:name="_Toc66969748"/>
      <w:r w:rsidRPr="00195E91">
        <w:t>C.13.1</w:t>
      </w:r>
      <w:r w:rsidRPr="00195E91">
        <w:tab/>
        <w:t>Relay service requirements</w:t>
      </w:r>
      <w:bookmarkEnd w:id="1104"/>
      <w:bookmarkEnd w:id="1105"/>
      <w:bookmarkEnd w:id="1106"/>
      <w:bookmarkEnd w:id="1107"/>
    </w:p>
    <w:p w14:paraId="6D5E5247" w14:textId="21025634" w:rsidR="00DA7CBD" w:rsidRPr="00195E91" w:rsidRDefault="00DA7CBD" w:rsidP="00DA7CBD">
      <w:pPr>
        <w:pStyle w:val="Heading4"/>
      </w:pPr>
      <w:r w:rsidRPr="00195E91">
        <w:t>C.13.1.1</w:t>
      </w:r>
      <w:r w:rsidRPr="00195E91">
        <w:tab/>
        <w:t>General</w:t>
      </w:r>
    </w:p>
    <w:p w14:paraId="56877111" w14:textId="77777777" w:rsidR="00DA7CBD" w:rsidRPr="00195E91" w:rsidRDefault="00DA7CBD" w:rsidP="00DA7CBD">
      <w:r w:rsidRPr="00195E91">
        <w:t>Clause 13.1.1 is informative only and contains no requirements requiring test.</w:t>
      </w:r>
    </w:p>
    <w:p w14:paraId="25097C02" w14:textId="71B1BA31" w:rsidR="00DA7CBD" w:rsidRPr="00195E91" w:rsidRDefault="00DA7CBD" w:rsidP="00B87828">
      <w:pPr>
        <w:pStyle w:val="Heading4"/>
      </w:pPr>
      <w:r w:rsidRPr="00195E91">
        <w:t>C.13.1.2</w:t>
      </w:r>
      <w:r w:rsidRPr="00195E91">
        <w:tab/>
        <w:t>Text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79493315" w14:textId="77777777" w:rsidTr="00721ADE">
        <w:trPr>
          <w:jc w:val="center"/>
        </w:trPr>
        <w:tc>
          <w:tcPr>
            <w:tcW w:w="1951" w:type="dxa"/>
            <w:shd w:val="clear" w:color="auto" w:fill="auto"/>
          </w:tcPr>
          <w:p w14:paraId="77E7229A" w14:textId="77777777" w:rsidR="00DA7CBD" w:rsidRPr="00195E91" w:rsidRDefault="00DA7CBD" w:rsidP="00B87828">
            <w:pPr>
              <w:pStyle w:val="TAL"/>
            </w:pPr>
            <w:r w:rsidRPr="00195E91">
              <w:t>Type of assessment</w:t>
            </w:r>
          </w:p>
        </w:tc>
        <w:tc>
          <w:tcPr>
            <w:tcW w:w="7088" w:type="dxa"/>
            <w:shd w:val="clear" w:color="auto" w:fill="auto"/>
          </w:tcPr>
          <w:p w14:paraId="792771E4" w14:textId="77777777" w:rsidR="00DA7CBD" w:rsidRPr="00195E91" w:rsidRDefault="00DA7CBD" w:rsidP="00B87828">
            <w:pPr>
              <w:pStyle w:val="TAL"/>
            </w:pPr>
            <w:r w:rsidRPr="00195E91">
              <w:t>Inspection</w:t>
            </w:r>
          </w:p>
        </w:tc>
      </w:tr>
      <w:tr w:rsidR="00DA7CBD" w:rsidRPr="00195E91" w14:paraId="0B963023" w14:textId="77777777" w:rsidTr="00721ADE">
        <w:trPr>
          <w:jc w:val="center"/>
        </w:trPr>
        <w:tc>
          <w:tcPr>
            <w:tcW w:w="1951" w:type="dxa"/>
            <w:shd w:val="clear" w:color="auto" w:fill="auto"/>
          </w:tcPr>
          <w:p w14:paraId="0839A531" w14:textId="77777777" w:rsidR="00DA7CBD" w:rsidRPr="00195E91" w:rsidRDefault="00DA7CBD" w:rsidP="00B87828">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26830652" w14:textId="77777777" w:rsidR="00DA7CBD" w:rsidRPr="00195E91" w:rsidRDefault="00DA7CBD" w:rsidP="00B87828">
            <w:pPr>
              <w:keepNext/>
              <w:keepLines/>
              <w:spacing w:after="0"/>
              <w:rPr>
                <w:rFonts w:ascii="Arial" w:hAnsi="Arial"/>
                <w:sz w:val="18"/>
              </w:rPr>
            </w:pPr>
            <w:r w:rsidRPr="00195E91">
              <w:rPr>
                <w:rFonts w:ascii="Arial" w:hAnsi="Arial"/>
                <w:sz w:val="18"/>
              </w:rPr>
              <w:t>1. The service is a text relay service.</w:t>
            </w:r>
          </w:p>
        </w:tc>
      </w:tr>
      <w:tr w:rsidR="00DA7CBD" w:rsidRPr="00195E91" w14:paraId="1155911C" w14:textId="77777777" w:rsidTr="00721ADE">
        <w:trPr>
          <w:jc w:val="center"/>
        </w:trPr>
        <w:tc>
          <w:tcPr>
            <w:tcW w:w="1951" w:type="dxa"/>
            <w:shd w:val="clear" w:color="auto" w:fill="auto"/>
          </w:tcPr>
          <w:p w14:paraId="1BC178F9" w14:textId="77777777" w:rsidR="00DA7CBD" w:rsidRPr="00195E91" w:rsidRDefault="00DA7CBD" w:rsidP="00B87828">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84A9C28" w14:textId="6FE4D2C8" w:rsidR="00DA7CBD" w:rsidRPr="00195E91" w:rsidRDefault="00DA7CBD" w:rsidP="00B87828">
            <w:pPr>
              <w:keepNext/>
              <w:keepLines/>
              <w:spacing w:after="0"/>
              <w:rPr>
                <w:rFonts w:ascii="Arial" w:hAnsi="Arial"/>
                <w:sz w:val="18"/>
              </w:rPr>
            </w:pPr>
            <w:r w:rsidRPr="00195E91">
              <w:rPr>
                <w:rFonts w:ascii="Arial" w:hAnsi="Arial"/>
                <w:sz w:val="18"/>
              </w:rPr>
              <w:t>1. Check that the service enables text users and speech users to interact by providing conversion between the two modes of communication.</w:t>
            </w:r>
          </w:p>
        </w:tc>
      </w:tr>
      <w:tr w:rsidR="00DA7CBD" w:rsidRPr="00195E91" w14:paraId="39969E23" w14:textId="77777777" w:rsidTr="00721ADE">
        <w:trPr>
          <w:jc w:val="center"/>
        </w:trPr>
        <w:tc>
          <w:tcPr>
            <w:tcW w:w="1951" w:type="dxa"/>
            <w:shd w:val="clear" w:color="auto" w:fill="auto"/>
          </w:tcPr>
          <w:p w14:paraId="1AACAC33"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6D56EFE0"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48E56F90"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3B3D4BED" w14:textId="2A009652"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623D72CA" w14:textId="4A40D792" w:rsidR="00DA7CBD" w:rsidRPr="00195E91" w:rsidRDefault="00DA7CBD" w:rsidP="00443818">
      <w:pPr>
        <w:pStyle w:val="Heading4"/>
      </w:pPr>
      <w:r w:rsidRPr="00195E91">
        <w:t>C.13.1.3</w:t>
      </w:r>
      <w:r w:rsidRPr="00195E91">
        <w:tab/>
        <w:t>Sign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3D7C748A" w14:textId="77777777" w:rsidTr="00DA7CBD">
        <w:trPr>
          <w:jc w:val="center"/>
        </w:trPr>
        <w:tc>
          <w:tcPr>
            <w:tcW w:w="1951" w:type="dxa"/>
            <w:shd w:val="clear" w:color="auto" w:fill="auto"/>
          </w:tcPr>
          <w:p w14:paraId="6A69938F" w14:textId="77777777" w:rsidR="00DA7CBD" w:rsidRPr="00195E91" w:rsidRDefault="00DA7CBD" w:rsidP="0094434A">
            <w:pPr>
              <w:pStyle w:val="TAL"/>
              <w:keepNext w:val="0"/>
            </w:pPr>
            <w:r w:rsidRPr="00195E91">
              <w:t>Type of assessment</w:t>
            </w:r>
          </w:p>
        </w:tc>
        <w:tc>
          <w:tcPr>
            <w:tcW w:w="7088" w:type="dxa"/>
            <w:shd w:val="clear" w:color="auto" w:fill="auto"/>
          </w:tcPr>
          <w:p w14:paraId="6F4ECF88" w14:textId="77777777" w:rsidR="00DA7CBD" w:rsidRPr="00195E91" w:rsidRDefault="00DA7CBD" w:rsidP="0094434A">
            <w:pPr>
              <w:pStyle w:val="TAL"/>
              <w:keepNext w:val="0"/>
            </w:pPr>
            <w:r w:rsidRPr="00195E91">
              <w:t>Inspection</w:t>
            </w:r>
          </w:p>
        </w:tc>
      </w:tr>
      <w:tr w:rsidR="00DA7CBD" w:rsidRPr="00195E91" w14:paraId="14FA55C2" w14:textId="77777777" w:rsidTr="00DA7CBD">
        <w:trPr>
          <w:jc w:val="center"/>
        </w:trPr>
        <w:tc>
          <w:tcPr>
            <w:tcW w:w="1951" w:type="dxa"/>
            <w:shd w:val="clear" w:color="auto" w:fill="auto"/>
          </w:tcPr>
          <w:p w14:paraId="6A8FADC5"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250A3E07" w14:textId="77777777" w:rsidR="00DA7CBD" w:rsidRPr="00195E91" w:rsidRDefault="00DA7CBD" w:rsidP="0094434A">
            <w:pPr>
              <w:keepLines/>
              <w:spacing w:after="0"/>
              <w:rPr>
                <w:rFonts w:ascii="Arial" w:hAnsi="Arial"/>
                <w:sz w:val="18"/>
              </w:rPr>
            </w:pPr>
            <w:r w:rsidRPr="00195E91">
              <w:rPr>
                <w:rFonts w:ascii="Arial" w:hAnsi="Arial"/>
                <w:sz w:val="18"/>
              </w:rPr>
              <w:t>1. The service is a sign relay service.</w:t>
            </w:r>
          </w:p>
        </w:tc>
      </w:tr>
      <w:tr w:rsidR="00DA7CBD" w:rsidRPr="00195E91" w14:paraId="6C7D4C47" w14:textId="77777777" w:rsidTr="00DA7CBD">
        <w:trPr>
          <w:jc w:val="center"/>
        </w:trPr>
        <w:tc>
          <w:tcPr>
            <w:tcW w:w="1951" w:type="dxa"/>
            <w:shd w:val="clear" w:color="auto" w:fill="auto"/>
          </w:tcPr>
          <w:p w14:paraId="62B8A45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608514D6" w14:textId="77777777" w:rsidR="00DA7CBD" w:rsidRPr="00195E91" w:rsidRDefault="00DA7CBD" w:rsidP="0094434A">
            <w:pPr>
              <w:keepLines/>
              <w:spacing w:after="0"/>
              <w:rPr>
                <w:rFonts w:ascii="Arial" w:hAnsi="Arial"/>
                <w:sz w:val="18"/>
              </w:rPr>
            </w:pPr>
            <w:r w:rsidRPr="00195E91">
              <w:rPr>
                <w:rFonts w:ascii="Arial" w:hAnsi="Arial"/>
                <w:sz w:val="18"/>
              </w:rPr>
              <w:t>1. Check that the service enables sign language users and speech users to interact by providing conversion between the two modes of communication.</w:t>
            </w:r>
          </w:p>
        </w:tc>
      </w:tr>
      <w:tr w:rsidR="00DA7CBD" w:rsidRPr="00195E91" w14:paraId="1EB5BA90" w14:textId="77777777" w:rsidTr="00DA7CBD">
        <w:trPr>
          <w:jc w:val="center"/>
        </w:trPr>
        <w:tc>
          <w:tcPr>
            <w:tcW w:w="1951" w:type="dxa"/>
            <w:shd w:val="clear" w:color="auto" w:fill="auto"/>
          </w:tcPr>
          <w:p w14:paraId="1DE42745"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54C3560F"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32115171"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64C96F0A" w14:textId="613BF478"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3CC2D751" w14:textId="349AD9ED" w:rsidR="00DA7CBD" w:rsidRPr="00195E91" w:rsidRDefault="00DA7CBD" w:rsidP="00443818">
      <w:pPr>
        <w:pStyle w:val="Heading4"/>
      </w:pPr>
      <w:r w:rsidRPr="00195E91">
        <w:t>C.13.1.4</w:t>
      </w:r>
      <w:r w:rsidRPr="00195E91">
        <w:tab/>
        <w:t>Lip-reading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4CC8F5DB" w14:textId="77777777" w:rsidTr="00721ADE">
        <w:trPr>
          <w:jc w:val="center"/>
        </w:trPr>
        <w:tc>
          <w:tcPr>
            <w:tcW w:w="1951" w:type="dxa"/>
            <w:shd w:val="clear" w:color="auto" w:fill="auto"/>
          </w:tcPr>
          <w:p w14:paraId="19CB1053" w14:textId="77777777" w:rsidR="00DA7CBD" w:rsidRPr="00195E91" w:rsidRDefault="00DA7CBD" w:rsidP="0094434A">
            <w:pPr>
              <w:pStyle w:val="TAL"/>
              <w:keepNext w:val="0"/>
            </w:pPr>
            <w:r w:rsidRPr="00195E91">
              <w:t>Type of assessment</w:t>
            </w:r>
          </w:p>
        </w:tc>
        <w:tc>
          <w:tcPr>
            <w:tcW w:w="7088" w:type="dxa"/>
            <w:shd w:val="clear" w:color="auto" w:fill="auto"/>
          </w:tcPr>
          <w:p w14:paraId="1E3E0816" w14:textId="77777777" w:rsidR="00DA7CBD" w:rsidRPr="00195E91" w:rsidRDefault="00DA7CBD" w:rsidP="0094434A">
            <w:pPr>
              <w:pStyle w:val="TAL"/>
              <w:keepNext w:val="0"/>
            </w:pPr>
            <w:r w:rsidRPr="00195E91">
              <w:t>Inspection</w:t>
            </w:r>
          </w:p>
        </w:tc>
      </w:tr>
      <w:tr w:rsidR="00DA7CBD" w:rsidRPr="00195E91" w14:paraId="2C13A7E0" w14:textId="77777777" w:rsidTr="00721ADE">
        <w:trPr>
          <w:jc w:val="center"/>
        </w:trPr>
        <w:tc>
          <w:tcPr>
            <w:tcW w:w="1951" w:type="dxa"/>
            <w:shd w:val="clear" w:color="auto" w:fill="auto"/>
          </w:tcPr>
          <w:p w14:paraId="548C9F6F" w14:textId="77777777" w:rsidR="00DA7CBD" w:rsidRPr="00195E91" w:rsidRDefault="00DA7CBD" w:rsidP="0094434A">
            <w:pPr>
              <w:keepLines/>
              <w:spacing w:after="0"/>
              <w:rPr>
                <w:rFonts w:ascii="Arial" w:hAnsi="Arial"/>
                <w:sz w:val="18"/>
              </w:rPr>
            </w:pPr>
            <w:r w:rsidRPr="00195E91">
              <w:rPr>
                <w:rFonts w:ascii="Arial" w:hAnsi="Arial"/>
                <w:sz w:val="18"/>
              </w:rPr>
              <w:t>Pre-conditions</w:t>
            </w:r>
          </w:p>
        </w:tc>
        <w:tc>
          <w:tcPr>
            <w:tcW w:w="7088" w:type="dxa"/>
            <w:shd w:val="clear" w:color="auto" w:fill="auto"/>
          </w:tcPr>
          <w:p w14:paraId="31CD4D1A" w14:textId="77777777" w:rsidR="00DA7CBD" w:rsidRPr="00195E91" w:rsidRDefault="00DA7CBD" w:rsidP="0094434A">
            <w:pPr>
              <w:keepLines/>
              <w:spacing w:after="0"/>
              <w:rPr>
                <w:rFonts w:ascii="Arial" w:hAnsi="Arial"/>
                <w:sz w:val="18"/>
              </w:rPr>
            </w:pPr>
            <w:r w:rsidRPr="00195E91">
              <w:rPr>
                <w:rFonts w:ascii="Arial" w:hAnsi="Arial"/>
                <w:sz w:val="18"/>
              </w:rPr>
              <w:t>1. The service is a lip-reading relay service.</w:t>
            </w:r>
          </w:p>
        </w:tc>
      </w:tr>
      <w:tr w:rsidR="00DA7CBD" w:rsidRPr="00195E91" w14:paraId="186B409F" w14:textId="77777777" w:rsidTr="00721ADE">
        <w:trPr>
          <w:jc w:val="center"/>
        </w:trPr>
        <w:tc>
          <w:tcPr>
            <w:tcW w:w="1951" w:type="dxa"/>
            <w:shd w:val="clear" w:color="auto" w:fill="auto"/>
          </w:tcPr>
          <w:p w14:paraId="091C1684" w14:textId="77777777" w:rsidR="00DA7CBD" w:rsidRPr="00195E91" w:rsidRDefault="00DA7CBD" w:rsidP="0094434A">
            <w:pPr>
              <w:keepLines/>
              <w:spacing w:after="0"/>
              <w:rPr>
                <w:rFonts w:ascii="Arial" w:hAnsi="Arial"/>
                <w:sz w:val="18"/>
              </w:rPr>
            </w:pPr>
            <w:r w:rsidRPr="00195E91">
              <w:rPr>
                <w:rFonts w:ascii="Arial" w:hAnsi="Arial"/>
                <w:sz w:val="18"/>
              </w:rPr>
              <w:t>Procedure</w:t>
            </w:r>
          </w:p>
        </w:tc>
        <w:tc>
          <w:tcPr>
            <w:tcW w:w="7088" w:type="dxa"/>
            <w:shd w:val="clear" w:color="auto" w:fill="auto"/>
          </w:tcPr>
          <w:p w14:paraId="15988D23" w14:textId="77777777" w:rsidR="00DA7CBD" w:rsidRPr="00195E91" w:rsidRDefault="00DA7CBD" w:rsidP="0094434A">
            <w:pPr>
              <w:keepLines/>
              <w:spacing w:after="0"/>
              <w:rPr>
                <w:rFonts w:ascii="Arial" w:hAnsi="Arial"/>
                <w:sz w:val="18"/>
              </w:rPr>
            </w:pPr>
            <w:r w:rsidRPr="00195E91">
              <w:rPr>
                <w:rFonts w:ascii="Arial" w:hAnsi="Arial"/>
                <w:sz w:val="18"/>
              </w:rPr>
              <w:t>1. Check that the service enables lip-readers and voice telephone users to interact by providing conversion between the two modes of communication.</w:t>
            </w:r>
          </w:p>
        </w:tc>
      </w:tr>
      <w:tr w:rsidR="00DA7CBD" w:rsidRPr="00195E91" w14:paraId="2C83E43D" w14:textId="77777777" w:rsidTr="00721ADE">
        <w:trPr>
          <w:jc w:val="center"/>
        </w:trPr>
        <w:tc>
          <w:tcPr>
            <w:tcW w:w="1951" w:type="dxa"/>
            <w:shd w:val="clear" w:color="auto" w:fill="auto"/>
          </w:tcPr>
          <w:p w14:paraId="659AE37C"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215F015"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18EDC2DA"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1EA7F58D" w14:textId="4BCB866D"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5AD7C39D" w14:textId="33A7236D" w:rsidR="00DA7CBD" w:rsidRPr="00195E91" w:rsidRDefault="00DA7CBD" w:rsidP="00A062C4">
      <w:pPr>
        <w:pStyle w:val="Heading4"/>
      </w:pPr>
      <w:r w:rsidRPr="00195E91">
        <w:t>C.13.1.5</w:t>
      </w:r>
      <w:r w:rsidRPr="00195E91">
        <w:tab/>
        <w:t>Captioned telephony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5382EAB" w14:textId="77777777" w:rsidTr="00721ADE">
        <w:trPr>
          <w:jc w:val="center"/>
        </w:trPr>
        <w:tc>
          <w:tcPr>
            <w:tcW w:w="1951" w:type="dxa"/>
            <w:shd w:val="clear" w:color="auto" w:fill="auto"/>
          </w:tcPr>
          <w:p w14:paraId="22783481" w14:textId="77777777" w:rsidR="00DA7CBD" w:rsidRPr="00195E91" w:rsidRDefault="00DA7CBD" w:rsidP="00A062C4">
            <w:pPr>
              <w:pStyle w:val="TAL"/>
            </w:pPr>
            <w:r w:rsidRPr="00195E91">
              <w:t>Type of assessment</w:t>
            </w:r>
          </w:p>
        </w:tc>
        <w:tc>
          <w:tcPr>
            <w:tcW w:w="7088" w:type="dxa"/>
            <w:shd w:val="clear" w:color="auto" w:fill="auto"/>
          </w:tcPr>
          <w:p w14:paraId="788303DD" w14:textId="77777777" w:rsidR="00DA7CBD" w:rsidRPr="00195E91" w:rsidRDefault="00DA7CBD" w:rsidP="00A062C4">
            <w:pPr>
              <w:pStyle w:val="TAL"/>
            </w:pPr>
            <w:r w:rsidRPr="00195E91">
              <w:t>Inspection</w:t>
            </w:r>
          </w:p>
        </w:tc>
      </w:tr>
      <w:tr w:rsidR="00DA7CBD" w:rsidRPr="00195E91" w14:paraId="2FF66C97" w14:textId="77777777" w:rsidTr="00721ADE">
        <w:trPr>
          <w:jc w:val="center"/>
        </w:trPr>
        <w:tc>
          <w:tcPr>
            <w:tcW w:w="1951" w:type="dxa"/>
            <w:shd w:val="clear" w:color="auto" w:fill="auto"/>
          </w:tcPr>
          <w:p w14:paraId="676339D9" w14:textId="77777777" w:rsidR="00DA7CBD" w:rsidRPr="00195E91" w:rsidRDefault="00DA7CBD" w:rsidP="00A062C4">
            <w:pPr>
              <w:keepNext/>
              <w:keepLines/>
              <w:spacing w:after="0"/>
              <w:rPr>
                <w:rFonts w:ascii="Arial" w:hAnsi="Arial"/>
                <w:sz w:val="18"/>
              </w:rPr>
            </w:pPr>
            <w:r w:rsidRPr="00195E91">
              <w:rPr>
                <w:rFonts w:ascii="Arial" w:hAnsi="Arial"/>
                <w:sz w:val="18"/>
              </w:rPr>
              <w:t>Pre-conditions</w:t>
            </w:r>
          </w:p>
        </w:tc>
        <w:tc>
          <w:tcPr>
            <w:tcW w:w="7088" w:type="dxa"/>
            <w:shd w:val="clear" w:color="auto" w:fill="auto"/>
          </w:tcPr>
          <w:p w14:paraId="64AF30F7" w14:textId="77777777" w:rsidR="00DA7CBD" w:rsidRPr="00195E91" w:rsidRDefault="00DA7CBD" w:rsidP="00A062C4">
            <w:pPr>
              <w:keepNext/>
              <w:keepLines/>
              <w:spacing w:after="0"/>
              <w:rPr>
                <w:rFonts w:ascii="Arial" w:hAnsi="Arial"/>
                <w:sz w:val="18"/>
              </w:rPr>
            </w:pPr>
            <w:r w:rsidRPr="00195E91">
              <w:rPr>
                <w:rFonts w:ascii="Arial" w:hAnsi="Arial"/>
                <w:sz w:val="18"/>
              </w:rPr>
              <w:t>1. The service is a captioned telephony service.</w:t>
            </w:r>
          </w:p>
        </w:tc>
      </w:tr>
      <w:tr w:rsidR="00DA7CBD" w:rsidRPr="00195E91" w14:paraId="4F568365" w14:textId="77777777" w:rsidTr="00721ADE">
        <w:trPr>
          <w:jc w:val="center"/>
        </w:trPr>
        <w:tc>
          <w:tcPr>
            <w:tcW w:w="1951" w:type="dxa"/>
            <w:shd w:val="clear" w:color="auto" w:fill="auto"/>
          </w:tcPr>
          <w:p w14:paraId="1BB0B62C" w14:textId="77777777" w:rsidR="00DA7CBD" w:rsidRPr="00195E91" w:rsidRDefault="00DA7CBD" w:rsidP="00A062C4">
            <w:pPr>
              <w:keepNext/>
              <w:keepLines/>
              <w:spacing w:after="0"/>
              <w:rPr>
                <w:rFonts w:ascii="Arial" w:hAnsi="Arial"/>
                <w:sz w:val="18"/>
              </w:rPr>
            </w:pPr>
            <w:r w:rsidRPr="00195E91">
              <w:rPr>
                <w:rFonts w:ascii="Arial" w:hAnsi="Arial"/>
                <w:sz w:val="18"/>
              </w:rPr>
              <w:t>Procedure</w:t>
            </w:r>
          </w:p>
        </w:tc>
        <w:tc>
          <w:tcPr>
            <w:tcW w:w="7088" w:type="dxa"/>
            <w:shd w:val="clear" w:color="auto" w:fill="auto"/>
          </w:tcPr>
          <w:p w14:paraId="65497D3D" w14:textId="77777777" w:rsidR="00DA7CBD" w:rsidRPr="00195E91" w:rsidRDefault="00DA7CBD" w:rsidP="00A062C4">
            <w:pPr>
              <w:keepNext/>
              <w:keepLines/>
              <w:spacing w:after="0"/>
              <w:rPr>
                <w:rFonts w:ascii="Arial" w:hAnsi="Arial"/>
                <w:sz w:val="18"/>
              </w:rPr>
            </w:pPr>
            <w:r w:rsidRPr="00195E91">
              <w:rPr>
                <w:rFonts w:ascii="Arial" w:hAnsi="Arial"/>
                <w:sz w:val="18"/>
              </w:rPr>
              <w:t>1. Check that the service assists a deaf or hard of hearing user in a spoken dialogue by providing text captions translating the incoming part of the conversation.</w:t>
            </w:r>
          </w:p>
        </w:tc>
      </w:tr>
      <w:tr w:rsidR="00DA7CBD" w:rsidRPr="00195E91" w14:paraId="596E3E8C" w14:textId="77777777" w:rsidTr="00721ADE">
        <w:trPr>
          <w:jc w:val="center"/>
        </w:trPr>
        <w:tc>
          <w:tcPr>
            <w:tcW w:w="1951" w:type="dxa"/>
            <w:shd w:val="clear" w:color="auto" w:fill="auto"/>
          </w:tcPr>
          <w:p w14:paraId="44FBABA8" w14:textId="77777777" w:rsidR="00DA7CBD" w:rsidRPr="00195E91" w:rsidRDefault="00DA7CBD" w:rsidP="0094434A">
            <w:pPr>
              <w:keepLines/>
              <w:spacing w:after="0"/>
              <w:rPr>
                <w:rFonts w:ascii="Arial" w:hAnsi="Arial"/>
                <w:sz w:val="18"/>
              </w:rPr>
            </w:pPr>
            <w:r w:rsidRPr="00195E91">
              <w:rPr>
                <w:rFonts w:ascii="Arial" w:hAnsi="Arial"/>
                <w:sz w:val="18"/>
              </w:rPr>
              <w:t>Result</w:t>
            </w:r>
          </w:p>
        </w:tc>
        <w:tc>
          <w:tcPr>
            <w:tcW w:w="7088" w:type="dxa"/>
            <w:shd w:val="clear" w:color="auto" w:fill="auto"/>
          </w:tcPr>
          <w:p w14:paraId="05F53070" w14:textId="77777777" w:rsidR="00DA7CBD" w:rsidRPr="00195E91" w:rsidRDefault="00DA7CBD" w:rsidP="0094434A">
            <w:pPr>
              <w:keepLines/>
              <w:spacing w:after="0"/>
              <w:rPr>
                <w:rFonts w:ascii="Arial" w:hAnsi="Arial"/>
                <w:sz w:val="18"/>
              </w:rPr>
            </w:pPr>
            <w:r w:rsidRPr="00195E91">
              <w:rPr>
                <w:rFonts w:ascii="Arial" w:hAnsi="Arial"/>
                <w:sz w:val="18"/>
              </w:rPr>
              <w:t xml:space="preserve">Pass: Check 1 is true </w:t>
            </w:r>
          </w:p>
          <w:p w14:paraId="026FC6BF" w14:textId="77777777" w:rsidR="00DA7CBD" w:rsidRPr="00195E91" w:rsidRDefault="00DA7CBD" w:rsidP="0094434A">
            <w:pPr>
              <w:keepLines/>
              <w:spacing w:after="0"/>
              <w:rPr>
                <w:rFonts w:ascii="Arial" w:hAnsi="Arial"/>
                <w:sz w:val="18"/>
              </w:rPr>
            </w:pPr>
            <w:r w:rsidRPr="00195E91">
              <w:rPr>
                <w:rFonts w:ascii="Arial" w:hAnsi="Arial"/>
                <w:sz w:val="18"/>
              </w:rPr>
              <w:t>Fail: Check 1 is false</w:t>
            </w:r>
          </w:p>
          <w:p w14:paraId="2A4FFB73" w14:textId="1FA94ABA" w:rsidR="007D51EF" w:rsidRPr="00195E91" w:rsidRDefault="007D51EF" w:rsidP="0094434A">
            <w:pPr>
              <w:keepLines/>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75625D8B" w14:textId="2E06EDA2" w:rsidR="00DA7CBD" w:rsidRPr="00195E91" w:rsidRDefault="00DA7CBD" w:rsidP="00123C4B">
      <w:pPr>
        <w:pStyle w:val="Heading4"/>
        <w:keepLines w:val="0"/>
      </w:pPr>
      <w:r w:rsidRPr="00195E91">
        <w:t>C.13.1.6</w:t>
      </w:r>
      <w:r w:rsidRPr="00195E91">
        <w:tab/>
        <w:t>Speech to speech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1AD1C0CE" w14:textId="77777777" w:rsidTr="00721ADE">
        <w:trPr>
          <w:jc w:val="center"/>
        </w:trPr>
        <w:tc>
          <w:tcPr>
            <w:tcW w:w="1951" w:type="dxa"/>
            <w:shd w:val="clear" w:color="auto" w:fill="auto"/>
          </w:tcPr>
          <w:p w14:paraId="59AB91C9" w14:textId="77777777" w:rsidR="00DA7CBD" w:rsidRPr="00195E91" w:rsidRDefault="00DA7CBD" w:rsidP="00123C4B">
            <w:pPr>
              <w:pStyle w:val="TAL"/>
              <w:keepLines w:val="0"/>
            </w:pPr>
            <w:r w:rsidRPr="00195E91">
              <w:t>Type of assessment</w:t>
            </w:r>
          </w:p>
        </w:tc>
        <w:tc>
          <w:tcPr>
            <w:tcW w:w="7088" w:type="dxa"/>
            <w:shd w:val="clear" w:color="auto" w:fill="auto"/>
          </w:tcPr>
          <w:p w14:paraId="2604A244" w14:textId="77777777" w:rsidR="00DA7CBD" w:rsidRPr="00195E91" w:rsidRDefault="00DA7CBD" w:rsidP="00123C4B">
            <w:pPr>
              <w:pStyle w:val="TAL"/>
              <w:keepLines w:val="0"/>
            </w:pPr>
            <w:r w:rsidRPr="00195E91">
              <w:t>Inspection</w:t>
            </w:r>
          </w:p>
        </w:tc>
      </w:tr>
      <w:tr w:rsidR="00DA7CBD" w:rsidRPr="00195E91" w14:paraId="1432D999" w14:textId="77777777" w:rsidTr="00721ADE">
        <w:trPr>
          <w:jc w:val="center"/>
        </w:trPr>
        <w:tc>
          <w:tcPr>
            <w:tcW w:w="1951" w:type="dxa"/>
            <w:shd w:val="clear" w:color="auto" w:fill="auto"/>
          </w:tcPr>
          <w:p w14:paraId="7BDE57DA" w14:textId="77777777" w:rsidR="00DA7CBD" w:rsidRPr="00195E91" w:rsidRDefault="00DA7CBD" w:rsidP="00123C4B">
            <w:pPr>
              <w:keepNext/>
              <w:spacing w:after="0"/>
              <w:rPr>
                <w:rFonts w:ascii="Arial" w:hAnsi="Arial"/>
                <w:sz w:val="18"/>
              </w:rPr>
            </w:pPr>
            <w:r w:rsidRPr="00195E91">
              <w:rPr>
                <w:rFonts w:ascii="Arial" w:hAnsi="Arial"/>
                <w:sz w:val="18"/>
              </w:rPr>
              <w:t>Pre-conditions</w:t>
            </w:r>
          </w:p>
        </w:tc>
        <w:tc>
          <w:tcPr>
            <w:tcW w:w="7088" w:type="dxa"/>
            <w:shd w:val="clear" w:color="auto" w:fill="auto"/>
          </w:tcPr>
          <w:p w14:paraId="1BDD4F2B" w14:textId="77777777" w:rsidR="00DA7CBD" w:rsidRPr="00195E91" w:rsidRDefault="00DA7CBD" w:rsidP="00123C4B">
            <w:pPr>
              <w:keepNext/>
              <w:spacing w:after="0"/>
              <w:rPr>
                <w:rFonts w:ascii="Arial" w:hAnsi="Arial"/>
                <w:sz w:val="18"/>
              </w:rPr>
            </w:pPr>
            <w:r w:rsidRPr="00195E91">
              <w:rPr>
                <w:rFonts w:ascii="Arial" w:hAnsi="Arial"/>
                <w:sz w:val="18"/>
              </w:rPr>
              <w:t>1. The service is a speech to speech relay service.</w:t>
            </w:r>
          </w:p>
        </w:tc>
      </w:tr>
      <w:tr w:rsidR="00DA7CBD" w:rsidRPr="00195E91" w14:paraId="7E904037" w14:textId="77777777" w:rsidTr="00721ADE">
        <w:trPr>
          <w:jc w:val="center"/>
        </w:trPr>
        <w:tc>
          <w:tcPr>
            <w:tcW w:w="1951" w:type="dxa"/>
            <w:shd w:val="clear" w:color="auto" w:fill="auto"/>
          </w:tcPr>
          <w:p w14:paraId="7DD2862A" w14:textId="77777777" w:rsidR="00DA7CBD" w:rsidRPr="00195E91" w:rsidRDefault="00DA7CBD" w:rsidP="00123C4B">
            <w:pPr>
              <w:keepNext/>
              <w:spacing w:after="0"/>
              <w:rPr>
                <w:rFonts w:ascii="Arial" w:hAnsi="Arial"/>
                <w:sz w:val="18"/>
              </w:rPr>
            </w:pPr>
            <w:r w:rsidRPr="00195E91">
              <w:rPr>
                <w:rFonts w:ascii="Arial" w:hAnsi="Arial"/>
                <w:sz w:val="18"/>
              </w:rPr>
              <w:t>Procedure</w:t>
            </w:r>
          </w:p>
        </w:tc>
        <w:tc>
          <w:tcPr>
            <w:tcW w:w="7088" w:type="dxa"/>
            <w:shd w:val="clear" w:color="auto" w:fill="auto"/>
          </w:tcPr>
          <w:p w14:paraId="1071F352" w14:textId="60F89615" w:rsidR="00DA7CBD" w:rsidRPr="00195E91" w:rsidRDefault="00DA7CBD" w:rsidP="00123C4B">
            <w:pPr>
              <w:keepNext/>
              <w:spacing w:after="0"/>
              <w:rPr>
                <w:rFonts w:ascii="Arial" w:hAnsi="Arial"/>
                <w:sz w:val="18"/>
              </w:rPr>
            </w:pPr>
            <w:r w:rsidRPr="00195E91">
              <w:rPr>
                <w:rFonts w:ascii="Arial" w:hAnsi="Arial"/>
                <w:sz w:val="18"/>
              </w:rPr>
              <w:t xml:space="preserve">1. Check that the service enables </w:t>
            </w:r>
            <w:r w:rsidR="009E67FF" w:rsidRPr="00195E91">
              <w:rPr>
                <w:rFonts w:ascii="Arial" w:hAnsi="Arial"/>
                <w:sz w:val="18"/>
              </w:rPr>
              <w:t>telephone users who are speech impaired, or have limited cognitive, language and learning abilities,</w:t>
            </w:r>
            <w:r w:rsidR="009E67FF" w:rsidRPr="00195E91" w:rsidDel="009E67FF">
              <w:rPr>
                <w:rFonts w:ascii="Arial" w:hAnsi="Arial"/>
                <w:sz w:val="18"/>
              </w:rPr>
              <w:t xml:space="preserve"> </w:t>
            </w:r>
            <w:r w:rsidRPr="00195E91">
              <w:rPr>
                <w:rFonts w:ascii="Arial" w:hAnsi="Arial"/>
                <w:sz w:val="18"/>
              </w:rPr>
              <w:t>to communicate by providing assistance between them.</w:t>
            </w:r>
          </w:p>
        </w:tc>
      </w:tr>
      <w:tr w:rsidR="00DA7CBD" w:rsidRPr="00195E91" w14:paraId="2428D829" w14:textId="77777777" w:rsidTr="00721ADE">
        <w:trPr>
          <w:jc w:val="center"/>
        </w:trPr>
        <w:tc>
          <w:tcPr>
            <w:tcW w:w="1951" w:type="dxa"/>
            <w:shd w:val="clear" w:color="auto" w:fill="auto"/>
          </w:tcPr>
          <w:p w14:paraId="7EFC7D5B" w14:textId="77777777" w:rsidR="00DA7CBD" w:rsidRPr="00195E91" w:rsidRDefault="00DA7CBD" w:rsidP="00123C4B">
            <w:pPr>
              <w:keepNext/>
              <w:spacing w:after="0"/>
              <w:rPr>
                <w:rFonts w:ascii="Arial" w:hAnsi="Arial"/>
                <w:sz w:val="18"/>
              </w:rPr>
            </w:pPr>
            <w:r w:rsidRPr="00195E91">
              <w:rPr>
                <w:rFonts w:ascii="Arial" w:hAnsi="Arial"/>
                <w:sz w:val="18"/>
              </w:rPr>
              <w:t>Result</w:t>
            </w:r>
          </w:p>
        </w:tc>
        <w:tc>
          <w:tcPr>
            <w:tcW w:w="7088" w:type="dxa"/>
            <w:shd w:val="clear" w:color="auto" w:fill="auto"/>
          </w:tcPr>
          <w:p w14:paraId="3762042B" w14:textId="77777777" w:rsidR="00DA7CBD" w:rsidRPr="00195E91" w:rsidRDefault="00DA7CBD" w:rsidP="00123C4B">
            <w:pPr>
              <w:keepNext/>
              <w:spacing w:after="0"/>
              <w:rPr>
                <w:rFonts w:ascii="Arial" w:hAnsi="Arial"/>
                <w:sz w:val="18"/>
              </w:rPr>
            </w:pPr>
            <w:r w:rsidRPr="00195E91">
              <w:rPr>
                <w:rFonts w:ascii="Arial" w:hAnsi="Arial"/>
                <w:sz w:val="18"/>
              </w:rPr>
              <w:t xml:space="preserve">Pass: Check 1 is true </w:t>
            </w:r>
          </w:p>
          <w:p w14:paraId="6006B519" w14:textId="77777777" w:rsidR="00DA7CBD" w:rsidRPr="00195E91" w:rsidRDefault="00DA7CBD" w:rsidP="00123C4B">
            <w:pPr>
              <w:keepNext/>
              <w:spacing w:after="0"/>
              <w:rPr>
                <w:rFonts w:ascii="Arial" w:hAnsi="Arial"/>
                <w:sz w:val="18"/>
              </w:rPr>
            </w:pPr>
            <w:r w:rsidRPr="00195E91">
              <w:rPr>
                <w:rFonts w:ascii="Arial" w:hAnsi="Arial"/>
                <w:sz w:val="18"/>
              </w:rPr>
              <w:t>Fail: Check 1 is false</w:t>
            </w:r>
          </w:p>
          <w:p w14:paraId="4646C60E" w14:textId="3BACC4AA" w:rsidR="007D51EF" w:rsidRPr="00195E91" w:rsidRDefault="007D51EF" w:rsidP="00123C4B">
            <w:pPr>
              <w:keepNext/>
              <w:spacing w:after="0"/>
              <w:rPr>
                <w:rFonts w:ascii="Arial" w:hAnsi="Arial"/>
                <w:sz w:val="18"/>
              </w:rPr>
            </w:pPr>
            <w:r w:rsidRPr="00195E91">
              <w:rPr>
                <w:rFonts w:ascii="Arial" w:hAnsi="Arial"/>
                <w:sz w:val="18"/>
              </w:rPr>
              <w:t xml:space="preserve">Not applicable: </w:t>
            </w:r>
            <w:r w:rsidR="00145A24">
              <w:rPr>
                <w:rFonts w:ascii="Arial" w:hAnsi="Arial"/>
                <w:sz w:val="18"/>
              </w:rPr>
              <w:t>Pre-condition 1 is not met.</w:t>
            </w:r>
          </w:p>
        </w:tc>
      </w:tr>
    </w:tbl>
    <w:p w14:paraId="4DF964E6" w14:textId="5AD71BF1" w:rsidR="00DA7CBD" w:rsidRPr="00195E91" w:rsidRDefault="00DA7CBD" w:rsidP="008C23EB">
      <w:pPr>
        <w:pStyle w:val="Heading3"/>
      </w:pPr>
      <w:bookmarkStart w:id="1108" w:name="_Toc57281235"/>
      <w:bookmarkStart w:id="1109" w:name="_Toc57986105"/>
      <w:bookmarkStart w:id="1110" w:name="_Toc58222478"/>
      <w:bookmarkStart w:id="1111" w:name="_Toc66969749"/>
      <w:r w:rsidRPr="00195E91">
        <w:t>C.13.2</w:t>
      </w:r>
      <w:r w:rsidRPr="00195E91">
        <w:tab/>
        <w:t>Access to relay services</w:t>
      </w:r>
      <w:bookmarkEnd w:id="1108"/>
      <w:bookmarkEnd w:id="1109"/>
      <w:bookmarkEnd w:id="1110"/>
      <w:bookmarkEnd w:id="1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5CD0DD16" w14:textId="77777777" w:rsidTr="00721ADE">
        <w:trPr>
          <w:jc w:val="center"/>
        </w:trPr>
        <w:tc>
          <w:tcPr>
            <w:tcW w:w="1951" w:type="dxa"/>
            <w:shd w:val="clear" w:color="auto" w:fill="auto"/>
          </w:tcPr>
          <w:p w14:paraId="73A0BABF" w14:textId="77777777" w:rsidR="00DA7CBD" w:rsidRPr="00195E91" w:rsidRDefault="00DA7CBD" w:rsidP="009755D1">
            <w:pPr>
              <w:pStyle w:val="TAL"/>
              <w:keepNext w:val="0"/>
              <w:keepLines w:val="0"/>
            </w:pPr>
            <w:r w:rsidRPr="00195E91">
              <w:t>Type of assessment</w:t>
            </w:r>
          </w:p>
        </w:tc>
        <w:tc>
          <w:tcPr>
            <w:tcW w:w="7088" w:type="dxa"/>
            <w:shd w:val="clear" w:color="auto" w:fill="auto"/>
          </w:tcPr>
          <w:p w14:paraId="78292081" w14:textId="77777777" w:rsidR="00DA7CBD" w:rsidRPr="00195E91" w:rsidRDefault="00DA7CBD" w:rsidP="009755D1">
            <w:pPr>
              <w:pStyle w:val="TAL"/>
              <w:keepNext w:val="0"/>
              <w:keepLines w:val="0"/>
            </w:pPr>
            <w:r w:rsidRPr="00195E91">
              <w:t>Inspection</w:t>
            </w:r>
          </w:p>
        </w:tc>
      </w:tr>
      <w:tr w:rsidR="00DA7CBD" w:rsidRPr="00195E91" w14:paraId="766552B3" w14:textId="77777777" w:rsidTr="00721ADE">
        <w:trPr>
          <w:jc w:val="center"/>
        </w:trPr>
        <w:tc>
          <w:tcPr>
            <w:tcW w:w="1951" w:type="dxa"/>
            <w:shd w:val="clear" w:color="auto" w:fill="auto"/>
          </w:tcPr>
          <w:p w14:paraId="53BE884E" w14:textId="77777777" w:rsidR="00DA7CBD" w:rsidRPr="00195E91" w:rsidRDefault="00DA7CBD" w:rsidP="009755D1">
            <w:pPr>
              <w:spacing w:after="0"/>
              <w:rPr>
                <w:rFonts w:ascii="Arial" w:hAnsi="Arial"/>
                <w:sz w:val="18"/>
              </w:rPr>
            </w:pPr>
            <w:r w:rsidRPr="00195E91">
              <w:rPr>
                <w:rFonts w:ascii="Arial" w:hAnsi="Arial"/>
                <w:sz w:val="18"/>
              </w:rPr>
              <w:t>Pre-conditions</w:t>
            </w:r>
          </w:p>
        </w:tc>
        <w:tc>
          <w:tcPr>
            <w:tcW w:w="7088" w:type="dxa"/>
            <w:shd w:val="clear" w:color="auto" w:fill="auto"/>
          </w:tcPr>
          <w:p w14:paraId="4F800714" w14:textId="77777777" w:rsidR="00DA7CBD" w:rsidRPr="00195E91" w:rsidRDefault="00DA7CBD" w:rsidP="009755D1">
            <w:pPr>
              <w:spacing w:after="0"/>
              <w:rPr>
                <w:rFonts w:ascii="Arial" w:hAnsi="Arial"/>
                <w:sz w:val="18"/>
              </w:rPr>
            </w:pPr>
            <w:r w:rsidRPr="00195E91">
              <w:rPr>
                <w:rFonts w:ascii="Arial" w:hAnsi="Arial"/>
                <w:sz w:val="18"/>
              </w:rPr>
              <w:t>1. The ICT system supports two-way communication.</w:t>
            </w:r>
          </w:p>
          <w:p w14:paraId="7D9C75EF" w14:textId="77777777" w:rsidR="00DA7CBD" w:rsidRPr="00195E91" w:rsidRDefault="00DA7CBD" w:rsidP="009755D1">
            <w:pPr>
              <w:spacing w:after="0"/>
              <w:rPr>
                <w:rFonts w:ascii="Arial" w:hAnsi="Arial"/>
                <w:sz w:val="18"/>
              </w:rPr>
            </w:pPr>
            <w:r w:rsidRPr="00195E91">
              <w:rPr>
                <w:rFonts w:ascii="Arial" w:hAnsi="Arial"/>
                <w:sz w:val="18"/>
              </w:rPr>
              <w:t>2. A set of relay services for two-way communication is specified.</w:t>
            </w:r>
          </w:p>
        </w:tc>
      </w:tr>
      <w:tr w:rsidR="00DA7CBD" w:rsidRPr="00195E91" w14:paraId="5BB3FF6E" w14:textId="77777777" w:rsidTr="00721ADE">
        <w:trPr>
          <w:jc w:val="center"/>
        </w:trPr>
        <w:tc>
          <w:tcPr>
            <w:tcW w:w="1951" w:type="dxa"/>
            <w:shd w:val="clear" w:color="auto" w:fill="auto"/>
          </w:tcPr>
          <w:p w14:paraId="2822870D"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4FA3D876" w14:textId="77777777" w:rsidR="00DA7CBD" w:rsidRPr="00195E91" w:rsidRDefault="00DA7CBD" w:rsidP="009755D1">
            <w:pPr>
              <w:spacing w:after="0"/>
              <w:rPr>
                <w:rFonts w:ascii="Arial" w:hAnsi="Arial"/>
                <w:sz w:val="18"/>
              </w:rPr>
            </w:pPr>
            <w:r w:rsidRPr="00195E91">
              <w:rPr>
                <w:rFonts w:ascii="Arial" w:hAnsi="Arial"/>
                <w:sz w:val="18"/>
              </w:rPr>
              <w:t>1. Check that the system does not prevent access to those relay services for incoming and outgoing calls.</w:t>
            </w:r>
          </w:p>
        </w:tc>
      </w:tr>
      <w:tr w:rsidR="00DA7CBD" w:rsidRPr="00195E91" w14:paraId="63036844" w14:textId="77777777" w:rsidTr="00721ADE">
        <w:trPr>
          <w:jc w:val="center"/>
        </w:trPr>
        <w:tc>
          <w:tcPr>
            <w:tcW w:w="1951" w:type="dxa"/>
            <w:shd w:val="clear" w:color="auto" w:fill="auto"/>
          </w:tcPr>
          <w:p w14:paraId="235B13A0"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780CB3D8"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51DDC0C0"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1A5C53B1" w14:textId="31E6D67A" w:rsidR="007D51EF" w:rsidRPr="00195E91" w:rsidRDefault="007D51EF" w:rsidP="009755D1">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14C3F709" w14:textId="0957E052" w:rsidR="00DA7CBD" w:rsidRPr="00195E91" w:rsidRDefault="00DA7CBD" w:rsidP="009755D1">
      <w:pPr>
        <w:pStyle w:val="Heading3"/>
        <w:keepNext w:val="0"/>
        <w:keepLines w:val="0"/>
      </w:pPr>
      <w:bookmarkStart w:id="1112" w:name="_Toc57281236"/>
      <w:bookmarkStart w:id="1113" w:name="_Toc57986106"/>
      <w:bookmarkStart w:id="1114" w:name="_Toc58222479"/>
      <w:bookmarkStart w:id="1115" w:name="_Toc66969750"/>
      <w:r w:rsidRPr="00195E91">
        <w:t>C.13.3</w:t>
      </w:r>
      <w:r w:rsidRPr="00195E91">
        <w:tab/>
        <w:t>Access to emergency services</w:t>
      </w:r>
      <w:bookmarkEnd w:id="1112"/>
      <w:bookmarkEnd w:id="1113"/>
      <w:bookmarkEnd w:id="1114"/>
      <w:bookmarkEnd w:id="1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195E91" w14:paraId="0D3A8311" w14:textId="77777777" w:rsidTr="00DA7CBD">
        <w:trPr>
          <w:jc w:val="center"/>
        </w:trPr>
        <w:tc>
          <w:tcPr>
            <w:tcW w:w="1951" w:type="dxa"/>
            <w:shd w:val="clear" w:color="auto" w:fill="auto"/>
          </w:tcPr>
          <w:p w14:paraId="3CE8D130" w14:textId="77777777" w:rsidR="00DA7CBD" w:rsidRPr="00195E91" w:rsidRDefault="00DA7CBD" w:rsidP="009755D1">
            <w:pPr>
              <w:pStyle w:val="TAL"/>
              <w:keepNext w:val="0"/>
              <w:keepLines w:val="0"/>
            </w:pPr>
            <w:r w:rsidRPr="00195E91">
              <w:t>Type of assessment</w:t>
            </w:r>
          </w:p>
        </w:tc>
        <w:tc>
          <w:tcPr>
            <w:tcW w:w="7088" w:type="dxa"/>
            <w:shd w:val="clear" w:color="auto" w:fill="auto"/>
          </w:tcPr>
          <w:p w14:paraId="4AADEBC3" w14:textId="77777777" w:rsidR="00DA7CBD" w:rsidRPr="00195E91" w:rsidRDefault="00DA7CBD" w:rsidP="009755D1">
            <w:pPr>
              <w:pStyle w:val="TAL"/>
              <w:keepNext w:val="0"/>
              <w:keepLines w:val="0"/>
            </w:pPr>
            <w:r w:rsidRPr="00195E91">
              <w:t>Inspection</w:t>
            </w:r>
          </w:p>
        </w:tc>
      </w:tr>
      <w:tr w:rsidR="00DA7CBD" w:rsidRPr="00195E91" w14:paraId="4F4B4D5C" w14:textId="77777777" w:rsidTr="00DA7CBD">
        <w:trPr>
          <w:jc w:val="center"/>
        </w:trPr>
        <w:tc>
          <w:tcPr>
            <w:tcW w:w="1951" w:type="dxa"/>
            <w:shd w:val="clear" w:color="auto" w:fill="auto"/>
          </w:tcPr>
          <w:p w14:paraId="18C2D3E2" w14:textId="77777777" w:rsidR="00DA7CBD" w:rsidRPr="00195E91" w:rsidRDefault="00DA7CBD" w:rsidP="009755D1">
            <w:pPr>
              <w:spacing w:after="0"/>
              <w:rPr>
                <w:rFonts w:ascii="Arial" w:hAnsi="Arial"/>
                <w:sz w:val="18"/>
              </w:rPr>
            </w:pPr>
            <w:r w:rsidRPr="00195E91">
              <w:rPr>
                <w:rFonts w:ascii="Arial" w:hAnsi="Arial"/>
                <w:sz w:val="18"/>
              </w:rPr>
              <w:t>Pre-conditions</w:t>
            </w:r>
          </w:p>
        </w:tc>
        <w:tc>
          <w:tcPr>
            <w:tcW w:w="7088" w:type="dxa"/>
            <w:shd w:val="clear" w:color="auto" w:fill="auto"/>
          </w:tcPr>
          <w:p w14:paraId="05473B21" w14:textId="77777777" w:rsidR="00DA7CBD" w:rsidRPr="00195E91" w:rsidRDefault="00DA7CBD" w:rsidP="009755D1">
            <w:pPr>
              <w:spacing w:after="0"/>
              <w:rPr>
                <w:rFonts w:ascii="Arial" w:hAnsi="Arial"/>
                <w:sz w:val="18"/>
              </w:rPr>
            </w:pPr>
            <w:r w:rsidRPr="00195E91">
              <w:rPr>
                <w:rFonts w:ascii="Arial" w:hAnsi="Arial"/>
                <w:sz w:val="18"/>
              </w:rPr>
              <w:t>1. The ICT system supports two-way communication.</w:t>
            </w:r>
          </w:p>
          <w:p w14:paraId="18B4130B" w14:textId="77777777" w:rsidR="00DA7CBD" w:rsidRPr="00195E91" w:rsidRDefault="00DA7CBD" w:rsidP="009755D1">
            <w:pPr>
              <w:spacing w:after="0"/>
              <w:rPr>
                <w:rFonts w:ascii="Arial" w:hAnsi="Arial"/>
                <w:sz w:val="18"/>
              </w:rPr>
            </w:pPr>
            <w:r w:rsidRPr="00195E91">
              <w:rPr>
                <w:rFonts w:ascii="Arial" w:hAnsi="Arial"/>
                <w:sz w:val="18"/>
              </w:rPr>
              <w:t>2. A set of emergency services for two-way communication is specified.</w:t>
            </w:r>
          </w:p>
        </w:tc>
      </w:tr>
      <w:tr w:rsidR="00DA7CBD" w:rsidRPr="00195E91" w14:paraId="3404E8D7" w14:textId="77777777" w:rsidTr="00DA7CBD">
        <w:trPr>
          <w:jc w:val="center"/>
        </w:trPr>
        <w:tc>
          <w:tcPr>
            <w:tcW w:w="1951" w:type="dxa"/>
            <w:shd w:val="clear" w:color="auto" w:fill="auto"/>
          </w:tcPr>
          <w:p w14:paraId="16E39D63" w14:textId="77777777" w:rsidR="00DA7CBD" w:rsidRPr="00195E91" w:rsidRDefault="00DA7CBD" w:rsidP="009755D1">
            <w:pPr>
              <w:spacing w:after="0"/>
              <w:rPr>
                <w:rFonts w:ascii="Arial" w:hAnsi="Arial"/>
                <w:sz w:val="18"/>
              </w:rPr>
            </w:pPr>
            <w:r w:rsidRPr="00195E91">
              <w:rPr>
                <w:rFonts w:ascii="Arial" w:hAnsi="Arial"/>
                <w:sz w:val="18"/>
              </w:rPr>
              <w:t>Procedure</w:t>
            </w:r>
          </w:p>
        </w:tc>
        <w:tc>
          <w:tcPr>
            <w:tcW w:w="7088" w:type="dxa"/>
            <w:shd w:val="clear" w:color="auto" w:fill="auto"/>
          </w:tcPr>
          <w:p w14:paraId="3519A613" w14:textId="77777777" w:rsidR="00DA7CBD" w:rsidRPr="00195E91" w:rsidRDefault="00DA7CBD" w:rsidP="009755D1">
            <w:pPr>
              <w:spacing w:after="0"/>
              <w:rPr>
                <w:rFonts w:ascii="Arial" w:hAnsi="Arial"/>
                <w:sz w:val="18"/>
              </w:rPr>
            </w:pPr>
            <w:r w:rsidRPr="00195E91">
              <w:rPr>
                <w:rFonts w:ascii="Arial" w:hAnsi="Arial"/>
                <w:sz w:val="18"/>
              </w:rPr>
              <w:t>1. Check that the system does not prevent access to those emergency services for outgoing and incoming calls.</w:t>
            </w:r>
          </w:p>
        </w:tc>
      </w:tr>
      <w:tr w:rsidR="00DA7CBD" w:rsidRPr="00195E91" w14:paraId="2009FD1C" w14:textId="77777777" w:rsidTr="00DA7CBD">
        <w:trPr>
          <w:jc w:val="center"/>
        </w:trPr>
        <w:tc>
          <w:tcPr>
            <w:tcW w:w="1951" w:type="dxa"/>
            <w:shd w:val="clear" w:color="auto" w:fill="auto"/>
          </w:tcPr>
          <w:p w14:paraId="3B6553F3" w14:textId="77777777" w:rsidR="00DA7CBD" w:rsidRPr="00195E91" w:rsidRDefault="00DA7CBD" w:rsidP="009755D1">
            <w:pPr>
              <w:spacing w:after="0"/>
              <w:rPr>
                <w:rFonts w:ascii="Arial" w:hAnsi="Arial"/>
                <w:sz w:val="18"/>
              </w:rPr>
            </w:pPr>
            <w:r w:rsidRPr="00195E91">
              <w:rPr>
                <w:rFonts w:ascii="Arial" w:hAnsi="Arial"/>
                <w:sz w:val="18"/>
              </w:rPr>
              <w:t>Result</w:t>
            </w:r>
          </w:p>
        </w:tc>
        <w:tc>
          <w:tcPr>
            <w:tcW w:w="7088" w:type="dxa"/>
            <w:shd w:val="clear" w:color="auto" w:fill="auto"/>
          </w:tcPr>
          <w:p w14:paraId="395274EF" w14:textId="77777777" w:rsidR="00DA7CBD" w:rsidRPr="00195E91" w:rsidRDefault="00DA7CBD" w:rsidP="009755D1">
            <w:pPr>
              <w:spacing w:after="0"/>
              <w:rPr>
                <w:rFonts w:ascii="Arial" w:hAnsi="Arial"/>
                <w:sz w:val="18"/>
              </w:rPr>
            </w:pPr>
            <w:r w:rsidRPr="00195E91">
              <w:rPr>
                <w:rFonts w:ascii="Arial" w:hAnsi="Arial"/>
                <w:sz w:val="18"/>
              </w:rPr>
              <w:t>Pass: Check 1 is true</w:t>
            </w:r>
          </w:p>
          <w:p w14:paraId="509EEFDF" w14:textId="77777777" w:rsidR="00DA7CBD" w:rsidRPr="00195E91" w:rsidRDefault="00DA7CBD" w:rsidP="009755D1">
            <w:pPr>
              <w:spacing w:after="0"/>
              <w:rPr>
                <w:rFonts w:ascii="Arial" w:hAnsi="Arial"/>
                <w:sz w:val="18"/>
              </w:rPr>
            </w:pPr>
            <w:r w:rsidRPr="00195E91">
              <w:rPr>
                <w:rFonts w:ascii="Arial" w:hAnsi="Arial"/>
                <w:sz w:val="18"/>
              </w:rPr>
              <w:t>Fail: Check 1 is false</w:t>
            </w:r>
          </w:p>
          <w:p w14:paraId="2B5CBEA1" w14:textId="4186885D" w:rsidR="007D51EF" w:rsidRPr="00195E91" w:rsidRDefault="007D51EF" w:rsidP="009755D1">
            <w:pPr>
              <w:spacing w:after="0"/>
              <w:rPr>
                <w:rFonts w:ascii="Arial" w:hAnsi="Arial"/>
                <w:sz w:val="18"/>
              </w:rPr>
            </w:pPr>
            <w:r w:rsidRPr="00195E91">
              <w:rPr>
                <w:rFonts w:ascii="Arial" w:hAnsi="Arial"/>
                <w:sz w:val="18"/>
              </w:rPr>
              <w:t>Not applicable: Pre-condition 1 or 2</w:t>
            </w:r>
            <w:r w:rsidR="00145A24">
              <w:rPr>
                <w:rFonts w:ascii="Arial" w:hAnsi="Arial"/>
                <w:sz w:val="18"/>
              </w:rPr>
              <w:t xml:space="preserve"> is not met.</w:t>
            </w:r>
          </w:p>
        </w:tc>
      </w:tr>
    </w:tbl>
    <w:p w14:paraId="765F6D5B" w14:textId="57339774" w:rsidR="00385BD0" w:rsidRPr="00195E91" w:rsidRDefault="009B741A" w:rsidP="009B741A">
      <w:pPr>
        <w:pStyle w:val="Heading1"/>
        <w:pageBreakBefore/>
        <w:ind w:left="0" w:firstLine="0"/>
      </w:pPr>
      <w:bookmarkStart w:id="1116" w:name="_Toc57281237"/>
      <w:bookmarkStart w:id="1117" w:name="_Toc57986107"/>
      <w:bookmarkStart w:id="1118" w:name="_Toc58222480"/>
      <w:bookmarkStart w:id="1119" w:name="_Toc66969751"/>
      <w:r w:rsidRPr="00195E91">
        <w:t>Annex D (informative):</w:t>
      </w:r>
      <w:r w:rsidRPr="00195E91">
        <w:br/>
      </w:r>
      <w:r w:rsidR="00944BAB" w:rsidRPr="00195E91">
        <w:t>Further resources for cognitive accessibility</w:t>
      </w:r>
      <w:bookmarkEnd w:id="1116"/>
      <w:bookmarkEnd w:id="1117"/>
      <w:bookmarkEnd w:id="1118"/>
      <w:bookmarkEnd w:id="1119"/>
    </w:p>
    <w:p w14:paraId="2B1925B8" w14:textId="6F1EEDCD" w:rsidR="00467C6C" w:rsidRPr="00195E91" w:rsidRDefault="00467C6C" w:rsidP="00AC6E4C">
      <w:pPr>
        <w:rPr>
          <w:rFonts w:cs="Arial"/>
        </w:rPr>
      </w:pPr>
      <w:r w:rsidRPr="00195E91">
        <w:t xml:space="preserve">It is evident that people with limited cognitive, language and learning abilities have diverse </w:t>
      </w:r>
      <w:r w:rsidR="009D78F2" w:rsidRPr="00195E91">
        <w:rPr>
          <w:rFonts w:cs="Arial"/>
        </w:rPr>
        <w:t xml:space="preserve">accessibility needs and preferences and </w:t>
      </w:r>
      <w:r w:rsidRPr="00195E91">
        <w:rPr>
          <w:rFonts w:cs="Arial"/>
        </w:rPr>
        <w:t xml:space="preserve">that </w:t>
      </w:r>
      <w:r w:rsidR="00CA7F9C" w:rsidRPr="00195E91">
        <w:rPr>
          <w:rFonts w:cs="Arial"/>
        </w:rPr>
        <w:t>there is a</w:t>
      </w:r>
      <w:r w:rsidR="009D78F2" w:rsidRPr="00195E91">
        <w:rPr>
          <w:rFonts w:cs="Arial"/>
        </w:rPr>
        <w:t xml:space="preserve"> need for </w:t>
      </w:r>
      <w:r w:rsidR="00CA7F9C" w:rsidRPr="00195E91">
        <w:rPr>
          <w:rFonts w:cs="Arial"/>
        </w:rPr>
        <w:t xml:space="preserve">further </w:t>
      </w:r>
      <w:r w:rsidR="009D78F2" w:rsidRPr="00195E91">
        <w:rPr>
          <w:rFonts w:cs="Arial"/>
        </w:rPr>
        <w:t xml:space="preserve">guidelines and standards. </w:t>
      </w:r>
      <w:r w:rsidRPr="00195E91">
        <w:rPr>
          <w:rFonts w:cs="Arial"/>
        </w:rPr>
        <w:t xml:space="preserve">Research in this area is ongoing. </w:t>
      </w:r>
    </w:p>
    <w:p w14:paraId="0110ABBE" w14:textId="3C6239C0" w:rsidR="009D78F2" w:rsidRPr="00195E91" w:rsidRDefault="00467C6C" w:rsidP="00F535C5">
      <w:r w:rsidRPr="00195E91">
        <w:rPr>
          <w:rFonts w:cs="Arial"/>
        </w:rPr>
        <w:t xml:space="preserve">Relevant standardisation work is currently being undertaken by the </w:t>
      </w:r>
      <w:r w:rsidRPr="00195E91">
        <w:t>W3C</w:t>
      </w:r>
      <w:r w:rsidRPr="00195E91">
        <w:rPr>
          <w:rFonts w:cs="Arial"/>
        </w:rPr>
        <w:t xml:space="preserve"> Web Accessibility Initiative (</w:t>
      </w:r>
      <w:r w:rsidRPr="00195E91">
        <w:t>WAI</w:t>
      </w:r>
      <w:r w:rsidRPr="00195E91">
        <w:rPr>
          <w:rFonts w:cs="Arial"/>
        </w:rPr>
        <w:t xml:space="preserve">). </w:t>
      </w:r>
      <w:r w:rsidR="009D78F2" w:rsidRPr="00195E91">
        <w:t>WAI</w:t>
      </w:r>
      <w:r w:rsidRPr="00195E91">
        <w:t xml:space="preserve"> are</w:t>
      </w:r>
      <w:r w:rsidR="009D78F2" w:rsidRPr="00195E91">
        <w:t xml:space="preserve"> </w:t>
      </w:r>
      <w:r w:rsidRPr="00195E91">
        <w:t>working</w:t>
      </w:r>
      <w:r w:rsidR="009D78F2" w:rsidRPr="00195E91">
        <w:t xml:space="preserve"> to improve the requirements and technical guidance for developers, to better address </w:t>
      </w:r>
      <w:r w:rsidRPr="00195E91">
        <w:t xml:space="preserve">Web </w:t>
      </w:r>
      <w:r w:rsidR="009D78F2" w:rsidRPr="00195E91">
        <w:t xml:space="preserve">accessibility for people with </w:t>
      </w:r>
      <w:r w:rsidR="009E67FF" w:rsidRPr="00195E91">
        <w:t>limited cognitive, language and learning abilities</w:t>
      </w:r>
      <w:r w:rsidR="009D78F2" w:rsidRPr="00195E91">
        <w:t>.</w:t>
      </w:r>
      <w:r w:rsidR="00863D1E" w:rsidRPr="00195E91">
        <w:t xml:space="preserve"> Current W3C activity in this area can be found at </w:t>
      </w:r>
      <w:hyperlink r:id="rId392" w:history="1">
        <w:r w:rsidR="00863D1E" w:rsidRPr="00C826DE">
          <w:rPr>
            <w:rStyle w:val="Hyperlink"/>
          </w:rPr>
          <w:t>https://www.w3.org/WAI/cognitive/</w:t>
        </w:r>
      </w:hyperlink>
      <w:r w:rsidR="009D78F2" w:rsidRPr="00195E91">
        <w:t>.</w:t>
      </w:r>
    </w:p>
    <w:p w14:paraId="05247DD8" w14:textId="0DC45302" w:rsidR="001D5B0F" w:rsidRPr="00195E91" w:rsidRDefault="001D5B0F" w:rsidP="001D5B0F">
      <w:pPr>
        <w:pStyle w:val="Heading1"/>
        <w:pageBreakBefore/>
        <w:ind w:left="0" w:firstLine="0"/>
      </w:pPr>
      <w:bookmarkStart w:id="1120" w:name="_Toc57281238"/>
      <w:bookmarkStart w:id="1121" w:name="_Toc57986108"/>
      <w:bookmarkStart w:id="1122" w:name="_Toc58222481"/>
      <w:bookmarkStart w:id="1123" w:name="_Toc66969752"/>
      <w:r w:rsidRPr="00195E91">
        <w:t>Annex E (informative):</w:t>
      </w:r>
      <w:r w:rsidRPr="00195E91">
        <w:br/>
      </w:r>
      <w:r w:rsidR="00B25BC5" w:rsidRPr="00195E91">
        <w:t>Guidance for users of the present document</w:t>
      </w:r>
      <w:bookmarkEnd w:id="1120"/>
      <w:bookmarkEnd w:id="1121"/>
      <w:bookmarkEnd w:id="1122"/>
      <w:bookmarkEnd w:id="1123"/>
    </w:p>
    <w:p w14:paraId="1213138E" w14:textId="0235D177" w:rsidR="009D78F2" w:rsidRPr="00195E91" w:rsidRDefault="009D78F2" w:rsidP="00CE31F4">
      <w:pPr>
        <w:pStyle w:val="Heading2"/>
        <w:pBdr>
          <w:top w:val="single" w:sz="12" w:space="1" w:color="auto"/>
        </w:pBdr>
      </w:pPr>
      <w:bookmarkStart w:id="1124" w:name="_Toc57281239"/>
      <w:bookmarkStart w:id="1125" w:name="_Toc57986109"/>
      <w:bookmarkStart w:id="1126" w:name="_Toc58222482"/>
      <w:bookmarkStart w:id="1127" w:name="_Toc66969753"/>
      <w:r w:rsidRPr="00195E91">
        <w:t>E.1</w:t>
      </w:r>
      <w:r w:rsidRPr="00195E91">
        <w:tab/>
        <w:t>Introduction</w:t>
      </w:r>
      <w:bookmarkEnd w:id="1124"/>
      <w:bookmarkEnd w:id="1125"/>
      <w:bookmarkEnd w:id="1126"/>
      <w:bookmarkEnd w:id="1127"/>
    </w:p>
    <w:p w14:paraId="00E1F134" w14:textId="472D24BC" w:rsidR="009D78F2" w:rsidRPr="00195E91" w:rsidRDefault="009D78F2" w:rsidP="009D78F2">
      <w:r w:rsidRPr="00195E91">
        <w:t xml:space="preserve">This explanatory annex is </w:t>
      </w:r>
      <w:r w:rsidR="00CA7C04" w:rsidRPr="00195E91">
        <w:t>designed to enable users of th</w:t>
      </w:r>
      <w:r w:rsidR="00CF50B4" w:rsidRPr="00195E91">
        <w:t>e pre</w:t>
      </w:r>
      <w:r w:rsidR="00DD0950" w:rsidRPr="00195E91">
        <w:t>s</w:t>
      </w:r>
      <w:r w:rsidR="00CF50B4" w:rsidRPr="00195E91">
        <w:t>ent document</w:t>
      </w:r>
      <w:r w:rsidR="00CA7C04" w:rsidRPr="00195E91">
        <w:t xml:space="preserve"> to make best use of it</w:t>
      </w:r>
      <w:r w:rsidRPr="00195E91">
        <w:t>.</w:t>
      </w:r>
    </w:p>
    <w:p w14:paraId="76EEF75C" w14:textId="1A46CB06" w:rsidR="009D78F2" w:rsidRPr="00195E91" w:rsidRDefault="009D78F2" w:rsidP="009D78F2">
      <w:r w:rsidRPr="00195E91">
        <w:t>The standard was originally intended for procurement purposes</w:t>
      </w:r>
      <w:r w:rsidR="00871585" w:rsidRPr="00195E91">
        <w:t>. The scope is now changed and</w:t>
      </w:r>
      <w:r w:rsidRPr="00195E91">
        <w:t xml:space="preserve"> the current version also contains the minimum requirements of the European Web Accessibility Directive </w:t>
      </w:r>
      <w:r w:rsidRPr="00195E91">
        <w:rPr>
          <w:rFonts w:cstheme="minorHAnsi"/>
        </w:rPr>
        <w:t>(Directive 2016/2102</w:t>
      </w:r>
      <w:r w:rsidR="00632206">
        <w:rPr>
          <w:rFonts w:cstheme="minorHAnsi"/>
        </w:rPr>
        <w:t xml:space="preserve"> </w:t>
      </w:r>
      <w:r w:rsidR="00632206" w:rsidRPr="00C826DE">
        <w:rPr>
          <w:rFonts w:cstheme="minorHAnsi"/>
        </w:rPr>
        <w:t>[</w:t>
      </w:r>
      <w:r w:rsidR="00632206" w:rsidRPr="00C826DE">
        <w:rPr>
          <w:rFonts w:cstheme="minorHAnsi"/>
        </w:rPr>
        <w:fldChar w:fldCharType="begin"/>
      </w:r>
      <w:r w:rsidR="00632206" w:rsidRPr="00C826DE">
        <w:rPr>
          <w:rFonts w:cstheme="minorHAnsi"/>
        </w:rPr>
        <w:instrText xml:space="preserve">REF REF_DIRECTIVEEU20162102OFTHEEUROPEANPARL \h </w:instrText>
      </w:r>
      <w:r w:rsidR="00632206" w:rsidRPr="00C826DE">
        <w:rPr>
          <w:rFonts w:cstheme="minorHAnsi"/>
        </w:rPr>
      </w:r>
      <w:r w:rsidR="00632206" w:rsidRPr="00C826DE">
        <w:rPr>
          <w:rFonts w:cstheme="minorHAnsi"/>
        </w:rPr>
        <w:fldChar w:fldCharType="separate"/>
      </w:r>
      <w:r w:rsidR="00DF5FEF">
        <w:t>i.</w:t>
      </w:r>
      <w:r w:rsidR="00DF5FEF">
        <w:rPr>
          <w:noProof/>
        </w:rPr>
        <w:t>28</w:t>
      </w:r>
      <w:r w:rsidR="00632206" w:rsidRPr="00C826DE">
        <w:rPr>
          <w:rFonts w:cstheme="minorHAnsi"/>
        </w:rPr>
        <w:fldChar w:fldCharType="end"/>
      </w:r>
      <w:r w:rsidR="00632206" w:rsidRPr="00C826DE">
        <w:rPr>
          <w:rFonts w:cstheme="minorHAnsi"/>
        </w:rPr>
        <w:t>]</w:t>
      </w:r>
      <w:r w:rsidRPr="00195E91">
        <w:rPr>
          <w:rFonts w:cstheme="minorHAnsi"/>
        </w:rPr>
        <w:t>)</w:t>
      </w:r>
      <w:r w:rsidRPr="00195E91">
        <w:t>.</w:t>
      </w:r>
    </w:p>
    <w:p w14:paraId="4894695A" w14:textId="7B86673A" w:rsidR="009D78F2" w:rsidRPr="00195E91" w:rsidRDefault="00632206" w:rsidP="009D78F2">
      <w:r>
        <w:t>EN 301 549</w:t>
      </w:r>
      <w:r w:rsidR="009D78F2" w:rsidRPr="00195E91">
        <w:t xml:space="preserve"> contains a wide range of requirements to cover a variety of ICT solutions. There are for example requirements on function, physical characteristics and software. No matter if you are responsible for procuring, testing, planning, </w:t>
      </w:r>
      <w:r w:rsidR="00871585" w:rsidRPr="00195E91">
        <w:t xml:space="preserve">manufacturing, </w:t>
      </w:r>
      <w:r w:rsidR="009D78F2" w:rsidRPr="00195E91">
        <w:t xml:space="preserve">maintaining or reporting on accessibility, it is </w:t>
      </w:r>
      <w:r w:rsidR="00BD70F3" w:rsidRPr="00195E91">
        <w:t>necessary</w:t>
      </w:r>
      <w:r w:rsidR="009D78F2" w:rsidRPr="00195E91">
        <w:t xml:space="preserve"> to understand which requirements are relevant for a specific product or service in a specific situation or context.</w:t>
      </w:r>
    </w:p>
    <w:p w14:paraId="009A7A7D" w14:textId="3CACCCE8" w:rsidR="009D78F2" w:rsidRPr="00195E91" w:rsidRDefault="009D78F2" w:rsidP="009D78F2">
      <w:r w:rsidRPr="00195E91">
        <w:t xml:space="preserve">Testing for accessibility requirements does not always result in a yes or no. Sometimes, you end up in a grey zone where it is equally important to understand the prerequisites and potential alternatives for different </w:t>
      </w:r>
      <w:r w:rsidR="000F0892" w:rsidRPr="00195E91">
        <w:t xml:space="preserve">end </w:t>
      </w:r>
      <w:r w:rsidRPr="00195E91">
        <w:t>user groups. Remember that accessibility has to do with humans.</w:t>
      </w:r>
    </w:p>
    <w:p w14:paraId="4159CA41" w14:textId="0169651A" w:rsidR="009D78F2" w:rsidRPr="00195E91" w:rsidRDefault="009D78F2" w:rsidP="009D78F2">
      <w:r w:rsidRPr="00195E91">
        <w:t>The examples mentioned in this annex are only inspirational and the standard can of course be used in many different ways and settings.</w:t>
      </w:r>
    </w:p>
    <w:p w14:paraId="2CB0E5F9" w14:textId="65B29829" w:rsidR="009D78F2" w:rsidRPr="00195E91" w:rsidRDefault="009D78F2" w:rsidP="00CE31F4">
      <w:pPr>
        <w:pStyle w:val="Heading2"/>
        <w:pBdr>
          <w:top w:val="single" w:sz="12" w:space="1" w:color="auto"/>
        </w:pBdr>
      </w:pPr>
      <w:bookmarkStart w:id="1128" w:name="_Toc57281240"/>
      <w:bookmarkStart w:id="1129" w:name="_Toc57986110"/>
      <w:bookmarkStart w:id="1130" w:name="_Toc58222483"/>
      <w:bookmarkStart w:id="1131" w:name="_Toc66969754"/>
      <w:r w:rsidRPr="00195E91">
        <w:t>E.2</w:t>
      </w:r>
      <w:r w:rsidRPr="00195E91">
        <w:tab/>
        <w:t>Overview</w:t>
      </w:r>
      <w:bookmarkEnd w:id="1128"/>
      <w:bookmarkEnd w:id="1129"/>
      <w:bookmarkEnd w:id="1130"/>
      <w:bookmarkEnd w:id="1131"/>
    </w:p>
    <w:p w14:paraId="197355E7" w14:textId="3313A689" w:rsidR="009D78F2" w:rsidRPr="00195E91" w:rsidRDefault="009D78F2" w:rsidP="009D78F2">
      <w:r w:rsidRPr="00195E91">
        <w:t>Th</w:t>
      </w:r>
      <w:r w:rsidR="00BA0047" w:rsidRPr="00195E91">
        <w:t>e present document</w:t>
      </w:r>
      <w:r w:rsidRPr="00195E91">
        <w:t xml:space="preserve"> consists of </w:t>
      </w:r>
      <w:r w:rsidR="005F0FF9" w:rsidRPr="00195E91">
        <w:t>four</w:t>
      </w:r>
      <w:r w:rsidRPr="00195E91">
        <w:t>teen c</w:t>
      </w:r>
      <w:r w:rsidR="00470311" w:rsidRPr="00195E91">
        <w:t>lause</w:t>
      </w:r>
      <w:r w:rsidRPr="00195E91">
        <w:t xml:space="preserve">s </w:t>
      </w:r>
      <w:r w:rsidR="00470311" w:rsidRPr="00195E91">
        <w:t>(equivalent to chapters in a book)</w:t>
      </w:r>
      <w:r w:rsidRPr="00195E91">
        <w:t xml:space="preserve"> and </w:t>
      </w:r>
      <w:r w:rsidR="004064D9">
        <w:t xml:space="preserve">six </w:t>
      </w:r>
      <w:r w:rsidRPr="00195E91">
        <w:t>annexes.</w:t>
      </w:r>
    </w:p>
    <w:p w14:paraId="78B34D97" w14:textId="0E116BB0" w:rsidR="009D78F2" w:rsidRPr="00195E91" w:rsidRDefault="009D78F2" w:rsidP="009D78F2">
      <w:r w:rsidRPr="00195E91">
        <w:rPr>
          <w:b/>
        </w:rPr>
        <w:t>C</w:t>
      </w:r>
      <w:r w:rsidR="009867DE" w:rsidRPr="00195E91">
        <w:rPr>
          <w:b/>
        </w:rPr>
        <w:t>lauses</w:t>
      </w:r>
      <w:r w:rsidRPr="00195E91">
        <w:rPr>
          <w:b/>
        </w:rPr>
        <w:t xml:space="preserve"> 0</w:t>
      </w:r>
      <w:r w:rsidR="009867DE" w:rsidRPr="00195E91">
        <w:rPr>
          <w:b/>
        </w:rPr>
        <w:t xml:space="preserve"> to </w:t>
      </w:r>
      <w:r w:rsidRPr="00195E91">
        <w:rPr>
          <w:b/>
        </w:rPr>
        <w:t>3</w:t>
      </w:r>
      <w:r w:rsidRPr="00195E91">
        <w:t xml:space="preserve"> contain</w:t>
      </w:r>
      <w:r w:rsidRPr="00195E91">
        <w:rPr>
          <w:rFonts w:eastAsiaTheme="minorEastAsia" w:hAnsi="Calibri"/>
          <w:color w:val="000000" w:themeColor="text1"/>
          <w:kern w:val="24"/>
          <w:lang w:eastAsia="sv-SE"/>
        </w:rPr>
        <w:t xml:space="preserve"> </w:t>
      </w:r>
      <w:r w:rsidRPr="00195E91">
        <w:t xml:space="preserve">background information, the scope of the standard, links to references, definitions of terminology and explanations of abbreviations. These </w:t>
      </w:r>
      <w:r w:rsidR="009867DE" w:rsidRPr="00195E91">
        <w:t>clauses</w:t>
      </w:r>
      <w:r w:rsidRPr="00195E91">
        <w:t xml:space="preserve"> have a lot of valuable information, but it can be hard to read the standard from A to Z. </w:t>
      </w:r>
    </w:p>
    <w:p w14:paraId="11B48F6C" w14:textId="4B8C9167" w:rsidR="009D78F2" w:rsidRPr="00195E91" w:rsidRDefault="009D78F2" w:rsidP="009D78F2">
      <w:r w:rsidRPr="00195E91">
        <w:rPr>
          <w:b/>
        </w:rPr>
        <w:t>C</w:t>
      </w:r>
      <w:r w:rsidR="009634BF" w:rsidRPr="00195E91">
        <w:rPr>
          <w:b/>
        </w:rPr>
        <w:t>lause</w:t>
      </w:r>
      <w:r w:rsidRPr="00195E91">
        <w:rPr>
          <w:b/>
        </w:rPr>
        <w:t xml:space="preserve"> 4</w:t>
      </w:r>
      <w:r w:rsidRPr="00195E91">
        <w:t xml:space="preserve"> covers functional performance statements</w:t>
      </w:r>
      <w:r w:rsidR="00097BF9" w:rsidRPr="00195E91">
        <w:t>, which are directly related to end-user needs</w:t>
      </w:r>
      <w:r w:rsidRPr="00195E91">
        <w:t xml:space="preserve">. The </w:t>
      </w:r>
      <w:r w:rsidR="009634BF" w:rsidRPr="00195E91">
        <w:t>clause</w:t>
      </w:r>
      <w:r w:rsidRPr="00195E91">
        <w:t xml:space="preserve"> explains what functionality is needed to enable </w:t>
      </w:r>
      <w:r w:rsidR="000F0892" w:rsidRPr="00195E91">
        <w:t xml:space="preserve">end </w:t>
      </w:r>
      <w:r w:rsidRPr="00195E91">
        <w:t xml:space="preserve">users to locate, identify and operate functions in technology, no matter of their abilities. This is an important </w:t>
      </w:r>
      <w:r w:rsidR="009634BF" w:rsidRPr="00195E91">
        <w:t>clause</w:t>
      </w:r>
      <w:r w:rsidRPr="00195E91">
        <w:t xml:space="preserve"> where you can learn about what challenges accessibility requirements aim to solve.</w:t>
      </w:r>
    </w:p>
    <w:p w14:paraId="56EED58F" w14:textId="0FFA87BC" w:rsidR="009D78F2" w:rsidRPr="00195E91" w:rsidRDefault="009D78F2" w:rsidP="009D78F2">
      <w:r w:rsidRPr="00195E91">
        <w:rPr>
          <w:b/>
        </w:rPr>
        <w:t>C</w:t>
      </w:r>
      <w:r w:rsidR="009634BF" w:rsidRPr="00195E91">
        <w:rPr>
          <w:b/>
        </w:rPr>
        <w:t>lauses</w:t>
      </w:r>
      <w:r w:rsidRPr="00195E91">
        <w:rPr>
          <w:b/>
        </w:rPr>
        <w:t xml:space="preserve"> 5</w:t>
      </w:r>
      <w:r w:rsidR="009634BF" w:rsidRPr="00195E91">
        <w:rPr>
          <w:b/>
        </w:rPr>
        <w:t xml:space="preserve"> to </w:t>
      </w:r>
      <w:r w:rsidRPr="00195E91">
        <w:rPr>
          <w:b/>
        </w:rPr>
        <w:t>13</w:t>
      </w:r>
      <w:r w:rsidRPr="00195E91">
        <w:t xml:space="preserve"> are the actual technical requirements. Most readers start here, but </w:t>
      </w:r>
      <w:r w:rsidR="009634BF" w:rsidRPr="00195E91">
        <w:t>clause</w:t>
      </w:r>
      <w:r w:rsidRPr="00195E91">
        <w:t xml:space="preserve"> 4 can possibly be a better place to begin, to really understand how to use the detailed technical parts.</w:t>
      </w:r>
    </w:p>
    <w:p w14:paraId="2383B90D" w14:textId="5280238A" w:rsidR="009D78F2" w:rsidRPr="00195E91" w:rsidRDefault="009D78F2" w:rsidP="009D78F2">
      <w:r w:rsidRPr="00195E91">
        <w:t xml:space="preserve">The technical requirements cover many different kinds of ICT divided into separate </w:t>
      </w:r>
      <w:r w:rsidR="00D1715D" w:rsidRPr="00195E91">
        <w:t>clauses</w:t>
      </w:r>
      <w:r w:rsidRPr="00195E91">
        <w:t>, but it is always a good idea to have a look at c</w:t>
      </w:r>
      <w:r w:rsidR="00D0697B" w:rsidRPr="00195E91">
        <w:t>lause</w:t>
      </w:r>
      <w:r w:rsidRPr="00195E91">
        <w:t xml:space="preserve"> 5, since this is where the general requirements are.</w:t>
      </w:r>
    </w:p>
    <w:p w14:paraId="53EDA324" w14:textId="08804BF7" w:rsidR="002D4A3B" w:rsidRPr="00195E91" w:rsidRDefault="002D4A3B" w:rsidP="009D78F2">
      <w:r w:rsidRPr="00F9091B">
        <w:rPr>
          <w:b/>
        </w:rPr>
        <w:t>C</w:t>
      </w:r>
      <w:r w:rsidR="00D1715D" w:rsidRPr="00F9091B">
        <w:rPr>
          <w:b/>
        </w:rPr>
        <w:t>lauses</w:t>
      </w:r>
      <w:r w:rsidRPr="00F9091B">
        <w:rPr>
          <w:b/>
        </w:rPr>
        <w:t xml:space="preserve"> 9, 10 and 11</w:t>
      </w:r>
      <w:r w:rsidRPr="00195E91">
        <w:t xml:space="preserve"> are the ones that are most relevant to the European Web Accessibility Directive</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004C4F3B" w:rsidRPr="00195E91">
        <w:rPr>
          <w:rFonts w:cstheme="minorHAnsi"/>
        </w:rPr>
        <w:t xml:space="preserve">. </w:t>
      </w:r>
      <w:r w:rsidRPr="00195E91">
        <w:t>They cover websites, documents and apps. However, requirements from other c</w:t>
      </w:r>
      <w:r w:rsidR="00D1715D" w:rsidRPr="00195E91">
        <w:t>lause</w:t>
      </w:r>
      <w:r w:rsidRPr="00195E91">
        <w:t xml:space="preserve">s apply, as listed in the tables in </w:t>
      </w:r>
      <w:r w:rsidR="00FE2CD4" w:rsidRPr="00195E91">
        <w:t>A</w:t>
      </w:r>
      <w:r w:rsidRPr="00195E91">
        <w:t>nnex A.</w:t>
      </w:r>
    </w:p>
    <w:p w14:paraId="2482C093" w14:textId="1236F16D" w:rsidR="005F0FF9" w:rsidRPr="00195E91" w:rsidRDefault="005F0FF9" w:rsidP="009D78F2">
      <w:r w:rsidRPr="00195E91">
        <w:rPr>
          <w:b/>
        </w:rPr>
        <w:t>C</w:t>
      </w:r>
      <w:r w:rsidR="00D1715D" w:rsidRPr="00195E91">
        <w:rPr>
          <w:b/>
        </w:rPr>
        <w:t>lause</w:t>
      </w:r>
      <w:r w:rsidRPr="00195E91">
        <w:rPr>
          <w:b/>
        </w:rPr>
        <w:t xml:space="preserve"> 14</w:t>
      </w:r>
      <w:r w:rsidRPr="00195E91">
        <w:t xml:space="preserve"> deals with conformance to </w:t>
      </w:r>
      <w:r w:rsidR="00632206">
        <w:t>EN 301 549</w:t>
      </w:r>
      <w:r w:rsidRPr="00195E91">
        <w:t xml:space="preserve"> as a whole and to the individual requirements.</w:t>
      </w:r>
    </w:p>
    <w:p w14:paraId="4636F7C0" w14:textId="6E1ED053" w:rsidR="009D78F2" w:rsidRPr="00195E91" w:rsidRDefault="009D78F2" w:rsidP="009D78F2">
      <w:r w:rsidRPr="00195E91">
        <w:rPr>
          <w:b/>
        </w:rPr>
        <w:t>Annex A</w:t>
      </w:r>
      <w:r w:rsidRPr="00195E91">
        <w:t xml:space="preserve"> describes how the standard relates to the European Web Accessibility Directive</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004C4F3B" w:rsidRPr="00195E91">
        <w:rPr>
          <w:rFonts w:cstheme="minorHAnsi"/>
        </w:rPr>
        <w:t xml:space="preserve">. </w:t>
      </w:r>
      <w:r w:rsidRPr="00195E91">
        <w:t>Apart from the minimum requirements in c</w:t>
      </w:r>
      <w:r w:rsidR="00D1715D" w:rsidRPr="00195E91">
        <w:t>lause</w:t>
      </w:r>
      <w:r w:rsidR="006E33C9" w:rsidRPr="00195E91">
        <w:t>s</w:t>
      </w:r>
      <w:r w:rsidRPr="00195E91">
        <w:t xml:space="preserve"> 9, 10 and 11, some of the requirements in c</w:t>
      </w:r>
      <w:r w:rsidR="00D1715D" w:rsidRPr="00195E91">
        <w:t>lause</w:t>
      </w:r>
      <w:r w:rsidR="006E33C9" w:rsidRPr="00195E91">
        <w:t>s</w:t>
      </w:r>
      <w:r w:rsidRPr="00195E91">
        <w:t xml:space="preserve"> 5, 6, 7 and 12 can also be relevant to fulfill the </w:t>
      </w:r>
      <w:r w:rsidR="001974ED" w:rsidRPr="00195E91">
        <w:t>Directive</w:t>
      </w:r>
      <w:r w:rsidRPr="00195E91">
        <w:t>, in specific situations. The table</w:t>
      </w:r>
      <w:r w:rsidR="00871585" w:rsidRPr="00195E91">
        <w:t>s</w:t>
      </w:r>
      <w:r w:rsidRPr="00195E91">
        <w:t xml:space="preserve"> in Annex A show which of the requirements are important to look at.</w:t>
      </w:r>
    </w:p>
    <w:p w14:paraId="45CB538C" w14:textId="01F084C4" w:rsidR="009D78F2" w:rsidRPr="00195E91" w:rsidRDefault="009D78F2" w:rsidP="009D78F2">
      <w:r w:rsidRPr="00195E91">
        <w:rPr>
          <w:b/>
        </w:rPr>
        <w:t>Annex B</w:t>
      </w:r>
      <w:r w:rsidRPr="00195E91">
        <w:t xml:space="preserve"> describes how the </w:t>
      </w:r>
      <w:r w:rsidR="003B66F6" w:rsidRPr="00195E91">
        <w:t>functional performance statements</w:t>
      </w:r>
      <w:r w:rsidRPr="00195E91">
        <w:t xml:space="preserve"> of c</w:t>
      </w:r>
      <w:r w:rsidR="00DA644B" w:rsidRPr="00195E91">
        <w:t>lause</w:t>
      </w:r>
      <w:r w:rsidRPr="00195E91">
        <w:t xml:space="preserve"> 4 relate to the technical requirements in c</w:t>
      </w:r>
      <w:r w:rsidR="00DA644B" w:rsidRPr="00195E91">
        <w:t>lause</w:t>
      </w:r>
      <w:r w:rsidR="006E33C9" w:rsidRPr="00195E91">
        <w:t>s</w:t>
      </w:r>
      <w:r w:rsidRPr="00195E91">
        <w:t xml:space="preserve"> 5</w:t>
      </w:r>
      <w:r w:rsidR="00DA644B" w:rsidRPr="00195E91">
        <w:t xml:space="preserve"> to </w:t>
      </w:r>
      <w:r w:rsidRPr="00195E91">
        <w:t xml:space="preserve">13. This is a useful tool that </w:t>
      </w:r>
      <w:r w:rsidR="000F0892" w:rsidRPr="00195E91">
        <w:t>will, for example,</w:t>
      </w:r>
      <w:r w:rsidRPr="00195E91">
        <w:t xml:space="preserve"> help you to use the standard in procurement</w:t>
      </w:r>
      <w:r w:rsidR="000F0892" w:rsidRPr="00195E91">
        <w:t xml:space="preserve"> to identify the impact that specific requirements have on end users when comparing proposals.</w:t>
      </w:r>
    </w:p>
    <w:p w14:paraId="2450F0B0" w14:textId="4597EB3E" w:rsidR="009D78F2" w:rsidRPr="00195E91" w:rsidRDefault="009D78F2" w:rsidP="009D78F2">
      <w:r w:rsidRPr="00195E91">
        <w:rPr>
          <w:b/>
        </w:rPr>
        <w:t>Annex C</w:t>
      </w:r>
      <w:r w:rsidRPr="00195E91">
        <w:t xml:space="preserve"> describes how you can test that each requirement of the standard is met. The annex does not provide a testing methodology and you still have to know quite a lot about </w:t>
      </w:r>
      <w:r w:rsidR="003B66F6" w:rsidRPr="00195E91">
        <w:t>functional performance statements</w:t>
      </w:r>
      <w:r w:rsidRPr="00195E91">
        <w:t xml:space="preserve"> and testing procedures to make use of it.</w:t>
      </w:r>
    </w:p>
    <w:p w14:paraId="502E46B6" w14:textId="60DEC940" w:rsidR="009D78F2" w:rsidRPr="00195E91" w:rsidRDefault="009D78F2" w:rsidP="009D78F2">
      <w:r w:rsidRPr="00195E91">
        <w:rPr>
          <w:b/>
        </w:rPr>
        <w:t>Annex D</w:t>
      </w:r>
      <w:r w:rsidRPr="00195E91">
        <w:t xml:space="preserve"> </w:t>
      </w:r>
      <w:r w:rsidR="00944BAB" w:rsidRPr="00195E91">
        <w:t>provides a link to further resources for cognitive accessibility</w:t>
      </w:r>
      <w:r w:rsidRPr="00195E91">
        <w:t>.</w:t>
      </w:r>
    </w:p>
    <w:p w14:paraId="1A5B857E" w14:textId="681BDC07" w:rsidR="009D78F2" w:rsidRDefault="009D78F2" w:rsidP="009D78F2">
      <w:r w:rsidRPr="00195E91">
        <w:rPr>
          <w:b/>
        </w:rPr>
        <w:t>Annex E</w:t>
      </w:r>
      <w:r w:rsidRPr="00195E91">
        <w:t xml:space="preserve"> is what you are reading right now.</w:t>
      </w:r>
    </w:p>
    <w:p w14:paraId="0FD4F441" w14:textId="06410BF8" w:rsidR="009545F8" w:rsidRPr="00F9091B" w:rsidRDefault="00F9091B" w:rsidP="009D78F2">
      <w:r w:rsidRPr="004064D9">
        <w:rPr>
          <w:b/>
        </w:rPr>
        <w:t>Annex F</w:t>
      </w:r>
      <w:r>
        <w:rPr>
          <w:b/>
        </w:rPr>
        <w:t xml:space="preserve"> </w:t>
      </w:r>
      <w:r>
        <w:t>provides a change history table.</w:t>
      </w:r>
    </w:p>
    <w:p w14:paraId="441CF04A" w14:textId="028458A8" w:rsidR="009D78F2" w:rsidRPr="00195E91" w:rsidRDefault="009D78F2" w:rsidP="00CE31F4">
      <w:pPr>
        <w:pStyle w:val="Heading2"/>
        <w:pBdr>
          <w:top w:val="single" w:sz="12" w:space="1" w:color="auto"/>
        </w:pBdr>
      </w:pPr>
      <w:bookmarkStart w:id="1132" w:name="_Toc57281241"/>
      <w:bookmarkStart w:id="1133" w:name="_Toc57986111"/>
      <w:bookmarkStart w:id="1134" w:name="_Toc58222484"/>
      <w:bookmarkStart w:id="1135" w:name="_Toc66969755"/>
      <w:r w:rsidRPr="00195E91">
        <w:t>E.3</w:t>
      </w:r>
      <w:r w:rsidRPr="00195E91">
        <w:tab/>
        <w:t>C</w:t>
      </w:r>
      <w:r w:rsidR="00D0697B" w:rsidRPr="00195E91">
        <w:t>lause</w:t>
      </w:r>
      <w:r w:rsidRPr="00195E91">
        <w:t xml:space="preserve"> 4</w:t>
      </w:r>
      <w:bookmarkEnd w:id="1132"/>
      <w:bookmarkEnd w:id="1133"/>
      <w:bookmarkEnd w:id="1134"/>
      <w:bookmarkEnd w:id="1135"/>
    </w:p>
    <w:p w14:paraId="253B2598" w14:textId="4D264F6F" w:rsidR="009D78F2" w:rsidRPr="00195E91" w:rsidRDefault="009D78F2" w:rsidP="009D78F2">
      <w:r w:rsidRPr="00195E91">
        <w:t>C</w:t>
      </w:r>
      <w:r w:rsidR="00D0697B" w:rsidRPr="00195E91">
        <w:t>lause</w:t>
      </w:r>
      <w:r w:rsidRPr="00195E91">
        <w:t xml:space="preserve"> 4 is in a sense the heart of the standard. The </w:t>
      </w:r>
      <w:r w:rsidR="000F0892" w:rsidRPr="00195E91">
        <w:t xml:space="preserve">end </w:t>
      </w:r>
      <w:r w:rsidRPr="00195E91">
        <w:t xml:space="preserve">users, with their different needs, are the reason accessibility matters. The user needs </w:t>
      </w:r>
      <w:r w:rsidR="00C60766" w:rsidRPr="00195E91">
        <w:t xml:space="preserve">behind each functional performance statement </w:t>
      </w:r>
      <w:r w:rsidRPr="00195E91">
        <w:t>are also the reason for each of the requirements in th</w:t>
      </w:r>
      <w:r w:rsidR="00CF50B4" w:rsidRPr="00195E91">
        <w:t>e present document</w:t>
      </w:r>
      <w:r w:rsidRPr="00195E91">
        <w:t>.</w:t>
      </w:r>
    </w:p>
    <w:p w14:paraId="691E0278" w14:textId="1B98A3BD" w:rsidR="009D78F2" w:rsidRPr="00195E91" w:rsidRDefault="00D0697B" w:rsidP="009D78F2">
      <w:r w:rsidRPr="00195E91">
        <w:t xml:space="preserve">Clause </w:t>
      </w:r>
      <w:r w:rsidR="009D78F2" w:rsidRPr="00195E91">
        <w:t xml:space="preserve">4 does not include any requirements in itself, just descriptions. This </w:t>
      </w:r>
      <w:r w:rsidR="00CA7C04" w:rsidRPr="00195E91">
        <w:t xml:space="preserve">may make it seem less important but, </w:t>
      </w:r>
      <w:r w:rsidR="009D78F2" w:rsidRPr="00195E91">
        <w:t>in reality, it is the other way around</w:t>
      </w:r>
      <w:r w:rsidR="00CA7C04" w:rsidRPr="00195E91">
        <w:t>.</w:t>
      </w:r>
      <w:r w:rsidR="009D78F2" w:rsidRPr="00195E91">
        <w:t xml:space="preserve"> The aim of the whole standard is to ensure that </w:t>
      </w:r>
      <w:r w:rsidR="000F0892" w:rsidRPr="00195E91">
        <w:t xml:space="preserve">end </w:t>
      </w:r>
      <w:r w:rsidR="009D78F2" w:rsidRPr="00195E91">
        <w:t xml:space="preserve">users with the varying abilities described in this </w:t>
      </w:r>
      <w:r w:rsidRPr="00195E91">
        <w:t xml:space="preserve">clause </w:t>
      </w:r>
      <w:r w:rsidR="009D78F2" w:rsidRPr="00195E91">
        <w:t>can use products and services.</w:t>
      </w:r>
    </w:p>
    <w:p w14:paraId="3F51B605" w14:textId="7139469F" w:rsidR="009D78F2" w:rsidRPr="00195E91" w:rsidRDefault="009D78F2" w:rsidP="009D78F2">
      <w:r w:rsidRPr="00195E91">
        <w:t xml:space="preserve">In this </w:t>
      </w:r>
      <w:r w:rsidR="00D0697B" w:rsidRPr="00195E91">
        <w:t>clause</w:t>
      </w:r>
      <w:r w:rsidRPr="00195E91">
        <w:t xml:space="preserve">, ten </w:t>
      </w:r>
      <w:r w:rsidR="003B66F6" w:rsidRPr="00195E91">
        <w:t>functional performance statements</w:t>
      </w:r>
      <w:r w:rsidRPr="00195E91">
        <w:t xml:space="preserve"> based on variations of impairments are described, plus privacy. The impairments can be permanent, temporary or situational. </w:t>
      </w:r>
      <w:r w:rsidR="000F0892" w:rsidRPr="00195E91">
        <w:t xml:space="preserve">End </w:t>
      </w:r>
      <w:r w:rsidR="004666CB" w:rsidRPr="00195E91">
        <w:t>u</w:t>
      </w:r>
      <w:r w:rsidRPr="00195E91">
        <w:t xml:space="preserve">sers with multiple impairments might need specific combinations of accessibility solutions. Therefore, it is </w:t>
      </w:r>
      <w:r w:rsidR="00797D50" w:rsidRPr="00195E91">
        <w:t>necessary</w:t>
      </w:r>
      <w:r w:rsidRPr="00195E91">
        <w:t xml:space="preserve"> to consider all different </w:t>
      </w:r>
      <w:r w:rsidR="003B66F6" w:rsidRPr="00195E91">
        <w:t xml:space="preserve">functional performance statements </w:t>
      </w:r>
      <w:r w:rsidRPr="00195E91">
        <w:t>as well as a combination of them.</w:t>
      </w:r>
    </w:p>
    <w:p w14:paraId="3CC0C465" w14:textId="3B6383D7" w:rsidR="009D78F2" w:rsidRPr="00195E91" w:rsidRDefault="009D78F2" w:rsidP="009D78F2">
      <w:r w:rsidRPr="00195E91">
        <w:t xml:space="preserve">The concept behind the standard is to let technology help </w:t>
      </w:r>
      <w:r w:rsidRPr="00195E91">
        <w:rPr>
          <w:color w:val="000000" w:themeColor="text1"/>
        </w:rPr>
        <w:t xml:space="preserve">compensate </w:t>
      </w:r>
      <w:r w:rsidRPr="00195E91">
        <w:t xml:space="preserve">the challenges that </w:t>
      </w:r>
      <w:r w:rsidR="000F0892" w:rsidRPr="00195E91">
        <w:t xml:space="preserve">end </w:t>
      </w:r>
      <w:r w:rsidRPr="00195E91">
        <w:t xml:space="preserve">users can have. You can also look at accessibility as alternative ways to use technology. For example: if the </w:t>
      </w:r>
      <w:r w:rsidR="000F0892" w:rsidRPr="00195E91">
        <w:t xml:space="preserve">end </w:t>
      </w:r>
      <w:r w:rsidRPr="00195E91">
        <w:t>user can</w:t>
      </w:r>
      <w:r w:rsidR="004D59C0" w:rsidRPr="00195E91">
        <w:t>no</w:t>
      </w:r>
      <w:r w:rsidRPr="00195E91">
        <w:t xml:space="preserve">t see, technology can provide sound. If the </w:t>
      </w:r>
      <w:r w:rsidR="000F0892" w:rsidRPr="00195E91">
        <w:t xml:space="preserve">end </w:t>
      </w:r>
      <w:r w:rsidRPr="00195E91">
        <w:t>user can</w:t>
      </w:r>
      <w:r w:rsidR="004D59C0" w:rsidRPr="00195E91">
        <w:t>no</w:t>
      </w:r>
      <w:r w:rsidRPr="00195E91">
        <w:t xml:space="preserve">t hear, the technology can provide text. This is what </w:t>
      </w:r>
      <w:r w:rsidR="00D0697B" w:rsidRPr="00195E91">
        <w:t xml:space="preserve">clause </w:t>
      </w:r>
      <w:r w:rsidRPr="00195E91">
        <w:t>4 is describing for each user group, in detail.</w:t>
      </w:r>
    </w:p>
    <w:p w14:paraId="4A3B23B8" w14:textId="205B0525" w:rsidR="009D78F2" w:rsidRPr="00195E91" w:rsidRDefault="009D78F2" w:rsidP="009D78F2">
      <w:r w:rsidRPr="00195E91">
        <w:t xml:space="preserve">After reading </w:t>
      </w:r>
      <w:r w:rsidR="00D0697B" w:rsidRPr="00195E91">
        <w:t xml:space="preserve">clause </w:t>
      </w:r>
      <w:r w:rsidRPr="00195E91">
        <w:t>4, you will understand the logic of the requirements in the standard much better.</w:t>
      </w:r>
    </w:p>
    <w:p w14:paraId="59D61931" w14:textId="590FE2E6" w:rsidR="009D78F2" w:rsidRPr="00195E91" w:rsidRDefault="009D78F2" w:rsidP="00CE31F4">
      <w:pPr>
        <w:pStyle w:val="Heading2"/>
        <w:pBdr>
          <w:top w:val="single" w:sz="12" w:space="1" w:color="auto"/>
        </w:pBdr>
      </w:pPr>
      <w:bookmarkStart w:id="1136" w:name="_Toc57281242"/>
      <w:bookmarkStart w:id="1137" w:name="_Toc57986112"/>
      <w:bookmarkStart w:id="1138" w:name="_Toc58222485"/>
      <w:bookmarkStart w:id="1139" w:name="_Toc66969756"/>
      <w:r w:rsidRPr="00195E91">
        <w:t>E.4</w:t>
      </w:r>
      <w:r w:rsidRPr="00195E91">
        <w:tab/>
        <w:t>How to use the standard</w:t>
      </w:r>
      <w:bookmarkEnd w:id="1136"/>
      <w:bookmarkEnd w:id="1137"/>
      <w:bookmarkEnd w:id="1138"/>
      <w:bookmarkEnd w:id="1139"/>
    </w:p>
    <w:p w14:paraId="0591545B" w14:textId="6424A768" w:rsidR="009D78F2" w:rsidRPr="00195E91" w:rsidRDefault="009D78F2" w:rsidP="00A45BD9">
      <w:pPr>
        <w:pStyle w:val="Heading3"/>
      </w:pPr>
      <w:bookmarkStart w:id="1140" w:name="_Toc57281243"/>
      <w:bookmarkStart w:id="1141" w:name="_Toc57986113"/>
      <w:bookmarkStart w:id="1142" w:name="_Toc58222486"/>
      <w:bookmarkStart w:id="1143" w:name="_Toc66969757"/>
      <w:r w:rsidRPr="00195E91">
        <w:t>E.4.1</w:t>
      </w:r>
      <w:r w:rsidRPr="00195E91">
        <w:tab/>
        <w:t>Self scoping requirements</w:t>
      </w:r>
      <w:bookmarkEnd w:id="1140"/>
      <w:bookmarkEnd w:id="1141"/>
      <w:bookmarkEnd w:id="1142"/>
      <w:bookmarkEnd w:id="1143"/>
    </w:p>
    <w:p w14:paraId="335DDB96" w14:textId="516B24B1" w:rsidR="009D78F2" w:rsidRPr="00195E91" w:rsidRDefault="009D78F2" w:rsidP="009D78F2">
      <w:r w:rsidRPr="00195E91">
        <w:t xml:space="preserve">The requirements in </w:t>
      </w:r>
      <w:r w:rsidR="002602DD" w:rsidRPr="00195E91">
        <w:t xml:space="preserve">the present document </w:t>
      </w:r>
      <w:r w:rsidRPr="00195E91">
        <w:t xml:space="preserve">are called self-scoping. This means that they consist of two parts; the first part is a precondition for the second part, which holds the actual requirement. If the first part is true, you need to meet the second part of the requirement. If the first part is </w:t>
      </w:r>
      <w:r w:rsidRPr="00195E91">
        <w:rPr>
          <w:b/>
        </w:rPr>
        <w:t>not</w:t>
      </w:r>
      <w:r w:rsidRPr="00195E91">
        <w:t xml:space="preserve"> true, this means </w:t>
      </w:r>
      <w:r w:rsidR="000B345C" w:rsidRPr="00195E91">
        <w:t>that</w:t>
      </w:r>
      <w:r w:rsidRPr="00195E91">
        <w:t xml:space="preserve"> the requirement</w:t>
      </w:r>
      <w:r w:rsidR="000B345C" w:rsidRPr="00195E91">
        <w:t xml:space="preserve"> is not applicable</w:t>
      </w:r>
      <w:r w:rsidRPr="00195E91">
        <w:t>.</w:t>
      </w:r>
    </w:p>
    <w:p w14:paraId="32BDC9A2" w14:textId="4171C38D" w:rsidR="009D78F2" w:rsidRPr="00195E91" w:rsidRDefault="009D78F2" w:rsidP="009D78F2">
      <w:r w:rsidRPr="00195E91">
        <w:t xml:space="preserve">For example, a requirement saying </w:t>
      </w:r>
      <w:r w:rsidR="00F8091E" w:rsidRPr="00195E91">
        <w:t>"</w:t>
      </w:r>
      <w:r w:rsidRPr="00195E91">
        <w:t>Where ICT hardware has speech output, it shall provide […]</w:t>
      </w:r>
      <w:r w:rsidR="00F8091E" w:rsidRPr="00195E91">
        <w:t>"</w:t>
      </w:r>
      <w:r w:rsidRPr="00195E91">
        <w:t xml:space="preserve"> can be met in two ways:</w:t>
      </w:r>
    </w:p>
    <w:p w14:paraId="35ED11E9" w14:textId="5B2B3416" w:rsidR="009D78F2" w:rsidRPr="00195E91" w:rsidRDefault="009D78F2" w:rsidP="00AC6E4C">
      <w:pPr>
        <w:pStyle w:val="B1"/>
      </w:pPr>
      <w:r w:rsidRPr="00195E91">
        <w:t>If your product or service provides speech, you need to fulfill the second part of the requirement.</w:t>
      </w:r>
    </w:p>
    <w:p w14:paraId="62D4EB1D" w14:textId="47BA9C99" w:rsidR="009D78F2" w:rsidRPr="00195E91" w:rsidRDefault="00871585" w:rsidP="00AC6E4C">
      <w:pPr>
        <w:pStyle w:val="B1"/>
      </w:pPr>
      <w:r w:rsidRPr="00195E91">
        <w:t>If your product or service does not provide speech, you do</w:t>
      </w:r>
      <w:r w:rsidR="009867DE" w:rsidRPr="00195E91">
        <w:t xml:space="preserve"> </w:t>
      </w:r>
      <w:r w:rsidRPr="00195E91">
        <w:t>n</w:t>
      </w:r>
      <w:r w:rsidR="009867DE" w:rsidRPr="00195E91">
        <w:t>o</w:t>
      </w:r>
      <w:r w:rsidRPr="00195E91">
        <w:t xml:space="preserve">t need to think about the second part of the requirement. The requirement is </w:t>
      </w:r>
      <w:r w:rsidR="000B345C" w:rsidRPr="00195E91">
        <w:t>not applicable</w:t>
      </w:r>
      <w:r w:rsidR="009D78F2" w:rsidRPr="00195E91">
        <w:t>.</w:t>
      </w:r>
    </w:p>
    <w:p w14:paraId="1D4C9EB7" w14:textId="69AAC730" w:rsidR="009D78F2" w:rsidRPr="00195E91" w:rsidRDefault="009D78F2" w:rsidP="009D78F2">
      <w:r w:rsidRPr="00195E91">
        <w:t xml:space="preserve">To meet the standard means that all </w:t>
      </w:r>
      <w:r w:rsidR="000B345C" w:rsidRPr="00195E91">
        <w:t xml:space="preserve">applicable </w:t>
      </w:r>
      <w:r w:rsidRPr="00195E91">
        <w:t xml:space="preserve">requirements in the standard </w:t>
      </w:r>
      <w:r w:rsidR="000B345C" w:rsidRPr="00195E91">
        <w:t xml:space="preserve">are </w:t>
      </w:r>
      <w:r w:rsidRPr="00195E91">
        <w:t>met.</w:t>
      </w:r>
    </w:p>
    <w:p w14:paraId="61DC31C9" w14:textId="4EAC0242" w:rsidR="009D78F2" w:rsidRPr="00195E91" w:rsidRDefault="009D78F2" w:rsidP="009D78F2">
      <w:r w:rsidRPr="00195E91">
        <w:t>To get an overview of the requirements in scope of your product or service, you can focus on the requirements with the same scoping statements. There are online tools that can help you filter out requirements that are automatically met.</w:t>
      </w:r>
    </w:p>
    <w:p w14:paraId="576ED691" w14:textId="67FD9677" w:rsidR="009D78F2" w:rsidRPr="00195E91" w:rsidRDefault="009D78F2" w:rsidP="009D78F2">
      <w:pPr>
        <w:pStyle w:val="Heading3"/>
      </w:pPr>
      <w:bookmarkStart w:id="1144" w:name="_Toc57281244"/>
      <w:bookmarkStart w:id="1145" w:name="_Toc57986114"/>
      <w:bookmarkStart w:id="1146" w:name="_Toc58222487"/>
      <w:bookmarkStart w:id="1147" w:name="_Toc66969758"/>
      <w:r w:rsidRPr="00195E91">
        <w:t>E.4.2</w:t>
      </w:r>
      <w:r w:rsidRPr="00195E91">
        <w:tab/>
        <w:t xml:space="preserve">Connection between requirements and </w:t>
      </w:r>
      <w:r w:rsidR="003B66F6" w:rsidRPr="00195E91">
        <w:t>functional performance statements</w:t>
      </w:r>
      <w:bookmarkEnd w:id="1144"/>
      <w:bookmarkEnd w:id="1145"/>
      <w:bookmarkEnd w:id="1146"/>
      <w:bookmarkEnd w:id="1147"/>
    </w:p>
    <w:p w14:paraId="522A5DC1" w14:textId="5C2CDA37" w:rsidR="009D78F2" w:rsidRPr="00195E91" w:rsidRDefault="009D78F2" w:rsidP="009D78F2">
      <w:r w:rsidRPr="00195E91">
        <w:t xml:space="preserve">The table in Annex B helps you understand the connection between the requirements and the </w:t>
      </w:r>
      <w:r w:rsidR="00587164" w:rsidRPr="00195E91">
        <w:t>functional performance statements</w:t>
      </w:r>
      <w:r w:rsidRPr="00195E91">
        <w:t>. There is an instruction on how to use the table under</w:t>
      </w:r>
      <w:r w:rsidR="00F9091B">
        <w:t xml:space="preserve"> clause</w:t>
      </w:r>
      <w:r w:rsidRPr="00195E91">
        <w:t xml:space="preserve"> B.2.</w:t>
      </w:r>
    </w:p>
    <w:p w14:paraId="3E5B903A" w14:textId="59E088BD" w:rsidR="009D78F2" w:rsidRPr="00195E91" w:rsidRDefault="00871585" w:rsidP="00F9091B">
      <w:pPr>
        <w:keepNext/>
      </w:pPr>
      <w:r w:rsidRPr="00195E91">
        <w:t>B</w:t>
      </w:r>
      <w:r w:rsidR="009D78F2" w:rsidRPr="00195E91">
        <w:t>efore making a decision about the most suitable solution, you also need to think about the context</w:t>
      </w:r>
      <w:r w:rsidR="002D4A3B" w:rsidRPr="00195E91">
        <w:t>. Here are some</w:t>
      </w:r>
      <w:r w:rsidR="009D78F2" w:rsidRPr="00195E91">
        <w:t xml:space="preserve"> example</w:t>
      </w:r>
      <w:r w:rsidR="002D4A3B" w:rsidRPr="00195E91">
        <w:t>s</w:t>
      </w:r>
      <w:r w:rsidR="009D78F2" w:rsidRPr="00195E91">
        <w:t>:</w:t>
      </w:r>
    </w:p>
    <w:p w14:paraId="59B8D61D" w14:textId="77777777" w:rsidR="009D78F2" w:rsidRPr="00195E91" w:rsidRDefault="009D78F2" w:rsidP="009D78F2">
      <w:pPr>
        <w:pStyle w:val="B1"/>
      </w:pPr>
      <w:r w:rsidRPr="00195E91">
        <w:t>In what situation is the solution going to be used?</w:t>
      </w:r>
    </w:p>
    <w:p w14:paraId="22FAF698" w14:textId="77777777" w:rsidR="009D78F2" w:rsidRPr="00195E91" w:rsidRDefault="009D78F2" w:rsidP="009D78F2">
      <w:pPr>
        <w:pStyle w:val="B1"/>
      </w:pPr>
      <w:r w:rsidRPr="00195E91">
        <w:t>Which failed requirements are possible to compensate with other alternatives, like for example a service desk?</w:t>
      </w:r>
    </w:p>
    <w:p w14:paraId="10D2F9D1" w14:textId="77777777" w:rsidR="009D78F2" w:rsidRPr="00195E91" w:rsidRDefault="009D78F2" w:rsidP="009D78F2">
      <w:pPr>
        <w:pStyle w:val="B1"/>
      </w:pPr>
      <w:r w:rsidRPr="00195E91">
        <w:t>What would it cost to solve an issue with an alternative like that?</w:t>
      </w:r>
    </w:p>
    <w:p w14:paraId="08C67D2D" w14:textId="77777777" w:rsidR="009D78F2" w:rsidRPr="00195E91" w:rsidRDefault="009D78F2" w:rsidP="009D78F2">
      <w:pPr>
        <w:pStyle w:val="B1"/>
      </w:pPr>
      <w:r w:rsidRPr="00195E91">
        <w:t>Will the failed requirements be possible to fix in the next version of the solution?</w:t>
      </w:r>
    </w:p>
    <w:p w14:paraId="080F00B4" w14:textId="1037A7C3" w:rsidR="009D78F2" w:rsidRPr="00195E91" w:rsidRDefault="009D78F2" w:rsidP="009D78F2">
      <w:r w:rsidRPr="00195E91">
        <w:t xml:space="preserve">Suppliers may show how their product or service addresses the </w:t>
      </w:r>
      <w:r w:rsidR="00587164" w:rsidRPr="00195E91">
        <w:t>functional performance statements</w:t>
      </w:r>
      <w:r w:rsidRPr="00195E91">
        <w:t xml:space="preserve"> in </w:t>
      </w:r>
      <w:r w:rsidR="00D0697B" w:rsidRPr="00195E91">
        <w:t xml:space="preserve">clause </w:t>
      </w:r>
      <w:r w:rsidRPr="00195E91">
        <w:t xml:space="preserve">4 in addition to meeting the requirements in </w:t>
      </w:r>
      <w:r w:rsidR="00D0697B" w:rsidRPr="00195E91">
        <w:t xml:space="preserve">clauses </w:t>
      </w:r>
      <w:r w:rsidRPr="00195E91">
        <w:t>5 to 13. This can help you cho</w:t>
      </w:r>
      <w:r w:rsidR="0043637D" w:rsidRPr="00195E91">
        <w:t>o</w:t>
      </w:r>
      <w:r w:rsidRPr="00195E91">
        <w:t>se which product or service is most suitable.</w:t>
      </w:r>
    </w:p>
    <w:p w14:paraId="429AAF1D" w14:textId="5AD02986" w:rsidR="009D78F2" w:rsidRPr="00195E91" w:rsidRDefault="009D78F2" w:rsidP="00CE31F4">
      <w:pPr>
        <w:pStyle w:val="Heading2"/>
        <w:pBdr>
          <w:top w:val="single" w:sz="12" w:space="1" w:color="auto"/>
        </w:pBdr>
      </w:pPr>
      <w:bookmarkStart w:id="1148" w:name="_Toc57281245"/>
      <w:bookmarkStart w:id="1149" w:name="_Toc57986115"/>
      <w:bookmarkStart w:id="1150" w:name="_Toc58222488"/>
      <w:bookmarkStart w:id="1151" w:name="_Toc66969759"/>
      <w:r w:rsidRPr="00195E91">
        <w:t>E.5</w:t>
      </w:r>
      <w:r w:rsidRPr="00195E91">
        <w:tab/>
        <w:t>The European Web Accessibility Directive</w:t>
      </w:r>
      <w:r w:rsidR="004C4F3B" w:rsidRPr="00195E91">
        <w:t xml:space="preserve"> </w:t>
      </w:r>
      <w:r w:rsidR="004C4F3B" w:rsidRPr="00195E91">
        <w:rPr>
          <w:rFonts w:cstheme="minorHAnsi"/>
        </w:rPr>
        <w:t>[</w:t>
      </w:r>
      <w:r w:rsidR="004C4F3B" w:rsidRPr="00195E91">
        <w:rPr>
          <w:rFonts w:cstheme="minorHAnsi"/>
        </w:rPr>
        <w:fldChar w:fldCharType="begin"/>
      </w:r>
      <w:r w:rsidR="004C4F3B" w:rsidRPr="00195E91">
        <w:rPr>
          <w:rFonts w:cstheme="minorHAnsi"/>
        </w:rPr>
        <w:instrText xml:space="preserve"> REF  REF_DIRECTIVEEU20162102OFTHEEUROPEANPARL \h  \* MERGEFORMAT </w:instrText>
      </w:r>
      <w:r w:rsidR="004C4F3B" w:rsidRPr="00195E91">
        <w:rPr>
          <w:rFonts w:cstheme="minorHAnsi"/>
        </w:rPr>
      </w:r>
      <w:r w:rsidR="004C4F3B" w:rsidRPr="00195E91">
        <w:rPr>
          <w:rFonts w:cstheme="minorHAnsi"/>
        </w:rPr>
        <w:fldChar w:fldCharType="separate"/>
      </w:r>
      <w:r w:rsidR="00DF5FEF">
        <w:t>i.28</w:t>
      </w:r>
      <w:r w:rsidR="004C4F3B" w:rsidRPr="00195E91">
        <w:rPr>
          <w:rFonts w:cstheme="minorHAnsi"/>
        </w:rPr>
        <w:fldChar w:fldCharType="end"/>
      </w:r>
      <w:r w:rsidR="004C4F3B" w:rsidRPr="00195E91">
        <w:rPr>
          <w:rFonts w:cstheme="minorHAnsi"/>
        </w:rPr>
        <w:t>]</w:t>
      </w:r>
      <w:bookmarkEnd w:id="1148"/>
      <w:bookmarkEnd w:id="1149"/>
      <w:bookmarkEnd w:id="1150"/>
      <w:bookmarkEnd w:id="1151"/>
    </w:p>
    <w:p w14:paraId="433CCE71" w14:textId="47E8A5BB" w:rsidR="009D78F2" w:rsidRPr="00195E91" w:rsidRDefault="009D78F2" w:rsidP="009D78F2">
      <w:pPr>
        <w:rPr>
          <w:rFonts w:cstheme="minorHAnsi"/>
        </w:rPr>
      </w:pPr>
      <w:r w:rsidRPr="00195E91">
        <w:t xml:space="preserve">The European Web Accessibility Directive </w:t>
      </w:r>
      <w:r w:rsidRPr="00195E91">
        <w:rPr>
          <w:rFonts w:cstheme="minorHAnsi"/>
        </w:rPr>
        <w:t>(</w:t>
      </w:r>
      <w:r w:rsidRPr="00195E91">
        <w:t>Directive 2016/2102</w:t>
      </w:r>
      <w:r w:rsidR="00632206">
        <w:t xml:space="preserve"> </w:t>
      </w:r>
      <w:r w:rsidR="00632206" w:rsidRPr="00C826DE">
        <w:t>[</w:t>
      </w:r>
      <w:r w:rsidR="00632206" w:rsidRPr="00C826DE">
        <w:fldChar w:fldCharType="begin"/>
      </w:r>
      <w:r w:rsidR="00632206" w:rsidRPr="00C826DE">
        <w:instrText xml:space="preserve">REF REF_DIRECTIVEEU20162102OFTHEEUROPEANPARL \h </w:instrText>
      </w:r>
      <w:r w:rsidR="00632206" w:rsidRPr="00C826DE">
        <w:fldChar w:fldCharType="separate"/>
      </w:r>
      <w:r w:rsidR="00DF5FEF">
        <w:t>i.</w:t>
      </w:r>
      <w:r w:rsidR="00DF5FEF">
        <w:rPr>
          <w:noProof/>
        </w:rPr>
        <w:t>28</w:t>
      </w:r>
      <w:r w:rsidR="00632206" w:rsidRPr="00C826DE">
        <w:fldChar w:fldCharType="end"/>
      </w:r>
      <w:r w:rsidR="00632206" w:rsidRPr="00C826DE">
        <w:t>]</w:t>
      </w:r>
      <w:r w:rsidRPr="00195E91">
        <w:rPr>
          <w:rFonts w:cstheme="minorHAnsi"/>
        </w:rPr>
        <w:t xml:space="preserve">) </w:t>
      </w:r>
      <w:r w:rsidRPr="00195E91">
        <w:t xml:space="preserve">is a minimum harmonisation </w:t>
      </w:r>
      <w:r w:rsidR="001974ED" w:rsidRPr="00195E91">
        <w:t>D</w:t>
      </w:r>
      <w:r w:rsidRPr="00195E91">
        <w:t xml:space="preserve">irective. This means that </w:t>
      </w:r>
      <w:r w:rsidRPr="00195E91">
        <w:rPr>
          <w:rFonts w:cstheme="minorHAnsi"/>
        </w:rPr>
        <w:t xml:space="preserve">all </w:t>
      </w:r>
      <w:r w:rsidRPr="00195E91">
        <w:t>EU</w:t>
      </w:r>
      <w:r w:rsidRPr="00195E91">
        <w:rPr>
          <w:rFonts w:cstheme="minorHAnsi"/>
        </w:rPr>
        <w:t xml:space="preserve"> member states and </w:t>
      </w:r>
      <w:r w:rsidRPr="00195E91">
        <w:t>EFTA</w:t>
      </w:r>
      <w:r w:rsidRPr="00195E91">
        <w:rPr>
          <w:rFonts w:cstheme="minorHAnsi"/>
        </w:rPr>
        <w:t xml:space="preserve"> countries </w:t>
      </w:r>
      <w:r w:rsidR="00D0697B" w:rsidRPr="00195E91">
        <w:t>are required to</w:t>
      </w:r>
      <w:r w:rsidR="00D0697B" w:rsidRPr="00195E91">
        <w:rPr>
          <w:rFonts w:cstheme="minorHAnsi"/>
        </w:rPr>
        <w:t xml:space="preserve"> </w:t>
      </w:r>
      <w:r w:rsidRPr="00195E91">
        <w:t>at</w:t>
      </w:r>
      <w:r w:rsidRPr="00195E91">
        <w:rPr>
          <w:rFonts w:cstheme="minorHAnsi"/>
        </w:rPr>
        <w:t xml:space="preserve"> least comply with the minimum requirements refer</w:t>
      </w:r>
      <w:r w:rsidR="005B1112" w:rsidRPr="00195E91">
        <w:rPr>
          <w:rFonts w:cstheme="minorHAnsi"/>
        </w:rPr>
        <w:t>r</w:t>
      </w:r>
      <w:r w:rsidRPr="00195E91">
        <w:rPr>
          <w:rFonts w:cstheme="minorHAnsi"/>
        </w:rPr>
        <w:t xml:space="preserve">ed to in the </w:t>
      </w:r>
      <w:r w:rsidR="001974ED" w:rsidRPr="00195E91">
        <w:rPr>
          <w:rFonts w:cstheme="minorHAnsi"/>
        </w:rPr>
        <w:t>Directive</w:t>
      </w:r>
      <w:r w:rsidRPr="00195E91">
        <w:rPr>
          <w:rFonts w:cstheme="minorHAnsi"/>
        </w:rPr>
        <w:t>. Each country can ch</w:t>
      </w:r>
      <w:r w:rsidR="0043637D" w:rsidRPr="00195E91">
        <w:rPr>
          <w:rFonts w:cstheme="minorHAnsi"/>
        </w:rPr>
        <w:t>o</w:t>
      </w:r>
      <w:r w:rsidRPr="00195E91">
        <w:rPr>
          <w:rFonts w:cstheme="minorHAnsi"/>
        </w:rPr>
        <w:t>ose to go beyond these requirements in their national legislation when it comes to both requirements and scope.</w:t>
      </w:r>
    </w:p>
    <w:p w14:paraId="0EC895E7" w14:textId="0AA315D5" w:rsidR="009D78F2" w:rsidRPr="00195E91" w:rsidRDefault="009D78F2" w:rsidP="009D78F2">
      <w:pPr>
        <w:rPr>
          <w:rFonts w:cstheme="minorHAnsi"/>
        </w:rPr>
      </w:pPr>
      <w:r w:rsidRPr="00195E91">
        <w:t xml:space="preserve">The </w:t>
      </w:r>
      <w:r w:rsidR="001974ED" w:rsidRPr="00195E91">
        <w:t>Directive</w:t>
      </w:r>
      <w:r w:rsidRPr="00195E91">
        <w:rPr>
          <w:rFonts w:cstheme="minorHAnsi"/>
        </w:rPr>
        <w:t xml:space="preserve"> covers, as a minimum, public sector </w:t>
      </w:r>
      <w:r w:rsidR="00871585" w:rsidRPr="00195E91">
        <w:rPr>
          <w:rFonts w:cstheme="minorHAnsi"/>
        </w:rPr>
        <w:t>bodies</w:t>
      </w:r>
      <w:r w:rsidRPr="00195E91">
        <w:rPr>
          <w:rFonts w:cstheme="minorHAnsi"/>
        </w:rPr>
        <w:t xml:space="preserve"> and some government owned, funded or </w:t>
      </w:r>
      <w:r w:rsidRPr="00195E91">
        <w:t>led</w:t>
      </w:r>
      <w:r w:rsidRPr="00195E91">
        <w:rPr>
          <w:rFonts w:cstheme="minorHAnsi"/>
        </w:rPr>
        <w:t xml:space="preserve"> organi</w:t>
      </w:r>
      <w:r w:rsidR="002602DD" w:rsidRPr="00195E91">
        <w:rPr>
          <w:rFonts w:cstheme="minorHAnsi"/>
        </w:rPr>
        <w:t>z</w:t>
      </w:r>
      <w:r w:rsidRPr="00195E91">
        <w:rPr>
          <w:rFonts w:cstheme="minorHAnsi"/>
        </w:rPr>
        <w:t>ations.</w:t>
      </w:r>
    </w:p>
    <w:p w14:paraId="402B7205" w14:textId="038B8D4C" w:rsidR="009D78F2" w:rsidRPr="00195E91" w:rsidRDefault="009D78F2" w:rsidP="009D78F2">
      <w:pPr>
        <w:pStyle w:val="NO"/>
      </w:pPr>
      <w:r w:rsidRPr="00195E91">
        <w:t>NOTE:</w:t>
      </w:r>
      <w:r w:rsidR="002602DD" w:rsidRPr="00195E91">
        <w:tab/>
      </w:r>
      <w:r w:rsidRPr="00195E91">
        <w:t>The definition of public sector body is referring to the Procurement Directive (</w:t>
      </w:r>
      <w:r w:rsidRPr="00C826DE">
        <w:t>Directive</w:t>
      </w:r>
      <w:r w:rsidR="00DC55ED" w:rsidRPr="00C826DE">
        <w:t> </w:t>
      </w:r>
      <w:r w:rsidRPr="00C826DE">
        <w:t>2014/24/EU</w:t>
      </w:r>
      <w:r w:rsidR="00DC55ED" w:rsidRPr="00C826DE">
        <w:t> [</w:t>
      </w:r>
      <w:r w:rsidR="00DC55ED" w:rsidRPr="00C826DE">
        <w:fldChar w:fldCharType="begin"/>
      </w:r>
      <w:r w:rsidR="00632206" w:rsidRPr="00C826DE">
        <w:instrText xml:space="preserve">REF REF_201424EU  \h </w:instrText>
      </w:r>
      <w:r w:rsidR="00DC55ED" w:rsidRPr="00C826DE">
        <w:fldChar w:fldCharType="separate"/>
      </w:r>
      <w:r w:rsidR="00DF5FEF">
        <w:t>i.</w:t>
      </w:r>
      <w:r w:rsidR="00DF5FEF">
        <w:rPr>
          <w:noProof/>
        </w:rPr>
        <w:t>40</w:t>
      </w:r>
      <w:r w:rsidR="00DC55ED" w:rsidRPr="00C826DE">
        <w:fldChar w:fldCharType="end"/>
      </w:r>
      <w:r w:rsidR="00DC55ED" w:rsidRPr="00C826DE">
        <w:t>]</w:t>
      </w:r>
      <w:r w:rsidRPr="00195E91">
        <w:t>) article 2(1) point 4</w:t>
      </w:r>
      <w:r w:rsidR="00871585" w:rsidRPr="00195E91">
        <w:t>, which</w:t>
      </w:r>
      <w:r w:rsidRPr="00195E91">
        <w:t xml:space="preserve"> </w:t>
      </w:r>
      <w:r w:rsidR="00871585" w:rsidRPr="00195E91">
        <w:t xml:space="preserve">defines </w:t>
      </w:r>
      <w:r w:rsidR="00F8091E" w:rsidRPr="00195E91">
        <w:t>"</w:t>
      </w:r>
      <w:r w:rsidRPr="00195E91">
        <w:t>bodies governed by public law</w:t>
      </w:r>
      <w:r w:rsidR="00F8091E" w:rsidRPr="00195E91">
        <w:t>"</w:t>
      </w:r>
      <w:r w:rsidRPr="00195E91">
        <w:t xml:space="preserve"> </w:t>
      </w:r>
      <w:r w:rsidR="00871585" w:rsidRPr="00195E91">
        <w:t>as</w:t>
      </w:r>
      <w:r w:rsidRPr="00195E91">
        <w:t xml:space="preserve"> bodies that have all of the following characteristics:</w:t>
      </w:r>
    </w:p>
    <w:p w14:paraId="5DC1FF02" w14:textId="3DEAC2DD" w:rsidR="009D78F2" w:rsidRPr="00195E91" w:rsidRDefault="009D78F2" w:rsidP="002602DD">
      <w:pPr>
        <w:pStyle w:val="B3"/>
      </w:pPr>
      <w:r w:rsidRPr="00195E91">
        <w:t>they are established for the specific purpose of meeting needs in the general interest, not having an industrial or commercial character;</w:t>
      </w:r>
    </w:p>
    <w:p w14:paraId="7660DDB8" w14:textId="5F9558FA" w:rsidR="009D78F2" w:rsidRPr="00195E91" w:rsidRDefault="009D78F2" w:rsidP="002602DD">
      <w:pPr>
        <w:pStyle w:val="B3"/>
      </w:pPr>
      <w:r w:rsidRPr="00195E91">
        <w:t>they have legal personality; and</w:t>
      </w:r>
    </w:p>
    <w:p w14:paraId="7D26CE8E" w14:textId="04F26CA9" w:rsidR="009D78F2" w:rsidRPr="00195E91" w:rsidRDefault="009D78F2" w:rsidP="002602DD">
      <w:pPr>
        <w:pStyle w:val="B3"/>
      </w:pPr>
      <w:r w:rsidRPr="00195E91">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p>
    <w:p w14:paraId="54CF2162" w14:textId="57B9EB3D" w:rsidR="009D78F2" w:rsidRPr="00195E91" w:rsidRDefault="00871585">
      <w:pPr>
        <w:rPr>
          <w:rFonts w:cstheme="minorHAnsi"/>
        </w:rPr>
      </w:pPr>
      <w:r w:rsidRPr="00195E91">
        <w:rPr>
          <w:rFonts w:cstheme="minorHAnsi"/>
        </w:rPr>
        <w:t>Most of the requirements that relate to</w:t>
      </w:r>
      <w:r w:rsidR="00F8091E" w:rsidRPr="00195E91">
        <w:rPr>
          <w:rFonts w:cstheme="minorHAnsi"/>
        </w:rPr>
        <w:t xml:space="preserve"> </w:t>
      </w:r>
      <w:r w:rsidRPr="00195E91">
        <w:rPr>
          <w:rFonts w:cstheme="minorHAnsi"/>
        </w:rPr>
        <w:t xml:space="preserve">the European Web Accessibility Directive are found in </w:t>
      </w:r>
      <w:r w:rsidR="00D0697B" w:rsidRPr="00195E91">
        <w:t xml:space="preserve">clauses </w:t>
      </w:r>
      <w:r w:rsidRPr="00195E91">
        <w:rPr>
          <w:rFonts w:cstheme="minorHAnsi"/>
        </w:rPr>
        <w:t>9, 10 and 11</w:t>
      </w:r>
      <w:r w:rsidR="00CA7C04" w:rsidRPr="00195E91">
        <w:rPr>
          <w:rFonts w:cstheme="minorHAnsi"/>
        </w:rPr>
        <w:t>,</w:t>
      </w:r>
      <w:r w:rsidRPr="00195E91">
        <w:rPr>
          <w:rFonts w:cstheme="minorHAnsi"/>
        </w:rPr>
        <w:t xml:space="preserve"> which cover websites, documents and software. The complete list of requirements are listed in the tables in </w:t>
      </w:r>
      <w:r w:rsidR="00CA7C04" w:rsidRPr="00195E91">
        <w:rPr>
          <w:rFonts w:cstheme="minorHAnsi"/>
        </w:rPr>
        <w:t>A</w:t>
      </w:r>
      <w:r w:rsidRPr="00195E91">
        <w:rPr>
          <w:rFonts w:cstheme="minorHAnsi"/>
        </w:rPr>
        <w:t>nnex A.</w:t>
      </w:r>
      <w:r w:rsidR="00CA7C04" w:rsidRPr="00195E91" w:rsidDel="00CA7C04">
        <w:rPr>
          <w:rFonts w:cstheme="minorHAnsi"/>
        </w:rPr>
        <w:t xml:space="preserve"> </w:t>
      </w:r>
      <w:r w:rsidR="009D78F2" w:rsidRPr="00195E91">
        <w:rPr>
          <w:rFonts w:cstheme="minorHAnsi"/>
        </w:rPr>
        <w:t xml:space="preserve">The </w:t>
      </w:r>
      <w:r w:rsidR="001974ED" w:rsidRPr="00195E91">
        <w:rPr>
          <w:rFonts w:cstheme="minorHAnsi"/>
        </w:rPr>
        <w:t>Directive</w:t>
      </w:r>
      <w:r w:rsidR="009D78F2" w:rsidRPr="00195E91">
        <w:rPr>
          <w:rFonts w:cstheme="minorHAnsi"/>
        </w:rPr>
        <w:t xml:space="preserve"> also covers intranets and extranets, which are to meet the requirements of </w:t>
      </w:r>
      <w:r w:rsidR="00D0697B" w:rsidRPr="00195E91">
        <w:t xml:space="preserve">clause </w:t>
      </w:r>
      <w:r w:rsidR="009D78F2" w:rsidRPr="00195E91">
        <w:rPr>
          <w:rFonts w:cstheme="minorHAnsi"/>
        </w:rPr>
        <w:t xml:space="preserve">9 for web content and </w:t>
      </w:r>
      <w:r w:rsidR="00D0697B" w:rsidRPr="00195E91">
        <w:t xml:space="preserve">clause </w:t>
      </w:r>
      <w:r w:rsidR="009D78F2" w:rsidRPr="00195E91">
        <w:rPr>
          <w:rFonts w:cstheme="minorHAnsi"/>
        </w:rPr>
        <w:t xml:space="preserve">10 for documents. </w:t>
      </w:r>
    </w:p>
    <w:p w14:paraId="294099EC" w14:textId="1163F4C2" w:rsidR="009D78F2" w:rsidRPr="00195E91" w:rsidRDefault="009D78F2" w:rsidP="009D78F2">
      <w:pPr>
        <w:rPr>
          <w:rFonts w:cstheme="minorHAnsi"/>
        </w:rPr>
      </w:pPr>
      <w:r w:rsidRPr="00195E91">
        <w:rPr>
          <w:rFonts w:cstheme="minorHAnsi"/>
        </w:rPr>
        <w:t xml:space="preserve">There are different grace periods for different kinds of content and there are also exceptions to what content is covered by the </w:t>
      </w:r>
      <w:r w:rsidR="001974ED" w:rsidRPr="00195E91">
        <w:rPr>
          <w:rFonts w:cstheme="minorHAnsi"/>
        </w:rPr>
        <w:t>Directive</w:t>
      </w:r>
      <w:r w:rsidRPr="00195E91">
        <w:rPr>
          <w:rFonts w:cstheme="minorHAnsi"/>
        </w:rPr>
        <w:t xml:space="preserve">. For example, live video is not covered by the </w:t>
      </w:r>
      <w:r w:rsidR="001974ED" w:rsidRPr="00195E91">
        <w:rPr>
          <w:rFonts w:cstheme="minorHAnsi"/>
        </w:rPr>
        <w:t>Directive</w:t>
      </w:r>
      <w:r w:rsidRPr="00195E91">
        <w:rPr>
          <w:rFonts w:cstheme="minorHAnsi"/>
        </w:rPr>
        <w:t>. This means that requirements 9.1.2.4 for websites, 10.1.2.4 for documents and 11.1.2.4 for apps are not relevant to meet</w:t>
      </w:r>
      <w:r w:rsidR="0043637D" w:rsidRPr="00195E91">
        <w:rPr>
          <w:rFonts w:cstheme="minorHAnsi"/>
        </w:rPr>
        <w:t>ing</w:t>
      </w:r>
      <w:r w:rsidRPr="00195E91">
        <w:rPr>
          <w:rFonts w:cstheme="minorHAnsi"/>
        </w:rPr>
        <w:t xml:space="preserve"> the requirements of the </w:t>
      </w:r>
      <w:r w:rsidR="001974ED" w:rsidRPr="00195E91">
        <w:rPr>
          <w:rFonts w:cstheme="minorHAnsi"/>
        </w:rPr>
        <w:t>Directive</w:t>
      </w:r>
      <w:r w:rsidRPr="00195E91">
        <w:rPr>
          <w:rFonts w:cstheme="minorHAnsi"/>
        </w:rPr>
        <w:t>.</w:t>
      </w:r>
    </w:p>
    <w:p w14:paraId="2E5DCD19" w14:textId="4A82AD0E" w:rsidR="009D78F2" w:rsidRPr="00195E91" w:rsidRDefault="009D78F2" w:rsidP="009D78F2">
      <w:pPr>
        <w:rPr>
          <w:rFonts w:cstheme="minorHAnsi"/>
        </w:rPr>
      </w:pPr>
      <w:r w:rsidRPr="00195E91">
        <w:rPr>
          <w:rFonts w:cstheme="minorHAnsi"/>
        </w:rPr>
        <w:t xml:space="preserve">Please note that there are also other requirements in the </w:t>
      </w:r>
      <w:r w:rsidR="001974ED" w:rsidRPr="00195E91">
        <w:rPr>
          <w:rFonts w:cstheme="minorHAnsi"/>
        </w:rPr>
        <w:t>Directive</w:t>
      </w:r>
      <w:r w:rsidRPr="00195E91">
        <w:rPr>
          <w:rFonts w:cstheme="minorHAnsi"/>
        </w:rPr>
        <w:t xml:space="preserve">, for example on monitoring and accessibility statements. These are not covered in </w:t>
      </w:r>
      <w:r w:rsidR="00632206">
        <w:t>EN 301 549</w:t>
      </w:r>
      <w:r w:rsidRPr="00195E91">
        <w:rPr>
          <w:rFonts w:cstheme="minorHAnsi"/>
        </w:rPr>
        <w:t>.</w:t>
      </w:r>
    </w:p>
    <w:p w14:paraId="779573DE" w14:textId="2151AE13" w:rsidR="0043637D" w:rsidRPr="00195E91" w:rsidRDefault="009D78F2" w:rsidP="00CE31F4">
      <w:pPr>
        <w:pStyle w:val="Heading2"/>
        <w:pBdr>
          <w:top w:val="single" w:sz="12" w:space="1" w:color="auto"/>
        </w:pBdr>
      </w:pPr>
      <w:bookmarkStart w:id="1152" w:name="_Toc57281246"/>
      <w:bookmarkStart w:id="1153" w:name="_Toc57986116"/>
      <w:bookmarkStart w:id="1154" w:name="_Toc58222489"/>
      <w:bookmarkStart w:id="1155" w:name="_Toc66969760"/>
      <w:r w:rsidRPr="00195E91">
        <w:t>E.6</w:t>
      </w:r>
      <w:r w:rsidRPr="00195E91">
        <w:tab/>
      </w:r>
      <w:r w:rsidR="0043637D" w:rsidRPr="00195E91">
        <w:t xml:space="preserve">Annex D: </w:t>
      </w:r>
      <w:r w:rsidR="00944BAB" w:rsidRPr="00195E91">
        <w:t>Further resources for cognitive accessibility</w:t>
      </w:r>
      <w:bookmarkEnd w:id="1152"/>
      <w:bookmarkEnd w:id="1153"/>
      <w:bookmarkEnd w:id="1154"/>
      <w:bookmarkEnd w:id="1155"/>
    </w:p>
    <w:p w14:paraId="77F0FA43" w14:textId="0CD6BD27" w:rsidR="0043637D" w:rsidRPr="00195E91" w:rsidRDefault="00442EBA" w:rsidP="00AC6E4C">
      <w:r w:rsidRPr="00195E91">
        <w:rPr>
          <w:rFonts w:cs="Arial"/>
        </w:rPr>
        <w:t xml:space="preserve">Annex D </w:t>
      </w:r>
      <w:r w:rsidR="00BF3C7D" w:rsidRPr="00195E91">
        <w:rPr>
          <w:rFonts w:cs="Arial"/>
        </w:rPr>
        <w:t xml:space="preserve">provides a link to </w:t>
      </w:r>
      <w:r w:rsidR="00BF3C7D" w:rsidRPr="00195E91">
        <w:t>W3C</w:t>
      </w:r>
      <w:r w:rsidRPr="00195E91">
        <w:rPr>
          <w:rFonts w:cs="Arial"/>
        </w:rPr>
        <w:t xml:space="preserve"> resources that can be used as guidance to improve the inclusion of accessibility for people with </w:t>
      </w:r>
      <w:r w:rsidR="00C03440" w:rsidRPr="00195E91">
        <w:rPr>
          <w:rFonts w:cs="Arial"/>
        </w:rPr>
        <w:t>limited cognitive, language and learning abilities</w:t>
      </w:r>
      <w:r w:rsidR="00C03440" w:rsidRPr="00195E91" w:rsidDel="00C03440">
        <w:rPr>
          <w:rFonts w:cs="Arial"/>
        </w:rPr>
        <w:t xml:space="preserve"> </w:t>
      </w:r>
      <w:r w:rsidRPr="00195E91">
        <w:rPr>
          <w:rFonts w:cs="Arial"/>
        </w:rPr>
        <w:t>when using</w:t>
      </w:r>
      <w:r w:rsidR="00F8091E" w:rsidRPr="00195E91">
        <w:rPr>
          <w:rFonts w:cs="Arial"/>
        </w:rPr>
        <w:t xml:space="preserve"> </w:t>
      </w:r>
      <w:r w:rsidRPr="00195E91">
        <w:t>ICT</w:t>
      </w:r>
      <w:r w:rsidRPr="00195E91">
        <w:rPr>
          <w:rFonts w:cs="Arial"/>
        </w:rPr>
        <w:t xml:space="preserve"> products and services.</w:t>
      </w:r>
    </w:p>
    <w:p w14:paraId="74071DBF" w14:textId="77777777" w:rsidR="00262125" w:rsidRPr="00195E91" w:rsidRDefault="00262125" w:rsidP="00AC6E4C"/>
    <w:p w14:paraId="456B9E77" w14:textId="77777777" w:rsidR="004C3DAB" w:rsidRDefault="004C3DAB">
      <w:pPr>
        <w:overflowPunct/>
        <w:autoSpaceDE/>
        <w:autoSpaceDN/>
        <w:adjustRightInd/>
        <w:spacing w:after="0"/>
        <w:textAlignment w:val="auto"/>
        <w:rPr>
          <w:rFonts w:ascii="Arial" w:hAnsi="Arial"/>
          <w:sz w:val="36"/>
        </w:rPr>
      </w:pPr>
      <w:bookmarkStart w:id="1156" w:name="_Toc40112218"/>
      <w:bookmarkStart w:id="1157" w:name="_Toc40112360"/>
      <w:bookmarkStart w:id="1158" w:name="_Toc40112390"/>
      <w:bookmarkStart w:id="1159" w:name="_Toc57281247"/>
      <w:r>
        <w:br w:type="page"/>
      </w:r>
    </w:p>
    <w:p w14:paraId="1AF8EE0A" w14:textId="73A408E4" w:rsidR="004C3DAB" w:rsidRDefault="004C3DAB" w:rsidP="00A93DDD">
      <w:pPr>
        <w:pStyle w:val="Heading1"/>
        <w:ind w:left="0" w:firstLine="0"/>
      </w:pPr>
      <w:bookmarkStart w:id="1160" w:name="_Toc57986117"/>
      <w:bookmarkStart w:id="1161" w:name="_Toc58222490"/>
      <w:bookmarkStart w:id="1162" w:name="_Toc66969761"/>
      <w:r>
        <w:t>Annex</w:t>
      </w:r>
      <w:r w:rsidRPr="00C06A42">
        <w:t xml:space="preserve"> F </w:t>
      </w:r>
      <w:r>
        <w:rPr>
          <w:color w:val="000000"/>
        </w:rPr>
        <w:t>(informative)</w:t>
      </w:r>
      <w:r>
        <w:t>:</w:t>
      </w:r>
      <w:r>
        <w:br/>
        <w:t>Change history</w:t>
      </w:r>
      <w:bookmarkEnd w:id="1156"/>
      <w:bookmarkEnd w:id="1157"/>
      <w:bookmarkEnd w:id="1158"/>
      <w:bookmarkEnd w:id="1160"/>
      <w:bookmarkEnd w:id="1161"/>
      <w:bookmarkEnd w:id="116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4C3DAB" w14:paraId="433547F3" w14:textId="77777777" w:rsidTr="00EF1BC1">
        <w:trPr>
          <w:tblHeader/>
          <w:jc w:val="center"/>
        </w:trPr>
        <w:tc>
          <w:tcPr>
            <w:tcW w:w="810" w:type="dxa"/>
            <w:shd w:val="pct10" w:color="auto" w:fill="auto"/>
            <w:vAlign w:val="center"/>
          </w:tcPr>
          <w:p w14:paraId="12C63F68" w14:textId="77777777" w:rsidR="004C3DAB" w:rsidRDefault="004C3DAB" w:rsidP="00EF1BC1">
            <w:pPr>
              <w:pStyle w:val="TAH"/>
            </w:pPr>
            <w:r>
              <w:t>Version</w:t>
            </w:r>
          </w:p>
        </w:tc>
        <w:tc>
          <w:tcPr>
            <w:tcW w:w="7194" w:type="dxa"/>
            <w:shd w:val="pct10" w:color="auto" w:fill="auto"/>
            <w:vAlign w:val="center"/>
          </w:tcPr>
          <w:p w14:paraId="5A7B31E0" w14:textId="77777777" w:rsidR="004C3DAB" w:rsidRDefault="004C3DAB" w:rsidP="00EF1BC1">
            <w:pPr>
              <w:pStyle w:val="TAH"/>
            </w:pPr>
            <w:r>
              <w:t>Information about changes</w:t>
            </w:r>
          </w:p>
        </w:tc>
      </w:tr>
      <w:tr w:rsidR="004C3DAB" w14:paraId="58111754" w14:textId="77777777" w:rsidTr="00EF1BC1">
        <w:trPr>
          <w:jc w:val="center"/>
        </w:trPr>
        <w:tc>
          <w:tcPr>
            <w:tcW w:w="810" w:type="dxa"/>
            <w:vAlign w:val="center"/>
          </w:tcPr>
          <w:p w14:paraId="6E160C7E" w14:textId="430B705F" w:rsidR="004C3DAB" w:rsidRDefault="00F32D45" w:rsidP="00EF1BC1">
            <w:pPr>
              <w:pStyle w:val="TAC"/>
            </w:pPr>
            <w:r>
              <w:t>2.1.2</w:t>
            </w:r>
          </w:p>
        </w:tc>
        <w:tc>
          <w:tcPr>
            <w:tcW w:w="7194" w:type="dxa"/>
            <w:vAlign w:val="center"/>
          </w:tcPr>
          <w:p w14:paraId="5EEA2818" w14:textId="1AD8D53F" w:rsidR="004C3DAB" w:rsidRDefault="00F32D45" w:rsidP="00EF1BC1">
            <w:pPr>
              <w:pStyle w:val="TAL"/>
            </w:pPr>
            <w:r>
              <w:t>First publication as a harmonised standard</w:t>
            </w:r>
          </w:p>
        </w:tc>
      </w:tr>
      <w:tr w:rsidR="004C3DAB" w14:paraId="7C972641" w14:textId="77777777" w:rsidTr="00EF1BC1">
        <w:trPr>
          <w:jc w:val="center"/>
        </w:trPr>
        <w:tc>
          <w:tcPr>
            <w:tcW w:w="810" w:type="dxa"/>
            <w:vAlign w:val="center"/>
          </w:tcPr>
          <w:p w14:paraId="22B8DFF6" w14:textId="205085F0" w:rsidR="004C3DAB" w:rsidRDefault="00F32D45" w:rsidP="00EF1BC1">
            <w:pPr>
              <w:pStyle w:val="TAC"/>
            </w:pPr>
            <w:r>
              <w:t>3.1.1</w:t>
            </w:r>
          </w:p>
        </w:tc>
        <w:tc>
          <w:tcPr>
            <w:tcW w:w="7194" w:type="dxa"/>
            <w:vAlign w:val="center"/>
          </w:tcPr>
          <w:p w14:paraId="2974B02B" w14:textId="42920306" w:rsidR="004C3DAB" w:rsidRDefault="000A3B34" w:rsidP="00EF1BC1">
            <w:pPr>
              <w:pStyle w:val="TAL"/>
            </w:pPr>
            <w:r>
              <w:t>T</w:t>
            </w:r>
            <w:r w:rsidRPr="00195E91">
              <w:t>he requirements related to Real</w:t>
            </w:r>
            <w:r>
              <w:t>-</w:t>
            </w:r>
            <w:r w:rsidRPr="00195E91">
              <w:t>Time Text (RTT) in clause 6.2 have been revised and extended</w:t>
            </w:r>
          </w:p>
        </w:tc>
      </w:tr>
      <w:tr w:rsidR="004C3DAB" w14:paraId="507DCB64" w14:textId="77777777" w:rsidTr="00EF1BC1">
        <w:trPr>
          <w:jc w:val="center"/>
        </w:trPr>
        <w:tc>
          <w:tcPr>
            <w:tcW w:w="810" w:type="dxa"/>
            <w:vAlign w:val="center"/>
          </w:tcPr>
          <w:p w14:paraId="4DA37423" w14:textId="564F0D3C" w:rsidR="004C3DAB" w:rsidRDefault="000A3B34" w:rsidP="00EF1BC1">
            <w:pPr>
              <w:pStyle w:val="TAC"/>
            </w:pPr>
            <w:r>
              <w:t>3.1.1</w:t>
            </w:r>
          </w:p>
        </w:tc>
        <w:tc>
          <w:tcPr>
            <w:tcW w:w="7194" w:type="dxa"/>
            <w:vAlign w:val="center"/>
          </w:tcPr>
          <w:p w14:paraId="12AB4B8B" w14:textId="635C553C" w:rsidR="004C3DAB" w:rsidRDefault="000A3B34" w:rsidP="00EF1BC1">
            <w:pPr>
              <w:pStyle w:val="TAL"/>
            </w:pPr>
            <w:r>
              <w:t>T</w:t>
            </w:r>
            <w:r w:rsidRPr="00195E91">
              <w:t>he WCAG 2.1 AAA Success Criteria that were previously in an Annex D are now included in clause 9.5</w:t>
            </w:r>
          </w:p>
        </w:tc>
      </w:tr>
      <w:tr w:rsidR="000A3B34" w14:paraId="54570E5C" w14:textId="77777777" w:rsidTr="00EF1BC1">
        <w:trPr>
          <w:jc w:val="center"/>
        </w:trPr>
        <w:tc>
          <w:tcPr>
            <w:tcW w:w="810" w:type="dxa"/>
            <w:vAlign w:val="center"/>
          </w:tcPr>
          <w:p w14:paraId="5FCEF134" w14:textId="28F8BE4E" w:rsidR="000A3B34" w:rsidRDefault="000A3B34" w:rsidP="00EF1BC1">
            <w:pPr>
              <w:pStyle w:val="TAC"/>
            </w:pPr>
            <w:r>
              <w:t>3.1.1</w:t>
            </w:r>
          </w:p>
        </w:tc>
        <w:tc>
          <w:tcPr>
            <w:tcW w:w="7194" w:type="dxa"/>
            <w:vAlign w:val="center"/>
          </w:tcPr>
          <w:p w14:paraId="21083E9F" w14:textId="695E2C9D" w:rsidR="000A3B34" w:rsidRDefault="000A3B34" w:rsidP="00EF1BC1">
            <w:pPr>
              <w:pStyle w:val="TAL"/>
            </w:pPr>
            <w:r>
              <w:t>A</w:t>
            </w:r>
            <w:r w:rsidRPr="00195E91">
              <w:t xml:space="preserve"> new Annex D, </w:t>
            </w:r>
            <w:r>
              <w:t>"</w:t>
            </w:r>
            <w:r w:rsidRPr="00195E91">
              <w:t>Further resources for cognitive accessibility</w:t>
            </w:r>
            <w:r>
              <w:t>"</w:t>
            </w:r>
            <w:r w:rsidRPr="00195E91">
              <w:t>, has been added</w:t>
            </w:r>
          </w:p>
        </w:tc>
      </w:tr>
      <w:tr w:rsidR="000A3B34" w14:paraId="50E519C6" w14:textId="77777777" w:rsidTr="00EF1BC1">
        <w:trPr>
          <w:jc w:val="center"/>
        </w:trPr>
        <w:tc>
          <w:tcPr>
            <w:tcW w:w="810" w:type="dxa"/>
            <w:vAlign w:val="center"/>
          </w:tcPr>
          <w:p w14:paraId="42F63504" w14:textId="5587655A" w:rsidR="000A3B34" w:rsidRDefault="000A3B34" w:rsidP="00EF1BC1">
            <w:pPr>
              <w:pStyle w:val="TAC"/>
            </w:pPr>
            <w:r>
              <w:t>3.1.1</w:t>
            </w:r>
          </w:p>
        </w:tc>
        <w:tc>
          <w:tcPr>
            <w:tcW w:w="7194" w:type="dxa"/>
            <w:vAlign w:val="center"/>
          </w:tcPr>
          <w:p w14:paraId="7A5CB051" w14:textId="5AC27CBC" w:rsidR="000A3B34" w:rsidRDefault="000A3B34" w:rsidP="00EF1BC1">
            <w:pPr>
              <w:pStyle w:val="TAL"/>
            </w:pPr>
            <w:r>
              <w:t>A</w:t>
            </w:r>
            <w:r w:rsidRPr="000A3B34">
              <w:t xml:space="preserve"> new Annex E "Guidance for users of the present document" has been added</w:t>
            </w:r>
          </w:p>
        </w:tc>
      </w:tr>
      <w:tr w:rsidR="000A3B34" w14:paraId="42AC7575" w14:textId="77777777" w:rsidTr="00EF1BC1">
        <w:trPr>
          <w:jc w:val="center"/>
        </w:trPr>
        <w:tc>
          <w:tcPr>
            <w:tcW w:w="810" w:type="dxa"/>
            <w:vAlign w:val="center"/>
          </w:tcPr>
          <w:p w14:paraId="72183B6C" w14:textId="18EDCDE7" w:rsidR="000A3B34" w:rsidRDefault="000A3B34" w:rsidP="00EF1BC1">
            <w:pPr>
              <w:pStyle w:val="TAC"/>
            </w:pPr>
            <w:r w:rsidRPr="0083598A">
              <w:t>3.</w:t>
            </w:r>
            <w:r w:rsidR="0083598A" w:rsidRPr="0083598A">
              <w:t>2</w:t>
            </w:r>
            <w:r w:rsidRPr="0083598A">
              <w:t>.1</w:t>
            </w:r>
          </w:p>
        </w:tc>
        <w:tc>
          <w:tcPr>
            <w:tcW w:w="7194" w:type="dxa"/>
            <w:vAlign w:val="center"/>
          </w:tcPr>
          <w:p w14:paraId="26AC7FB8" w14:textId="71BC701E" w:rsidR="000A3B34" w:rsidRDefault="000A3B34" w:rsidP="00EF1BC1">
            <w:pPr>
              <w:pStyle w:val="TAL"/>
            </w:pPr>
            <w:r>
              <w:t xml:space="preserve">A new Annex F </w:t>
            </w:r>
            <w:r w:rsidR="00595F8A">
              <w:t>"</w:t>
            </w:r>
            <w:r>
              <w:t>Change history</w:t>
            </w:r>
            <w:r w:rsidR="00595F8A">
              <w:t>"</w:t>
            </w:r>
            <w:r>
              <w:t xml:space="preserve"> (this Annex) has been added</w:t>
            </w:r>
          </w:p>
        </w:tc>
      </w:tr>
    </w:tbl>
    <w:p w14:paraId="04F0A881" w14:textId="77777777" w:rsidR="004C3DAB" w:rsidRDefault="004C3DAB" w:rsidP="004C3DAB"/>
    <w:p w14:paraId="1F7D02EE" w14:textId="77777777" w:rsidR="004C3DAB" w:rsidRDefault="004C3DAB" w:rsidP="004C3DAB">
      <w:pPr>
        <w:overflowPunct/>
        <w:autoSpaceDE/>
        <w:autoSpaceDN/>
        <w:adjustRightInd/>
        <w:spacing w:after="0"/>
        <w:textAlignment w:val="auto"/>
      </w:pPr>
      <w:r>
        <w:br w:type="page"/>
      </w:r>
    </w:p>
    <w:p w14:paraId="3A3FCDC0" w14:textId="77777777" w:rsidR="00A51793" w:rsidRPr="00195E91" w:rsidRDefault="00A51793" w:rsidP="00A532B1">
      <w:pPr>
        <w:pStyle w:val="Heading1"/>
        <w:pageBreakBefore/>
      </w:pPr>
      <w:bookmarkStart w:id="1163" w:name="_Toc57986118"/>
      <w:bookmarkStart w:id="1164" w:name="_Toc58222491"/>
      <w:bookmarkStart w:id="1165" w:name="_Toc66969762"/>
      <w:r w:rsidRPr="00195E91">
        <w:t>History</w:t>
      </w:r>
      <w:bookmarkEnd w:id="1159"/>
      <w:bookmarkEnd w:id="1163"/>
      <w:bookmarkEnd w:id="1164"/>
      <w:bookmarkEnd w:id="116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8090C" w:rsidRPr="00195E91"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195E91" w:rsidRDefault="0098090C" w:rsidP="0098090C">
            <w:pPr>
              <w:spacing w:before="60" w:after="60"/>
              <w:jc w:val="center"/>
              <w:rPr>
                <w:b/>
                <w:sz w:val="24"/>
              </w:rPr>
            </w:pPr>
            <w:r w:rsidRPr="00195E91">
              <w:rPr>
                <w:b/>
                <w:sz w:val="24"/>
              </w:rPr>
              <w:t>Document history</w:t>
            </w:r>
          </w:p>
        </w:tc>
      </w:tr>
      <w:tr w:rsidR="0098090C" w:rsidRPr="00195E91"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195E91" w:rsidRDefault="008327E0" w:rsidP="0098090C">
            <w:pPr>
              <w:spacing w:before="80" w:after="80"/>
              <w:ind w:left="57"/>
            </w:pPr>
            <w:r w:rsidRPr="00195E91">
              <w:t>V1.1.1</w:t>
            </w:r>
          </w:p>
        </w:tc>
        <w:tc>
          <w:tcPr>
            <w:tcW w:w="1588" w:type="dxa"/>
            <w:tcBorders>
              <w:top w:val="single" w:sz="4" w:space="0" w:color="auto"/>
              <w:left w:val="single" w:sz="6" w:space="0" w:color="auto"/>
              <w:bottom w:val="single" w:sz="4" w:space="0" w:color="auto"/>
              <w:right w:val="single" w:sz="6" w:space="0" w:color="auto"/>
            </w:tcBorders>
          </w:tcPr>
          <w:p w14:paraId="42C6B5CB" w14:textId="77777777" w:rsidR="0098090C" w:rsidRPr="00195E91" w:rsidRDefault="008327E0" w:rsidP="0098090C">
            <w:pPr>
              <w:spacing w:before="80" w:after="80"/>
              <w:ind w:left="57"/>
            </w:pPr>
            <w:r w:rsidRPr="00195E91">
              <w:t>February 2014</w:t>
            </w:r>
          </w:p>
        </w:tc>
        <w:tc>
          <w:tcPr>
            <w:tcW w:w="6804" w:type="dxa"/>
            <w:tcBorders>
              <w:top w:val="single" w:sz="4" w:space="0" w:color="auto"/>
              <w:bottom w:val="single" w:sz="4" w:space="0" w:color="auto"/>
              <w:right w:val="single" w:sz="6" w:space="0" w:color="auto"/>
            </w:tcBorders>
          </w:tcPr>
          <w:p w14:paraId="5C3909CE" w14:textId="77777777" w:rsidR="0098090C" w:rsidRPr="00195E91" w:rsidRDefault="008327E0" w:rsidP="0098090C">
            <w:pPr>
              <w:tabs>
                <w:tab w:val="left" w:pos="3261"/>
                <w:tab w:val="left" w:pos="4395"/>
              </w:tabs>
              <w:spacing w:before="80" w:after="80"/>
              <w:ind w:left="57"/>
            </w:pPr>
            <w:r w:rsidRPr="00195E91">
              <w:t>Publication</w:t>
            </w:r>
          </w:p>
        </w:tc>
      </w:tr>
      <w:tr w:rsidR="0098090C" w:rsidRPr="00195E91"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1462A27D" w:rsidR="0098090C" w:rsidRPr="00195E91" w:rsidRDefault="00F47399" w:rsidP="0098090C">
            <w:pPr>
              <w:spacing w:before="80" w:after="80"/>
              <w:ind w:left="57"/>
            </w:pPr>
            <w:r w:rsidRPr="00195E91">
              <w:t>V1.1.2</w:t>
            </w:r>
          </w:p>
        </w:tc>
        <w:tc>
          <w:tcPr>
            <w:tcW w:w="1588" w:type="dxa"/>
            <w:tcBorders>
              <w:top w:val="single" w:sz="4" w:space="0" w:color="auto"/>
              <w:left w:val="single" w:sz="6" w:space="0" w:color="auto"/>
              <w:bottom w:val="single" w:sz="4" w:space="0" w:color="auto"/>
              <w:right w:val="single" w:sz="6" w:space="0" w:color="auto"/>
            </w:tcBorders>
          </w:tcPr>
          <w:p w14:paraId="33E30540" w14:textId="77777777" w:rsidR="0098090C" w:rsidRPr="00195E91" w:rsidRDefault="00B40647" w:rsidP="0098090C">
            <w:pPr>
              <w:spacing w:before="80" w:after="80"/>
              <w:ind w:left="57"/>
            </w:pPr>
            <w:r w:rsidRPr="00195E91">
              <w:t>April</w:t>
            </w:r>
            <w:r w:rsidR="00847AC9" w:rsidRPr="00195E91">
              <w:t xml:space="preserve"> 2015</w:t>
            </w:r>
          </w:p>
        </w:tc>
        <w:tc>
          <w:tcPr>
            <w:tcW w:w="6804" w:type="dxa"/>
            <w:tcBorders>
              <w:top w:val="single" w:sz="4" w:space="0" w:color="auto"/>
              <w:bottom w:val="single" w:sz="4" w:space="0" w:color="auto"/>
              <w:right w:val="single" w:sz="6" w:space="0" w:color="auto"/>
            </w:tcBorders>
          </w:tcPr>
          <w:p w14:paraId="274D3607" w14:textId="77777777" w:rsidR="0098090C" w:rsidRPr="00195E91" w:rsidRDefault="005426FF" w:rsidP="0098090C">
            <w:pPr>
              <w:tabs>
                <w:tab w:val="left" w:pos="3261"/>
                <w:tab w:val="left" w:pos="4395"/>
              </w:tabs>
              <w:spacing w:before="80" w:after="80"/>
              <w:ind w:left="57"/>
            </w:pPr>
            <w:r w:rsidRPr="00195E91">
              <w:t>Publication</w:t>
            </w:r>
          </w:p>
        </w:tc>
      </w:tr>
      <w:tr w:rsidR="009A0CC4" w:rsidRPr="00195E91"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195E91" w:rsidRDefault="000D590D" w:rsidP="001E306D">
            <w:pPr>
              <w:spacing w:before="80" w:after="80"/>
              <w:ind w:left="57"/>
            </w:pPr>
            <w:r w:rsidRPr="00195E91">
              <w:t>V2.1.2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Pr="00195E91" w:rsidRDefault="000D590D" w:rsidP="001E306D">
            <w:pPr>
              <w:spacing w:before="80" w:after="80"/>
              <w:ind w:left="57"/>
            </w:pPr>
            <w:r w:rsidRPr="00195E91">
              <w:t>August 2018</w:t>
            </w:r>
          </w:p>
        </w:tc>
        <w:tc>
          <w:tcPr>
            <w:tcW w:w="6804" w:type="dxa"/>
            <w:tcBorders>
              <w:top w:val="single" w:sz="4" w:space="0" w:color="auto"/>
              <w:bottom w:val="single" w:sz="4" w:space="0" w:color="auto"/>
              <w:right w:val="single" w:sz="6" w:space="0" w:color="auto"/>
            </w:tcBorders>
          </w:tcPr>
          <w:p w14:paraId="13CDFB6A" w14:textId="5C9FE6E8" w:rsidR="009A0CC4" w:rsidRPr="00195E91" w:rsidRDefault="000D590D" w:rsidP="00262FAA">
            <w:pPr>
              <w:tabs>
                <w:tab w:val="left" w:pos="3261"/>
                <w:tab w:val="left" w:pos="4395"/>
              </w:tabs>
              <w:spacing w:before="80" w:after="80"/>
              <w:ind w:left="57"/>
            </w:pPr>
            <w:r w:rsidRPr="00195E91">
              <w:t>Publication</w:t>
            </w:r>
          </w:p>
        </w:tc>
      </w:tr>
      <w:tr w:rsidR="000F1E06" w:rsidRPr="00195E91"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538F2C8E" w:rsidR="000F1E06" w:rsidRPr="00195E91" w:rsidRDefault="00E257DE" w:rsidP="001E306D">
            <w:pPr>
              <w:spacing w:before="80" w:after="80"/>
              <w:ind w:left="57"/>
            </w:pPr>
            <w:r w:rsidRPr="00195E91">
              <w:t>V3.1.1</w:t>
            </w:r>
          </w:p>
        </w:tc>
        <w:tc>
          <w:tcPr>
            <w:tcW w:w="1588" w:type="dxa"/>
            <w:tcBorders>
              <w:top w:val="single" w:sz="4" w:space="0" w:color="auto"/>
              <w:left w:val="single" w:sz="6" w:space="0" w:color="auto"/>
              <w:bottom w:val="single" w:sz="4" w:space="0" w:color="auto"/>
              <w:right w:val="single" w:sz="6" w:space="0" w:color="auto"/>
            </w:tcBorders>
          </w:tcPr>
          <w:p w14:paraId="1D780C4A" w14:textId="6877D309" w:rsidR="000F1E06" w:rsidRPr="00195E91" w:rsidRDefault="002913BA" w:rsidP="001E306D">
            <w:pPr>
              <w:spacing w:before="80" w:after="80"/>
              <w:ind w:left="57"/>
            </w:pPr>
            <w:r w:rsidRPr="00195E91">
              <w:t>November</w:t>
            </w:r>
            <w:r w:rsidR="00E257DE" w:rsidRPr="00195E91">
              <w:t xml:space="preserve"> 2019</w:t>
            </w:r>
          </w:p>
        </w:tc>
        <w:tc>
          <w:tcPr>
            <w:tcW w:w="6804" w:type="dxa"/>
            <w:tcBorders>
              <w:top w:val="single" w:sz="4" w:space="0" w:color="auto"/>
              <w:bottom w:val="single" w:sz="4" w:space="0" w:color="auto"/>
              <w:right w:val="single" w:sz="6" w:space="0" w:color="auto"/>
            </w:tcBorders>
          </w:tcPr>
          <w:p w14:paraId="217C2310" w14:textId="77777777" w:rsidR="000F1E06" w:rsidRPr="00195E91" w:rsidRDefault="00E257DE" w:rsidP="000F1E06">
            <w:pPr>
              <w:tabs>
                <w:tab w:val="left" w:pos="3261"/>
                <w:tab w:val="left" w:pos="4395"/>
              </w:tabs>
              <w:spacing w:before="80" w:after="80"/>
              <w:ind w:left="57"/>
            </w:pPr>
            <w:r w:rsidRPr="00195E91">
              <w:t>Publication</w:t>
            </w:r>
          </w:p>
        </w:tc>
      </w:tr>
      <w:tr w:rsidR="004C3DAB" w:rsidRPr="00195E91" w14:paraId="43116DB5"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3F2D7AE" w14:textId="44A4A210" w:rsidR="004C3DAB" w:rsidRPr="00195E91" w:rsidRDefault="004C3DAB" w:rsidP="001E306D">
            <w:pPr>
              <w:spacing w:before="80" w:after="80"/>
              <w:ind w:left="57"/>
            </w:pPr>
            <w:r w:rsidRPr="00132A7B">
              <w:t>V3.2.1</w:t>
            </w:r>
          </w:p>
        </w:tc>
        <w:tc>
          <w:tcPr>
            <w:tcW w:w="1588" w:type="dxa"/>
            <w:tcBorders>
              <w:top w:val="single" w:sz="4" w:space="0" w:color="auto"/>
              <w:left w:val="single" w:sz="6" w:space="0" w:color="auto"/>
              <w:bottom w:val="single" w:sz="4" w:space="0" w:color="auto"/>
              <w:right w:val="single" w:sz="6" w:space="0" w:color="auto"/>
            </w:tcBorders>
          </w:tcPr>
          <w:p w14:paraId="3648EA28" w14:textId="380D70B2" w:rsidR="004C3DAB" w:rsidRPr="00195E91" w:rsidRDefault="004C3DAB" w:rsidP="001E306D">
            <w:pPr>
              <w:spacing w:before="80" w:after="80"/>
              <w:ind w:left="57"/>
            </w:pPr>
            <w:r>
              <w:t>December 2020</w:t>
            </w:r>
          </w:p>
        </w:tc>
        <w:tc>
          <w:tcPr>
            <w:tcW w:w="6804" w:type="dxa"/>
            <w:tcBorders>
              <w:top w:val="single" w:sz="4" w:space="0" w:color="auto"/>
              <w:bottom w:val="single" w:sz="4" w:space="0" w:color="auto"/>
              <w:right w:val="single" w:sz="6" w:space="0" w:color="auto"/>
            </w:tcBorders>
          </w:tcPr>
          <w:p w14:paraId="264BBFFF" w14:textId="03C4AAD8" w:rsidR="004C3DAB" w:rsidRPr="00195E91" w:rsidRDefault="00A93DDD" w:rsidP="000F1E06">
            <w:pPr>
              <w:tabs>
                <w:tab w:val="left" w:pos="3261"/>
                <w:tab w:val="left" w:pos="4395"/>
              </w:tabs>
              <w:spacing w:before="80" w:after="80"/>
              <w:ind w:left="57"/>
            </w:pPr>
            <w:r>
              <w:t>EN Approval Procedure</w:t>
            </w:r>
            <w:r>
              <w:tab/>
              <w:t xml:space="preserve">AP </w:t>
            </w:r>
            <w:r w:rsidR="00132A7B">
              <w:t>20210310</w:t>
            </w:r>
            <w:r>
              <w:t>:</w:t>
            </w:r>
            <w:r>
              <w:tab/>
            </w:r>
            <w:r w:rsidR="00132A7B">
              <w:t>2020</w:t>
            </w:r>
            <w:r>
              <w:t>-</w:t>
            </w:r>
            <w:r w:rsidR="00132A7B">
              <w:t>12</w:t>
            </w:r>
            <w:r>
              <w:t>-</w:t>
            </w:r>
            <w:r w:rsidR="00132A7B">
              <w:t>10</w:t>
            </w:r>
            <w:r>
              <w:t xml:space="preserve"> to </w:t>
            </w:r>
            <w:r w:rsidR="00132A7B">
              <w:t>2021</w:t>
            </w:r>
            <w:r>
              <w:t>-</w:t>
            </w:r>
            <w:r w:rsidR="00132A7B">
              <w:t>03</w:t>
            </w:r>
            <w:r>
              <w:t>-</w:t>
            </w:r>
            <w:r w:rsidR="00132A7B">
              <w:t>10</w:t>
            </w:r>
          </w:p>
        </w:tc>
      </w:tr>
      <w:tr w:rsidR="00595F8A" w:rsidRPr="00195E91" w14:paraId="7CFD80A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134A79F" w14:textId="04E17D3A" w:rsidR="00595F8A" w:rsidRPr="00132A7B" w:rsidRDefault="00595F8A" w:rsidP="001E306D">
            <w:pPr>
              <w:spacing w:before="80" w:after="80"/>
              <w:ind w:left="57"/>
            </w:pPr>
            <w:r w:rsidRPr="00AE2A86">
              <w:t>V3.2.1</w:t>
            </w:r>
          </w:p>
        </w:tc>
        <w:tc>
          <w:tcPr>
            <w:tcW w:w="1588" w:type="dxa"/>
            <w:tcBorders>
              <w:top w:val="single" w:sz="4" w:space="0" w:color="auto"/>
              <w:left w:val="single" w:sz="6" w:space="0" w:color="auto"/>
              <w:bottom w:val="single" w:sz="4" w:space="0" w:color="auto"/>
              <w:right w:val="single" w:sz="6" w:space="0" w:color="auto"/>
            </w:tcBorders>
          </w:tcPr>
          <w:p w14:paraId="3C0F5800" w14:textId="7D985FC2" w:rsidR="00595F8A" w:rsidRDefault="00595F8A" w:rsidP="001E306D">
            <w:pPr>
              <w:spacing w:before="80" w:after="80"/>
              <w:ind w:left="57"/>
            </w:pPr>
            <w:r>
              <w:t>March 2021</w:t>
            </w:r>
          </w:p>
        </w:tc>
        <w:tc>
          <w:tcPr>
            <w:tcW w:w="6804" w:type="dxa"/>
            <w:tcBorders>
              <w:top w:val="single" w:sz="4" w:space="0" w:color="auto"/>
              <w:bottom w:val="single" w:sz="4" w:space="0" w:color="auto"/>
              <w:right w:val="single" w:sz="6" w:space="0" w:color="auto"/>
            </w:tcBorders>
          </w:tcPr>
          <w:p w14:paraId="33AFDEA7" w14:textId="61A06BE5" w:rsidR="00595F8A" w:rsidRDefault="00595F8A" w:rsidP="000F1E06">
            <w:pPr>
              <w:tabs>
                <w:tab w:val="left" w:pos="3261"/>
                <w:tab w:val="left" w:pos="4395"/>
              </w:tabs>
              <w:spacing w:before="80" w:after="80"/>
              <w:ind w:left="57"/>
            </w:pPr>
            <w:r w:rsidRPr="00195E91">
              <w:t>Publication</w:t>
            </w:r>
          </w:p>
        </w:tc>
      </w:tr>
    </w:tbl>
    <w:p w14:paraId="194E08AE" w14:textId="07D41465" w:rsidR="004C4431" w:rsidRPr="00A50A08" w:rsidRDefault="004C4431" w:rsidP="004B5B74">
      <w:pPr>
        <w:spacing w:after="0"/>
        <w:rPr>
          <w:rFonts w:ascii="Arial" w:hAnsi="Arial" w:cs="Arial"/>
          <w:b/>
          <w:bCs/>
          <w:i/>
          <w:iCs/>
          <w:sz w:val="28"/>
          <w:szCs w:val="28"/>
        </w:rPr>
      </w:pPr>
    </w:p>
    <w:sectPr w:rsidR="004C4431" w:rsidRPr="00A50A08" w:rsidSect="00961D40">
      <w:headerReference w:type="default" r:id="rId393"/>
      <w:footnotePr>
        <w:numRestart w:val="eachSect"/>
      </w:footnotePr>
      <w:pgSz w:w="11907" w:h="16840" w:code="9"/>
      <w:pgMar w:top="1588" w:right="1134" w:bottom="1247" w:left="1134" w:header="851" w:footer="34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C7DA4" w14:textId="77777777" w:rsidR="002656D5" w:rsidRDefault="002656D5">
      <w:r>
        <w:separator/>
      </w:r>
    </w:p>
  </w:endnote>
  <w:endnote w:type="continuationSeparator" w:id="0">
    <w:p w14:paraId="157B9BB5" w14:textId="77777777" w:rsidR="002656D5" w:rsidRDefault="002656D5">
      <w:r>
        <w:continuationSeparator/>
      </w:r>
    </w:p>
  </w:endnote>
  <w:endnote w:type="continuationNotice" w:id="1">
    <w:p w14:paraId="268BE0E9" w14:textId="77777777" w:rsidR="002656D5" w:rsidRDefault="002656D5" w:rsidP="006D4A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2EE3" w14:textId="77777777" w:rsidR="007918FB" w:rsidRPr="006B0880" w:rsidRDefault="007918FB" w:rsidP="006B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45DC" w14:textId="77777777" w:rsidR="007918FB" w:rsidRPr="006B0880" w:rsidRDefault="007918FB" w:rsidP="00E550AC">
    <w:pPr>
      <w:pStyle w:val="Footer"/>
    </w:pPr>
    <w:r>
      <w:t>ETSI CEN CENELEC</w:t>
    </w:r>
  </w:p>
  <w:p w14:paraId="7880F68A" w14:textId="77777777" w:rsidR="007918FB" w:rsidRPr="006B0880" w:rsidRDefault="007918FB"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1C5A8" w14:textId="77777777" w:rsidR="002656D5" w:rsidRDefault="002656D5">
      <w:r>
        <w:separator/>
      </w:r>
    </w:p>
  </w:footnote>
  <w:footnote w:type="continuationSeparator" w:id="0">
    <w:p w14:paraId="4BBCE1D4" w14:textId="77777777" w:rsidR="002656D5" w:rsidRDefault="002656D5">
      <w:r>
        <w:continuationSeparator/>
      </w:r>
    </w:p>
  </w:footnote>
  <w:footnote w:type="continuationNotice" w:id="1">
    <w:p w14:paraId="614C5D39" w14:textId="77777777" w:rsidR="002656D5" w:rsidRDefault="002656D5" w:rsidP="006D4A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B371" w14:textId="77777777" w:rsidR="00104718" w:rsidRDefault="00104718">
    <w:pPr>
      <w:pStyle w:val="Header"/>
    </w:pPr>
  </w:p>
  <w:p w14:paraId="32D6BD15" w14:textId="77777777" w:rsidR="00104718" w:rsidRDefault="00104718"/>
  <w:p w14:paraId="7320AFF5" w14:textId="77777777" w:rsidR="00104718" w:rsidRDefault="00104718"/>
  <w:p w14:paraId="6BD316F4" w14:textId="77777777" w:rsidR="008E512F" w:rsidRDefault="008E51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052037416"/>
      <w:docPartObj>
        <w:docPartGallery w:val="Page Numbers (Top of Page)"/>
        <w:docPartUnique/>
      </w:docPartObj>
    </w:sdtPr>
    <w:sdtEndPr>
      <w:rPr>
        <w:noProof/>
      </w:rPr>
    </w:sdtEndPr>
    <w:sdtContent>
      <w:p w14:paraId="6E89819B" w14:textId="17115CC0" w:rsidR="007918FB" w:rsidRDefault="00000000">
        <w:pPr>
          <w:pStyle w:val="Header"/>
          <w:jc w:val="center"/>
        </w:pPr>
      </w:p>
    </w:sdtContent>
  </w:sdt>
  <w:p w14:paraId="22D6938C" w14:textId="77777777" w:rsidR="008E512F" w:rsidRDefault="008E51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szCs w:val="18"/>
      </w:rPr>
      <w:id w:val="1484581354"/>
      <w:docPartObj>
        <w:docPartGallery w:val="Page Numbers (Top of Page)"/>
        <w:docPartUnique/>
      </w:docPartObj>
    </w:sdtPr>
    <w:sdtEndPr>
      <w:rPr>
        <w:noProof/>
      </w:rPr>
    </w:sdtEndPr>
    <w:sdtContent>
      <w:p w14:paraId="5A830257" w14:textId="615C47E2" w:rsidR="007918FB" w:rsidRPr="007918FB" w:rsidRDefault="007918FB">
        <w:pPr>
          <w:pStyle w:val="Header"/>
          <w:jc w:val="center"/>
          <w:rPr>
            <w:szCs w:val="18"/>
          </w:rPr>
        </w:pPr>
        <w:r w:rsidRPr="007918FB">
          <w:rPr>
            <w:noProof w:val="0"/>
            <w:szCs w:val="18"/>
          </w:rPr>
          <w:fldChar w:fldCharType="begin"/>
        </w:r>
        <w:r w:rsidRPr="007918FB">
          <w:rPr>
            <w:szCs w:val="18"/>
          </w:rPr>
          <w:instrText xml:space="preserve"> PAGE  \* ROMAN  \* MERGEFORMAT </w:instrText>
        </w:r>
        <w:r w:rsidRPr="007918FB">
          <w:rPr>
            <w:noProof w:val="0"/>
            <w:szCs w:val="18"/>
          </w:rPr>
          <w:fldChar w:fldCharType="separate"/>
        </w:r>
        <w:r w:rsidRPr="007918FB">
          <w:rPr>
            <w:szCs w:val="18"/>
          </w:rPr>
          <w:t>II</w:t>
        </w:r>
        <w:r w:rsidRPr="007918FB">
          <w:rPr>
            <w:szCs w:val="18"/>
          </w:rPr>
          <w:fldChar w:fldCharType="end"/>
        </w:r>
      </w:p>
    </w:sdtContent>
  </w:sdt>
  <w:p w14:paraId="7FC08092" w14:textId="77777777" w:rsidR="007918FB" w:rsidRDefault="007918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E5F2" w14:textId="77777777" w:rsidR="005813E8" w:rsidRDefault="005813E8" w:rsidP="004E29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3B21" w14:textId="77777777" w:rsidR="00961D40" w:rsidRPr="00055551" w:rsidRDefault="00961D40" w:rsidP="006B0880">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60</w:t>
    </w:r>
    <w:r w:rsidRPr="00055551">
      <w:rPr>
        <w:noProof w:val="0"/>
      </w:rPr>
      <w:fldChar w:fldCharType="end"/>
    </w:r>
  </w:p>
  <w:p w14:paraId="5FE01942" w14:textId="77777777" w:rsidR="00961D40" w:rsidRDefault="00961D40" w:rsidP="004E29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E2E86"/>
    <w:multiLevelType w:val="hybridMultilevel"/>
    <w:tmpl w:val="307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F320F7"/>
    <w:multiLevelType w:val="hybridMultilevel"/>
    <w:tmpl w:val="9836D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66A3CFD"/>
    <w:multiLevelType w:val="hybridMultilevel"/>
    <w:tmpl w:val="629A203E"/>
    <w:lvl w:ilvl="0" w:tplc="A954A7F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CF7247"/>
    <w:multiLevelType w:val="hybridMultilevel"/>
    <w:tmpl w:val="B2E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FD2739"/>
    <w:multiLevelType w:val="hybridMultilevel"/>
    <w:tmpl w:val="E08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147D5"/>
    <w:multiLevelType w:val="hybridMultilevel"/>
    <w:tmpl w:val="E262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F7926EA"/>
    <w:multiLevelType w:val="hybridMultilevel"/>
    <w:tmpl w:val="37B0D85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6D03DC8"/>
    <w:multiLevelType w:val="hybridMultilevel"/>
    <w:tmpl w:val="C1D2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49D3891"/>
    <w:multiLevelType w:val="hybridMultilevel"/>
    <w:tmpl w:val="B5309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0C867FE"/>
    <w:multiLevelType w:val="hybridMultilevel"/>
    <w:tmpl w:val="435A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CC3DE6"/>
    <w:multiLevelType w:val="hybridMultilevel"/>
    <w:tmpl w:val="42A63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063EFB"/>
    <w:multiLevelType w:val="hybridMultilevel"/>
    <w:tmpl w:val="8A82473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4763644E"/>
    <w:multiLevelType w:val="hybridMultilevel"/>
    <w:tmpl w:val="8F6CB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4C0C17"/>
    <w:multiLevelType w:val="hybridMultilevel"/>
    <w:tmpl w:val="19983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4F0E09C2"/>
    <w:multiLevelType w:val="hybridMultilevel"/>
    <w:tmpl w:val="73D6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529E352F"/>
    <w:multiLevelType w:val="hybridMultilevel"/>
    <w:tmpl w:val="7BD07CF8"/>
    <w:lvl w:ilvl="0" w:tplc="C3F4FF0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0804F1"/>
    <w:multiLevelType w:val="hybridMultilevel"/>
    <w:tmpl w:val="A438A0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5B9F2F8D"/>
    <w:multiLevelType w:val="hybridMultilevel"/>
    <w:tmpl w:val="41A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400C0B"/>
    <w:multiLevelType w:val="hybridMultilevel"/>
    <w:tmpl w:val="0A1AF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61320F"/>
    <w:multiLevelType w:val="multilevel"/>
    <w:tmpl w:val="3920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A300D2"/>
    <w:multiLevelType w:val="hybridMultilevel"/>
    <w:tmpl w:val="35324C7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1AC4F11"/>
    <w:multiLevelType w:val="hybridMultilevel"/>
    <w:tmpl w:val="0DC23848"/>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4E146AC"/>
    <w:multiLevelType w:val="hybridMultilevel"/>
    <w:tmpl w:val="E990E19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6B793D3B"/>
    <w:multiLevelType w:val="hybridMultilevel"/>
    <w:tmpl w:val="932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6C803BDD"/>
    <w:multiLevelType w:val="hybridMultilevel"/>
    <w:tmpl w:val="7C10DBEC"/>
    <w:lvl w:ilvl="0" w:tplc="890C3BB2">
      <w:numFmt w:val="bullet"/>
      <w:lvlText w:val="•"/>
      <w:lvlJc w:val="left"/>
      <w:pPr>
        <w:ind w:left="720" w:hanging="360"/>
      </w:pPr>
      <w:rPr>
        <w:rFonts w:ascii="Times New Roman" w:eastAsia="Yu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E04B9A"/>
    <w:multiLevelType w:val="hybridMultilevel"/>
    <w:tmpl w:val="1008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FF056E"/>
    <w:multiLevelType w:val="hybridMultilevel"/>
    <w:tmpl w:val="DD2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0" w15:restartNumberingAfterBreak="0">
    <w:nsid w:val="7936639D"/>
    <w:multiLevelType w:val="hybridMultilevel"/>
    <w:tmpl w:val="9252C9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BB1134E"/>
    <w:multiLevelType w:val="hybridMultilevel"/>
    <w:tmpl w:val="83C2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CF2ABD"/>
    <w:multiLevelType w:val="hybridMultilevel"/>
    <w:tmpl w:val="833AD8D4"/>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FF417A4"/>
    <w:multiLevelType w:val="hybridMultilevel"/>
    <w:tmpl w:val="8C147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6384250">
    <w:abstractNumId w:val="25"/>
  </w:num>
  <w:num w:numId="2" w16cid:durableId="1978410979">
    <w:abstractNumId w:val="58"/>
  </w:num>
  <w:num w:numId="3" w16cid:durableId="1217087822">
    <w:abstractNumId w:val="17"/>
  </w:num>
  <w:num w:numId="4" w16cid:durableId="1055473282">
    <w:abstractNumId w:val="39"/>
  </w:num>
  <w:num w:numId="5" w16cid:durableId="1016543173">
    <w:abstractNumId w:val="2"/>
  </w:num>
  <w:num w:numId="6" w16cid:durableId="1899899675">
    <w:abstractNumId w:val="1"/>
  </w:num>
  <w:num w:numId="7" w16cid:durableId="792555756">
    <w:abstractNumId w:val="0"/>
  </w:num>
  <w:num w:numId="8" w16cid:durableId="817454383">
    <w:abstractNumId w:val="56"/>
  </w:num>
  <w:num w:numId="9" w16cid:durableId="1500391527">
    <w:abstractNumId w:val="28"/>
  </w:num>
  <w:num w:numId="10" w16cid:durableId="914122226">
    <w:abstractNumId w:val="39"/>
    <w:lvlOverride w:ilvl="0">
      <w:startOverride w:val="1"/>
    </w:lvlOverride>
  </w:num>
  <w:num w:numId="11" w16cid:durableId="432357152">
    <w:abstractNumId w:val="39"/>
    <w:lvlOverride w:ilvl="0">
      <w:startOverride w:val="1"/>
    </w:lvlOverride>
  </w:num>
  <w:num w:numId="12" w16cid:durableId="986742135">
    <w:abstractNumId w:val="39"/>
    <w:lvlOverride w:ilvl="0">
      <w:startOverride w:val="1"/>
    </w:lvlOverride>
  </w:num>
  <w:num w:numId="13" w16cid:durableId="1651247098">
    <w:abstractNumId w:val="39"/>
    <w:lvlOverride w:ilvl="0">
      <w:startOverride w:val="1"/>
    </w:lvlOverride>
  </w:num>
  <w:num w:numId="14" w16cid:durableId="443504849">
    <w:abstractNumId w:val="39"/>
    <w:lvlOverride w:ilvl="0">
      <w:startOverride w:val="1"/>
    </w:lvlOverride>
  </w:num>
  <w:num w:numId="15" w16cid:durableId="1781483731">
    <w:abstractNumId w:val="39"/>
    <w:lvlOverride w:ilvl="0">
      <w:startOverride w:val="1"/>
    </w:lvlOverride>
  </w:num>
  <w:num w:numId="16" w16cid:durableId="674234841">
    <w:abstractNumId w:val="39"/>
    <w:lvlOverride w:ilvl="0">
      <w:startOverride w:val="1"/>
    </w:lvlOverride>
  </w:num>
  <w:num w:numId="17" w16cid:durableId="812603365">
    <w:abstractNumId w:val="59"/>
  </w:num>
  <w:num w:numId="18" w16cid:durableId="296573355">
    <w:abstractNumId w:val="39"/>
    <w:lvlOverride w:ilvl="0">
      <w:startOverride w:val="1"/>
    </w:lvlOverride>
  </w:num>
  <w:num w:numId="19" w16cid:durableId="439186528">
    <w:abstractNumId w:val="39"/>
    <w:lvlOverride w:ilvl="0">
      <w:startOverride w:val="1"/>
    </w:lvlOverride>
  </w:num>
  <w:num w:numId="20" w16cid:durableId="1699351618">
    <w:abstractNumId w:val="39"/>
    <w:lvlOverride w:ilvl="0">
      <w:startOverride w:val="1"/>
    </w:lvlOverride>
  </w:num>
  <w:num w:numId="21" w16cid:durableId="923876647">
    <w:abstractNumId w:val="39"/>
    <w:lvlOverride w:ilvl="0">
      <w:startOverride w:val="1"/>
    </w:lvlOverride>
  </w:num>
  <w:num w:numId="22" w16cid:durableId="1956212002">
    <w:abstractNumId w:val="16"/>
  </w:num>
  <w:num w:numId="23" w16cid:durableId="675689488">
    <w:abstractNumId w:val="46"/>
  </w:num>
  <w:num w:numId="24" w16cid:durableId="621687374">
    <w:abstractNumId w:val="18"/>
  </w:num>
  <w:num w:numId="25" w16cid:durableId="965238230">
    <w:abstractNumId w:val="57"/>
  </w:num>
  <w:num w:numId="26" w16cid:durableId="962660754">
    <w:abstractNumId w:val="9"/>
  </w:num>
  <w:num w:numId="27" w16cid:durableId="1169248674">
    <w:abstractNumId w:val="7"/>
  </w:num>
  <w:num w:numId="28" w16cid:durableId="1420759826">
    <w:abstractNumId w:val="6"/>
  </w:num>
  <w:num w:numId="29" w16cid:durableId="1997565017">
    <w:abstractNumId w:val="5"/>
  </w:num>
  <w:num w:numId="30" w16cid:durableId="989403011">
    <w:abstractNumId w:val="4"/>
  </w:num>
  <w:num w:numId="31" w16cid:durableId="1160586350">
    <w:abstractNumId w:val="8"/>
  </w:num>
  <w:num w:numId="32" w16cid:durableId="1048384907">
    <w:abstractNumId w:val="3"/>
  </w:num>
  <w:num w:numId="33" w16cid:durableId="1541042468">
    <w:abstractNumId w:val="23"/>
  </w:num>
  <w:num w:numId="34" w16cid:durableId="720639899">
    <w:abstractNumId w:val="49"/>
  </w:num>
  <w:num w:numId="35" w16cid:durableId="1827739013">
    <w:abstractNumId w:val="31"/>
  </w:num>
  <w:num w:numId="36" w16cid:durableId="1430660063">
    <w:abstractNumId w:val="41"/>
  </w:num>
  <w:num w:numId="37" w16cid:durableId="12850622">
    <w:abstractNumId w:val="21"/>
  </w:num>
  <w:num w:numId="38" w16cid:durableId="1340162068">
    <w:abstractNumId w:val="15"/>
  </w:num>
  <w:num w:numId="39" w16cid:durableId="487750834">
    <w:abstractNumId w:val="19"/>
  </w:num>
  <w:num w:numId="40" w16cid:durableId="2000304363">
    <w:abstractNumId w:val="32"/>
  </w:num>
  <w:num w:numId="41" w16cid:durableId="1616592874">
    <w:abstractNumId w:val="53"/>
  </w:num>
  <w:num w:numId="42" w16cid:durableId="776019161">
    <w:abstractNumId w:val="29"/>
  </w:num>
  <w:num w:numId="43" w16cid:durableId="359360083">
    <w:abstractNumId w:val="14"/>
  </w:num>
  <w:num w:numId="44" w16cid:durableId="1686784316">
    <w:abstractNumId w:val="30"/>
  </w:num>
  <w:num w:numId="45" w16cid:durableId="1091583644">
    <w:abstractNumId w:val="20"/>
  </w:num>
  <w:num w:numId="46" w16cid:durableId="454718344">
    <w:abstractNumId w:val="26"/>
  </w:num>
  <w:num w:numId="47" w16cid:durableId="1618753861">
    <w:abstractNumId w:val="51"/>
  </w:num>
  <w:num w:numId="48" w16cid:durableId="1435858870">
    <w:abstractNumId w:val="38"/>
  </w:num>
  <w:num w:numId="49" w16cid:durableId="1544560214">
    <w:abstractNumId w:val="52"/>
  </w:num>
  <w:num w:numId="50" w16cid:durableId="1099374809">
    <w:abstractNumId w:val="55"/>
  </w:num>
  <w:num w:numId="51" w16cid:durableId="1142969343">
    <w:abstractNumId w:val="25"/>
  </w:num>
  <w:num w:numId="52" w16cid:durableId="1702244070">
    <w:abstractNumId w:val="37"/>
  </w:num>
  <w:num w:numId="53" w16cid:durableId="1753038808">
    <w:abstractNumId w:val="35"/>
  </w:num>
  <w:num w:numId="54" w16cid:durableId="203443160">
    <w:abstractNumId w:val="39"/>
    <w:lvlOverride w:ilvl="0">
      <w:startOverride w:val="1"/>
    </w:lvlOverride>
  </w:num>
  <w:num w:numId="55" w16cid:durableId="1371876231">
    <w:abstractNumId w:val="12"/>
  </w:num>
  <w:num w:numId="56" w16cid:durableId="405151110">
    <w:abstractNumId w:val="43"/>
  </w:num>
  <w:num w:numId="57" w16cid:durableId="1701314627">
    <w:abstractNumId w:val="61"/>
  </w:num>
  <w:num w:numId="58" w16cid:durableId="857042834">
    <w:abstractNumId w:val="54"/>
  </w:num>
  <w:num w:numId="59" w16cid:durableId="572938038">
    <w:abstractNumId w:val="13"/>
  </w:num>
  <w:num w:numId="60" w16cid:durableId="1753359113">
    <w:abstractNumId w:val="36"/>
  </w:num>
  <w:num w:numId="61" w16cid:durableId="1530221724">
    <w:abstractNumId w:val="25"/>
  </w:num>
  <w:num w:numId="62" w16cid:durableId="1664430115">
    <w:abstractNumId w:val="45"/>
  </w:num>
  <w:num w:numId="63" w16cid:durableId="1482817992">
    <w:abstractNumId w:val="11"/>
  </w:num>
  <w:num w:numId="64" w16cid:durableId="1746297462">
    <w:abstractNumId w:val="24"/>
  </w:num>
  <w:num w:numId="65" w16cid:durableId="121579197">
    <w:abstractNumId w:val="25"/>
  </w:num>
  <w:num w:numId="66" w16cid:durableId="93281956">
    <w:abstractNumId w:val="25"/>
  </w:num>
  <w:num w:numId="67" w16cid:durableId="220754640">
    <w:abstractNumId w:val="25"/>
  </w:num>
  <w:num w:numId="68" w16cid:durableId="576288117">
    <w:abstractNumId w:val="33"/>
  </w:num>
  <w:num w:numId="69" w16cid:durableId="596063469">
    <w:abstractNumId w:val="34"/>
  </w:num>
  <w:num w:numId="70" w16cid:durableId="782308823">
    <w:abstractNumId w:val="63"/>
  </w:num>
  <w:num w:numId="71" w16cid:durableId="1477530555">
    <w:abstractNumId w:val="44"/>
  </w:num>
  <w:num w:numId="72" w16cid:durableId="42216219">
    <w:abstractNumId w:val="25"/>
  </w:num>
  <w:num w:numId="73" w16cid:durableId="800391177">
    <w:abstractNumId w:val="10"/>
  </w:num>
  <w:num w:numId="74" w16cid:durableId="1853840460">
    <w:abstractNumId w:val="42"/>
  </w:num>
  <w:num w:numId="75" w16cid:durableId="384917980">
    <w:abstractNumId w:val="25"/>
  </w:num>
  <w:num w:numId="76" w16cid:durableId="35377194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1070409">
    <w:abstractNumId w:val="50"/>
  </w:num>
  <w:num w:numId="78" w16cid:durableId="1369725247">
    <w:abstractNumId w:val="62"/>
  </w:num>
  <w:num w:numId="79" w16cid:durableId="226841203">
    <w:abstractNumId w:val="22"/>
  </w:num>
  <w:num w:numId="80" w16cid:durableId="1684428532">
    <w:abstractNumId w:val="47"/>
  </w:num>
  <w:num w:numId="81" w16cid:durableId="1292664583">
    <w:abstractNumId w:val="48"/>
  </w:num>
  <w:num w:numId="82" w16cid:durableId="1815752297">
    <w:abstractNumId w:val="60"/>
  </w:num>
  <w:num w:numId="83" w16cid:durableId="780758322">
    <w:abstractNumId w:val="2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activeWritingStyle w:appName="MSWord" w:lang="it-IT" w:vendorID="64" w:dllVersion="6" w:nlCheck="1" w:checkStyle="0"/>
  <w:activeWritingStyle w:appName="MSWord" w:lang="en-GB"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CA" w:vendorID="64" w:dllVersion="0" w:nlCheck="1" w:checkStyle="0"/>
  <w:activeWritingStyle w:appName="MSWord" w:lang="fr-CA" w:vendorID="64" w:dllVersion="0" w:nlCheck="1" w:checkStyle="0"/>
  <w:activeWritingStyle w:appName="MSWord" w:lang="nl-NL" w:vendorID="64" w:dllVersion="0" w:nlCheck="1" w:checkStyle="0"/>
  <w:proofState w:spelling="clean" w:grammar="clean"/>
  <w:attachedTemplate r:id="rId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HzMzJ1U6WGFFtJJ0ifW8zHvoSavar0lbSMbO66WTenU4uheGLwmZEBR8TCAk5SBqkOe0Silk0UDyschQd9Uelw==" w:salt="i55qu4Zw8XuWMTRfY6LvTg=="/>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71E"/>
    <w:rsid w:val="00001F55"/>
    <w:rsid w:val="00002851"/>
    <w:rsid w:val="0000364A"/>
    <w:rsid w:val="00003B61"/>
    <w:rsid w:val="000042BD"/>
    <w:rsid w:val="000044A4"/>
    <w:rsid w:val="00004F02"/>
    <w:rsid w:val="000051D7"/>
    <w:rsid w:val="00005957"/>
    <w:rsid w:val="00005A41"/>
    <w:rsid w:val="0000631F"/>
    <w:rsid w:val="00006560"/>
    <w:rsid w:val="00006E1F"/>
    <w:rsid w:val="000077FC"/>
    <w:rsid w:val="000100AC"/>
    <w:rsid w:val="000106A4"/>
    <w:rsid w:val="00010F79"/>
    <w:rsid w:val="00012EB3"/>
    <w:rsid w:val="00013191"/>
    <w:rsid w:val="00013AEF"/>
    <w:rsid w:val="00013E1A"/>
    <w:rsid w:val="00013E2A"/>
    <w:rsid w:val="000141C2"/>
    <w:rsid w:val="0001467F"/>
    <w:rsid w:val="000155EE"/>
    <w:rsid w:val="000157EF"/>
    <w:rsid w:val="00015A32"/>
    <w:rsid w:val="0001616A"/>
    <w:rsid w:val="00016291"/>
    <w:rsid w:val="0001631F"/>
    <w:rsid w:val="000163CA"/>
    <w:rsid w:val="000168A3"/>
    <w:rsid w:val="00016CD7"/>
    <w:rsid w:val="00017071"/>
    <w:rsid w:val="00017130"/>
    <w:rsid w:val="000177A9"/>
    <w:rsid w:val="000203AE"/>
    <w:rsid w:val="000210E7"/>
    <w:rsid w:val="000225CA"/>
    <w:rsid w:val="00022C54"/>
    <w:rsid w:val="000238BF"/>
    <w:rsid w:val="00023FC4"/>
    <w:rsid w:val="0002410E"/>
    <w:rsid w:val="000256D7"/>
    <w:rsid w:val="00026325"/>
    <w:rsid w:val="00026FB3"/>
    <w:rsid w:val="000271CA"/>
    <w:rsid w:val="00027223"/>
    <w:rsid w:val="00030349"/>
    <w:rsid w:val="00030C68"/>
    <w:rsid w:val="00030E84"/>
    <w:rsid w:val="00032A74"/>
    <w:rsid w:val="00033235"/>
    <w:rsid w:val="0003333E"/>
    <w:rsid w:val="00033658"/>
    <w:rsid w:val="00034101"/>
    <w:rsid w:val="00034495"/>
    <w:rsid w:val="00034DC7"/>
    <w:rsid w:val="000353A8"/>
    <w:rsid w:val="00035804"/>
    <w:rsid w:val="00035D98"/>
    <w:rsid w:val="0003623A"/>
    <w:rsid w:val="00036DA7"/>
    <w:rsid w:val="000370D9"/>
    <w:rsid w:val="000370F1"/>
    <w:rsid w:val="0003725F"/>
    <w:rsid w:val="00040337"/>
    <w:rsid w:val="00040397"/>
    <w:rsid w:val="00041AF7"/>
    <w:rsid w:val="00041CCA"/>
    <w:rsid w:val="000433C8"/>
    <w:rsid w:val="00043DCE"/>
    <w:rsid w:val="00044448"/>
    <w:rsid w:val="000448CE"/>
    <w:rsid w:val="00044F79"/>
    <w:rsid w:val="000451A9"/>
    <w:rsid w:val="000451BE"/>
    <w:rsid w:val="0004574E"/>
    <w:rsid w:val="000461C7"/>
    <w:rsid w:val="0004657B"/>
    <w:rsid w:val="00046E59"/>
    <w:rsid w:val="00046E94"/>
    <w:rsid w:val="0004728E"/>
    <w:rsid w:val="000476A8"/>
    <w:rsid w:val="000477B9"/>
    <w:rsid w:val="00047FDF"/>
    <w:rsid w:val="00050720"/>
    <w:rsid w:val="000514C3"/>
    <w:rsid w:val="000514D7"/>
    <w:rsid w:val="00051893"/>
    <w:rsid w:val="0005202B"/>
    <w:rsid w:val="0005206B"/>
    <w:rsid w:val="000525FE"/>
    <w:rsid w:val="0005350A"/>
    <w:rsid w:val="00054133"/>
    <w:rsid w:val="00054241"/>
    <w:rsid w:val="00054FD9"/>
    <w:rsid w:val="000554A7"/>
    <w:rsid w:val="00055737"/>
    <w:rsid w:val="000564B9"/>
    <w:rsid w:val="00056F12"/>
    <w:rsid w:val="00057253"/>
    <w:rsid w:val="000574BD"/>
    <w:rsid w:val="000574EA"/>
    <w:rsid w:val="000578FB"/>
    <w:rsid w:val="00057992"/>
    <w:rsid w:val="0006117D"/>
    <w:rsid w:val="00061386"/>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5F32"/>
    <w:rsid w:val="000661AF"/>
    <w:rsid w:val="000663FD"/>
    <w:rsid w:val="00066EB3"/>
    <w:rsid w:val="00067695"/>
    <w:rsid w:val="000713E6"/>
    <w:rsid w:val="00071EC0"/>
    <w:rsid w:val="0007275C"/>
    <w:rsid w:val="000736A2"/>
    <w:rsid w:val="00073E3E"/>
    <w:rsid w:val="00074E97"/>
    <w:rsid w:val="0007688A"/>
    <w:rsid w:val="00076AE2"/>
    <w:rsid w:val="00076DF2"/>
    <w:rsid w:val="000774EE"/>
    <w:rsid w:val="0007769B"/>
    <w:rsid w:val="00077BC2"/>
    <w:rsid w:val="00077BE9"/>
    <w:rsid w:val="00077EB8"/>
    <w:rsid w:val="00080235"/>
    <w:rsid w:val="000802BB"/>
    <w:rsid w:val="00080B9C"/>
    <w:rsid w:val="000810D2"/>
    <w:rsid w:val="0008172C"/>
    <w:rsid w:val="00081B39"/>
    <w:rsid w:val="00081FD7"/>
    <w:rsid w:val="0008268A"/>
    <w:rsid w:val="00082C82"/>
    <w:rsid w:val="00083331"/>
    <w:rsid w:val="00083CDA"/>
    <w:rsid w:val="0008414A"/>
    <w:rsid w:val="00084456"/>
    <w:rsid w:val="000846FD"/>
    <w:rsid w:val="00084BF1"/>
    <w:rsid w:val="0008521B"/>
    <w:rsid w:val="00085EBF"/>
    <w:rsid w:val="000867AC"/>
    <w:rsid w:val="00086E73"/>
    <w:rsid w:val="0008750A"/>
    <w:rsid w:val="00087685"/>
    <w:rsid w:val="00090171"/>
    <w:rsid w:val="00090CA9"/>
    <w:rsid w:val="00090DB6"/>
    <w:rsid w:val="000912AD"/>
    <w:rsid w:val="00091D5D"/>
    <w:rsid w:val="00092478"/>
    <w:rsid w:val="0009276D"/>
    <w:rsid w:val="00092D8A"/>
    <w:rsid w:val="000930F2"/>
    <w:rsid w:val="000931FF"/>
    <w:rsid w:val="000944D0"/>
    <w:rsid w:val="00094716"/>
    <w:rsid w:val="00095C1A"/>
    <w:rsid w:val="000973D2"/>
    <w:rsid w:val="000978B4"/>
    <w:rsid w:val="00097AC8"/>
    <w:rsid w:val="00097BF9"/>
    <w:rsid w:val="000A0764"/>
    <w:rsid w:val="000A08E9"/>
    <w:rsid w:val="000A0D48"/>
    <w:rsid w:val="000A1063"/>
    <w:rsid w:val="000A19CE"/>
    <w:rsid w:val="000A2AE1"/>
    <w:rsid w:val="000A336A"/>
    <w:rsid w:val="000A33CB"/>
    <w:rsid w:val="000A3B34"/>
    <w:rsid w:val="000A4089"/>
    <w:rsid w:val="000A43F6"/>
    <w:rsid w:val="000A4A1E"/>
    <w:rsid w:val="000A53B1"/>
    <w:rsid w:val="000A581E"/>
    <w:rsid w:val="000A5FE4"/>
    <w:rsid w:val="000A7055"/>
    <w:rsid w:val="000A7305"/>
    <w:rsid w:val="000B01A5"/>
    <w:rsid w:val="000B1CEA"/>
    <w:rsid w:val="000B1E4B"/>
    <w:rsid w:val="000B2488"/>
    <w:rsid w:val="000B24AD"/>
    <w:rsid w:val="000B280F"/>
    <w:rsid w:val="000B32C4"/>
    <w:rsid w:val="000B345C"/>
    <w:rsid w:val="000B38E9"/>
    <w:rsid w:val="000B4911"/>
    <w:rsid w:val="000B4BB8"/>
    <w:rsid w:val="000B4D38"/>
    <w:rsid w:val="000B6192"/>
    <w:rsid w:val="000B72F5"/>
    <w:rsid w:val="000B774A"/>
    <w:rsid w:val="000B7FC9"/>
    <w:rsid w:val="000C0421"/>
    <w:rsid w:val="000C0DD6"/>
    <w:rsid w:val="000C153B"/>
    <w:rsid w:val="000C1A67"/>
    <w:rsid w:val="000C2F17"/>
    <w:rsid w:val="000C3313"/>
    <w:rsid w:val="000C40A7"/>
    <w:rsid w:val="000C46B7"/>
    <w:rsid w:val="000C49B6"/>
    <w:rsid w:val="000C4B4A"/>
    <w:rsid w:val="000C569E"/>
    <w:rsid w:val="000C5A5C"/>
    <w:rsid w:val="000C63A5"/>
    <w:rsid w:val="000C6695"/>
    <w:rsid w:val="000D044C"/>
    <w:rsid w:val="000D0566"/>
    <w:rsid w:val="000D094E"/>
    <w:rsid w:val="000D0D21"/>
    <w:rsid w:val="000D117C"/>
    <w:rsid w:val="000D14A9"/>
    <w:rsid w:val="000D1DB5"/>
    <w:rsid w:val="000D2BEA"/>
    <w:rsid w:val="000D3334"/>
    <w:rsid w:val="000D34A3"/>
    <w:rsid w:val="000D34CB"/>
    <w:rsid w:val="000D3566"/>
    <w:rsid w:val="000D3706"/>
    <w:rsid w:val="000D4B3F"/>
    <w:rsid w:val="000D4E78"/>
    <w:rsid w:val="000D590D"/>
    <w:rsid w:val="000D5C79"/>
    <w:rsid w:val="000D5EED"/>
    <w:rsid w:val="000D5F26"/>
    <w:rsid w:val="000D75AB"/>
    <w:rsid w:val="000D7A74"/>
    <w:rsid w:val="000D7C2F"/>
    <w:rsid w:val="000E0621"/>
    <w:rsid w:val="000E133B"/>
    <w:rsid w:val="000E13FA"/>
    <w:rsid w:val="000E166A"/>
    <w:rsid w:val="000E25A5"/>
    <w:rsid w:val="000E3C9E"/>
    <w:rsid w:val="000E529D"/>
    <w:rsid w:val="000E5423"/>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4580"/>
    <w:rsid w:val="000F5342"/>
    <w:rsid w:val="000F5AA2"/>
    <w:rsid w:val="000F5DAB"/>
    <w:rsid w:val="000F6342"/>
    <w:rsid w:val="000F688D"/>
    <w:rsid w:val="000F6DDB"/>
    <w:rsid w:val="000F72D7"/>
    <w:rsid w:val="000F7AE3"/>
    <w:rsid w:val="000F7FFE"/>
    <w:rsid w:val="001007EA"/>
    <w:rsid w:val="00101567"/>
    <w:rsid w:val="00101AAD"/>
    <w:rsid w:val="00101B4D"/>
    <w:rsid w:val="0010239B"/>
    <w:rsid w:val="00102479"/>
    <w:rsid w:val="00102597"/>
    <w:rsid w:val="001025F5"/>
    <w:rsid w:val="001026BC"/>
    <w:rsid w:val="00103C2B"/>
    <w:rsid w:val="00104718"/>
    <w:rsid w:val="00105407"/>
    <w:rsid w:val="0010698B"/>
    <w:rsid w:val="001070F6"/>
    <w:rsid w:val="00107409"/>
    <w:rsid w:val="0010749E"/>
    <w:rsid w:val="00107947"/>
    <w:rsid w:val="00107FC4"/>
    <w:rsid w:val="0011137F"/>
    <w:rsid w:val="00111DBB"/>
    <w:rsid w:val="001129B1"/>
    <w:rsid w:val="00112DD2"/>
    <w:rsid w:val="0011399F"/>
    <w:rsid w:val="00113EE0"/>
    <w:rsid w:val="0011507F"/>
    <w:rsid w:val="00115111"/>
    <w:rsid w:val="00115C2F"/>
    <w:rsid w:val="00115F86"/>
    <w:rsid w:val="00115FCA"/>
    <w:rsid w:val="00116466"/>
    <w:rsid w:val="001164D0"/>
    <w:rsid w:val="00116516"/>
    <w:rsid w:val="0011668B"/>
    <w:rsid w:val="00116A0E"/>
    <w:rsid w:val="001171DE"/>
    <w:rsid w:val="00117559"/>
    <w:rsid w:val="00117B10"/>
    <w:rsid w:val="0012000C"/>
    <w:rsid w:val="00120917"/>
    <w:rsid w:val="00120DEA"/>
    <w:rsid w:val="00121C29"/>
    <w:rsid w:val="00121C49"/>
    <w:rsid w:val="00122C54"/>
    <w:rsid w:val="001238DC"/>
    <w:rsid w:val="00123ACE"/>
    <w:rsid w:val="00123C4B"/>
    <w:rsid w:val="001245D0"/>
    <w:rsid w:val="0012554A"/>
    <w:rsid w:val="001258EC"/>
    <w:rsid w:val="00125950"/>
    <w:rsid w:val="00125BC1"/>
    <w:rsid w:val="00125D0C"/>
    <w:rsid w:val="00125DA9"/>
    <w:rsid w:val="00127B12"/>
    <w:rsid w:val="00127D77"/>
    <w:rsid w:val="001302E8"/>
    <w:rsid w:val="00130C77"/>
    <w:rsid w:val="001317BC"/>
    <w:rsid w:val="00132A7B"/>
    <w:rsid w:val="00133624"/>
    <w:rsid w:val="00133AAB"/>
    <w:rsid w:val="00133B0C"/>
    <w:rsid w:val="00133B23"/>
    <w:rsid w:val="00133CBD"/>
    <w:rsid w:val="00133E35"/>
    <w:rsid w:val="001340B2"/>
    <w:rsid w:val="00134DCE"/>
    <w:rsid w:val="001351A1"/>
    <w:rsid w:val="0013602E"/>
    <w:rsid w:val="00136080"/>
    <w:rsid w:val="00136A8D"/>
    <w:rsid w:val="001376EC"/>
    <w:rsid w:val="00140663"/>
    <w:rsid w:val="00140AAF"/>
    <w:rsid w:val="00141559"/>
    <w:rsid w:val="00141B23"/>
    <w:rsid w:val="00142CAA"/>
    <w:rsid w:val="00143266"/>
    <w:rsid w:val="00143327"/>
    <w:rsid w:val="001437CC"/>
    <w:rsid w:val="00143FBB"/>
    <w:rsid w:val="00145512"/>
    <w:rsid w:val="00145A24"/>
    <w:rsid w:val="00146AC0"/>
    <w:rsid w:val="0014708D"/>
    <w:rsid w:val="001471C6"/>
    <w:rsid w:val="0014738B"/>
    <w:rsid w:val="001474D7"/>
    <w:rsid w:val="0014796F"/>
    <w:rsid w:val="00147D3A"/>
    <w:rsid w:val="0015044D"/>
    <w:rsid w:val="00150E80"/>
    <w:rsid w:val="001515DA"/>
    <w:rsid w:val="00151B62"/>
    <w:rsid w:val="00151BE5"/>
    <w:rsid w:val="0015217D"/>
    <w:rsid w:val="00152A30"/>
    <w:rsid w:val="00152DF2"/>
    <w:rsid w:val="00153040"/>
    <w:rsid w:val="001534C3"/>
    <w:rsid w:val="00153C0C"/>
    <w:rsid w:val="00153DAE"/>
    <w:rsid w:val="001540BC"/>
    <w:rsid w:val="00154AC9"/>
    <w:rsid w:val="0015604B"/>
    <w:rsid w:val="0015614D"/>
    <w:rsid w:val="00156A25"/>
    <w:rsid w:val="00157644"/>
    <w:rsid w:val="00160352"/>
    <w:rsid w:val="00160A87"/>
    <w:rsid w:val="00161203"/>
    <w:rsid w:val="00161739"/>
    <w:rsid w:val="001619F4"/>
    <w:rsid w:val="00161EA2"/>
    <w:rsid w:val="00164182"/>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DCD"/>
    <w:rsid w:val="001862F7"/>
    <w:rsid w:val="001864DB"/>
    <w:rsid w:val="001865ED"/>
    <w:rsid w:val="00186677"/>
    <w:rsid w:val="00186E07"/>
    <w:rsid w:val="00190064"/>
    <w:rsid w:val="001906EE"/>
    <w:rsid w:val="00191040"/>
    <w:rsid w:val="00191A3B"/>
    <w:rsid w:val="00191AD7"/>
    <w:rsid w:val="00192ED5"/>
    <w:rsid w:val="001941AD"/>
    <w:rsid w:val="0019442C"/>
    <w:rsid w:val="0019496B"/>
    <w:rsid w:val="001949E9"/>
    <w:rsid w:val="00194B22"/>
    <w:rsid w:val="001957F7"/>
    <w:rsid w:val="00195801"/>
    <w:rsid w:val="00195AA0"/>
    <w:rsid w:val="00195DBF"/>
    <w:rsid w:val="00195DDE"/>
    <w:rsid w:val="00195E91"/>
    <w:rsid w:val="00195F96"/>
    <w:rsid w:val="0019603D"/>
    <w:rsid w:val="00196AA3"/>
    <w:rsid w:val="001974ED"/>
    <w:rsid w:val="001A0833"/>
    <w:rsid w:val="001A14D2"/>
    <w:rsid w:val="001A153A"/>
    <w:rsid w:val="001A19DB"/>
    <w:rsid w:val="001A209C"/>
    <w:rsid w:val="001A26A9"/>
    <w:rsid w:val="001A28BE"/>
    <w:rsid w:val="001A3944"/>
    <w:rsid w:val="001A3992"/>
    <w:rsid w:val="001A3A7D"/>
    <w:rsid w:val="001A3D03"/>
    <w:rsid w:val="001A483E"/>
    <w:rsid w:val="001A5115"/>
    <w:rsid w:val="001A5290"/>
    <w:rsid w:val="001A5F7C"/>
    <w:rsid w:val="001A6DBD"/>
    <w:rsid w:val="001A75E6"/>
    <w:rsid w:val="001A7C5E"/>
    <w:rsid w:val="001B0165"/>
    <w:rsid w:val="001B0B0A"/>
    <w:rsid w:val="001B0BAB"/>
    <w:rsid w:val="001B0CBA"/>
    <w:rsid w:val="001B10C4"/>
    <w:rsid w:val="001B12B0"/>
    <w:rsid w:val="001B1443"/>
    <w:rsid w:val="001B1528"/>
    <w:rsid w:val="001B1BB6"/>
    <w:rsid w:val="001B1E0B"/>
    <w:rsid w:val="001B2112"/>
    <w:rsid w:val="001B22B5"/>
    <w:rsid w:val="001B2CAD"/>
    <w:rsid w:val="001B2CBC"/>
    <w:rsid w:val="001B3077"/>
    <w:rsid w:val="001B31AA"/>
    <w:rsid w:val="001B35C1"/>
    <w:rsid w:val="001B3896"/>
    <w:rsid w:val="001B3B74"/>
    <w:rsid w:val="001B3E69"/>
    <w:rsid w:val="001B402D"/>
    <w:rsid w:val="001B42E0"/>
    <w:rsid w:val="001B42F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D54"/>
    <w:rsid w:val="001C1FF5"/>
    <w:rsid w:val="001C2AAC"/>
    <w:rsid w:val="001C2B3A"/>
    <w:rsid w:val="001C34F8"/>
    <w:rsid w:val="001C34FB"/>
    <w:rsid w:val="001C4592"/>
    <w:rsid w:val="001C46B8"/>
    <w:rsid w:val="001C4EFD"/>
    <w:rsid w:val="001C575E"/>
    <w:rsid w:val="001C5EB8"/>
    <w:rsid w:val="001C5FEE"/>
    <w:rsid w:val="001D038D"/>
    <w:rsid w:val="001D0BBD"/>
    <w:rsid w:val="001D1A49"/>
    <w:rsid w:val="001D1F15"/>
    <w:rsid w:val="001D20F0"/>
    <w:rsid w:val="001D215B"/>
    <w:rsid w:val="001D21BD"/>
    <w:rsid w:val="001D2A0B"/>
    <w:rsid w:val="001D2EF9"/>
    <w:rsid w:val="001D33B7"/>
    <w:rsid w:val="001D3654"/>
    <w:rsid w:val="001D3704"/>
    <w:rsid w:val="001D5B0F"/>
    <w:rsid w:val="001D6567"/>
    <w:rsid w:val="001D76F1"/>
    <w:rsid w:val="001D7801"/>
    <w:rsid w:val="001D7A02"/>
    <w:rsid w:val="001E1B65"/>
    <w:rsid w:val="001E27F1"/>
    <w:rsid w:val="001E306D"/>
    <w:rsid w:val="001E30D7"/>
    <w:rsid w:val="001E3663"/>
    <w:rsid w:val="001E38C3"/>
    <w:rsid w:val="001E41D8"/>
    <w:rsid w:val="001E4DDA"/>
    <w:rsid w:val="001E538D"/>
    <w:rsid w:val="001E5DB0"/>
    <w:rsid w:val="001E6080"/>
    <w:rsid w:val="001E6464"/>
    <w:rsid w:val="001E6A37"/>
    <w:rsid w:val="001E7247"/>
    <w:rsid w:val="001E75FE"/>
    <w:rsid w:val="001E7757"/>
    <w:rsid w:val="001E7F3B"/>
    <w:rsid w:val="001F02AF"/>
    <w:rsid w:val="001F05C6"/>
    <w:rsid w:val="001F1609"/>
    <w:rsid w:val="001F1928"/>
    <w:rsid w:val="001F1BD7"/>
    <w:rsid w:val="001F2364"/>
    <w:rsid w:val="001F2F67"/>
    <w:rsid w:val="001F3B1A"/>
    <w:rsid w:val="001F3B8B"/>
    <w:rsid w:val="001F4031"/>
    <w:rsid w:val="001F4330"/>
    <w:rsid w:val="001F48D5"/>
    <w:rsid w:val="001F4F42"/>
    <w:rsid w:val="001F59D0"/>
    <w:rsid w:val="001F634B"/>
    <w:rsid w:val="001F7513"/>
    <w:rsid w:val="00200296"/>
    <w:rsid w:val="002015B7"/>
    <w:rsid w:val="002017DD"/>
    <w:rsid w:val="002019C7"/>
    <w:rsid w:val="00201E4C"/>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3EF5"/>
    <w:rsid w:val="0021479A"/>
    <w:rsid w:val="00214833"/>
    <w:rsid w:val="002148A8"/>
    <w:rsid w:val="0021492F"/>
    <w:rsid w:val="00215778"/>
    <w:rsid w:val="00215BF1"/>
    <w:rsid w:val="00215ED9"/>
    <w:rsid w:val="002160DA"/>
    <w:rsid w:val="00216488"/>
    <w:rsid w:val="002166ED"/>
    <w:rsid w:val="00216CDF"/>
    <w:rsid w:val="00220D41"/>
    <w:rsid w:val="0022120C"/>
    <w:rsid w:val="002218D4"/>
    <w:rsid w:val="00221A97"/>
    <w:rsid w:val="00221D17"/>
    <w:rsid w:val="00221F9D"/>
    <w:rsid w:val="00223071"/>
    <w:rsid w:val="0022318A"/>
    <w:rsid w:val="00223304"/>
    <w:rsid w:val="002238F3"/>
    <w:rsid w:val="00223F16"/>
    <w:rsid w:val="00225CAB"/>
    <w:rsid w:val="002266C7"/>
    <w:rsid w:val="00226F5E"/>
    <w:rsid w:val="00226F94"/>
    <w:rsid w:val="00227543"/>
    <w:rsid w:val="00227657"/>
    <w:rsid w:val="002276ED"/>
    <w:rsid w:val="00227A2B"/>
    <w:rsid w:val="00227C9D"/>
    <w:rsid w:val="00227D6D"/>
    <w:rsid w:val="00230305"/>
    <w:rsid w:val="00230EE0"/>
    <w:rsid w:val="0023141C"/>
    <w:rsid w:val="00231CE5"/>
    <w:rsid w:val="0023206E"/>
    <w:rsid w:val="00232850"/>
    <w:rsid w:val="00232D6A"/>
    <w:rsid w:val="00233217"/>
    <w:rsid w:val="00233555"/>
    <w:rsid w:val="002336AA"/>
    <w:rsid w:val="0023458D"/>
    <w:rsid w:val="00234AB2"/>
    <w:rsid w:val="00235495"/>
    <w:rsid w:val="002356F9"/>
    <w:rsid w:val="00236B0C"/>
    <w:rsid w:val="00236E09"/>
    <w:rsid w:val="0023778F"/>
    <w:rsid w:val="0024013D"/>
    <w:rsid w:val="00241DBC"/>
    <w:rsid w:val="00241DEF"/>
    <w:rsid w:val="00241E90"/>
    <w:rsid w:val="00243663"/>
    <w:rsid w:val="00243A02"/>
    <w:rsid w:val="0024460B"/>
    <w:rsid w:val="00244705"/>
    <w:rsid w:val="0024517A"/>
    <w:rsid w:val="002451AC"/>
    <w:rsid w:val="00245408"/>
    <w:rsid w:val="00245469"/>
    <w:rsid w:val="0024592A"/>
    <w:rsid w:val="00246037"/>
    <w:rsid w:val="00246385"/>
    <w:rsid w:val="002463B2"/>
    <w:rsid w:val="00246931"/>
    <w:rsid w:val="00246BF5"/>
    <w:rsid w:val="00247013"/>
    <w:rsid w:val="0024703B"/>
    <w:rsid w:val="00247380"/>
    <w:rsid w:val="00247E24"/>
    <w:rsid w:val="00251E5D"/>
    <w:rsid w:val="00251F1D"/>
    <w:rsid w:val="00252F5F"/>
    <w:rsid w:val="00253816"/>
    <w:rsid w:val="00253BD4"/>
    <w:rsid w:val="00253BF6"/>
    <w:rsid w:val="002549A0"/>
    <w:rsid w:val="00255836"/>
    <w:rsid w:val="00255DF1"/>
    <w:rsid w:val="00255EB3"/>
    <w:rsid w:val="00256022"/>
    <w:rsid w:val="00257B2E"/>
    <w:rsid w:val="00260099"/>
    <w:rsid w:val="002602DD"/>
    <w:rsid w:val="00260F00"/>
    <w:rsid w:val="00261505"/>
    <w:rsid w:val="00261B8D"/>
    <w:rsid w:val="00261EC7"/>
    <w:rsid w:val="00262125"/>
    <w:rsid w:val="00262207"/>
    <w:rsid w:val="00262286"/>
    <w:rsid w:val="00262388"/>
    <w:rsid w:val="00262A2C"/>
    <w:rsid w:val="00262FAA"/>
    <w:rsid w:val="002638AF"/>
    <w:rsid w:val="00264222"/>
    <w:rsid w:val="002656D5"/>
    <w:rsid w:val="002658CE"/>
    <w:rsid w:val="00265A53"/>
    <w:rsid w:val="002660FE"/>
    <w:rsid w:val="00266392"/>
    <w:rsid w:val="0026680D"/>
    <w:rsid w:val="00266819"/>
    <w:rsid w:val="00266ED2"/>
    <w:rsid w:val="00266F42"/>
    <w:rsid w:val="00267333"/>
    <w:rsid w:val="0027086A"/>
    <w:rsid w:val="00271203"/>
    <w:rsid w:val="002714BB"/>
    <w:rsid w:val="00271511"/>
    <w:rsid w:val="002719FC"/>
    <w:rsid w:val="00271D75"/>
    <w:rsid w:val="00272398"/>
    <w:rsid w:val="00272E4D"/>
    <w:rsid w:val="00272EC0"/>
    <w:rsid w:val="0027307A"/>
    <w:rsid w:val="002730DC"/>
    <w:rsid w:val="00273B9A"/>
    <w:rsid w:val="002749BA"/>
    <w:rsid w:val="00274C20"/>
    <w:rsid w:val="00275759"/>
    <w:rsid w:val="002767C1"/>
    <w:rsid w:val="00276969"/>
    <w:rsid w:val="00276B46"/>
    <w:rsid w:val="0027765A"/>
    <w:rsid w:val="00277F96"/>
    <w:rsid w:val="002806B9"/>
    <w:rsid w:val="00280C6C"/>
    <w:rsid w:val="00280D29"/>
    <w:rsid w:val="00281385"/>
    <w:rsid w:val="002816EB"/>
    <w:rsid w:val="00281821"/>
    <w:rsid w:val="00281BC6"/>
    <w:rsid w:val="00281CE8"/>
    <w:rsid w:val="0028213A"/>
    <w:rsid w:val="002829CB"/>
    <w:rsid w:val="00282B57"/>
    <w:rsid w:val="00282CBF"/>
    <w:rsid w:val="00282D5C"/>
    <w:rsid w:val="0028312E"/>
    <w:rsid w:val="00284548"/>
    <w:rsid w:val="0028455A"/>
    <w:rsid w:val="002845EA"/>
    <w:rsid w:val="00284B99"/>
    <w:rsid w:val="00284FCD"/>
    <w:rsid w:val="002858AA"/>
    <w:rsid w:val="00286502"/>
    <w:rsid w:val="002866B1"/>
    <w:rsid w:val="00286C37"/>
    <w:rsid w:val="00286F06"/>
    <w:rsid w:val="00286FC2"/>
    <w:rsid w:val="002871BA"/>
    <w:rsid w:val="002900E4"/>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D8"/>
    <w:rsid w:val="00295EB2"/>
    <w:rsid w:val="00297135"/>
    <w:rsid w:val="00297166"/>
    <w:rsid w:val="002973B3"/>
    <w:rsid w:val="002978BE"/>
    <w:rsid w:val="00297BFC"/>
    <w:rsid w:val="00297D8B"/>
    <w:rsid w:val="002A0CF1"/>
    <w:rsid w:val="002A2A25"/>
    <w:rsid w:val="002A41EF"/>
    <w:rsid w:val="002A462C"/>
    <w:rsid w:val="002A490A"/>
    <w:rsid w:val="002A4CBB"/>
    <w:rsid w:val="002A57B8"/>
    <w:rsid w:val="002A5A56"/>
    <w:rsid w:val="002A6A30"/>
    <w:rsid w:val="002A6F33"/>
    <w:rsid w:val="002A78F6"/>
    <w:rsid w:val="002B06CA"/>
    <w:rsid w:val="002B0EB7"/>
    <w:rsid w:val="002B2670"/>
    <w:rsid w:val="002B29C0"/>
    <w:rsid w:val="002B2D91"/>
    <w:rsid w:val="002B2EFA"/>
    <w:rsid w:val="002B3DF4"/>
    <w:rsid w:val="002B43FC"/>
    <w:rsid w:val="002B490F"/>
    <w:rsid w:val="002B5188"/>
    <w:rsid w:val="002B5EE6"/>
    <w:rsid w:val="002B6976"/>
    <w:rsid w:val="002B7113"/>
    <w:rsid w:val="002B7264"/>
    <w:rsid w:val="002B7B4F"/>
    <w:rsid w:val="002C0894"/>
    <w:rsid w:val="002C0AF0"/>
    <w:rsid w:val="002C0C6A"/>
    <w:rsid w:val="002C1159"/>
    <w:rsid w:val="002C12A1"/>
    <w:rsid w:val="002C139A"/>
    <w:rsid w:val="002C1943"/>
    <w:rsid w:val="002C26ED"/>
    <w:rsid w:val="002C2C35"/>
    <w:rsid w:val="002C34C7"/>
    <w:rsid w:val="002C34DC"/>
    <w:rsid w:val="002C37E5"/>
    <w:rsid w:val="002C38AC"/>
    <w:rsid w:val="002C4879"/>
    <w:rsid w:val="002C4F1E"/>
    <w:rsid w:val="002C5BD7"/>
    <w:rsid w:val="002C6160"/>
    <w:rsid w:val="002C64BA"/>
    <w:rsid w:val="002C680E"/>
    <w:rsid w:val="002C79E9"/>
    <w:rsid w:val="002C7C71"/>
    <w:rsid w:val="002C7EA2"/>
    <w:rsid w:val="002C7EE0"/>
    <w:rsid w:val="002D0B10"/>
    <w:rsid w:val="002D0D89"/>
    <w:rsid w:val="002D1A78"/>
    <w:rsid w:val="002D1EDF"/>
    <w:rsid w:val="002D2396"/>
    <w:rsid w:val="002D31D1"/>
    <w:rsid w:val="002D3DB9"/>
    <w:rsid w:val="002D419E"/>
    <w:rsid w:val="002D4A3B"/>
    <w:rsid w:val="002D4B87"/>
    <w:rsid w:val="002D51FA"/>
    <w:rsid w:val="002D5378"/>
    <w:rsid w:val="002D548C"/>
    <w:rsid w:val="002D5566"/>
    <w:rsid w:val="002D6620"/>
    <w:rsid w:val="002D6A40"/>
    <w:rsid w:val="002D6C3F"/>
    <w:rsid w:val="002D708D"/>
    <w:rsid w:val="002D7E74"/>
    <w:rsid w:val="002E1056"/>
    <w:rsid w:val="002E14E9"/>
    <w:rsid w:val="002E198C"/>
    <w:rsid w:val="002E2157"/>
    <w:rsid w:val="002E23A1"/>
    <w:rsid w:val="002E245E"/>
    <w:rsid w:val="002E3956"/>
    <w:rsid w:val="002E396D"/>
    <w:rsid w:val="002E4016"/>
    <w:rsid w:val="002E42AD"/>
    <w:rsid w:val="002E486E"/>
    <w:rsid w:val="002E4F2F"/>
    <w:rsid w:val="002E5192"/>
    <w:rsid w:val="002E6C12"/>
    <w:rsid w:val="002E6CD1"/>
    <w:rsid w:val="002E6F54"/>
    <w:rsid w:val="002E76F0"/>
    <w:rsid w:val="002E7A3E"/>
    <w:rsid w:val="002E7C84"/>
    <w:rsid w:val="002E7FA3"/>
    <w:rsid w:val="002F01AD"/>
    <w:rsid w:val="002F0233"/>
    <w:rsid w:val="002F119E"/>
    <w:rsid w:val="002F14BE"/>
    <w:rsid w:val="002F167D"/>
    <w:rsid w:val="002F1ED7"/>
    <w:rsid w:val="002F2186"/>
    <w:rsid w:val="002F2391"/>
    <w:rsid w:val="002F38E6"/>
    <w:rsid w:val="002F3FB0"/>
    <w:rsid w:val="002F54F9"/>
    <w:rsid w:val="002F5B1B"/>
    <w:rsid w:val="002F5B83"/>
    <w:rsid w:val="002F6B42"/>
    <w:rsid w:val="002F7B70"/>
    <w:rsid w:val="002F7CF0"/>
    <w:rsid w:val="00300766"/>
    <w:rsid w:val="00301311"/>
    <w:rsid w:val="003013F8"/>
    <w:rsid w:val="00301BFB"/>
    <w:rsid w:val="003023C3"/>
    <w:rsid w:val="00303026"/>
    <w:rsid w:val="00303617"/>
    <w:rsid w:val="00303CBF"/>
    <w:rsid w:val="00303D22"/>
    <w:rsid w:val="003040CD"/>
    <w:rsid w:val="00304EC4"/>
    <w:rsid w:val="00306CAA"/>
    <w:rsid w:val="003078D5"/>
    <w:rsid w:val="00307A92"/>
    <w:rsid w:val="0031107A"/>
    <w:rsid w:val="0031121A"/>
    <w:rsid w:val="00311249"/>
    <w:rsid w:val="00311696"/>
    <w:rsid w:val="0031187E"/>
    <w:rsid w:val="00311953"/>
    <w:rsid w:val="00311FC1"/>
    <w:rsid w:val="003125D6"/>
    <w:rsid w:val="00312788"/>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20275"/>
    <w:rsid w:val="003208FA"/>
    <w:rsid w:val="00321639"/>
    <w:rsid w:val="003216B4"/>
    <w:rsid w:val="00321A5A"/>
    <w:rsid w:val="003224FD"/>
    <w:rsid w:val="00322721"/>
    <w:rsid w:val="00322AA0"/>
    <w:rsid w:val="003236EF"/>
    <w:rsid w:val="0032446F"/>
    <w:rsid w:val="00324731"/>
    <w:rsid w:val="00324EAD"/>
    <w:rsid w:val="00325940"/>
    <w:rsid w:val="00326733"/>
    <w:rsid w:val="00326762"/>
    <w:rsid w:val="00326F8E"/>
    <w:rsid w:val="0032711F"/>
    <w:rsid w:val="003277BD"/>
    <w:rsid w:val="00330104"/>
    <w:rsid w:val="0033092B"/>
    <w:rsid w:val="003309B2"/>
    <w:rsid w:val="00330EA7"/>
    <w:rsid w:val="00331285"/>
    <w:rsid w:val="00331328"/>
    <w:rsid w:val="00331491"/>
    <w:rsid w:val="00331699"/>
    <w:rsid w:val="00331787"/>
    <w:rsid w:val="00332549"/>
    <w:rsid w:val="00332705"/>
    <w:rsid w:val="00333B8D"/>
    <w:rsid w:val="00334284"/>
    <w:rsid w:val="003346BA"/>
    <w:rsid w:val="0033481D"/>
    <w:rsid w:val="00334EB3"/>
    <w:rsid w:val="00334F31"/>
    <w:rsid w:val="0033503C"/>
    <w:rsid w:val="0033533A"/>
    <w:rsid w:val="003356E3"/>
    <w:rsid w:val="00335D62"/>
    <w:rsid w:val="00335DC3"/>
    <w:rsid w:val="00336736"/>
    <w:rsid w:val="003370C7"/>
    <w:rsid w:val="003371F0"/>
    <w:rsid w:val="003401E2"/>
    <w:rsid w:val="00340BFC"/>
    <w:rsid w:val="00340CC7"/>
    <w:rsid w:val="0034246B"/>
    <w:rsid w:val="00342E43"/>
    <w:rsid w:val="00342E62"/>
    <w:rsid w:val="003435B1"/>
    <w:rsid w:val="0034448D"/>
    <w:rsid w:val="00344A4E"/>
    <w:rsid w:val="0034569A"/>
    <w:rsid w:val="00345C05"/>
    <w:rsid w:val="00346248"/>
    <w:rsid w:val="00346435"/>
    <w:rsid w:val="003473D4"/>
    <w:rsid w:val="00347ABB"/>
    <w:rsid w:val="0035066C"/>
    <w:rsid w:val="00350B40"/>
    <w:rsid w:val="003510A3"/>
    <w:rsid w:val="00351234"/>
    <w:rsid w:val="00351E90"/>
    <w:rsid w:val="00351ED0"/>
    <w:rsid w:val="00352104"/>
    <w:rsid w:val="00352527"/>
    <w:rsid w:val="00352CF4"/>
    <w:rsid w:val="00353692"/>
    <w:rsid w:val="0035392A"/>
    <w:rsid w:val="00353E0E"/>
    <w:rsid w:val="0035410C"/>
    <w:rsid w:val="00355431"/>
    <w:rsid w:val="00355855"/>
    <w:rsid w:val="00355F40"/>
    <w:rsid w:val="003566B1"/>
    <w:rsid w:val="0035692B"/>
    <w:rsid w:val="00360852"/>
    <w:rsid w:val="0036094C"/>
    <w:rsid w:val="003613BE"/>
    <w:rsid w:val="00362835"/>
    <w:rsid w:val="00362C24"/>
    <w:rsid w:val="003634BC"/>
    <w:rsid w:val="00363EC5"/>
    <w:rsid w:val="00364187"/>
    <w:rsid w:val="003641E2"/>
    <w:rsid w:val="003641E5"/>
    <w:rsid w:val="0036441E"/>
    <w:rsid w:val="00364EC9"/>
    <w:rsid w:val="00364EE7"/>
    <w:rsid w:val="00365324"/>
    <w:rsid w:val="0036544B"/>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128E"/>
    <w:rsid w:val="00371A52"/>
    <w:rsid w:val="00371B37"/>
    <w:rsid w:val="00371F0C"/>
    <w:rsid w:val="00372221"/>
    <w:rsid w:val="00372428"/>
    <w:rsid w:val="00372830"/>
    <w:rsid w:val="00373AF1"/>
    <w:rsid w:val="00374128"/>
    <w:rsid w:val="00374228"/>
    <w:rsid w:val="00374477"/>
    <w:rsid w:val="00374525"/>
    <w:rsid w:val="00374535"/>
    <w:rsid w:val="00374592"/>
    <w:rsid w:val="0037600F"/>
    <w:rsid w:val="00376B38"/>
    <w:rsid w:val="00377002"/>
    <w:rsid w:val="00377659"/>
    <w:rsid w:val="00377C21"/>
    <w:rsid w:val="00377DDE"/>
    <w:rsid w:val="00380BFF"/>
    <w:rsid w:val="003813DD"/>
    <w:rsid w:val="0038141B"/>
    <w:rsid w:val="00381534"/>
    <w:rsid w:val="00381F14"/>
    <w:rsid w:val="00382E65"/>
    <w:rsid w:val="00382FB4"/>
    <w:rsid w:val="00382FD3"/>
    <w:rsid w:val="00385B9B"/>
    <w:rsid w:val="00385BD0"/>
    <w:rsid w:val="00386F10"/>
    <w:rsid w:val="003879E2"/>
    <w:rsid w:val="00390C31"/>
    <w:rsid w:val="0039147E"/>
    <w:rsid w:val="00392CEA"/>
    <w:rsid w:val="00392ED8"/>
    <w:rsid w:val="003930E6"/>
    <w:rsid w:val="0039315F"/>
    <w:rsid w:val="003937C9"/>
    <w:rsid w:val="00393980"/>
    <w:rsid w:val="003940EB"/>
    <w:rsid w:val="003941A8"/>
    <w:rsid w:val="00394C6E"/>
    <w:rsid w:val="003957C7"/>
    <w:rsid w:val="0039589E"/>
    <w:rsid w:val="00395DBA"/>
    <w:rsid w:val="00396413"/>
    <w:rsid w:val="0039690C"/>
    <w:rsid w:val="00396958"/>
    <w:rsid w:val="00396970"/>
    <w:rsid w:val="00396C9C"/>
    <w:rsid w:val="003974DC"/>
    <w:rsid w:val="0039750A"/>
    <w:rsid w:val="00397BC7"/>
    <w:rsid w:val="003A011D"/>
    <w:rsid w:val="003A028B"/>
    <w:rsid w:val="003A16F8"/>
    <w:rsid w:val="003A20FA"/>
    <w:rsid w:val="003A2B90"/>
    <w:rsid w:val="003A2DD4"/>
    <w:rsid w:val="003A3FC7"/>
    <w:rsid w:val="003A428E"/>
    <w:rsid w:val="003A60D7"/>
    <w:rsid w:val="003A6125"/>
    <w:rsid w:val="003A662D"/>
    <w:rsid w:val="003A6A35"/>
    <w:rsid w:val="003A6A38"/>
    <w:rsid w:val="003A6C32"/>
    <w:rsid w:val="003A72E1"/>
    <w:rsid w:val="003A73E2"/>
    <w:rsid w:val="003A7E2C"/>
    <w:rsid w:val="003B11D6"/>
    <w:rsid w:val="003B190E"/>
    <w:rsid w:val="003B2B38"/>
    <w:rsid w:val="003B32B8"/>
    <w:rsid w:val="003B330D"/>
    <w:rsid w:val="003B35D2"/>
    <w:rsid w:val="003B4AE7"/>
    <w:rsid w:val="003B4FE6"/>
    <w:rsid w:val="003B5455"/>
    <w:rsid w:val="003B55EE"/>
    <w:rsid w:val="003B642A"/>
    <w:rsid w:val="003B6504"/>
    <w:rsid w:val="003B66F6"/>
    <w:rsid w:val="003B6901"/>
    <w:rsid w:val="003B6AA0"/>
    <w:rsid w:val="003B6D41"/>
    <w:rsid w:val="003B6FB2"/>
    <w:rsid w:val="003B7015"/>
    <w:rsid w:val="003B724B"/>
    <w:rsid w:val="003C0050"/>
    <w:rsid w:val="003C101B"/>
    <w:rsid w:val="003C160B"/>
    <w:rsid w:val="003C26FF"/>
    <w:rsid w:val="003C2AE0"/>
    <w:rsid w:val="003C3032"/>
    <w:rsid w:val="003C3299"/>
    <w:rsid w:val="003C34CA"/>
    <w:rsid w:val="003C36EE"/>
    <w:rsid w:val="003C39DF"/>
    <w:rsid w:val="003C50E2"/>
    <w:rsid w:val="003C529F"/>
    <w:rsid w:val="003C5787"/>
    <w:rsid w:val="003C5FE3"/>
    <w:rsid w:val="003C60C0"/>
    <w:rsid w:val="003C60D6"/>
    <w:rsid w:val="003C62AF"/>
    <w:rsid w:val="003C7133"/>
    <w:rsid w:val="003C71A9"/>
    <w:rsid w:val="003C734B"/>
    <w:rsid w:val="003C7C59"/>
    <w:rsid w:val="003C7E67"/>
    <w:rsid w:val="003D033F"/>
    <w:rsid w:val="003D0F9F"/>
    <w:rsid w:val="003D1489"/>
    <w:rsid w:val="003D159D"/>
    <w:rsid w:val="003D1CFB"/>
    <w:rsid w:val="003D202E"/>
    <w:rsid w:val="003D2C28"/>
    <w:rsid w:val="003D3468"/>
    <w:rsid w:val="003D3498"/>
    <w:rsid w:val="003D49DD"/>
    <w:rsid w:val="003D4A43"/>
    <w:rsid w:val="003D5402"/>
    <w:rsid w:val="003D552C"/>
    <w:rsid w:val="003D674C"/>
    <w:rsid w:val="003D70B9"/>
    <w:rsid w:val="003D7DBE"/>
    <w:rsid w:val="003E0009"/>
    <w:rsid w:val="003E02B3"/>
    <w:rsid w:val="003E05EA"/>
    <w:rsid w:val="003E0780"/>
    <w:rsid w:val="003E0834"/>
    <w:rsid w:val="003E0CC6"/>
    <w:rsid w:val="003E1AB2"/>
    <w:rsid w:val="003E1B8A"/>
    <w:rsid w:val="003E1DDE"/>
    <w:rsid w:val="003E1EC7"/>
    <w:rsid w:val="003E1F76"/>
    <w:rsid w:val="003E23D0"/>
    <w:rsid w:val="003E2B00"/>
    <w:rsid w:val="003E2D41"/>
    <w:rsid w:val="003E31A5"/>
    <w:rsid w:val="003E3226"/>
    <w:rsid w:val="003E3330"/>
    <w:rsid w:val="003E376A"/>
    <w:rsid w:val="003E4405"/>
    <w:rsid w:val="003E4A78"/>
    <w:rsid w:val="003E52C7"/>
    <w:rsid w:val="003E588E"/>
    <w:rsid w:val="003E5B3F"/>
    <w:rsid w:val="003E6FFD"/>
    <w:rsid w:val="003E71EA"/>
    <w:rsid w:val="003E7590"/>
    <w:rsid w:val="003E7E9A"/>
    <w:rsid w:val="003F00B3"/>
    <w:rsid w:val="003F020B"/>
    <w:rsid w:val="003F024E"/>
    <w:rsid w:val="003F08BE"/>
    <w:rsid w:val="003F1585"/>
    <w:rsid w:val="003F1694"/>
    <w:rsid w:val="003F175D"/>
    <w:rsid w:val="003F18BF"/>
    <w:rsid w:val="003F1A0D"/>
    <w:rsid w:val="003F1BE0"/>
    <w:rsid w:val="003F1E77"/>
    <w:rsid w:val="003F2228"/>
    <w:rsid w:val="003F32CF"/>
    <w:rsid w:val="003F358F"/>
    <w:rsid w:val="003F378C"/>
    <w:rsid w:val="003F38A9"/>
    <w:rsid w:val="003F4169"/>
    <w:rsid w:val="003F43E6"/>
    <w:rsid w:val="003F46E0"/>
    <w:rsid w:val="003F58F0"/>
    <w:rsid w:val="003F63E7"/>
    <w:rsid w:val="003F6607"/>
    <w:rsid w:val="003F66DD"/>
    <w:rsid w:val="003F6BC1"/>
    <w:rsid w:val="003F7681"/>
    <w:rsid w:val="003F77EC"/>
    <w:rsid w:val="003F7859"/>
    <w:rsid w:val="003F78AB"/>
    <w:rsid w:val="003F7CC5"/>
    <w:rsid w:val="003F7D0C"/>
    <w:rsid w:val="00400BC5"/>
    <w:rsid w:val="00400C09"/>
    <w:rsid w:val="00400FF4"/>
    <w:rsid w:val="00401C5D"/>
    <w:rsid w:val="00403470"/>
    <w:rsid w:val="00403D91"/>
    <w:rsid w:val="004043E9"/>
    <w:rsid w:val="0040527C"/>
    <w:rsid w:val="00405653"/>
    <w:rsid w:val="00405991"/>
    <w:rsid w:val="004064D2"/>
    <w:rsid w:val="004064D9"/>
    <w:rsid w:val="00406C54"/>
    <w:rsid w:val="00406E27"/>
    <w:rsid w:val="00407B10"/>
    <w:rsid w:val="00410107"/>
    <w:rsid w:val="00410D98"/>
    <w:rsid w:val="00410EFA"/>
    <w:rsid w:val="004115CE"/>
    <w:rsid w:val="00411643"/>
    <w:rsid w:val="0041175D"/>
    <w:rsid w:val="00411E31"/>
    <w:rsid w:val="00411E61"/>
    <w:rsid w:val="00412F4A"/>
    <w:rsid w:val="00413532"/>
    <w:rsid w:val="004136E0"/>
    <w:rsid w:val="00413778"/>
    <w:rsid w:val="00415581"/>
    <w:rsid w:val="0041630E"/>
    <w:rsid w:val="0041652D"/>
    <w:rsid w:val="004167ED"/>
    <w:rsid w:val="00416810"/>
    <w:rsid w:val="00416869"/>
    <w:rsid w:val="00420E94"/>
    <w:rsid w:val="00421044"/>
    <w:rsid w:val="0042182B"/>
    <w:rsid w:val="004220A8"/>
    <w:rsid w:val="00422FEA"/>
    <w:rsid w:val="004237FE"/>
    <w:rsid w:val="004240FC"/>
    <w:rsid w:val="0042485D"/>
    <w:rsid w:val="00424952"/>
    <w:rsid w:val="004249D4"/>
    <w:rsid w:val="00424BF5"/>
    <w:rsid w:val="00424C85"/>
    <w:rsid w:val="00424EE9"/>
    <w:rsid w:val="004255D5"/>
    <w:rsid w:val="004259FC"/>
    <w:rsid w:val="00426653"/>
    <w:rsid w:val="004266B5"/>
    <w:rsid w:val="00427AFC"/>
    <w:rsid w:val="00427CA0"/>
    <w:rsid w:val="00427DF8"/>
    <w:rsid w:val="004302B6"/>
    <w:rsid w:val="004304A4"/>
    <w:rsid w:val="00430FDE"/>
    <w:rsid w:val="0043196B"/>
    <w:rsid w:val="00431C03"/>
    <w:rsid w:val="00433662"/>
    <w:rsid w:val="0043431C"/>
    <w:rsid w:val="00434E80"/>
    <w:rsid w:val="00435D5F"/>
    <w:rsid w:val="00435F5B"/>
    <w:rsid w:val="0043610F"/>
    <w:rsid w:val="0043637D"/>
    <w:rsid w:val="00437B8E"/>
    <w:rsid w:val="004400D7"/>
    <w:rsid w:val="00440727"/>
    <w:rsid w:val="00441118"/>
    <w:rsid w:val="00441E15"/>
    <w:rsid w:val="0044218B"/>
    <w:rsid w:val="00442428"/>
    <w:rsid w:val="00442E36"/>
    <w:rsid w:val="00442EBA"/>
    <w:rsid w:val="00443310"/>
    <w:rsid w:val="00443405"/>
    <w:rsid w:val="00443818"/>
    <w:rsid w:val="00443822"/>
    <w:rsid w:val="00443E41"/>
    <w:rsid w:val="00444558"/>
    <w:rsid w:val="0044481B"/>
    <w:rsid w:val="00445A18"/>
    <w:rsid w:val="004461F8"/>
    <w:rsid w:val="0044620D"/>
    <w:rsid w:val="004464ED"/>
    <w:rsid w:val="00446589"/>
    <w:rsid w:val="00446911"/>
    <w:rsid w:val="00446C4D"/>
    <w:rsid w:val="00446ED2"/>
    <w:rsid w:val="0044731B"/>
    <w:rsid w:val="004478A9"/>
    <w:rsid w:val="0045045F"/>
    <w:rsid w:val="004509DB"/>
    <w:rsid w:val="00451348"/>
    <w:rsid w:val="00452278"/>
    <w:rsid w:val="0045266E"/>
    <w:rsid w:val="00453877"/>
    <w:rsid w:val="00453AFD"/>
    <w:rsid w:val="00453D8E"/>
    <w:rsid w:val="00453F49"/>
    <w:rsid w:val="00455013"/>
    <w:rsid w:val="00455A3F"/>
    <w:rsid w:val="00455C08"/>
    <w:rsid w:val="00456224"/>
    <w:rsid w:val="004566EC"/>
    <w:rsid w:val="00456CF9"/>
    <w:rsid w:val="00456FFE"/>
    <w:rsid w:val="004572A6"/>
    <w:rsid w:val="00457862"/>
    <w:rsid w:val="00457868"/>
    <w:rsid w:val="00457A9A"/>
    <w:rsid w:val="0046024B"/>
    <w:rsid w:val="0046028D"/>
    <w:rsid w:val="004606B7"/>
    <w:rsid w:val="004608A2"/>
    <w:rsid w:val="00461011"/>
    <w:rsid w:val="00461194"/>
    <w:rsid w:val="0046136A"/>
    <w:rsid w:val="00461840"/>
    <w:rsid w:val="0046193A"/>
    <w:rsid w:val="00461F3C"/>
    <w:rsid w:val="00462BC9"/>
    <w:rsid w:val="0046383C"/>
    <w:rsid w:val="00463998"/>
    <w:rsid w:val="00464449"/>
    <w:rsid w:val="00464D4D"/>
    <w:rsid w:val="00464E8B"/>
    <w:rsid w:val="00465C64"/>
    <w:rsid w:val="004666CB"/>
    <w:rsid w:val="004667BC"/>
    <w:rsid w:val="00466830"/>
    <w:rsid w:val="00466D1B"/>
    <w:rsid w:val="00467104"/>
    <w:rsid w:val="00467C6C"/>
    <w:rsid w:val="00470311"/>
    <w:rsid w:val="00470842"/>
    <w:rsid w:val="00470D54"/>
    <w:rsid w:val="00471792"/>
    <w:rsid w:val="00471B79"/>
    <w:rsid w:val="00473367"/>
    <w:rsid w:val="004735D6"/>
    <w:rsid w:val="00473EA0"/>
    <w:rsid w:val="00474DF4"/>
    <w:rsid w:val="00476093"/>
    <w:rsid w:val="00476EFC"/>
    <w:rsid w:val="00476FAB"/>
    <w:rsid w:val="00477392"/>
    <w:rsid w:val="00477FBA"/>
    <w:rsid w:val="00480254"/>
    <w:rsid w:val="0048116D"/>
    <w:rsid w:val="00481AB1"/>
    <w:rsid w:val="0048235B"/>
    <w:rsid w:val="004832A2"/>
    <w:rsid w:val="00483B2D"/>
    <w:rsid w:val="004852CE"/>
    <w:rsid w:val="004853C8"/>
    <w:rsid w:val="00485A5F"/>
    <w:rsid w:val="00486055"/>
    <w:rsid w:val="00487113"/>
    <w:rsid w:val="00487F55"/>
    <w:rsid w:val="0049019F"/>
    <w:rsid w:val="004909F6"/>
    <w:rsid w:val="00490A2E"/>
    <w:rsid w:val="00490AA1"/>
    <w:rsid w:val="00490FDE"/>
    <w:rsid w:val="004911FB"/>
    <w:rsid w:val="00491346"/>
    <w:rsid w:val="00491567"/>
    <w:rsid w:val="00491598"/>
    <w:rsid w:val="00491711"/>
    <w:rsid w:val="0049175F"/>
    <w:rsid w:val="0049329A"/>
    <w:rsid w:val="004938E6"/>
    <w:rsid w:val="00493949"/>
    <w:rsid w:val="00493E93"/>
    <w:rsid w:val="00493F0C"/>
    <w:rsid w:val="0049401A"/>
    <w:rsid w:val="0049422D"/>
    <w:rsid w:val="0049576C"/>
    <w:rsid w:val="004959EC"/>
    <w:rsid w:val="00495BCD"/>
    <w:rsid w:val="004963BF"/>
    <w:rsid w:val="004977BB"/>
    <w:rsid w:val="00497BF8"/>
    <w:rsid w:val="00497E10"/>
    <w:rsid w:val="004A026D"/>
    <w:rsid w:val="004A04AB"/>
    <w:rsid w:val="004A1055"/>
    <w:rsid w:val="004A1DF1"/>
    <w:rsid w:val="004A204D"/>
    <w:rsid w:val="004A288E"/>
    <w:rsid w:val="004A28EE"/>
    <w:rsid w:val="004A31DC"/>
    <w:rsid w:val="004A3460"/>
    <w:rsid w:val="004A3630"/>
    <w:rsid w:val="004A5035"/>
    <w:rsid w:val="004A57B0"/>
    <w:rsid w:val="004A5AAE"/>
    <w:rsid w:val="004A6BD3"/>
    <w:rsid w:val="004A6BDD"/>
    <w:rsid w:val="004A6FB0"/>
    <w:rsid w:val="004A6FBF"/>
    <w:rsid w:val="004A7359"/>
    <w:rsid w:val="004A7CCF"/>
    <w:rsid w:val="004A7E4A"/>
    <w:rsid w:val="004B0118"/>
    <w:rsid w:val="004B0EE8"/>
    <w:rsid w:val="004B1498"/>
    <w:rsid w:val="004B1837"/>
    <w:rsid w:val="004B1B01"/>
    <w:rsid w:val="004B1B41"/>
    <w:rsid w:val="004B287C"/>
    <w:rsid w:val="004B2F95"/>
    <w:rsid w:val="004B3375"/>
    <w:rsid w:val="004B3F12"/>
    <w:rsid w:val="004B3FB0"/>
    <w:rsid w:val="004B425C"/>
    <w:rsid w:val="004B46D2"/>
    <w:rsid w:val="004B4746"/>
    <w:rsid w:val="004B4A28"/>
    <w:rsid w:val="004B5192"/>
    <w:rsid w:val="004B5B74"/>
    <w:rsid w:val="004B6261"/>
    <w:rsid w:val="004B720C"/>
    <w:rsid w:val="004B720D"/>
    <w:rsid w:val="004B7634"/>
    <w:rsid w:val="004B7B9D"/>
    <w:rsid w:val="004C0B27"/>
    <w:rsid w:val="004C10D0"/>
    <w:rsid w:val="004C2059"/>
    <w:rsid w:val="004C2109"/>
    <w:rsid w:val="004C344A"/>
    <w:rsid w:val="004C34D3"/>
    <w:rsid w:val="004C35C0"/>
    <w:rsid w:val="004C3C84"/>
    <w:rsid w:val="004C3DAB"/>
    <w:rsid w:val="004C4431"/>
    <w:rsid w:val="004C461F"/>
    <w:rsid w:val="004C46CA"/>
    <w:rsid w:val="004C4F3B"/>
    <w:rsid w:val="004C5215"/>
    <w:rsid w:val="004C5226"/>
    <w:rsid w:val="004C559B"/>
    <w:rsid w:val="004C60BC"/>
    <w:rsid w:val="004C7BCE"/>
    <w:rsid w:val="004D1125"/>
    <w:rsid w:val="004D11A1"/>
    <w:rsid w:val="004D16F2"/>
    <w:rsid w:val="004D22ED"/>
    <w:rsid w:val="004D24B8"/>
    <w:rsid w:val="004D4916"/>
    <w:rsid w:val="004D59C0"/>
    <w:rsid w:val="004D5FE7"/>
    <w:rsid w:val="004D6284"/>
    <w:rsid w:val="004D6F37"/>
    <w:rsid w:val="004D72FF"/>
    <w:rsid w:val="004D7662"/>
    <w:rsid w:val="004D7966"/>
    <w:rsid w:val="004D7D26"/>
    <w:rsid w:val="004E0262"/>
    <w:rsid w:val="004E0766"/>
    <w:rsid w:val="004E0887"/>
    <w:rsid w:val="004E1862"/>
    <w:rsid w:val="004E1C67"/>
    <w:rsid w:val="004E1DD4"/>
    <w:rsid w:val="004E1EE1"/>
    <w:rsid w:val="004E1EEB"/>
    <w:rsid w:val="004E2602"/>
    <w:rsid w:val="004E29DF"/>
    <w:rsid w:val="004E3FF1"/>
    <w:rsid w:val="004E405A"/>
    <w:rsid w:val="004E4126"/>
    <w:rsid w:val="004E5302"/>
    <w:rsid w:val="004E5AE8"/>
    <w:rsid w:val="004E5F6B"/>
    <w:rsid w:val="004E615C"/>
    <w:rsid w:val="004E6E6B"/>
    <w:rsid w:val="004E729B"/>
    <w:rsid w:val="004E7ADC"/>
    <w:rsid w:val="004F10DC"/>
    <w:rsid w:val="004F1677"/>
    <w:rsid w:val="004F2130"/>
    <w:rsid w:val="004F2469"/>
    <w:rsid w:val="004F3396"/>
    <w:rsid w:val="004F3530"/>
    <w:rsid w:val="004F3978"/>
    <w:rsid w:val="004F3F04"/>
    <w:rsid w:val="004F42FF"/>
    <w:rsid w:val="004F454C"/>
    <w:rsid w:val="004F4799"/>
    <w:rsid w:val="004F4D6A"/>
    <w:rsid w:val="004F50FD"/>
    <w:rsid w:val="004F5342"/>
    <w:rsid w:val="004F5C9F"/>
    <w:rsid w:val="004F637A"/>
    <w:rsid w:val="004F70D5"/>
    <w:rsid w:val="004F7B17"/>
    <w:rsid w:val="00500565"/>
    <w:rsid w:val="00500BDC"/>
    <w:rsid w:val="00500F0B"/>
    <w:rsid w:val="005012F3"/>
    <w:rsid w:val="00502220"/>
    <w:rsid w:val="00502A37"/>
    <w:rsid w:val="00502CC7"/>
    <w:rsid w:val="0050358C"/>
    <w:rsid w:val="0050395A"/>
    <w:rsid w:val="00503B9D"/>
    <w:rsid w:val="005043AF"/>
    <w:rsid w:val="005044C9"/>
    <w:rsid w:val="00504D16"/>
    <w:rsid w:val="005052D9"/>
    <w:rsid w:val="005053A7"/>
    <w:rsid w:val="005053F5"/>
    <w:rsid w:val="00505CF7"/>
    <w:rsid w:val="005061ED"/>
    <w:rsid w:val="0050650E"/>
    <w:rsid w:val="00506EF1"/>
    <w:rsid w:val="00507830"/>
    <w:rsid w:val="0051099D"/>
    <w:rsid w:val="00510D9F"/>
    <w:rsid w:val="005119B4"/>
    <w:rsid w:val="00511D61"/>
    <w:rsid w:val="00511DA9"/>
    <w:rsid w:val="00511DF8"/>
    <w:rsid w:val="005123F3"/>
    <w:rsid w:val="005125D6"/>
    <w:rsid w:val="005127B1"/>
    <w:rsid w:val="005129DC"/>
    <w:rsid w:val="00513572"/>
    <w:rsid w:val="0051384D"/>
    <w:rsid w:val="00513AB5"/>
    <w:rsid w:val="0051474D"/>
    <w:rsid w:val="00514BB4"/>
    <w:rsid w:val="005157ED"/>
    <w:rsid w:val="0051599A"/>
    <w:rsid w:val="00515E13"/>
    <w:rsid w:val="005167A5"/>
    <w:rsid w:val="00516A53"/>
    <w:rsid w:val="00516C99"/>
    <w:rsid w:val="0051753E"/>
    <w:rsid w:val="005178C4"/>
    <w:rsid w:val="00520157"/>
    <w:rsid w:val="00520DA6"/>
    <w:rsid w:val="00521546"/>
    <w:rsid w:val="00521758"/>
    <w:rsid w:val="00521980"/>
    <w:rsid w:val="005219BE"/>
    <w:rsid w:val="00521C3B"/>
    <w:rsid w:val="00522014"/>
    <w:rsid w:val="005223A9"/>
    <w:rsid w:val="005232BD"/>
    <w:rsid w:val="00524810"/>
    <w:rsid w:val="00525001"/>
    <w:rsid w:val="00525399"/>
    <w:rsid w:val="0052579D"/>
    <w:rsid w:val="00525A82"/>
    <w:rsid w:val="005268C7"/>
    <w:rsid w:val="0052715E"/>
    <w:rsid w:val="005279B5"/>
    <w:rsid w:val="005320D7"/>
    <w:rsid w:val="0053213B"/>
    <w:rsid w:val="00532AC4"/>
    <w:rsid w:val="00533217"/>
    <w:rsid w:val="00533BEF"/>
    <w:rsid w:val="00534337"/>
    <w:rsid w:val="005347F7"/>
    <w:rsid w:val="005349D6"/>
    <w:rsid w:val="00534A3E"/>
    <w:rsid w:val="00534BEB"/>
    <w:rsid w:val="005354D9"/>
    <w:rsid w:val="00536B89"/>
    <w:rsid w:val="00540113"/>
    <w:rsid w:val="0054081D"/>
    <w:rsid w:val="00540EA3"/>
    <w:rsid w:val="005410DF"/>
    <w:rsid w:val="005426FF"/>
    <w:rsid w:val="0054296D"/>
    <w:rsid w:val="00542FD3"/>
    <w:rsid w:val="0054327E"/>
    <w:rsid w:val="00543CFA"/>
    <w:rsid w:val="0054432C"/>
    <w:rsid w:val="005444A9"/>
    <w:rsid w:val="005450F9"/>
    <w:rsid w:val="0054530D"/>
    <w:rsid w:val="005469D5"/>
    <w:rsid w:val="00546BA8"/>
    <w:rsid w:val="00546F40"/>
    <w:rsid w:val="0054708C"/>
    <w:rsid w:val="00547301"/>
    <w:rsid w:val="00547CE6"/>
    <w:rsid w:val="00547DFE"/>
    <w:rsid w:val="00550259"/>
    <w:rsid w:val="005506F2"/>
    <w:rsid w:val="00550938"/>
    <w:rsid w:val="00550E3A"/>
    <w:rsid w:val="005512ED"/>
    <w:rsid w:val="005517C4"/>
    <w:rsid w:val="00551DB2"/>
    <w:rsid w:val="005530E1"/>
    <w:rsid w:val="005535CF"/>
    <w:rsid w:val="00553791"/>
    <w:rsid w:val="00553798"/>
    <w:rsid w:val="005549E5"/>
    <w:rsid w:val="00554D67"/>
    <w:rsid w:val="00554E15"/>
    <w:rsid w:val="005557A0"/>
    <w:rsid w:val="00555A59"/>
    <w:rsid w:val="00555C29"/>
    <w:rsid w:val="00555CA2"/>
    <w:rsid w:val="00556D66"/>
    <w:rsid w:val="00560411"/>
    <w:rsid w:val="00561518"/>
    <w:rsid w:val="00561608"/>
    <w:rsid w:val="00561AF4"/>
    <w:rsid w:val="00561D08"/>
    <w:rsid w:val="005620A8"/>
    <w:rsid w:val="00562EB4"/>
    <w:rsid w:val="00562F95"/>
    <w:rsid w:val="00563737"/>
    <w:rsid w:val="00563881"/>
    <w:rsid w:val="00565551"/>
    <w:rsid w:val="005655C8"/>
    <w:rsid w:val="0056588B"/>
    <w:rsid w:val="00565E91"/>
    <w:rsid w:val="00565F74"/>
    <w:rsid w:val="005663A7"/>
    <w:rsid w:val="00566CD6"/>
    <w:rsid w:val="0056798A"/>
    <w:rsid w:val="00570197"/>
    <w:rsid w:val="005702CD"/>
    <w:rsid w:val="005705F3"/>
    <w:rsid w:val="00571AFD"/>
    <w:rsid w:val="00571C5D"/>
    <w:rsid w:val="00571E08"/>
    <w:rsid w:val="00572CD9"/>
    <w:rsid w:val="005731B5"/>
    <w:rsid w:val="00573627"/>
    <w:rsid w:val="005746D5"/>
    <w:rsid w:val="00575452"/>
    <w:rsid w:val="0057551E"/>
    <w:rsid w:val="005761E9"/>
    <w:rsid w:val="0057658B"/>
    <w:rsid w:val="005769E2"/>
    <w:rsid w:val="0057780D"/>
    <w:rsid w:val="00580427"/>
    <w:rsid w:val="00580697"/>
    <w:rsid w:val="005806DC"/>
    <w:rsid w:val="005808D0"/>
    <w:rsid w:val="00580EC2"/>
    <w:rsid w:val="005813E8"/>
    <w:rsid w:val="005819BF"/>
    <w:rsid w:val="00582128"/>
    <w:rsid w:val="005831C1"/>
    <w:rsid w:val="00583840"/>
    <w:rsid w:val="00584015"/>
    <w:rsid w:val="005841F5"/>
    <w:rsid w:val="00584F61"/>
    <w:rsid w:val="005855F2"/>
    <w:rsid w:val="00586A9A"/>
    <w:rsid w:val="00587164"/>
    <w:rsid w:val="00587E95"/>
    <w:rsid w:val="00590B71"/>
    <w:rsid w:val="00591199"/>
    <w:rsid w:val="00591215"/>
    <w:rsid w:val="00591318"/>
    <w:rsid w:val="00591408"/>
    <w:rsid w:val="00591956"/>
    <w:rsid w:val="005919B7"/>
    <w:rsid w:val="00591EB7"/>
    <w:rsid w:val="00592400"/>
    <w:rsid w:val="00592954"/>
    <w:rsid w:val="00593822"/>
    <w:rsid w:val="00593827"/>
    <w:rsid w:val="005939D9"/>
    <w:rsid w:val="00593E3C"/>
    <w:rsid w:val="00594875"/>
    <w:rsid w:val="00594C97"/>
    <w:rsid w:val="005953F2"/>
    <w:rsid w:val="005954D1"/>
    <w:rsid w:val="00595F8A"/>
    <w:rsid w:val="005962C2"/>
    <w:rsid w:val="005965C7"/>
    <w:rsid w:val="00596977"/>
    <w:rsid w:val="0059699D"/>
    <w:rsid w:val="00596FE0"/>
    <w:rsid w:val="00597790"/>
    <w:rsid w:val="005977E2"/>
    <w:rsid w:val="00597B46"/>
    <w:rsid w:val="005A08CA"/>
    <w:rsid w:val="005A0E8E"/>
    <w:rsid w:val="005A11E0"/>
    <w:rsid w:val="005A23EB"/>
    <w:rsid w:val="005A24FB"/>
    <w:rsid w:val="005A2C69"/>
    <w:rsid w:val="005A3001"/>
    <w:rsid w:val="005A32D4"/>
    <w:rsid w:val="005A42FF"/>
    <w:rsid w:val="005A4B65"/>
    <w:rsid w:val="005A54D6"/>
    <w:rsid w:val="005A5AF2"/>
    <w:rsid w:val="005A5B10"/>
    <w:rsid w:val="005A6543"/>
    <w:rsid w:val="005A694F"/>
    <w:rsid w:val="005A7F6C"/>
    <w:rsid w:val="005B1112"/>
    <w:rsid w:val="005B1218"/>
    <w:rsid w:val="005B2133"/>
    <w:rsid w:val="005B256F"/>
    <w:rsid w:val="005B27BB"/>
    <w:rsid w:val="005B2942"/>
    <w:rsid w:val="005B2AE1"/>
    <w:rsid w:val="005B3930"/>
    <w:rsid w:val="005B3C8E"/>
    <w:rsid w:val="005B3DDD"/>
    <w:rsid w:val="005B5A49"/>
    <w:rsid w:val="005B616A"/>
    <w:rsid w:val="005B645F"/>
    <w:rsid w:val="005B6E95"/>
    <w:rsid w:val="005C0618"/>
    <w:rsid w:val="005C0C19"/>
    <w:rsid w:val="005C1243"/>
    <w:rsid w:val="005C1785"/>
    <w:rsid w:val="005C20D8"/>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BEF"/>
    <w:rsid w:val="005E05E8"/>
    <w:rsid w:val="005E06E9"/>
    <w:rsid w:val="005E082D"/>
    <w:rsid w:val="005E0972"/>
    <w:rsid w:val="005E0A8E"/>
    <w:rsid w:val="005E0BA1"/>
    <w:rsid w:val="005E0DA4"/>
    <w:rsid w:val="005E0E42"/>
    <w:rsid w:val="005E0F94"/>
    <w:rsid w:val="005E1977"/>
    <w:rsid w:val="005E1AA1"/>
    <w:rsid w:val="005E3A61"/>
    <w:rsid w:val="005E4E9C"/>
    <w:rsid w:val="005E5490"/>
    <w:rsid w:val="005E6E57"/>
    <w:rsid w:val="005E77A8"/>
    <w:rsid w:val="005E7828"/>
    <w:rsid w:val="005E7BEB"/>
    <w:rsid w:val="005F0005"/>
    <w:rsid w:val="005F08CC"/>
    <w:rsid w:val="005F0EB0"/>
    <w:rsid w:val="005F0FF9"/>
    <w:rsid w:val="005F1DE1"/>
    <w:rsid w:val="005F2BA1"/>
    <w:rsid w:val="005F2C09"/>
    <w:rsid w:val="005F4072"/>
    <w:rsid w:val="005F41F7"/>
    <w:rsid w:val="005F4C17"/>
    <w:rsid w:val="005F5316"/>
    <w:rsid w:val="005F5479"/>
    <w:rsid w:val="005F551D"/>
    <w:rsid w:val="005F5BE9"/>
    <w:rsid w:val="005F5D94"/>
    <w:rsid w:val="005F639F"/>
    <w:rsid w:val="005F6C9D"/>
    <w:rsid w:val="005F7913"/>
    <w:rsid w:val="00600235"/>
    <w:rsid w:val="0060141C"/>
    <w:rsid w:val="00601D01"/>
    <w:rsid w:val="00602E2A"/>
    <w:rsid w:val="00603489"/>
    <w:rsid w:val="00603EC6"/>
    <w:rsid w:val="006041B1"/>
    <w:rsid w:val="006050E0"/>
    <w:rsid w:val="00605AA2"/>
    <w:rsid w:val="00606086"/>
    <w:rsid w:val="0060672C"/>
    <w:rsid w:val="006069DD"/>
    <w:rsid w:val="0061039C"/>
    <w:rsid w:val="006104F5"/>
    <w:rsid w:val="0061069F"/>
    <w:rsid w:val="00611859"/>
    <w:rsid w:val="00611914"/>
    <w:rsid w:val="00611C86"/>
    <w:rsid w:val="00612C2A"/>
    <w:rsid w:val="00614055"/>
    <w:rsid w:val="0061449F"/>
    <w:rsid w:val="00614A03"/>
    <w:rsid w:val="006154D6"/>
    <w:rsid w:val="00615804"/>
    <w:rsid w:val="00615E05"/>
    <w:rsid w:val="00616041"/>
    <w:rsid w:val="00616250"/>
    <w:rsid w:val="0061681D"/>
    <w:rsid w:val="00616A04"/>
    <w:rsid w:val="00616B10"/>
    <w:rsid w:val="00616CE7"/>
    <w:rsid w:val="0061794C"/>
    <w:rsid w:val="0062025E"/>
    <w:rsid w:val="00620EC5"/>
    <w:rsid w:val="00621314"/>
    <w:rsid w:val="00621AC7"/>
    <w:rsid w:val="00622A4D"/>
    <w:rsid w:val="00622EDC"/>
    <w:rsid w:val="00622FD0"/>
    <w:rsid w:val="0062317F"/>
    <w:rsid w:val="0062341E"/>
    <w:rsid w:val="00623DB4"/>
    <w:rsid w:val="00623EFF"/>
    <w:rsid w:val="0062624E"/>
    <w:rsid w:val="00626907"/>
    <w:rsid w:val="00627987"/>
    <w:rsid w:val="0062799B"/>
    <w:rsid w:val="006306F6"/>
    <w:rsid w:val="00630A73"/>
    <w:rsid w:val="00630E1C"/>
    <w:rsid w:val="00630FB2"/>
    <w:rsid w:val="00631A88"/>
    <w:rsid w:val="00631EA2"/>
    <w:rsid w:val="00632206"/>
    <w:rsid w:val="00632387"/>
    <w:rsid w:val="0063275D"/>
    <w:rsid w:val="006327C1"/>
    <w:rsid w:val="0063341F"/>
    <w:rsid w:val="00633B09"/>
    <w:rsid w:val="00633D9C"/>
    <w:rsid w:val="00634715"/>
    <w:rsid w:val="006349C6"/>
    <w:rsid w:val="00634E8B"/>
    <w:rsid w:val="00634F54"/>
    <w:rsid w:val="0063553D"/>
    <w:rsid w:val="00635B1A"/>
    <w:rsid w:val="00635C8E"/>
    <w:rsid w:val="006364FC"/>
    <w:rsid w:val="006369AF"/>
    <w:rsid w:val="00636B5E"/>
    <w:rsid w:val="006378C9"/>
    <w:rsid w:val="00640C70"/>
    <w:rsid w:val="00641F6D"/>
    <w:rsid w:val="00642599"/>
    <w:rsid w:val="00642EFF"/>
    <w:rsid w:val="00643F5A"/>
    <w:rsid w:val="006441A1"/>
    <w:rsid w:val="00644A46"/>
    <w:rsid w:val="00644E2F"/>
    <w:rsid w:val="00644FC5"/>
    <w:rsid w:val="006452BB"/>
    <w:rsid w:val="00645400"/>
    <w:rsid w:val="006474A2"/>
    <w:rsid w:val="006477A7"/>
    <w:rsid w:val="006504BD"/>
    <w:rsid w:val="00651736"/>
    <w:rsid w:val="00652AB2"/>
    <w:rsid w:val="00652D47"/>
    <w:rsid w:val="00653412"/>
    <w:rsid w:val="00653914"/>
    <w:rsid w:val="00653D4F"/>
    <w:rsid w:val="00654056"/>
    <w:rsid w:val="00654185"/>
    <w:rsid w:val="00654504"/>
    <w:rsid w:val="006553DB"/>
    <w:rsid w:val="00655658"/>
    <w:rsid w:val="006558BD"/>
    <w:rsid w:val="006559FF"/>
    <w:rsid w:val="00655DF2"/>
    <w:rsid w:val="00656893"/>
    <w:rsid w:val="00656B8F"/>
    <w:rsid w:val="006573C0"/>
    <w:rsid w:val="006576B6"/>
    <w:rsid w:val="00660CE8"/>
    <w:rsid w:val="00660E03"/>
    <w:rsid w:val="006614B8"/>
    <w:rsid w:val="00661C3B"/>
    <w:rsid w:val="00661D4F"/>
    <w:rsid w:val="006625F5"/>
    <w:rsid w:val="00663042"/>
    <w:rsid w:val="00663738"/>
    <w:rsid w:val="00663E49"/>
    <w:rsid w:val="00664382"/>
    <w:rsid w:val="0066539A"/>
    <w:rsid w:val="00665F8B"/>
    <w:rsid w:val="00666507"/>
    <w:rsid w:val="0066675A"/>
    <w:rsid w:val="00666DCC"/>
    <w:rsid w:val="00667BD2"/>
    <w:rsid w:val="00670696"/>
    <w:rsid w:val="006708F9"/>
    <w:rsid w:val="006709B6"/>
    <w:rsid w:val="006712E6"/>
    <w:rsid w:val="00671550"/>
    <w:rsid w:val="0067265D"/>
    <w:rsid w:val="00672808"/>
    <w:rsid w:val="006728E4"/>
    <w:rsid w:val="00672E1F"/>
    <w:rsid w:val="006733EE"/>
    <w:rsid w:val="00674AA2"/>
    <w:rsid w:val="00674E8C"/>
    <w:rsid w:val="00674EFB"/>
    <w:rsid w:val="00674F67"/>
    <w:rsid w:val="006777B8"/>
    <w:rsid w:val="006778B5"/>
    <w:rsid w:val="0068039D"/>
    <w:rsid w:val="00680496"/>
    <w:rsid w:val="00681376"/>
    <w:rsid w:val="00681C88"/>
    <w:rsid w:val="00681CEE"/>
    <w:rsid w:val="00681D32"/>
    <w:rsid w:val="006823F1"/>
    <w:rsid w:val="006825AD"/>
    <w:rsid w:val="00682B47"/>
    <w:rsid w:val="00682CDF"/>
    <w:rsid w:val="006837C2"/>
    <w:rsid w:val="00683C46"/>
    <w:rsid w:val="006853BF"/>
    <w:rsid w:val="006862B7"/>
    <w:rsid w:val="00686376"/>
    <w:rsid w:val="00686CF2"/>
    <w:rsid w:val="006871CE"/>
    <w:rsid w:val="00687AAF"/>
    <w:rsid w:val="00687F2F"/>
    <w:rsid w:val="00687F92"/>
    <w:rsid w:val="00690429"/>
    <w:rsid w:val="00690547"/>
    <w:rsid w:val="00690F13"/>
    <w:rsid w:val="00691AB6"/>
    <w:rsid w:val="00692492"/>
    <w:rsid w:val="00694CAB"/>
    <w:rsid w:val="006950CA"/>
    <w:rsid w:val="00695909"/>
    <w:rsid w:val="006961BF"/>
    <w:rsid w:val="00696246"/>
    <w:rsid w:val="006966B5"/>
    <w:rsid w:val="006972B3"/>
    <w:rsid w:val="0069762B"/>
    <w:rsid w:val="00697C25"/>
    <w:rsid w:val="00697FB6"/>
    <w:rsid w:val="006A05F9"/>
    <w:rsid w:val="006A0DDD"/>
    <w:rsid w:val="006A1EDE"/>
    <w:rsid w:val="006A26C1"/>
    <w:rsid w:val="006A28C2"/>
    <w:rsid w:val="006A32A8"/>
    <w:rsid w:val="006A49BF"/>
    <w:rsid w:val="006A4C38"/>
    <w:rsid w:val="006A4CB7"/>
    <w:rsid w:val="006A4CCD"/>
    <w:rsid w:val="006A4F0D"/>
    <w:rsid w:val="006A59F3"/>
    <w:rsid w:val="006A7A7A"/>
    <w:rsid w:val="006A7C15"/>
    <w:rsid w:val="006A7F8D"/>
    <w:rsid w:val="006B03BF"/>
    <w:rsid w:val="006B0409"/>
    <w:rsid w:val="006B040B"/>
    <w:rsid w:val="006B0503"/>
    <w:rsid w:val="006B0880"/>
    <w:rsid w:val="006B17A7"/>
    <w:rsid w:val="006B19C8"/>
    <w:rsid w:val="006B1CA0"/>
    <w:rsid w:val="006B1E5B"/>
    <w:rsid w:val="006B289F"/>
    <w:rsid w:val="006B2A03"/>
    <w:rsid w:val="006B2B56"/>
    <w:rsid w:val="006B3AAC"/>
    <w:rsid w:val="006B3C8C"/>
    <w:rsid w:val="006B3EFA"/>
    <w:rsid w:val="006B413E"/>
    <w:rsid w:val="006B4143"/>
    <w:rsid w:val="006B61E8"/>
    <w:rsid w:val="006B6D96"/>
    <w:rsid w:val="006B7C10"/>
    <w:rsid w:val="006C0466"/>
    <w:rsid w:val="006C1CCA"/>
    <w:rsid w:val="006C1D78"/>
    <w:rsid w:val="006C205E"/>
    <w:rsid w:val="006C2586"/>
    <w:rsid w:val="006C2FD8"/>
    <w:rsid w:val="006C34B7"/>
    <w:rsid w:val="006C3C20"/>
    <w:rsid w:val="006C4289"/>
    <w:rsid w:val="006C54B3"/>
    <w:rsid w:val="006C5586"/>
    <w:rsid w:val="006C57B7"/>
    <w:rsid w:val="006C679E"/>
    <w:rsid w:val="006C7CE8"/>
    <w:rsid w:val="006D00E5"/>
    <w:rsid w:val="006D0C3D"/>
    <w:rsid w:val="006D2009"/>
    <w:rsid w:val="006D20B4"/>
    <w:rsid w:val="006D24D7"/>
    <w:rsid w:val="006D2F8C"/>
    <w:rsid w:val="006D3583"/>
    <w:rsid w:val="006D3938"/>
    <w:rsid w:val="006D44B5"/>
    <w:rsid w:val="006D4AF3"/>
    <w:rsid w:val="006D5313"/>
    <w:rsid w:val="006D5456"/>
    <w:rsid w:val="006D583E"/>
    <w:rsid w:val="006D5CDF"/>
    <w:rsid w:val="006D5DA4"/>
    <w:rsid w:val="006D6448"/>
    <w:rsid w:val="006D6AC0"/>
    <w:rsid w:val="006D7543"/>
    <w:rsid w:val="006D7A7D"/>
    <w:rsid w:val="006E0370"/>
    <w:rsid w:val="006E0BEF"/>
    <w:rsid w:val="006E1136"/>
    <w:rsid w:val="006E20CA"/>
    <w:rsid w:val="006E2BC0"/>
    <w:rsid w:val="006E3026"/>
    <w:rsid w:val="006E322A"/>
    <w:rsid w:val="006E33C9"/>
    <w:rsid w:val="006E4C09"/>
    <w:rsid w:val="006E4D41"/>
    <w:rsid w:val="006E573E"/>
    <w:rsid w:val="006E5D3E"/>
    <w:rsid w:val="006E6010"/>
    <w:rsid w:val="006E6435"/>
    <w:rsid w:val="006E71CC"/>
    <w:rsid w:val="006E7E9D"/>
    <w:rsid w:val="006F0813"/>
    <w:rsid w:val="006F08DB"/>
    <w:rsid w:val="006F09AB"/>
    <w:rsid w:val="006F0E0D"/>
    <w:rsid w:val="006F171C"/>
    <w:rsid w:val="006F1A9D"/>
    <w:rsid w:val="006F266D"/>
    <w:rsid w:val="006F364D"/>
    <w:rsid w:val="006F36FF"/>
    <w:rsid w:val="006F406D"/>
    <w:rsid w:val="006F4D22"/>
    <w:rsid w:val="006F4E9B"/>
    <w:rsid w:val="006F5667"/>
    <w:rsid w:val="006F5742"/>
    <w:rsid w:val="006F5785"/>
    <w:rsid w:val="006F587B"/>
    <w:rsid w:val="006F5EB0"/>
    <w:rsid w:val="006F6BE5"/>
    <w:rsid w:val="006F7A63"/>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D81"/>
    <w:rsid w:val="00705287"/>
    <w:rsid w:val="00705E41"/>
    <w:rsid w:val="00706CD2"/>
    <w:rsid w:val="00707B5D"/>
    <w:rsid w:val="007117A5"/>
    <w:rsid w:val="00711B0E"/>
    <w:rsid w:val="007121E7"/>
    <w:rsid w:val="00713B3E"/>
    <w:rsid w:val="00713D39"/>
    <w:rsid w:val="007142B9"/>
    <w:rsid w:val="00716D34"/>
    <w:rsid w:val="00717122"/>
    <w:rsid w:val="007176E4"/>
    <w:rsid w:val="007201EC"/>
    <w:rsid w:val="00721212"/>
    <w:rsid w:val="00721ADE"/>
    <w:rsid w:val="0072219F"/>
    <w:rsid w:val="007227F5"/>
    <w:rsid w:val="00722C60"/>
    <w:rsid w:val="00722F86"/>
    <w:rsid w:val="00723336"/>
    <w:rsid w:val="00723736"/>
    <w:rsid w:val="00723894"/>
    <w:rsid w:val="00723C70"/>
    <w:rsid w:val="00724E66"/>
    <w:rsid w:val="0072692B"/>
    <w:rsid w:val="00726A23"/>
    <w:rsid w:val="0072744D"/>
    <w:rsid w:val="00730255"/>
    <w:rsid w:val="0073036B"/>
    <w:rsid w:val="007305BD"/>
    <w:rsid w:val="00730B11"/>
    <w:rsid w:val="00730CAA"/>
    <w:rsid w:val="007311EE"/>
    <w:rsid w:val="00731413"/>
    <w:rsid w:val="007314C8"/>
    <w:rsid w:val="00731561"/>
    <w:rsid w:val="00732338"/>
    <w:rsid w:val="0073303F"/>
    <w:rsid w:val="00733475"/>
    <w:rsid w:val="00734149"/>
    <w:rsid w:val="00734B98"/>
    <w:rsid w:val="00734CA1"/>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257"/>
    <w:rsid w:val="007514EF"/>
    <w:rsid w:val="00751A22"/>
    <w:rsid w:val="00752210"/>
    <w:rsid w:val="007522F3"/>
    <w:rsid w:val="00752E6E"/>
    <w:rsid w:val="007532F6"/>
    <w:rsid w:val="007534EA"/>
    <w:rsid w:val="00754306"/>
    <w:rsid w:val="00754C38"/>
    <w:rsid w:val="00754C76"/>
    <w:rsid w:val="00754F5C"/>
    <w:rsid w:val="007557C7"/>
    <w:rsid w:val="0075594C"/>
    <w:rsid w:val="00755A96"/>
    <w:rsid w:val="007566D5"/>
    <w:rsid w:val="007568DE"/>
    <w:rsid w:val="007570FA"/>
    <w:rsid w:val="007576F3"/>
    <w:rsid w:val="00757D52"/>
    <w:rsid w:val="007605A2"/>
    <w:rsid w:val="00760C66"/>
    <w:rsid w:val="00760C98"/>
    <w:rsid w:val="00760F73"/>
    <w:rsid w:val="007610BB"/>
    <w:rsid w:val="00761F44"/>
    <w:rsid w:val="0076202C"/>
    <w:rsid w:val="00762454"/>
    <w:rsid w:val="00762476"/>
    <w:rsid w:val="007632B9"/>
    <w:rsid w:val="00763D66"/>
    <w:rsid w:val="00764065"/>
    <w:rsid w:val="00764891"/>
    <w:rsid w:val="00764C8E"/>
    <w:rsid w:val="00765A32"/>
    <w:rsid w:val="00765FFA"/>
    <w:rsid w:val="0076659F"/>
    <w:rsid w:val="007667EC"/>
    <w:rsid w:val="00766EE2"/>
    <w:rsid w:val="00767193"/>
    <w:rsid w:val="0076733B"/>
    <w:rsid w:val="0077085C"/>
    <w:rsid w:val="00770876"/>
    <w:rsid w:val="00771646"/>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7C8"/>
    <w:rsid w:val="0077685E"/>
    <w:rsid w:val="00776B88"/>
    <w:rsid w:val="007775EC"/>
    <w:rsid w:val="0077760C"/>
    <w:rsid w:val="007778ED"/>
    <w:rsid w:val="007779A2"/>
    <w:rsid w:val="00780304"/>
    <w:rsid w:val="00780D76"/>
    <w:rsid w:val="00780FE0"/>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90DBE"/>
    <w:rsid w:val="00790F07"/>
    <w:rsid w:val="00791010"/>
    <w:rsid w:val="007915C4"/>
    <w:rsid w:val="0079170E"/>
    <w:rsid w:val="007918E1"/>
    <w:rsid w:val="007918FB"/>
    <w:rsid w:val="00791B17"/>
    <w:rsid w:val="00791DDD"/>
    <w:rsid w:val="00792ABB"/>
    <w:rsid w:val="00792F11"/>
    <w:rsid w:val="00793573"/>
    <w:rsid w:val="00793B38"/>
    <w:rsid w:val="00793CBB"/>
    <w:rsid w:val="00794486"/>
    <w:rsid w:val="00794663"/>
    <w:rsid w:val="00795B59"/>
    <w:rsid w:val="00796B2F"/>
    <w:rsid w:val="00796E1C"/>
    <w:rsid w:val="007973E3"/>
    <w:rsid w:val="00797D50"/>
    <w:rsid w:val="007A0284"/>
    <w:rsid w:val="007A0416"/>
    <w:rsid w:val="007A0427"/>
    <w:rsid w:val="007A056C"/>
    <w:rsid w:val="007A0622"/>
    <w:rsid w:val="007A06EA"/>
    <w:rsid w:val="007A0A1D"/>
    <w:rsid w:val="007A0B2F"/>
    <w:rsid w:val="007A1761"/>
    <w:rsid w:val="007A1C70"/>
    <w:rsid w:val="007A2163"/>
    <w:rsid w:val="007A27D3"/>
    <w:rsid w:val="007A355F"/>
    <w:rsid w:val="007A3849"/>
    <w:rsid w:val="007A3A9A"/>
    <w:rsid w:val="007A4207"/>
    <w:rsid w:val="007A486A"/>
    <w:rsid w:val="007A4A55"/>
    <w:rsid w:val="007A4CF2"/>
    <w:rsid w:val="007A4D38"/>
    <w:rsid w:val="007A53A3"/>
    <w:rsid w:val="007A54BA"/>
    <w:rsid w:val="007A564B"/>
    <w:rsid w:val="007A57EB"/>
    <w:rsid w:val="007A57F9"/>
    <w:rsid w:val="007A65A1"/>
    <w:rsid w:val="007A731E"/>
    <w:rsid w:val="007A779C"/>
    <w:rsid w:val="007A7ABC"/>
    <w:rsid w:val="007B061D"/>
    <w:rsid w:val="007B0780"/>
    <w:rsid w:val="007B19DC"/>
    <w:rsid w:val="007B1DEE"/>
    <w:rsid w:val="007B1E6E"/>
    <w:rsid w:val="007B28DD"/>
    <w:rsid w:val="007B2CB9"/>
    <w:rsid w:val="007B334F"/>
    <w:rsid w:val="007B34A2"/>
    <w:rsid w:val="007B3D4E"/>
    <w:rsid w:val="007B3E1C"/>
    <w:rsid w:val="007B3E46"/>
    <w:rsid w:val="007B4150"/>
    <w:rsid w:val="007B4597"/>
    <w:rsid w:val="007B4CCF"/>
    <w:rsid w:val="007B5209"/>
    <w:rsid w:val="007B528C"/>
    <w:rsid w:val="007B5595"/>
    <w:rsid w:val="007B5A02"/>
    <w:rsid w:val="007B67B0"/>
    <w:rsid w:val="007B6A8B"/>
    <w:rsid w:val="007C0321"/>
    <w:rsid w:val="007C0671"/>
    <w:rsid w:val="007C06B2"/>
    <w:rsid w:val="007C0A30"/>
    <w:rsid w:val="007C1382"/>
    <w:rsid w:val="007C1448"/>
    <w:rsid w:val="007C1FAF"/>
    <w:rsid w:val="007C32E0"/>
    <w:rsid w:val="007C3FB4"/>
    <w:rsid w:val="007C4557"/>
    <w:rsid w:val="007C4F31"/>
    <w:rsid w:val="007C528A"/>
    <w:rsid w:val="007C55F9"/>
    <w:rsid w:val="007C568F"/>
    <w:rsid w:val="007C5CB7"/>
    <w:rsid w:val="007C5CD2"/>
    <w:rsid w:val="007C65AE"/>
    <w:rsid w:val="007C660B"/>
    <w:rsid w:val="007C6C7D"/>
    <w:rsid w:val="007C6C8B"/>
    <w:rsid w:val="007C75E6"/>
    <w:rsid w:val="007C79CD"/>
    <w:rsid w:val="007D0DE3"/>
    <w:rsid w:val="007D0E22"/>
    <w:rsid w:val="007D2341"/>
    <w:rsid w:val="007D2713"/>
    <w:rsid w:val="007D3042"/>
    <w:rsid w:val="007D399A"/>
    <w:rsid w:val="007D4084"/>
    <w:rsid w:val="007D4487"/>
    <w:rsid w:val="007D45A3"/>
    <w:rsid w:val="007D513F"/>
    <w:rsid w:val="007D51EF"/>
    <w:rsid w:val="007D66EF"/>
    <w:rsid w:val="007D6C4B"/>
    <w:rsid w:val="007D715D"/>
    <w:rsid w:val="007D78F6"/>
    <w:rsid w:val="007E0201"/>
    <w:rsid w:val="007E1061"/>
    <w:rsid w:val="007E1170"/>
    <w:rsid w:val="007E24F7"/>
    <w:rsid w:val="007E2C58"/>
    <w:rsid w:val="007E2E8C"/>
    <w:rsid w:val="007E3839"/>
    <w:rsid w:val="007E4215"/>
    <w:rsid w:val="007E459C"/>
    <w:rsid w:val="007E46FF"/>
    <w:rsid w:val="007E4F25"/>
    <w:rsid w:val="007E62CF"/>
    <w:rsid w:val="007E6331"/>
    <w:rsid w:val="007E649B"/>
    <w:rsid w:val="007E69A3"/>
    <w:rsid w:val="007E785C"/>
    <w:rsid w:val="007E7EDF"/>
    <w:rsid w:val="007F00E2"/>
    <w:rsid w:val="007F0837"/>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EF0"/>
    <w:rsid w:val="008001F2"/>
    <w:rsid w:val="008002B2"/>
    <w:rsid w:val="00800316"/>
    <w:rsid w:val="008025A9"/>
    <w:rsid w:val="00804355"/>
    <w:rsid w:val="008046D2"/>
    <w:rsid w:val="00804C33"/>
    <w:rsid w:val="00805798"/>
    <w:rsid w:val="0080643D"/>
    <w:rsid w:val="00807EAC"/>
    <w:rsid w:val="00807F40"/>
    <w:rsid w:val="008108C7"/>
    <w:rsid w:val="00810EE7"/>
    <w:rsid w:val="008115E6"/>
    <w:rsid w:val="00811948"/>
    <w:rsid w:val="00811E51"/>
    <w:rsid w:val="00812287"/>
    <w:rsid w:val="008126FE"/>
    <w:rsid w:val="00812C47"/>
    <w:rsid w:val="00812E23"/>
    <w:rsid w:val="00812ED0"/>
    <w:rsid w:val="00813F5A"/>
    <w:rsid w:val="008145E8"/>
    <w:rsid w:val="00814F57"/>
    <w:rsid w:val="00815B65"/>
    <w:rsid w:val="00815BF7"/>
    <w:rsid w:val="00815E5D"/>
    <w:rsid w:val="008163B7"/>
    <w:rsid w:val="00816672"/>
    <w:rsid w:val="00817C48"/>
    <w:rsid w:val="008200D1"/>
    <w:rsid w:val="00820461"/>
    <w:rsid w:val="00820960"/>
    <w:rsid w:val="008213D8"/>
    <w:rsid w:val="008214B4"/>
    <w:rsid w:val="008221A7"/>
    <w:rsid w:val="00822226"/>
    <w:rsid w:val="0082245C"/>
    <w:rsid w:val="008229D7"/>
    <w:rsid w:val="00823292"/>
    <w:rsid w:val="00823923"/>
    <w:rsid w:val="00823C16"/>
    <w:rsid w:val="0082430C"/>
    <w:rsid w:val="00824E3F"/>
    <w:rsid w:val="0082543B"/>
    <w:rsid w:val="00826875"/>
    <w:rsid w:val="00826B02"/>
    <w:rsid w:val="00827459"/>
    <w:rsid w:val="00830AE5"/>
    <w:rsid w:val="0083145B"/>
    <w:rsid w:val="00831E96"/>
    <w:rsid w:val="00832511"/>
    <w:rsid w:val="00832640"/>
    <w:rsid w:val="008327E0"/>
    <w:rsid w:val="00832831"/>
    <w:rsid w:val="0083285B"/>
    <w:rsid w:val="008330B9"/>
    <w:rsid w:val="00833853"/>
    <w:rsid w:val="00833BA9"/>
    <w:rsid w:val="00833F27"/>
    <w:rsid w:val="0083439B"/>
    <w:rsid w:val="008343F9"/>
    <w:rsid w:val="00834637"/>
    <w:rsid w:val="00834BE3"/>
    <w:rsid w:val="008354BF"/>
    <w:rsid w:val="0083598A"/>
    <w:rsid w:val="008364B1"/>
    <w:rsid w:val="008366AC"/>
    <w:rsid w:val="00837259"/>
    <w:rsid w:val="008376AA"/>
    <w:rsid w:val="0084003E"/>
    <w:rsid w:val="008400AA"/>
    <w:rsid w:val="00840966"/>
    <w:rsid w:val="00841623"/>
    <w:rsid w:val="00841D77"/>
    <w:rsid w:val="008422D8"/>
    <w:rsid w:val="00844163"/>
    <w:rsid w:val="00844E84"/>
    <w:rsid w:val="00844F67"/>
    <w:rsid w:val="008451A0"/>
    <w:rsid w:val="0084588E"/>
    <w:rsid w:val="00845A72"/>
    <w:rsid w:val="00846B6E"/>
    <w:rsid w:val="00846BF0"/>
    <w:rsid w:val="00847289"/>
    <w:rsid w:val="00847AC9"/>
    <w:rsid w:val="0085119F"/>
    <w:rsid w:val="008516EE"/>
    <w:rsid w:val="00851EF6"/>
    <w:rsid w:val="0085233D"/>
    <w:rsid w:val="0085240D"/>
    <w:rsid w:val="008534CE"/>
    <w:rsid w:val="00854170"/>
    <w:rsid w:val="00854F88"/>
    <w:rsid w:val="00855CA6"/>
    <w:rsid w:val="00855F36"/>
    <w:rsid w:val="00856621"/>
    <w:rsid w:val="00856931"/>
    <w:rsid w:val="00856BA9"/>
    <w:rsid w:val="00857B25"/>
    <w:rsid w:val="00857D12"/>
    <w:rsid w:val="00860C3F"/>
    <w:rsid w:val="00861199"/>
    <w:rsid w:val="00862C65"/>
    <w:rsid w:val="008639C6"/>
    <w:rsid w:val="00863D1E"/>
    <w:rsid w:val="00864668"/>
    <w:rsid w:val="00864784"/>
    <w:rsid w:val="00864F52"/>
    <w:rsid w:val="008654C7"/>
    <w:rsid w:val="00866D58"/>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E39"/>
    <w:rsid w:val="00880F67"/>
    <w:rsid w:val="00882712"/>
    <w:rsid w:val="00883007"/>
    <w:rsid w:val="00883440"/>
    <w:rsid w:val="0088380B"/>
    <w:rsid w:val="00884D19"/>
    <w:rsid w:val="00884DC0"/>
    <w:rsid w:val="00885B19"/>
    <w:rsid w:val="00885BB7"/>
    <w:rsid w:val="00886C8D"/>
    <w:rsid w:val="00887FD0"/>
    <w:rsid w:val="00890256"/>
    <w:rsid w:val="008904EA"/>
    <w:rsid w:val="008915B8"/>
    <w:rsid w:val="00891DC8"/>
    <w:rsid w:val="00893557"/>
    <w:rsid w:val="008939FF"/>
    <w:rsid w:val="00894464"/>
    <w:rsid w:val="008944E1"/>
    <w:rsid w:val="00894AED"/>
    <w:rsid w:val="00895FAC"/>
    <w:rsid w:val="0089613E"/>
    <w:rsid w:val="008971E6"/>
    <w:rsid w:val="008A00AC"/>
    <w:rsid w:val="008A0330"/>
    <w:rsid w:val="008A0523"/>
    <w:rsid w:val="008A1623"/>
    <w:rsid w:val="008A16E2"/>
    <w:rsid w:val="008A193D"/>
    <w:rsid w:val="008A1C9F"/>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2FA"/>
    <w:rsid w:val="008B33F0"/>
    <w:rsid w:val="008B349F"/>
    <w:rsid w:val="008B384A"/>
    <w:rsid w:val="008B3AB0"/>
    <w:rsid w:val="008B4E79"/>
    <w:rsid w:val="008B513D"/>
    <w:rsid w:val="008B6ECB"/>
    <w:rsid w:val="008B7B76"/>
    <w:rsid w:val="008B7C15"/>
    <w:rsid w:val="008C021D"/>
    <w:rsid w:val="008C13D2"/>
    <w:rsid w:val="008C1AE1"/>
    <w:rsid w:val="008C1DBE"/>
    <w:rsid w:val="008C2394"/>
    <w:rsid w:val="008C23EB"/>
    <w:rsid w:val="008C2E13"/>
    <w:rsid w:val="008C394E"/>
    <w:rsid w:val="008C3BB1"/>
    <w:rsid w:val="008C40E2"/>
    <w:rsid w:val="008C4630"/>
    <w:rsid w:val="008C466C"/>
    <w:rsid w:val="008C5036"/>
    <w:rsid w:val="008C5414"/>
    <w:rsid w:val="008C55A2"/>
    <w:rsid w:val="008C5843"/>
    <w:rsid w:val="008C6239"/>
    <w:rsid w:val="008C632D"/>
    <w:rsid w:val="008C635A"/>
    <w:rsid w:val="008C6A04"/>
    <w:rsid w:val="008C6AEE"/>
    <w:rsid w:val="008C6F96"/>
    <w:rsid w:val="008D0DF2"/>
    <w:rsid w:val="008D1E1A"/>
    <w:rsid w:val="008D1F89"/>
    <w:rsid w:val="008D2697"/>
    <w:rsid w:val="008D29F2"/>
    <w:rsid w:val="008D2CF1"/>
    <w:rsid w:val="008D2E1A"/>
    <w:rsid w:val="008D428D"/>
    <w:rsid w:val="008D4DA0"/>
    <w:rsid w:val="008D5080"/>
    <w:rsid w:val="008D5869"/>
    <w:rsid w:val="008D5E06"/>
    <w:rsid w:val="008D78F0"/>
    <w:rsid w:val="008E02D1"/>
    <w:rsid w:val="008E110F"/>
    <w:rsid w:val="008E237B"/>
    <w:rsid w:val="008E2648"/>
    <w:rsid w:val="008E2D85"/>
    <w:rsid w:val="008E34CB"/>
    <w:rsid w:val="008E364A"/>
    <w:rsid w:val="008E3BB3"/>
    <w:rsid w:val="008E3C92"/>
    <w:rsid w:val="008E3E87"/>
    <w:rsid w:val="008E3FD2"/>
    <w:rsid w:val="008E4D0C"/>
    <w:rsid w:val="008E4F68"/>
    <w:rsid w:val="008E4FEC"/>
    <w:rsid w:val="008E512F"/>
    <w:rsid w:val="008E5A26"/>
    <w:rsid w:val="008E65EE"/>
    <w:rsid w:val="008E6ED6"/>
    <w:rsid w:val="008E7B5B"/>
    <w:rsid w:val="008E7B7F"/>
    <w:rsid w:val="008F0BD1"/>
    <w:rsid w:val="008F13F5"/>
    <w:rsid w:val="008F23FA"/>
    <w:rsid w:val="008F2D0A"/>
    <w:rsid w:val="008F2E12"/>
    <w:rsid w:val="008F3254"/>
    <w:rsid w:val="008F335E"/>
    <w:rsid w:val="008F4C74"/>
    <w:rsid w:val="008F4E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C97"/>
    <w:rsid w:val="00902F5C"/>
    <w:rsid w:val="00903462"/>
    <w:rsid w:val="009035ED"/>
    <w:rsid w:val="00904362"/>
    <w:rsid w:val="0090542B"/>
    <w:rsid w:val="00906BF7"/>
    <w:rsid w:val="00906D3F"/>
    <w:rsid w:val="009072A7"/>
    <w:rsid w:val="00907778"/>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0ABC"/>
    <w:rsid w:val="00921D0A"/>
    <w:rsid w:val="0092227A"/>
    <w:rsid w:val="0092331D"/>
    <w:rsid w:val="009236F3"/>
    <w:rsid w:val="009236FD"/>
    <w:rsid w:val="00923995"/>
    <w:rsid w:val="00923CAF"/>
    <w:rsid w:val="0092401D"/>
    <w:rsid w:val="00924468"/>
    <w:rsid w:val="0092453C"/>
    <w:rsid w:val="0092488A"/>
    <w:rsid w:val="00924894"/>
    <w:rsid w:val="0092490E"/>
    <w:rsid w:val="0092528E"/>
    <w:rsid w:val="00925302"/>
    <w:rsid w:val="0092555F"/>
    <w:rsid w:val="0092585E"/>
    <w:rsid w:val="00925E7B"/>
    <w:rsid w:val="009262B8"/>
    <w:rsid w:val="00926D6B"/>
    <w:rsid w:val="00927424"/>
    <w:rsid w:val="00927A40"/>
    <w:rsid w:val="00927D3F"/>
    <w:rsid w:val="009301C7"/>
    <w:rsid w:val="0093044F"/>
    <w:rsid w:val="00930463"/>
    <w:rsid w:val="00930609"/>
    <w:rsid w:val="00930D2B"/>
    <w:rsid w:val="00931BFA"/>
    <w:rsid w:val="0093203E"/>
    <w:rsid w:val="00932334"/>
    <w:rsid w:val="00932855"/>
    <w:rsid w:val="00932E88"/>
    <w:rsid w:val="00933016"/>
    <w:rsid w:val="0093334B"/>
    <w:rsid w:val="0093389D"/>
    <w:rsid w:val="00933C32"/>
    <w:rsid w:val="00934B6B"/>
    <w:rsid w:val="00934D12"/>
    <w:rsid w:val="0093616E"/>
    <w:rsid w:val="00940097"/>
    <w:rsid w:val="009416A5"/>
    <w:rsid w:val="00941F04"/>
    <w:rsid w:val="00941F21"/>
    <w:rsid w:val="00942692"/>
    <w:rsid w:val="009427A1"/>
    <w:rsid w:val="00943222"/>
    <w:rsid w:val="00943B74"/>
    <w:rsid w:val="0094422E"/>
    <w:rsid w:val="0094434A"/>
    <w:rsid w:val="009446C7"/>
    <w:rsid w:val="00944BAB"/>
    <w:rsid w:val="00944BCA"/>
    <w:rsid w:val="00945652"/>
    <w:rsid w:val="00945DFE"/>
    <w:rsid w:val="00946738"/>
    <w:rsid w:val="00947961"/>
    <w:rsid w:val="009501B3"/>
    <w:rsid w:val="009504BF"/>
    <w:rsid w:val="00950737"/>
    <w:rsid w:val="00950CA1"/>
    <w:rsid w:val="009522A4"/>
    <w:rsid w:val="00952AA2"/>
    <w:rsid w:val="00953BA8"/>
    <w:rsid w:val="00953BBB"/>
    <w:rsid w:val="00953EA9"/>
    <w:rsid w:val="009545F8"/>
    <w:rsid w:val="0095467D"/>
    <w:rsid w:val="00954ACB"/>
    <w:rsid w:val="009550A1"/>
    <w:rsid w:val="009550A4"/>
    <w:rsid w:val="0095555D"/>
    <w:rsid w:val="009556DF"/>
    <w:rsid w:val="00955A90"/>
    <w:rsid w:val="00955F0A"/>
    <w:rsid w:val="00956508"/>
    <w:rsid w:val="009565CE"/>
    <w:rsid w:val="00956668"/>
    <w:rsid w:val="009566D5"/>
    <w:rsid w:val="00956DA1"/>
    <w:rsid w:val="00956F95"/>
    <w:rsid w:val="00957841"/>
    <w:rsid w:val="00957D2B"/>
    <w:rsid w:val="00957FE3"/>
    <w:rsid w:val="00960F1F"/>
    <w:rsid w:val="00961C49"/>
    <w:rsid w:val="00961D40"/>
    <w:rsid w:val="00961F40"/>
    <w:rsid w:val="00962014"/>
    <w:rsid w:val="00962173"/>
    <w:rsid w:val="00962545"/>
    <w:rsid w:val="009625D4"/>
    <w:rsid w:val="00962A55"/>
    <w:rsid w:val="00962C9E"/>
    <w:rsid w:val="009634BF"/>
    <w:rsid w:val="00963D3C"/>
    <w:rsid w:val="00963DD1"/>
    <w:rsid w:val="009647F7"/>
    <w:rsid w:val="00964F69"/>
    <w:rsid w:val="009660C2"/>
    <w:rsid w:val="0096635A"/>
    <w:rsid w:val="009671AD"/>
    <w:rsid w:val="00967237"/>
    <w:rsid w:val="009675C5"/>
    <w:rsid w:val="00967630"/>
    <w:rsid w:val="00967B05"/>
    <w:rsid w:val="0097106C"/>
    <w:rsid w:val="00971BD6"/>
    <w:rsid w:val="00971D76"/>
    <w:rsid w:val="0097221E"/>
    <w:rsid w:val="00972266"/>
    <w:rsid w:val="00973E6D"/>
    <w:rsid w:val="009755D1"/>
    <w:rsid w:val="00975C2D"/>
    <w:rsid w:val="00976093"/>
    <w:rsid w:val="00976831"/>
    <w:rsid w:val="00976EC0"/>
    <w:rsid w:val="009776BF"/>
    <w:rsid w:val="0098074C"/>
    <w:rsid w:val="0098090C"/>
    <w:rsid w:val="00980A03"/>
    <w:rsid w:val="00980A08"/>
    <w:rsid w:val="0098249B"/>
    <w:rsid w:val="009825EA"/>
    <w:rsid w:val="009826A9"/>
    <w:rsid w:val="00982983"/>
    <w:rsid w:val="00982CD8"/>
    <w:rsid w:val="0098304E"/>
    <w:rsid w:val="009833A5"/>
    <w:rsid w:val="009836C0"/>
    <w:rsid w:val="00983886"/>
    <w:rsid w:val="009851EA"/>
    <w:rsid w:val="00985DF2"/>
    <w:rsid w:val="00985F7C"/>
    <w:rsid w:val="0098658F"/>
    <w:rsid w:val="0098678D"/>
    <w:rsid w:val="009867DE"/>
    <w:rsid w:val="00986ED3"/>
    <w:rsid w:val="00987D49"/>
    <w:rsid w:val="00987D56"/>
    <w:rsid w:val="00990369"/>
    <w:rsid w:val="009926C2"/>
    <w:rsid w:val="00992B90"/>
    <w:rsid w:val="00994837"/>
    <w:rsid w:val="00995056"/>
    <w:rsid w:val="0099554E"/>
    <w:rsid w:val="00995814"/>
    <w:rsid w:val="0099590A"/>
    <w:rsid w:val="00995B36"/>
    <w:rsid w:val="009963F3"/>
    <w:rsid w:val="00996511"/>
    <w:rsid w:val="0099662C"/>
    <w:rsid w:val="009968F0"/>
    <w:rsid w:val="00996E0C"/>
    <w:rsid w:val="00997499"/>
    <w:rsid w:val="00997B90"/>
    <w:rsid w:val="009A0CC4"/>
    <w:rsid w:val="009A15E3"/>
    <w:rsid w:val="009A1836"/>
    <w:rsid w:val="009A1A19"/>
    <w:rsid w:val="009A1A66"/>
    <w:rsid w:val="009A251A"/>
    <w:rsid w:val="009A2C48"/>
    <w:rsid w:val="009A3338"/>
    <w:rsid w:val="009A3AE7"/>
    <w:rsid w:val="009A3C02"/>
    <w:rsid w:val="009A4061"/>
    <w:rsid w:val="009A4E5D"/>
    <w:rsid w:val="009A4FCF"/>
    <w:rsid w:val="009A735C"/>
    <w:rsid w:val="009A7685"/>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4BE"/>
    <w:rsid w:val="009C265B"/>
    <w:rsid w:val="009C3699"/>
    <w:rsid w:val="009C398C"/>
    <w:rsid w:val="009C49DE"/>
    <w:rsid w:val="009C4C9F"/>
    <w:rsid w:val="009C4E1E"/>
    <w:rsid w:val="009C58EA"/>
    <w:rsid w:val="009C608F"/>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345C"/>
    <w:rsid w:val="009D4D9B"/>
    <w:rsid w:val="009D6CA3"/>
    <w:rsid w:val="009D6D98"/>
    <w:rsid w:val="009D75A2"/>
    <w:rsid w:val="009D78F2"/>
    <w:rsid w:val="009D7962"/>
    <w:rsid w:val="009D7A40"/>
    <w:rsid w:val="009D7F68"/>
    <w:rsid w:val="009E012D"/>
    <w:rsid w:val="009E0B12"/>
    <w:rsid w:val="009E106D"/>
    <w:rsid w:val="009E168F"/>
    <w:rsid w:val="009E172F"/>
    <w:rsid w:val="009E1F4A"/>
    <w:rsid w:val="009E2028"/>
    <w:rsid w:val="009E215D"/>
    <w:rsid w:val="009E2604"/>
    <w:rsid w:val="009E2812"/>
    <w:rsid w:val="009E336D"/>
    <w:rsid w:val="009E36B3"/>
    <w:rsid w:val="009E38F6"/>
    <w:rsid w:val="009E4802"/>
    <w:rsid w:val="009E5F1F"/>
    <w:rsid w:val="009E67FF"/>
    <w:rsid w:val="009E73D9"/>
    <w:rsid w:val="009E77D6"/>
    <w:rsid w:val="009E7BC1"/>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E89"/>
    <w:rsid w:val="00A002CC"/>
    <w:rsid w:val="00A009B5"/>
    <w:rsid w:val="00A013CD"/>
    <w:rsid w:val="00A01A32"/>
    <w:rsid w:val="00A0275A"/>
    <w:rsid w:val="00A0295B"/>
    <w:rsid w:val="00A02982"/>
    <w:rsid w:val="00A029F2"/>
    <w:rsid w:val="00A02E6F"/>
    <w:rsid w:val="00A031F7"/>
    <w:rsid w:val="00A03403"/>
    <w:rsid w:val="00A0370C"/>
    <w:rsid w:val="00A03913"/>
    <w:rsid w:val="00A047D7"/>
    <w:rsid w:val="00A05207"/>
    <w:rsid w:val="00A052BE"/>
    <w:rsid w:val="00A053C3"/>
    <w:rsid w:val="00A05655"/>
    <w:rsid w:val="00A062C4"/>
    <w:rsid w:val="00A068AA"/>
    <w:rsid w:val="00A06BA3"/>
    <w:rsid w:val="00A07866"/>
    <w:rsid w:val="00A0788E"/>
    <w:rsid w:val="00A07971"/>
    <w:rsid w:val="00A10284"/>
    <w:rsid w:val="00A10502"/>
    <w:rsid w:val="00A11739"/>
    <w:rsid w:val="00A1205D"/>
    <w:rsid w:val="00A1270B"/>
    <w:rsid w:val="00A12D7B"/>
    <w:rsid w:val="00A13239"/>
    <w:rsid w:val="00A13486"/>
    <w:rsid w:val="00A13ECC"/>
    <w:rsid w:val="00A14B21"/>
    <w:rsid w:val="00A1529E"/>
    <w:rsid w:val="00A1537C"/>
    <w:rsid w:val="00A15A94"/>
    <w:rsid w:val="00A167BA"/>
    <w:rsid w:val="00A16A5F"/>
    <w:rsid w:val="00A16B01"/>
    <w:rsid w:val="00A1734B"/>
    <w:rsid w:val="00A175F8"/>
    <w:rsid w:val="00A179AC"/>
    <w:rsid w:val="00A20CC2"/>
    <w:rsid w:val="00A2232A"/>
    <w:rsid w:val="00A2286F"/>
    <w:rsid w:val="00A23291"/>
    <w:rsid w:val="00A23366"/>
    <w:rsid w:val="00A234A6"/>
    <w:rsid w:val="00A234FC"/>
    <w:rsid w:val="00A24D49"/>
    <w:rsid w:val="00A24F07"/>
    <w:rsid w:val="00A25160"/>
    <w:rsid w:val="00A25E02"/>
    <w:rsid w:val="00A266BB"/>
    <w:rsid w:val="00A26D92"/>
    <w:rsid w:val="00A272D2"/>
    <w:rsid w:val="00A27716"/>
    <w:rsid w:val="00A27B2C"/>
    <w:rsid w:val="00A27DB0"/>
    <w:rsid w:val="00A306B3"/>
    <w:rsid w:val="00A307FF"/>
    <w:rsid w:val="00A30AD4"/>
    <w:rsid w:val="00A31701"/>
    <w:rsid w:val="00A31A44"/>
    <w:rsid w:val="00A31AFA"/>
    <w:rsid w:val="00A31BCB"/>
    <w:rsid w:val="00A31E1A"/>
    <w:rsid w:val="00A325DF"/>
    <w:rsid w:val="00A32933"/>
    <w:rsid w:val="00A32E1C"/>
    <w:rsid w:val="00A33D53"/>
    <w:rsid w:val="00A33D63"/>
    <w:rsid w:val="00A342FB"/>
    <w:rsid w:val="00A34E33"/>
    <w:rsid w:val="00A35082"/>
    <w:rsid w:val="00A356D7"/>
    <w:rsid w:val="00A35966"/>
    <w:rsid w:val="00A364D5"/>
    <w:rsid w:val="00A373AB"/>
    <w:rsid w:val="00A37C6B"/>
    <w:rsid w:val="00A37DA0"/>
    <w:rsid w:val="00A40281"/>
    <w:rsid w:val="00A40F45"/>
    <w:rsid w:val="00A42DBA"/>
    <w:rsid w:val="00A432C7"/>
    <w:rsid w:val="00A442AB"/>
    <w:rsid w:val="00A442B5"/>
    <w:rsid w:val="00A44907"/>
    <w:rsid w:val="00A44A7F"/>
    <w:rsid w:val="00A44F52"/>
    <w:rsid w:val="00A4500D"/>
    <w:rsid w:val="00A45BD9"/>
    <w:rsid w:val="00A45C5B"/>
    <w:rsid w:val="00A45DAC"/>
    <w:rsid w:val="00A464FB"/>
    <w:rsid w:val="00A46789"/>
    <w:rsid w:val="00A46B95"/>
    <w:rsid w:val="00A46CAC"/>
    <w:rsid w:val="00A47C6F"/>
    <w:rsid w:val="00A50A08"/>
    <w:rsid w:val="00A51099"/>
    <w:rsid w:val="00A51793"/>
    <w:rsid w:val="00A52B6B"/>
    <w:rsid w:val="00A52C5B"/>
    <w:rsid w:val="00A52F9B"/>
    <w:rsid w:val="00A532B1"/>
    <w:rsid w:val="00A534C3"/>
    <w:rsid w:val="00A53D28"/>
    <w:rsid w:val="00A55744"/>
    <w:rsid w:val="00A55986"/>
    <w:rsid w:val="00A576DF"/>
    <w:rsid w:val="00A60148"/>
    <w:rsid w:val="00A60DC3"/>
    <w:rsid w:val="00A6147C"/>
    <w:rsid w:val="00A624C0"/>
    <w:rsid w:val="00A6299F"/>
    <w:rsid w:val="00A62E47"/>
    <w:rsid w:val="00A62F4C"/>
    <w:rsid w:val="00A62FB0"/>
    <w:rsid w:val="00A645D8"/>
    <w:rsid w:val="00A650EB"/>
    <w:rsid w:val="00A658D3"/>
    <w:rsid w:val="00A65E52"/>
    <w:rsid w:val="00A65FF9"/>
    <w:rsid w:val="00A66013"/>
    <w:rsid w:val="00A6622F"/>
    <w:rsid w:val="00A6670C"/>
    <w:rsid w:val="00A66EB4"/>
    <w:rsid w:val="00A677AB"/>
    <w:rsid w:val="00A677BF"/>
    <w:rsid w:val="00A67F35"/>
    <w:rsid w:val="00A70D0B"/>
    <w:rsid w:val="00A716A4"/>
    <w:rsid w:val="00A7316C"/>
    <w:rsid w:val="00A73920"/>
    <w:rsid w:val="00A73F9F"/>
    <w:rsid w:val="00A74A04"/>
    <w:rsid w:val="00A74BF9"/>
    <w:rsid w:val="00A74D1F"/>
    <w:rsid w:val="00A74E60"/>
    <w:rsid w:val="00A74ED3"/>
    <w:rsid w:val="00A7514A"/>
    <w:rsid w:val="00A75DC9"/>
    <w:rsid w:val="00A75EF6"/>
    <w:rsid w:val="00A770D2"/>
    <w:rsid w:val="00A77474"/>
    <w:rsid w:val="00A8151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2ED"/>
    <w:rsid w:val="00A86F8E"/>
    <w:rsid w:val="00A902D1"/>
    <w:rsid w:val="00A9044B"/>
    <w:rsid w:val="00A90F86"/>
    <w:rsid w:val="00A921B6"/>
    <w:rsid w:val="00A921CD"/>
    <w:rsid w:val="00A923C4"/>
    <w:rsid w:val="00A92613"/>
    <w:rsid w:val="00A92AC2"/>
    <w:rsid w:val="00A92C3F"/>
    <w:rsid w:val="00A92C75"/>
    <w:rsid w:val="00A92D87"/>
    <w:rsid w:val="00A92DC3"/>
    <w:rsid w:val="00A9337D"/>
    <w:rsid w:val="00A93484"/>
    <w:rsid w:val="00A93810"/>
    <w:rsid w:val="00A93DDD"/>
    <w:rsid w:val="00A952F1"/>
    <w:rsid w:val="00A95368"/>
    <w:rsid w:val="00A954D6"/>
    <w:rsid w:val="00A9550E"/>
    <w:rsid w:val="00A961EC"/>
    <w:rsid w:val="00A97778"/>
    <w:rsid w:val="00A979B2"/>
    <w:rsid w:val="00AA001F"/>
    <w:rsid w:val="00AA033C"/>
    <w:rsid w:val="00AA0385"/>
    <w:rsid w:val="00AA0649"/>
    <w:rsid w:val="00AA0707"/>
    <w:rsid w:val="00AA0F09"/>
    <w:rsid w:val="00AA1398"/>
    <w:rsid w:val="00AA13F5"/>
    <w:rsid w:val="00AA152E"/>
    <w:rsid w:val="00AA1F86"/>
    <w:rsid w:val="00AA21F8"/>
    <w:rsid w:val="00AA323E"/>
    <w:rsid w:val="00AA3BE7"/>
    <w:rsid w:val="00AA49E7"/>
    <w:rsid w:val="00AA512E"/>
    <w:rsid w:val="00AA5453"/>
    <w:rsid w:val="00AA5A1E"/>
    <w:rsid w:val="00AA5BB1"/>
    <w:rsid w:val="00AA6068"/>
    <w:rsid w:val="00AA6300"/>
    <w:rsid w:val="00AA6A39"/>
    <w:rsid w:val="00AA7042"/>
    <w:rsid w:val="00AA70F0"/>
    <w:rsid w:val="00AA7A10"/>
    <w:rsid w:val="00AA7D9C"/>
    <w:rsid w:val="00AB0353"/>
    <w:rsid w:val="00AB0878"/>
    <w:rsid w:val="00AB0F48"/>
    <w:rsid w:val="00AB117C"/>
    <w:rsid w:val="00AB13CB"/>
    <w:rsid w:val="00AB17E2"/>
    <w:rsid w:val="00AB2F8F"/>
    <w:rsid w:val="00AB39F6"/>
    <w:rsid w:val="00AB41D9"/>
    <w:rsid w:val="00AB42B7"/>
    <w:rsid w:val="00AB49AD"/>
    <w:rsid w:val="00AB5377"/>
    <w:rsid w:val="00AB560D"/>
    <w:rsid w:val="00AB579D"/>
    <w:rsid w:val="00AB58BF"/>
    <w:rsid w:val="00AB5BA7"/>
    <w:rsid w:val="00AB6F8C"/>
    <w:rsid w:val="00AB7639"/>
    <w:rsid w:val="00AB7C5B"/>
    <w:rsid w:val="00AC068A"/>
    <w:rsid w:val="00AC0C5A"/>
    <w:rsid w:val="00AC20C3"/>
    <w:rsid w:val="00AC25EC"/>
    <w:rsid w:val="00AC28EF"/>
    <w:rsid w:val="00AC2F53"/>
    <w:rsid w:val="00AC31CD"/>
    <w:rsid w:val="00AC39D9"/>
    <w:rsid w:val="00AC4296"/>
    <w:rsid w:val="00AC457A"/>
    <w:rsid w:val="00AC4BA3"/>
    <w:rsid w:val="00AC5189"/>
    <w:rsid w:val="00AC52F5"/>
    <w:rsid w:val="00AC532C"/>
    <w:rsid w:val="00AC6040"/>
    <w:rsid w:val="00AC6E4C"/>
    <w:rsid w:val="00AC7494"/>
    <w:rsid w:val="00AD0578"/>
    <w:rsid w:val="00AD0BC7"/>
    <w:rsid w:val="00AD0D20"/>
    <w:rsid w:val="00AD1015"/>
    <w:rsid w:val="00AD12B8"/>
    <w:rsid w:val="00AD1FD7"/>
    <w:rsid w:val="00AD20E1"/>
    <w:rsid w:val="00AD2345"/>
    <w:rsid w:val="00AD36C5"/>
    <w:rsid w:val="00AD37F4"/>
    <w:rsid w:val="00AD3949"/>
    <w:rsid w:val="00AD5056"/>
    <w:rsid w:val="00AD5344"/>
    <w:rsid w:val="00AD5969"/>
    <w:rsid w:val="00AD5DFE"/>
    <w:rsid w:val="00AD7068"/>
    <w:rsid w:val="00AD7107"/>
    <w:rsid w:val="00AE0436"/>
    <w:rsid w:val="00AE1E84"/>
    <w:rsid w:val="00AE1EC0"/>
    <w:rsid w:val="00AE2177"/>
    <w:rsid w:val="00AE2A86"/>
    <w:rsid w:val="00AE2D50"/>
    <w:rsid w:val="00AE30A0"/>
    <w:rsid w:val="00AE37B4"/>
    <w:rsid w:val="00AE453C"/>
    <w:rsid w:val="00AE4783"/>
    <w:rsid w:val="00AE4A0D"/>
    <w:rsid w:val="00AE5B76"/>
    <w:rsid w:val="00AE5D4A"/>
    <w:rsid w:val="00AE696A"/>
    <w:rsid w:val="00AE6C4F"/>
    <w:rsid w:val="00AE70AF"/>
    <w:rsid w:val="00AE7119"/>
    <w:rsid w:val="00AE7339"/>
    <w:rsid w:val="00AE7D1B"/>
    <w:rsid w:val="00AF0645"/>
    <w:rsid w:val="00AF0C5D"/>
    <w:rsid w:val="00AF1DD1"/>
    <w:rsid w:val="00AF20D8"/>
    <w:rsid w:val="00AF3212"/>
    <w:rsid w:val="00AF35F9"/>
    <w:rsid w:val="00AF443B"/>
    <w:rsid w:val="00AF551D"/>
    <w:rsid w:val="00AF5FA0"/>
    <w:rsid w:val="00AF5FEC"/>
    <w:rsid w:val="00AF627F"/>
    <w:rsid w:val="00AF6593"/>
    <w:rsid w:val="00AF7361"/>
    <w:rsid w:val="00AF75E4"/>
    <w:rsid w:val="00B00B6E"/>
    <w:rsid w:val="00B00D1A"/>
    <w:rsid w:val="00B01255"/>
    <w:rsid w:val="00B0130E"/>
    <w:rsid w:val="00B01546"/>
    <w:rsid w:val="00B01814"/>
    <w:rsid w:val="00B01CF5"/>
    <w:rsid w:val="00B01D77"/>
    <w:rsid w:val="00B0229C"/>
    <w:rsid w:val="00B02932"/>
    <w:rsid w:val="00B03633"/>
    <w:rsid w:val="00B03886"/>
    <w:rsid w:val="00B03C6A"/>
    <w:rsid w:val="00B04C7E"/>
    <w:rsid w:val="00B05016"/>
    <w:rsid w:val="00B06154"/>
    <w:rsid w:val="00B062FF"/>
    <w:rsid w:val="00B068F8"/>
    <w:rsid w:val="00B06BE9"/>
    <w:rsid w:val="00B07334"/>
    <w:rsid w:val="00B07369"/>
    <w:rsid w:val="00B07C63"/>
    <w:rsid w:val="00B100F1"/>
    <w:rsid w:val="00B10DDC"/>
    <w:rsid w:val="00B11B3D"/>
    <w:rsid w:val="00B12193"/>
    <w:rsid w:val="00B12C70"/>
    <w:rsid w:val="00B12DB4"/>
    <w:rsid w:val="00B13217"/>
    <w:rsid w:val="00B135A7"/>
    <w:rsid w:val="00B13ADB"/>
    <w:rsid w:val="00B15A3B"/>
    <w:rsid w:val="00B1645E"/>
    <w:rsid w:val="00B16EB8"/>
    <w:rsid w:val="00B173D6"/>
    <w:rsid w:val="00B17410"/>
    <w:rsid w:val="00B1791A"/>
    <w:rsid w:val="00B17C08"/>
    <w:rsid w:val="00B20311"/>
    <w:rsid w:val="00B20970"/>
    <w:rsid w:val="00B21711"/>
    <w:rsid w:val="00B21A9B"/>
    <w:rsid w:val="00B21DB4"/>
    <w:rsid w:val="00B21F79"/>
    <w:rsid w:val="00B22F25"/>
    <w:rsid w:val="00B2347D"/>
    <w:rsid w:val="00B24092"/>
    <w:rsid w:val="00B2429D"/>
    <w:rsid w:val="00B244C7"/>
    <w:rsid w:val="00B24913"/>
    <w:rsid w:val="00B25BC5"/>
    <w:rsid w:val="00B25C46"/>
    <w:rsid w:val="00B25D4C"/>
    <w:rsid w:val="00B26778"/>
    <w:rsid w:val="00B304FA"/>
    <w:rsid w:val="00B31279"/>
    <w:rsid w:val="00B31640"/>
    <w:rsid w:val="00B316E8"/>
    <w:rsid w:val="00B31B51"/>
    <w:rsid w:val="00B3313D"/>
    <w:rsid w:val="00B33782"/>
    <w:rsid w:val="00B344FA"/>
    <w:rsid w:val="00B34592"/>
    <w:rsid w:val="00B34E04"/>
    <w:rsid w:val="00B3579C"/>
    <w:rsid w:val="00B35B6C"/>
    <w:rsid w:val="00B35D46"/>
    <w:rsid w:val="00B36212"/>
    <w:rsid w:val="00B367F2"/>
    <w:rsid w:val="00B36BEB"/>
    <w:rsid w:val="00B3716E"/>
    <w:rsid w:val="00B379AC"/>
    <w:rsid w:val="00B4018A"/>
    <w:rsid w:val="00B40647"/>
    <w:rsid w:val="00B41553"/>
    <w:rsid w:val="00B42049"/>
    <w:rsid w:val="00B42199"/>
    <w:rsid w:val="00B421BA"/>
    <w:rsid w:val="00B421D7"/>
    <w:rsid w:val="00B430DB"/>
    <w:rsid w:val="00B43690"/>
    <w:rsid w:val="00B4396C"/>
    <w:rsid w:val="00B447B2"/>
    <w:rsid w:val="00B45232"/>
    <w:rsid w:val="00B45ACB"/>
    <w:rsid w:val="00B45EFB"/>
    <w:rsid w:val="00B46B19"/>
    <w:rsid w:val="00B47AE0"/>
    <w:rsid w:val="00B47E09"/>
    <w:rsid w:val="00B505A8"/>
    <w:rsid w:val="00B50644"/>
    <w:rsid w:val="00B50B52"/>
    <w:rsid w:val="00B51CCC"/>
    <w:rsid w:val="00B52546"/>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0DC"/>
    <w:rsid w:val="00B557E5"/>
    <w:rsid w:val="00B56DB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E3E"/>
    <w:rsid w:val="00B71DC8"/>
    <w:rsid w:val="00B7206B"/>
    <w:rsid w:val="00B725AC"/>
    <w:rsid w:val="00B731CE"/>
    <w:rsid w:val="00B738D3"/>
    <w:rsid w:val="00B74198"/>
    <w:rsid w:val="00B74FC0"/>
    <w:rsid w:val="00B75634"/>
    <w:rsid w:val="00B75FD4"/>
    <w:rsid w:val="00B7662D"/>
    <w:rsid w:val="00B76BB0"/>
    <w:rsid w:val="00B76BC3"/>
    <w:rsid w:val="00B77053"/>
    <w:rsid w:val="00B77070"/>
    <w:rsid w:val="00B7710D"/>
    <w:rsid w:val="00B802E8"/>
    <w:rsid w:val="00B8093E"/>
    <w:rsid w:val="00B8279F"/>
    <w:rsid w:val="00B8352A"/>
    <w:rsid w:val="00B836B5"/>
    <w:rsid w:val="00B83F60"/>
    <w:rsid w:val="00B84054"/>
    <w:rsid w:val="00B8569E"/>
    <w:rsid w:val="00B85B9B"/>
    <w:rsid w:val="00B85E91"/>
    <w:rsid w:val="00B8614C"/>
    <w:rsid w:val="00B867C4"/>
    <w:rsid w:val="00B86917"/>
    <w:rsid w:val="00B87596"/>
    <w:rsid w:val="00B87828"/>
    <w:rsid w:val="00B9028B"/>
    <w:rsid w:val="00B902BB"/>
    <w:rsid w:val="00B90625"/>
    <w:rsid w:val="00B90E8A"/>
    <w:rsid w:val="00B91677"/>
    <w:rsid w:val="00B919FF"/>
    <w:rsid w:val="00B91A0F"/>
    <w:rsid w:val="00B926B9"/>
    <w:rsid w:val="00B927C3"/>
    <w:rsid w:val="00B927C4"/>
    <w:rsid w:val="00B930EC"/>
    <w:rsid w:val="00B93177"/>
    <w:rsid w:val="00B943EB"/>
    <w:rsid w:val="00B947D2"/>
    <w:rsid w:val="00B94D44"/>
    <w:rsid w:val="00B958A1"/>
    <w:rsid w:val="00B95A58"/>
    <w:rsid w:val="00B95B02"/>
    <w:rsid w:val="00B95E59"/>
    <w:rsid w:val="00B95F9D"/>
    <w:rsid w:val="00B96134"/>
    <w:rsid w:val="00B9643F"/>
    <w:rsid w:val="00B96759"/>
    <w:rsid w:val="00B97189"/>
    <w:rsid w:val="00B97269"/>
    <w:rsid w:val="00B97BFD"/>
    <w:rsid w:val="00BA0047"/>
    <w:rsid w:val="00BA05FC"/>
    <w:rsid w:val="00BA08C8"/>
    <w:rsid w:val="00BA0BD4"/>
    <w:rsid w:val="00BA202F"/>
    <w:rsid w:val="00BA2047"/>
    <w:rsid w:val="00BA227F"/>
    <w:rsid w:val="00BA3403"/>
    <w:rsid w:val="00BA3A03"/>
    <w:rsid w:val="00BA4103"/>
    <w:rsid w:val="00BA4B74"/>
    <w:rsid w:val="00BA4C03"/>
    <w:rsid w:val="00BA53F7"/>
    <w:rsid w:val="00BA5B13"/>
    <w:rsid w:val="00BA5C01"/>
    <w:rsid w:val="00BA67E1"/>
    <w:rsid w:val="00BA74A5"/>
    <w:rsid w:val="00BA783A"/>
    <w:rsid w:val="00BB04B0"/>
    <w:rsid w:val="00BB06AB"/>
    <w:rsid w:val="00BB0B8B"/>
    <w:rsid w:val="00BB14AF"/>
    <w:rsid w:val="00BB2801"/>
    <w:rsid w:val="00BB380D"/>
    <w:rsid w:val="00BB3ED3"/>
    <w:rsid w:val="00BB6C16"/>
    <w:rsid w:val="00BB6CE9"/>
    <w:rsid w:val="00BB7F8B"/>
    <w:rsid w:val="00BB7FC2"/>
    <w:rsid w:val="00BC0707"/>
    <w:rsid w:val="00BC103E"/>
    <w:rsid w:val="00BC1C28"/>
    <w:rsid w:val="00BC1DB4"/>
    <w:rsid w:val="00BC20F0"/>
    <w:rsid w:val="00BC22F5"/>
    <w:rsid w:val="00BC27B3"/>
    <w:rsid w:val="00BC392D"/>
    <w:rsid w:val="00BC4783"/>
    <w:rsid w:val="00BC58CF"/>
    <w:rsid w:val="00BC5F7C"/>
    <w:rsid w:val="00BC636C"/>
    <w:rsid w:val="00BC6562"/>
    <w:rsid w:val="00BC6C25"/>
    <w:rsid w:val="00BC6DE3"/>
    <w:rsid w:val="00BC6EAC"/>
    <w:rsid w:val="00BC7757"/>
    <w:rsid w:val="00BD0A25"/>
    <w:rsid w:val="00BD12C4"/>
    <w:rsid w:val="00BD1B1E"/>
    <w:rsid w:val="00BD1D1D"/>
    <w:rsid w:val="00BD2B8A"/>
    <w:rsid w:val="00BD2E5A"/>
    <w:rsid w:val="00BD3BE1"/>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063A"/>
    <w:rsid w:val="00BE1757"/>
    <w:rsid w:val="00BE1ABE"/>
    <w:rsid w:val="00BE23BD"/>
    <w:rsid w:val="00BE2CB5"/>
    <w:rsid w:val="00BE314D"/>
    <w:rsid w:val="00BE3B63"/>
    <w:rsid w:val="00BE422C"/>
    <w:rsid w:val="00BE5177"/>
    <w:rsid w:val="00BE52EA"/>
    <w:rsid w:val="00BE58A5"/>
    <w:rsid w:val="00BE5B0F"/>
    <w:rsid w:val="00BE5C2C"/>
    <w:rsid w:val="00BE724E"/>
    <w:rsid w:val="00BE7438"/>
    <w:rsid w:val="00BF004E"/>
    <w:rsid w:val="00BF02D1"/>
    <w:rsid w:val="00BF0434"/>
    <w:rsid w:val="00BF0B50"/>
    <w:rsid w:val="00BF1B60"/>
    <w:rsid w:val="00BF2507"/>
    <w:rsid w:val="00BF25ED"/>
    <w:rsid w:val="00BF28FB"/>
    <w:rsid w:val="00BF2E13"/>
    <w:rsid w:val="00BF31DA"/>
    <w:rsid w:val="00BF3C7D"/>
    <w:rsid w:val="00BF4267"/>
    <w:rsid w:val="00BF4770"/>
    <w:rsid w:val="00BF49CA"/>
    <w:rsid w:val="00BF4A64"/>
    <w:rsid w:val="00BF4B3F"/>
    <w:rsid w:val="00BF5791"/>
    <w:rsid w:val="00BF6375"/>
    <w:rsid w:val="00BF7482"/>
    <w:rsid w:val="00BF76E0"/>
    <w:rsid w:val="00BF7DB0"/>
    <w:rsid w:val="00C004EF"/>
    <w:rsid w:val="00C00B86"/>
    <w:rsid w:val="00C00BC2"/>
    <w:rsid w:val="00C00D73"/>
    <w:rsid w:val="00C010BA"/>
    <w:rsid w:val="00C01830"/>
    <w:rsid w:val="00C0223A"/>
    <w:rsid w:val="00C02792"/>
    <w:rsid w:val="00C03440"/>
    <w:rsid w:val="00C034D3"/>
    <w:rsid w:val="00C035BF"/>
    <w:rsid w:val="00C03BFC"/>
    <w:rsid w:val="00C04186"/>
    <w:rsid w:val="00C043C2"/>
    <w:rsid w:val="00C0464C"/>
    <w:rsid w:val="00C0491E"/>
    <w:rsid w:val="00C04F00"/>
    <w:rsid w:val="00C04F67"/>
    <w:rsid w:val="00C050F4"/>
    <w:rsid w:val="00C0639C"/>
    <w:rsid w:val="00C06A42"/>
    <w:rsid w:val="00C06ADD"/>
    <w:rsid w:val="00C06E2C"/>
    <w:rsid w:val="00C07013"/>
    <w:rsid w:val="00C07283"/>
    <w:rsid w:val="00C07968"/>
    <w:rsid w:val="00C07CC7"/>
    <w:rsid w:val="00C07E05"/>
    <w:rsid w:val="00C10FF3"/>
    <w:rsid w:val="00C116D7"/>
    <w:rsid w:val="00C1170A"/>
    <w:rsid w:val="00C1171C"/>
    <w:rsid w:val="00C11722"/>
    <w:rsid w:val="00C11C52"/>
    <w:rsid w:val="00C130E1"/>
    <w:rsid w:val="00C13334"/>
    <w:rsid w:val="00C135C3"/>
    <w:rsid w:val="00C1430D"/>
    <w:rsid w:val="00C145B1"/>
    <w:rsid w:val="00C14644"/>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1E55"/>
    <w:rsid w:val="00C22C44"/>
    <w:rsid w:val="00C22FE4"/>
    <w:rsid w:val="00C2315A"/>
    <w:rsid w:val="00C23E90"/>
    <w:rsid w:val="00C24173"/>
    <w:rsid w:val="00C2422D"/>
    <w:rsid w:val="00C24E46"/>
    <w:rsid w:val="00C253FA"/>
    <w:rsid w:val="00C25424"/>
    <w:rsid w:val="00C255AC"/>
    <w:rsid w:val="00C25F80"/>
    <w:rsid w:val="00C27123"/>
    <w:rsid w:val="00C27A63"/>
    <w:rsid w:val="00C300A6"/>
    <w:rsid w:val="00C305A3"/>
    <w:rsid w:val="00C309A0"/>
    <w:rsid w:val="00C30C59"/>
    <w:rsid w:val="00C30EBF"/>
    <w:rsid w:val="00C31E93"/>
    <w:rsid w:val="00C32844"/>
    <w:rsid w:val="00C32C8D"/>
    <w:rsid w:val="00C333F6"/>
    <w:rsid w:val="00C33A1A"/>
    <w:rsid w:val="00C33E0C"/>
    <w:rsid w:val="00C34EAB"/>
    <w:rsid w:val="00C3564A"/>
    <w:rsid w:val="00C362A4"/>
    <w:rsid w:val="00C36CD6"/>
    <w:rsid w:val="00C377F3"/>
    <w:rsid w:val="00C412AC"/>
    <w:rsid w:val="00C41693"/>
    <w:rsid w:val="00C41AFA"/>
    <w:rsid w:val="00C41E26"/>
    <w:rsid w:val="00C429E7"/>
    <w:rsid w:val="00C43145"/>
    <w:rsid w:val="00C4347A"/>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F06"/>
    <w:rsid w:val="00C54581"/>
    <w:rsid w:val="00C54773"/>
    <w:rsid w:val="00C5496F"/>
    <w:rsid w:val="00C551F4"/>
    <w:rsid w:val="00C554A3"/>
    <w:rsid w:val="00C55ACA"/>
    <w:rsid w:val="00C55AD1"/>
    <w:rsid w:val="00C55E92"/>
    <w:rsid w:val="00C55F01"/>
    <w:rsid w:val="00C560A3"/>
    <w:rsid w:val="00C56A2D"/>
    <w:rsid w:val="00C57889"/>
    <w:rsid w:val="00C605CF"/>
    <w:rsid w:val="00C60766"/>
    <w:rsid w:val="00C60785"/>
    <w:rsid w:val="00C60F2D"/>
    <w:rsid w:val="00C6131E"/>
    <w:rsid w:val="00C61B90"/>
    <w:rsid w:val="00C62BAE"/>
    <w:rsid w:val="00C634EF"/>
    <w:rsid w:val="00C639CB"/>
    <w:rsid w:val="00C63F01"/>
    <w:rsid w:val="00C63FBB"/>
    <w:rsid w:val="00C64122"/>
    <w:rsid w:val="00C64B7C"/>
    <w:rsid w:val="00C64BFA"/>
    <w:rsid w:val="00C6533A"/>
    <w:rsid w:val="00C66560"/>
    <w:rsid w:val="00C665E0"/>
    <w:rsid w:val="00C66D00"/>
    <w:rsid w:val="00C6758E"/>
    <w:rsid w:val="00C67A16"/>
    <w:rsid w:val="00C67F43"/>
    <w:rsid w:val="00C72015"/>
    <w:rsid w:val="00C726A2"/>
    <w:rsid w:val="00C7274F"/>
    <w:rsid w:val="00C7381C"/>
    <w:rsid w:val="00C7383A"/>
    <w:rsid w:val="00C740CC"/>
    <w:rsid w:val="00C74348"/>
    <w:rsid w:val="00C747E8"/>
    <w:rsid w:val="00C7495E"/>
    <w:rsid w:val="00C758A1"/>
    <w:rsid w:val="00C75BA6"/>
    <w:rsid w:val="00C75D7F"/>
    <w:rsid w:val="00C761C0"/>
    <w:rsid w:val="00C763D6"/>
    <w:rsid w:val="00C765B1"/>
    <w:rsid w:val="00C76A00"/>
    <w:rsid w:val="00C76DF6"/>
    <w:rsid w:val="00C77B7F"/>
    <w:rsid w:val="00C80E3D"/>
    <w:rsid w:val="00C81A94"/>
    <w:rsid w:val="00C826DE"/>
    <w:rsid w:val="00C827E2"/>
    <w:rsid w:val="00C829E9"/>
    <w:rsid w:val="00C82D3F"/>
    <w:rsid w:val="00C83445"/>
    <w:rsid w:val="00C835A9"/>
    <w:rsid w:val="00C838CB"/>
    <w:rsid w:val="00C8473D"/>
    <w:rsid w:val="00C849C6"/>
    <w:rsid w:val="00C84AF6"/>
    <w:rsid w:val="00C84BA0"/>
    <w:rsid w:val="00C856B6"/>
    <w:rsid w:val="00C85F30"/>
    <w:rsid w:val="00C863A2"/>
    <w:rsid w:val="00C8647C"/>
    <w:rsid w:val="00C86FA4"/>
    <w:rsid w:val="00C870AB"/>
    <w:rsid w:val="00C8759E"/>
    <w:rsid w:val="00C87629"/>
    <w:rsid w:val="00C87987"/>
    <w:rsid w:val="00C87F60"/>
    <w:rsid w:val="00C905F7"/>
    <w:rsid w:val="00C90910"/>
    <w:rsid w:val="00C91700"/>
    <w:rsid w:val="00C91B74"/>
    <w:rsid w:val="00C91BB7"/>
    <w:rsid w:val="00C92273"/>
    <w:rsid w:val="00C928AD"/>
    <w:rsid w:val="00C92FAC"/>
    <w:rsid w:val="00C92FB6"/>
    <w:rsid w:val="00C93170"/>
    <w:rsid w:val="00C93B4E"/>
    <w:rsid w:val="00C941CF"/>
    <w:rsid w:val="00C94BE7"/>
    <w:rsid w:val="00C95263"/>
    <w:rsid w:val="00C955CE"/>
    <w:rsid w:val="00C957A2"/>
    <w:rsid w:val="00C95CE0"/>
    <w:rsid w:val="00C9672D"/>
    <w:rsid w:val="00C97359"/>
    <w:rsid w:val="00C973E0"/>
    <w:rsid w:val="00C97E09"/>
    <w:rsid w:val="00C97EEB"/>
    <w:rsid w:val="00CA022F"/>
    <w:rsid w:val="00CA03F9"/>
    <w:rsid w:val="00CA0536"/>
    <w:rsid w:val="00CA098B"/>
    <w:rsid w:val="00CA0A14"/>
    <w:rsid w:val="00CA12BC"/>
    <w:rsid w:val="00CA12E7"/>
    <w:rsid w:val="00CA17AE"/>
    <w:rsid w:val="00CA220C"/>
    <w:rsid w:val="00CA26AA"/>
    <w:rsid w:val="00CA2F57"/>
    <w:rsid w:val="00CA322C"/>
    <w:rsid w:val="00CA3565"/>
    <w:rsid w:val="00CA37EE"/>
    <w:rsid w:val="00CA409E"/>
    <w:rsid w:val="00CA48A3"/>
    <w:rsid w:val="00CA52A1"/>
    <w:rsid w:val="00CA5475"/>
    <w:rsid w:val="00CA554E"/>
    <w:rsid w:val="00CA63AD"/>
    <w:rsid w:val="00CA6796"/>
    <w:rsid w:val="00CA6BE7"/>
    <w:rsid w:val="00CA785A"/>
    <w:rsid w:val="00CA79CC"/>
    <w:rsid w:val="00CA7C04"/>
    <w:rsid w:val="00CA7E26"/>
    <w:rsid w:val="00CA7F9C"/>
    <w:rsid w:val="00CB028C"/>
    <w:rsid w:val="00CB0397"/>
    <w:rsid w:val="00CB11D6"/>
    <w:rsid w:val="00CB1A26"/>
    <w:rsid w:val="00CB2833"/>
    <w:rsid w:val="00CB2B1F"/>
    <w:rsid w:val="00CB32C5"/>
    <w:rsid w:val="00CB3713"/>
    <w:rsid w:val="00CB3778"/>
    <w:rsid w:val="00CB39DF"/>
    <w:rsid w:val="00CB43CC"/>
    <w:rsid w:val="00CB5681"/>
    <w:rsid w:val="00CB5D59"/>
    <w:rsid w:val="00CB6389"/>
    <w:rsid w:val="00CB660A"/>
    <w:rsid w:val="00CB69B4"/>
    <w:rsid w:val="00CB6D90"/>
    <w:rsid w:val="00CB713D"/>
    <w:rsid w:val="00CB7B07"/>
    <w:rsid w:val="00CC0CDC"/>
    <w:rsid w:val="00CC0FDD"/>
    <w:rsid w:val="00CC1816"/>
    <w:rsid w:val="00CC1E04"/>
    <w:rsid w:val="00CC2594"/>
    <w:rsid w:val="00CC29DE"/>
    <w:rsid w:val="00CC2BCD"/>
    <w:rsid w:val="00CC2CEF"/>
    <w:rsid w:val="00CC2D4D"/>
    <w:rsid w:val="00CC2EA3"/>
    <w:rsid w:val="00CC303C"/>
    <w:rsid w:val="00CC32E4"/>
    <w:rsid w:val="00CC3A08"/>
    <w:rsid w:val="00CC416A"/>
    <w:rsid w:val="00CC454E"/>
    <w:rsid w:val="00CC462B"/>
    <w:rsid w:val="00CC490D"/>
    <w:rsid w:val="00CC4931"/>
    <w:rsid w:val="00CC4ABF"/>
    <w:rsid w:val="00CC4B52"/>
    <w:rsid w:val="00CC4C45"/>
    <w:rsid w:val="00CC5178"/>
    <w:rsid w:val="00CC518D"/>
    <w:rsid w:val="00CC57A7"/>
    <w:rsid w:val="00CC596B"/>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8DE"/>
    <w:rsid w:val="00CD4C94"/>
    <w:rsid w:val="00CD61BF"/>
    <w:rsid w:val="00CD6A8D"/>
    <w:rsid w:val="00CD6CBF"/>
    <w:rsid w:val="00CD701A"/>
    <w:rsid w:val="00CD77D2"/>
    <w:rsid w:val="00CD7F49"/>
    <w:rsid w:val="00CD7F5A"/>
    <w:rsid w:val="00CE09A9"/>
    <w:rsid w:val="00CE135F"/>
    <w:rsid w:val="00CE191F"/>
    <w:rsid w:val="00CE2455"/>
    <w:rsid w:val="00CE2597"/>
    <w:rsid w:val="00CE28B3"/>
    <w:rsid w:val="00CE31F4"/>
    <w:rsid w:val="00CE344B"/>
    <w:rsid w:val="00CE3C13"/>
    <w:rsid w:val="00CE3C8E"/>
    <w:rsid w:val="00CE3D84"/>
    <w:rsid w:val="00CE470E"/>
    <w:rsid w:val="00CE52B7"/>
    <w:rsid w:val="00CE5EE7"/>
    <w:rsid w:val="00CE6262"/>
    <w:rsid w:val="00CE62FC"/>
    <w:rsid w:val="00CE731C"/>
    <w:rsid w:val="00CF02E4"/>
    <w:rsid w:val="00CF0458"/>
    <w:rsid w:val="00CF0608"/>
    <w:rsid w:val="00CF0614"/>
    <w:rsid w:val="00CF0948"/>
    <w:rsid w:val="00CF0A67"/>
    <w:rsid w:val="00CF0F01"/>
    <w:rsid w:val="00CF27DE"/>
    <w:rsid w:val="00CF3A0A"/>
    <w:rsid w:val="00CF3BF5"/>
    <w:rsid w:val="00CF3FE8"/>
    <w:rsid w:val="00CF4BBB"/>
    <w:rsid w:val="00CF50B4"/>
    <w:rsid w:val="00CF5E14"/>
    <w:rsid w:val="00CF5E7B"/>
    <w:rsid w:val="00CF614E"/>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807"/>
    <w:rsid w:val="00D03FAF"/>
    <w:rsid w:val="00D041CA"/>
    <w:rsid w:val="00D04CB1"/>
    <w:rsid w:val="00D04F3C"/>
    <w:rsid w:val="00D0516E"/>
    <w:rsid w:val="00D055AC"/>
    <w:rsid w:val="00D05F76"/>
    <w:rsid w:val="00D06178"/>
    <w:rsid w:val="00D06544"/>
    <w:rsid w:val="00D06604"/>
    <w:rsid w:val="00D0697B"/>
    <w:rsid w:val="00D07446"/>
    <w:rsid w:val="00D07636"/>
    <w:rsid w:val="00D07AF8"/>
    <w:rsid w:val="00D07B53"/>
    <w:rsid w:val="00D101C4"/>
    <w:rsid w:val="00D11571"/>
    <w:rsid w:val="00D11923"/>
    <w:rsid w:val="00D11B12"/>
    <w:rsid w:val="00D136BB"/>
    <w:rsid w:val="00D13A26"/>
    <w:rsid w:val="00D14050"/>
    <w:rsid w:val="00D14C40"/>
    <w:rsid w:val="00D1500D"/>
    <w:rsid w:val="00D150FC"/>
    <w:rsid w:val="00D163C0"/>
    <w:rsid w:val="00D16A19"/>
    <w:rsid w:val="00D16EF3"/>
    <w:rsid w:val="00D1715D"/>
    <w:rsid w:val="00D200E3"/>
    <w:rsid w:val="00D205EA"/>
    <w:rsid w:val="00D207E6"/>
    <w:rsid w:val="00D20BD0"/>
    <w:rsid w:val="00D20D4A"/>
    <w:rsid w:val="00D20F95"/>
    <w:rsid w:val="00D2106F"/>
    <w:rsid w:val="00D2136A"/>
    <w:rsid w:val="00D213C7"/>
    <w:rsid w:val="00D2473E"/>
    <w:rsid w:val="00D2542A"/>
    <w:rsid w:val="00D256AE"/>
    <w:rsid w:val="00D27198"/>
    <w:rsid w:val="00D27359"/>
    <w:rsid w:val="00D27D4C"/>
    <w:rsid w:val="00D30058"/>
    <w:rsid w:val="00D306A4"/>
    <w:rsid w:val="00D30B0D"/>
    <w:rsid w:val="00D30B22"/>
    <w:rsid w:val="00D31AAC"/>
    <w:rsid w:val="00D31F97"/>
    <w:rsid w:val="00D339FB"/>
    <w:rsid w:val="00D33E01"/>
    <w:rsid w:val="00D349AA"/>
    <w:rsid w:val="00D34FE6"/>
    <w:rsid w:val="00D354C8"/>
    <w:rsid w:val="00D35591"/>
    <w:rsid w:val="00D35D22"/>
    <w:rsid w:val="00D35DCC"/>
    <w:rsid w:val="00D35F31"/>
    <w:rsid w:val="00D36317"/>
    <w:rsid w:val="00D3658F"/>
    <w:rsid w:val="00D3706B"/>
    <w:rsid w:val="00D37BE0"/>
    <w:rsid w:val="00D40575"/>
    <w:rsid w:val="00D40F56"/>
    <w:rsid w:val="00D410F6"/>
    <w:rsid w:val="00D414C6"/>
    <w:rsid w:val="00D4162B"/>
    <w:rsid w:val="00D41A7D"/>
    <w:rsid w:val="00D43421"/>
    <w:rsid w:val="00D439D7"/>
    <w:rsid w:val="00D43C77"/>
    <w:rsid w:val="00D43F5A"/>
    <w:rsid w:val="00D4427A"/>
    <w:rsid w:val="00D444A4"/>
    <w:rsid w:val="00D449F8"/>
    <w:rsid w:val="00D45463"/>
    <w:rsid w:val="00D455B0"/>
    <w:rsid w:val="00D46205"/>
    <w:rsid w:val="00D46A53"/>
    <w:rsid w:val="00D478BE"/>
    <w:rsid w:val="00D47991"/>
    <w:rsid w:val="00D50AAD"/>
    <w:rsid w:val="00D51428"/>
    <w:rsid w:val="00D51928"/>
    <w:rsid w:val="00D5347A"/>
    <w:rsid w:val="00D535F7"/>
    <w:rsid w:val="00D53AA6"/>
    <w:rsid w:val="00D53D35"/>
    <w:rsid w:val="00D5409F"/>
    <w:rsid w:val="00D542C4"/>
    <w:rsid w:val="00D5492C"/>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97"/>
    <w:rsid w:val="00D646B5"/>
    <w:rsid w:val="00D64CB5"/>
    <w:rsid w:val="00D64CC4"/>
    <w:rsid w:val="00D64D09"/>
    <w:rsid w:val="00D65504"/>
    <w:rsid w:val="00D65DF6"/>
    <w:rsid w:val="00D66200"/>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50D"/>
    <w:rsid w:val="00D77C47"/>
    <w:rsid w:val="00D77E6C"/>
    <w:rsid w:val="00D80699"/>
    <w:rsid w:val="00D80778"/>
    <w:rsid w:val="00D80DF1"/>
    <w:rsid w:val="00D80F7B"/>
    <w:rsid w:val="00D81790"/>
    <w:rsid w:val="00D81B11"/>
    <w:rsid w:val="00D82776"/>
    <w:rsid w:val="00D828FA"/>
    <w:rsid w:val="00D848BF"/>
    <w:rsid w:val="00D8557F"/>
    <w:rsid w:val="00D86A60"/>
    <w:rsid w:val="00D86E61"/>
    <w:rsid w:val="00D8721D"/>
    <w:rsid w:val="00D87ED3"/>
    <w:rsid w:val="00D90330"/>
    <w:rsid w:val="00D91536"/>
    <w:rsid w:val="00D92A04"/>
    <w:rsid w:val="00D92B86"/>
    <w:rsid w:val="00D9301B"/>
    <w:rsid w:val="00D934C9"/>
    <w:rsid w:val="00D937EC"/>
    <w:rsid w:val="00D94A71"/>
    <w:rsid w:val="00D957DF"/>
    <w:rsid w:val="00D95840"/>
    <w:rsid w:val="00D95C02"/>
    <w:rsid w:val="00D9601C"/>
    <w:rsid w:val="00D97169"/>
    <w:rsid w:val="00DA06F2"/>
    <w:rsid w:val="00DA0EDE"/>
    <w:rsid w:val="00DA0FCD"/>
    <w:rsid w:val="00DA1075"/>
    <w:rsid w:val="00DA1E43"/>
    <w:rsid w:val="00DA23F9"/>
    <w:rsid w:val="00DA2FEC"/>
    <w:rsid w:val="00DA311D"/>
    <w:rsid w:val="00DA32E8"/>
    <w:rsid w:val="00DA345F"/>
    <w:rsid w:val="00DA3485"/>
    <w:rsid w:val="00DA3D96"/>
    <w:rsid w:val="00DA4A35"/>
    <w:rsid w:val="00DA4AB5"/>
    <w:rsid w:val="00DA57C2"/>
    <w:rsid w:val="00DA5E16"/>
    <w:rsid w:val="00DA644B"/>
    <w:rsid w:val="00DA6654"/>
    <w:rsid w:val="00DA6706"/>
    <w:rsid w:val="00DA6908"/>
    <w:rsid w:val="00DA6B1E"/>
    <w:rsid w:val="00DA7CBD"/>
    <w:rsid w:val="00DB085D"/>
    <w:rsid w:val="00DB1879"/>
    <w:rsid w:val="00DB19E6"/>
    <w:rsid w:val="00DB21AB"/>
    <w:rsid w:val="00DB3273"/>
    <w:rsid w:val="00DB36F2"/>
    <w:rsid w:val="00DB3A2B"/>
    <w:rsid w:val="00DB4210"/>
    <w:rsid w:val="00DB4815"/>
    <w:rsid w:val="00DB580B"/>
    <w:rsid w:val="00DB6BE5"/>
    <w:rsid w:val="00DB6FCF"/>
    <w:rsid w:val="00DB70FB"/>
    <w:rsid w:val="00DB71B9"/>
    <w:rsid w:val="00DB7235"/>
    <w:rsid w:val="00DB753F"/>
    <w:rsid w:val="00DB761F"/>
    <w:rsid w:val="00DC0C8D"/>
    <w:rsid w:val="00DC0E8A"/>
    <w:rsid w:val="00DC1D9B"/>
    <w:rsid w:val="00DC281A"/>
    <w:rsid w:val="00DC3528"/>
    <w:rsid w:val="00DC3CB0"/>
    <w:rsid w:val="00DC3CEC"/>
    <w:rsid w:val="00DC3EBB"/>
    <w:rsid w:val="00DC4F72"/>
    <w:rsid w:val="00DC5450"/>
    <w:rsid w:val="00DC55ED"/>
    <w:rsid w:val="00DC5DF2"/>
    <w:rsid w:val="00DC63E9"/>
    <w:rsid w:val="00DC728D"/>
    <w:rsid w:val="00DC74FD"/>
    <w:rsid w:val="00DC76F0"/>
    <w:rsid w:val="00DC7B56"/>
    <w:rsid w:val="00DD0055"/>
    <w:rsid w:val="00DD0940"/>
    <w:rsid w:val="00DD0950"/>
    <w:rsid w:val="00DD096E"/>
    <w:rsid w:val="00DD0AB7"/>
    <w:rsid w:val="00DD1002"/>
    <w:rsid w:val="00DD5577"/>
    <w:rsid w:val="00DD5F7C"/>
    <w:rsid w:val="00DD631E"/>
    <w:rsid w:val="00DD7996"/>
    <w:rsid w:val="00DD7AD8"/>
    <w:rsid w:val="00DE0205"/>
    <w:rsid w:val="00DE042A"/>
    <w:rsid w:val="00DE102E"/>
    <w:rsid w:val="00DE2C29"/>
    <w:rsid w:val="00DE2DAC"/>
    <w:rsid w:val="00DE340E"/>
    <w:rsid w:val="00DE352C"/>
    <w:rsid w:val="00DE391E"/>
    <w:rsid w:val="00DE39F8"/>
    <w:rsid w:val="00DE3D38"/>
    <w:rsid w:val="00DE3E26"/>
    <w:rsid w:val="00DE3FF9"/>
    <w:rsid w:val="00DE4BAC"/>
    <w:rsid w:val="00DE508C"/>
    <w:rsid w:val="00DE5EAB"/>
    <w:rsid w:val="00DE64CD"/>
    <w:rsid w:val="00DE6C31"/>
    <w:rsid w:val="00DE6EEA"/>
    <w:rsid w:val="00DE7725"/>
    <w:rsid w:val="00DF02A7"/>
    <w:rsid w:val="00DF0A86"/>
    <w:rsid w:val="00DF0A88"/>
    <w:rsid w:val="00DF0C72"/>
    <w:rsid w:val="00DF105D"/>
    <w:rsid w:val="00DF134E"/>
    <w:rsid w:val="00DF1B9C"/>
    <w:rsid w:val="00DF1F55"/>
    <w:rsid w:val="00DF1F62"/>
    <w:rsid w:val="00DF32D6"/>
    <w:rsid w:val="00DF3386"/>
    <w:rsid w:val="00DF354B"/>
    <w:rsid w:val="00DF3CC2"/>
    <w:rsid w:val="00DF437A"/>
    <w:rsid w:val="00DF55BA"/>
    <w:rsid w:val="00DF5FEF"/>
    <w:rsid w:val="00DF6258"/>
    <w:rsid w:val="00DF6BB9"/>
    <w:rsid w:val="00DF7BA4"/>
    <w:rsid w:val="00E00995"/>
    <w:rsid w:val="00E00EFF"/>
    <w:rsid w:val="00E00F47"/>
    <w:rsid w:val="00E00FE0"/>
    <w:rsid w:val="00E01FBD"/>
    <w:rsid w:val="00E02047"/>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385D"/>
    <w:rsid w:val="00E13AB5"/>
    <w:rsid w:val="00E13E07"/>
    <w:rsid w:val="00E142E9"/>
    <w:rsid w:val="00E14F8A"/>
    <w:rsid w:val="00E15997"/>
    <w:rsid w:val="00E15C62"/>
    <w:rsid w:val="00E161B2"/>
    <w:rsid w:val="00E1628B"/>
    <w:rsid w:val="00E16941"/>
    <w:rsid w:val="00E1697C"/>
    <w:rsid w:val="00E16C44"/>
    <w:rsid w:val="00E17294"/>
    <w:rsid w:val="00E17391"/>
    <w:rsid w:val="00E17E81"/>
    <w:rsid w:val="00E20303"/>
    <w:rsid w:val="00E20520"/>
    <w:rsid w:val="00E2100D"/>
    <w:rsid w:val="00E216AC"/>
    <w:rsid w:val="00E21A5F"/>
    <w:rsid w:val="00E21E7D"/>
    <w:rsid w:val="00E22059"/>
    <w:rsid w:val="00E2226C"/>
    <w:rsid w:val="00E23369"/>
    <w:rsid w:val="00E23523"/>
    <w:rsid w:val="00E23578"/>
    <w:rsid w:val="00E2402F"/>
    <w:rsid w:val="00E2404A"/>
    <w:rsid w:val="00E2451E"/>
    <w:rsid w:val="00E24815"/>
    <w:rsid w:val="00E24CA7"/>
    <w:rsid w:val="00E2519D"/>
    <w:rsid w:val="00E257DE"/>
    <w:rsid w:val="00E2609B"/>
    <w:rsid w:val="00E26ECB"/>
    <w:rsid w:val="00E2775B"/>
    <w:rsid w:val="00E279A9"/>
    <w:rsid w:val="00E27B73"/>
    <w:rsid w:val="00E27CC4"/>
    <w:rsid w:val="00E27CD0"/>
    <w:rsid w:val="00E3000E"/>
    <w:rsid w:val="00E30CA4"/>
    <w:rsid w:val="00E30E42"/>
    <w:rsid w:val="00E31174"/>
    <w:rsid w:val="00E31515"/>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4C2"/>
    <w:rsid w:val="00E427F2"/>
    <w:rsid w:val="00E4291B"/>
    <w:rsid w:val="00E42A2F"/>
    <w:rsid w:val="00E42D50"/>
    <w:rsid w:val="00E42DE5"/>
    <w:rsid w:val="00E4334F"/>
    <w:rsid w:val="00E43A69"/>
    <w:rsid w:val="00E44653"/>
    <w:rsid w:val="00E44D25"/>
    <w:rsid w:val="00E44FC6"/>
    <w:rsid w:val="00E4582E"/>
    <w:rsid w:val="00E45B88"/>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0AC"/>
    <w:rsid w:val="00E553AA"/>
    <w:rsid w:val="00E55C3E"/>
    <w:rsid w:val="00E560EE"/>
    <w:rsid w:val="00E56400"/>
    <w:rsid w:val="00E56532"/>
    <w:rsid w:val="00E57529"/>
    <w:rsid w:val="00E60C21"/>
    <w:rsid w:val="00E611BA"/>
    <w:rsid w:val="00E6164E"/>
    <w:rsid w:val="00E61E5A"/>
    <w:rsid w:val="00E62797"/>
    <w:rsid w:val="00E62BB0"/>
    <w:rsid w:val="00E62C24"/>
    <w:rsid w:val="00E63992"/>
    <w:rsid w:val="00E63E14"/>
    <w:rsid w:val="00E65264"/>
    <w:rsid w:val="00E65520"/>
    <w:rsid w:val="00E656B9"/>
    <w:rsid w:val="00E6614F"/>
    <w:rsid w:val="00E66175"/>
    <w:rsid w:val="00E665B4"/>
    <w:rsid w:val="00E66CC5"/>
    <w:rsid w:val="00E675C2"/>
    <w:rsid w:val="00E67A6E"/>
    <w:rsid w:val="00E7150D"/>
    <w:rsid w:val="00E7174C"/>
    <w:rsid w:val="00E71B31"/>
    <w:rsid w:val="00E723B7"/>
    <w:rsid w:val="00E724C5"/>
    <w:rsid w:val="00E72DDF"/>
    <w:rsid w:val="00E73099"/>
    <w:rsid w:val="00E73243"/>
    <w:rsid w:val="00E7364D"/>
    <w:rsid w:val="00E747C0"/>
    <w:rsid w:val="00E74E7F"/>
    <w:rsid w:val="00E7526B"/>
    <w:rsid w:val="00E753B5"/>
    <w:rsid w:val="00E755FF"/>
    <w:rsid w:val="00E7572E"/>
    <w:rsid w:val="00E7591C"/>
    <w:rsid w:val="00E75AB2"/>
    <w:rsid w:val="00E75EE1"/>
    <w:rsid w:val="00E7680A"/>
    <w:rsid w:val="00E76CA4"/>
    <w:rsid w:val="00E77D83"/>
    <w:rsid w:val="00E80C53"/>
    <w:rsid w:val="00E80D84"/>
    <w:rsid w:val="00E8140E"/>
    <w:rsid w:val="00E8149D"/>
    <w:rsid w:val="00E8168C"/>
    <w:rsid w:val="00E81FDF"/>
    <w:rsid w:val="00E82520"/>
    <w:rsid w:val="00E829E2"/>
    <w:rsid w:val="00E83106"/>
    <w:rsid w:val="00E83410"/>
    <w:rsid w:val="00E8362B"/>
    <w:rsid w:val="00E84018"/>
    <w:rsid w:val="00E849AB"/>
    <w:rsid w:val="00E84BB6"/>
    <w:rsid w:val="00E8562B"/>
    <w:rsid w:val="00E8594E"/>
    <w:rsid w:val="00E87104"/>
    <w:rsid w:val="00E87379"/>
    <w:rsid w:val="00E876AD"/>
    <w:rsid w:val="00E87CFF"/>
    <w:rsid w:val="00E87F3C"/>
    <w:rsid w:val="00E906E0"/>
    <w:rsid w:val="00E90D10"/>
    <w:rsid w:val="00E919C7"/>
    <w:rsid w:val="00E91D18"/>
    <w:rsid w:val="00E92AC0"/>
    <w:rsid w:val="00E932D1"/>
    <w:rsid w:val="00E9340E"/>
    <w:rsid w:val="00E935E4"/>
    <w:rsid w:val="00E93775"/>
    <w:rsid w:val="00E94004"/>
    <w:rsid w:val="00E95440"/>
    <w:rsid w:val="00E95521"/>
    <w:rsid w:val="00E95891"/>
    <w:rsid w:val="00E95B81"/>
    <w:rsid w:val="00E95BE5"/>
    <w:rsid w:val="00E95C84"/>
    <w:rsid w:val="00E96CF7"/>
    <w:rsid w:val="00E979E6"/>
    <w:rsid w:val="00E97A74"/>
    <w:rsid w:val="00EA09A5"/>
    <w:rsid w:val="00EA16A3"/>
    <w:rsid w:val="00EA3965"/>
    <w:rsid w:val="00EA45BF"/>
    <w:rsid w:val="00EA47D5"/>
    <w:rsid w:val="00EA5076"/>
    <w:rsid w:val="00EA50F1"/>
    <w:rsid w:val="00EA5243"/>
    <w:rsid w:val="00EA5390"/>
    <w:rsid w:val="00EA67E9"/>
    <w:rsid w:val="00EA6D1F"/>
    <w:rsid w:val="00EA6E98"/>
    <w:rsid w:val="00EA717E"/>
    <w:rsid w:val="00EA71E2"/>
    <w:rsid w:val="00EA7A27"/>
    <w:rsid w:val="00EA7E5A"/>
    <w:rsid w:val="00EB0354"/>
    <w:rsid w:val="00EB0820"/>
    <w:rsid w:val="00EB086C"/>
    <w:rsid w:val="00EB10CC"/>
    <w:rsid w:val="00EB12B5"/>
    <w:rsid w:val="00EB197C"/>
    <w:rsid w:val="00EB1A86"/>
    <w:rsid w:val="00EB1BE4"/>
    <w:rsid w:val="00EB221D"/>
    <w:rsid w:val="00EB2DF9"/>
    <w:rsid w:val="00EB3634"/>
    <w:rsid w:val="00EB3AC9"/>
    <w:rsid w:val="00EB527A"/>
    <w:rsid w:val="00EB52E9"/>
    <w:rsid w:val="00EB5CF0"/>
    <w:rsid w:val="00EB6264"/>
    <w:rsid w:val="00EB63A9"/>
    <w:rsid w:val="00EB6FAE"/>
    <w:rsid w:val="00EB79D6"/>
    <w:rsid w:val="00EB7DE2"/>
    <w:rsid w:val="00EB7FC2"/>
    <w:rsid w:val="00EC00D8"/>
    <w:rsid w:val="00EC0309"/>
    <w:rsid w:val="00EC0920"/>
    <w:rsid w:val="00EC0FBD"/>
    <w:rsid w:val="00EC1063"/>
    <w:rsid w:val="00EC1AF9"/>
    <w:rsid w:val="00EC24E6"/>
    <w:rsid w:val="00EC29EE"/>
    <w:rsid w:val="00EC2BFE"/>
    <w:rsid w:val="00EC3BB9"/>
    <w:rsid w:val="00EC4127"/>
    <w:rsid w:val="00EC498A"/>
    <w:rsid w:val="00EC55C1"/>
    <w:rsid w:val="00EC5B97"/>
    <w:rsid w:val="00EC5E14"/>
    <w:rsid w:val="00EC7A59"/>
    <w:rsid w:val="00ED08F6"/>
    <w:rsid w:val="00ED0B45"/>
    <w:rsid w:val="00ED0D04"/>
    <w:rsid w:val="00ED0D7C"/>
    <w:rsid w:val="00ED16D5"/>
    <w:rsid w:val="00ED1AED"/>
    <w:rsid w:val="00ED36DB"/>
    <w:rsid w:val="00ED371A"/>
    <w:rsid w:val="00ED39DA"/>
    <w:rsid w:val="00ED4274"/>
    <w:rsid w:val="00ED457F"/>
    <w:rsid w:val="00ED4E35"/>
    <w:rsid w:val="00ED51FF"/>
    <w:rsid w:val="00ED546C"/>
    <w:rsid w:val="00ED5470"/>
    <w:rsid w:val="00ED65B8"/>
    <w:rsid w:val="00ED67CD"/>
    <w:rsid w:val="00ED69DF"/>
    <w:rsid w:val="00ED6EBC"/>
    <w:rsid w:val="00ED7C59"/>
    <w:rsid w:val="00ED7F8C"/>
    <w:rsid w:val="00EE0951"/>
    <w:rsid w:val="00EE099D"/>
    <w:rsid w:val="00EE1641"/>
    <w:rsid w:val="00EE1E8C"/>
    <w:rsid w:val="00EE3587"/>
    <w:rsid w:val="00EE3B6E"/>
    <w:rsid w:val="00EE3CEE"/>
    <w:rsid w:val="00EE41EA"/>
    <w:rsid w:val="00EE485B"/>
    <w:rsid w:val="00EE4B04"/>
    <w:rsid w:val="00EE6506"/>
    <w:rsid w:val="00EE698E"/>
    <w:rsid w:val="00EE7B64"/>
    <w:rsid w:val="00EF078C"/>
    <w:rsid w:val="00EF0D00"/>
    <w:rsid w:val="00EF14A4"/>
    <w:rsid w:val="00EF1BC1"/>
    <w:rsid w:val="00EF2C8F"/>
    <w:rsid w:val="00EF30F1"/>
    <w:rsid w:val="00EF49B1"/>
    <w:rsid w:val="00EF4BAD"/>
    <w:rsid w:val="00EF5947"/>
    <w:rsid w:val="00EF623A"/>
    <w:rsid w:val="00EF6331"/>
    <w:rsid w:val="00EF64DE"/>
    <w:rsid w:val="00F004E4"/>
    <w:rsid w:val="00F00DE6"/>
    <w:rsid w:val="00F00F98"/>
    <w:rsid w:val="00F01D3B"/>
    <w:rsid w:val="00F01F81"/>
    <w:rsid w:val="00F02018"/>
    <w:rsid w:val="00F026AC"/>
    <w:rsid w:val="00F027D5"/>
    <w:rsid w:val="00F03707"/>
    <w:rsid w:val="00F037AC"/>
    <w:rsid w:val="00F03A1B"/>
    <w:rsid w:val="00F03B84"/>
    <w:rsid w:val="00F04433"/>
    <w:rsid w:val="00F04810"/>
    <w:rsid w:val="00F04D7F"/>
    <w:rsid w:val="00F04E9E"/>
    <w:rsid w:val="00F05876"/>
    <w:rsid w:val="00F0668A"/>
    <w:rsid w:val="00F07F0D"/>
    <w:rsid w:val="00F10092"/>
    <w:rsid w:val="00F100C8"/>
    <w:rsid w:val="00F104CF"/>
    <w:rsid w:val="00F10D71"/>
    <w:rsid w:val="00F116D9"/>
    <w:rsid w:val="00F13364"/>
    <w:rsid w:val="00F14CAB"/>
    <w:rsid w:val="00F14CD9"/>
    <w:rsid w:val="00F1541E"/>
    <w:rsid w:val="00F15AA7"/>
    <w:rsid w:val="00F15B24"/>
    <w:rsid w:val="00F163E7"/>
    <w:rsid w:val="00F176C4"/>
    <w:rsid w:val="00F17ED8"/>
    <w:rsid w:val="00F20250"/>
    <w:rsid w:val="00F204A5"/>
    <w:rsid w:val="00F213A2"/>
    <w:rsid w:val="00F21910"/>
    <w:rsid w:val="00F21B89"/>
    <w:rsid w:val="00F22313"/>
    <w:rsid w:val="00F22987"/>
    <w:rsid w:val="00F239BA"/>
    <w:rsid w:val="00F2440F"/>
    <w:rsid w:val="00F245D3"/>
    <w:rsid w:val="00F252A2"/>
    <w:rsid w:val="00F25A61"/>
    <w:rsid w:val="00F25EE7"/>
    <w:rsid w:val="00F275D6"/>
    <w:rsid w:val="00F2762C"/>
    <w:rsid w:val="00F27779"/>
    <w:rsid w:val="00F27BC8"/>
    <w:rsid w:val="00F3094D"/>
    <w:rsid w:val="00F30E84"/>
    <w:rsid w:val="00F31484"/>
    <w:rsid w:val="00F316B7"/>
    <w:rsid w:val="00F319BD"/>
    <w:rsid w:val="00F31E2F"/>
    <w:rsid w:val="00F32551"/>
    <w:rsid w:val="00F32AEC"/>
    <w:rsid w:val="00F32CBB"/>
    <w:rsid w:val="00F32D45"/>
    <w:rsid w:val="00F3304E"/>
    <w:rsid w:val="00F33AB4"/>
    <w:rsid w:val="00F35725"/>
    <w:rsid w:val="00F35C01"/>
    <w:rsid w:val="00F3624C"/>
    <w:rsid w:val="00F36F69"/>
    <w:rsid w:val="00F372F3"/>
    <w:rsid w:val="00F3756F"/>
    <w:rsid w:val="00F37C18"/>
    <w:rsid w:val="00F40127"/>
    <w:rsid w:val="00F4086C"/>
    <w:rsid w:val="00F41131"/>
    <w:rsid w:val="00F41854"/>
    <w:rsid w:val="00F41A62"/>
    <w:rsid w:val="00F41BA7"/>
    <w:rsid w:val="00F41C5A"/>
    <w:rsid w:val="00F41DF4"/>
    <w:rsid w:val="00F41F1D"/>
    <w:rsid w:val="00F42333"/>
    <w:rsid w:val="00F42CBE"/>
    <w:rsid w:val="00F43086"/>
    <w:rsid w:val="00F43C31"/>
    <w:rsid w:val="00F44C02"/>
    <w:rsid w:val="00F44ED0"/>
    <w:rsid w:val="00F45317"/>
    <w:rsid w:val="00F4645E"/>
    <w:rsid w:val="00F4692D"/>
    <w:rsid w:val="00F46BB9"/>
    <w:rsid w:val="00F47399"/>
    <w:rsid w:val="00F4778B"/>
    <w:rsid w:val="00F503BC"/>
    <w:rsid w:val="00F506F4"/>
    <w:rsid w:val="00F50711"/>
    <w:rsid w:val="00F50A35"/>
    <w:rsid w:val="00F50ACD"/>
    <w:rsid w:val="00F50E6B"/>
    <w:rsid w:val="00F51389"/>
    <w:rsid w:val="00F535C5"/>
    <w:rsid w:val="00F53A79"/>
    <w:rsid w:val="00F53B39"/>
    <w:rsid w:val="00F53E25"/>
    <w:rsid w:val="00F554F4"/>
    <w:rsid w:val="00F56080"/>
    <w:rsid w:val="00F56BFC"/>
    <w:rsid w:val="00F56FC5"/>
    <w:rsid w:val="00F56FCF"/>
    <w:rsid w:val="00F57250"/>
    <w:rsid w:val="00F60078"/>
    <w:rsid w:val="00F6152E"/>
    <w:rsid w:val="00F6387C"/>
    <w:rsid w:val="00F63997"/>
    <w:rsid w:val="00F63BDC"/>
    <w:rsid w:val="00F63D40"/>
    <w:rsid w:val="00F641D7"/>
    <w:rsid w:val="00F64D28"/>
    <w:rsid w:val="00F64E8C"/>
    <w:rsid w:val="00F65ECF"/>
    <w:rsid w:val="00F660BD"/>
    <w:rsid w:val="00F66DC9"/>
    <w:rsid w:val="00F66E8B"/>
    <w:rsid w:val="00F70EB6"/>
    <w:rsid w:val="00F710EA"/>
    <w:rsid w:val="00F71145"/>
    <w:rsid w:val="00F71280"/>
    <w:rsid w:val="00F72034"/>
    <w:rsid w:val="00F74C6A"/>
    <w:rsid w:val="00F750B6"/>
    <w:rsid w:val="00F752E0"/>
    <w:rsid w:val="00F76C2B"/>
    <w:rsid w:val="00F773AD"/>
    <w:rsid w:val="00F776E2"/>
    <w:rsid w:val="00F7779D"/>
    <w:rsid w:val="00F77B03"/>
    <w:rsid w:val="00F77D49"/>
    <w:rsid w:val="00F77D4D"/>
    <w:rsid w:val="00F80608"/>
    <w:rsid w:val="00F8091E"/>
    <w:rsid w:val="00F813F1"/>
    <w:rsid w:val="00F81571"/>
    <w:rsid w:val="00F81A99"/>
    <w:rsid w:val="00F821DC"/>
    <w:rsid w:val="00F8220B"/>
    <w:rsid w:val="00F82B13"/>
    <w:rsid w:val="00F83933"/>
    <w:rsid w:val="00F8486D"/>
    <w:rsid w:val="00F84AB5"/>
    <w:rsid w:val="00F84E88"/>
    <w:rsid w:val="00F85028"/>
    <w:rsid w:val="00F85887"/>
    <w:rsid w:val="00F868BD"/>
    <w:rsid w:val="00F86AA6"/>
    <w:rsid w:val="00F871B0"/>
    <w:rsid w:val="00F87B0B"/>
    <w:rsid w:val="00F87CBA"/>
    <w:rsid w:val="00F87CCD"/>
    <w:rsid w:val="00F87F28"/>
    <w:rsid w:val="00F907C9"/>
    <w:rsid w:val="00F9091B"/>
    <w:rsid w:val="00F9092C"/>
    <w:rsid w:val="00F90B30"/>
    <w:rsid w:val="00F912BB"/>
    <w:rsid w:val="00F91C93"/>
    <w:rsid w:val="00F91FC0"/>
    <w:rsid w:val="00F923D4"/>
    <w:rsid w:val="00F92AE0"/>
    <w:rsid w:val="00F94116"/>
    <w:rsid w:val="00F94143"/>
    <w:rsid w:val="00F94194"/>
    <w:rsid w:val="00F95419"/>
    <w:rsid w:val="00F95B16"/>
    <w:rsid w:val="00F95E20"/>
    <w:rsid w:val="00F9625D"/>
    <w:rsid w:val="00F962B7"/>
    <w:rsid w:val="00F96495"/>
    <w:rsid w:val="00F96EA6"/>
    <w:rsid w:val="00F96FB0"/>
    <w:rsid w:val="00F974A1"/>
    <w:rsid w:val="00F975FD"/>
    <w:rsid w:val="00F97858"/>
    <w:rsid w:val="00F97BC1"/>
    <w:rsid w:val="00FA0798"/>
    <w:rsid w:val="00FA0B7B"/>
    <w:rsid w:val="00FA0C80"/>
    <w:rsid w:val="00FA0C93"/>
    <w:rsid w:val="00FA0F58"/>
    <w:rsid w:val="00FA1B19"/>
    <w:rsid w:val="00FA1E66"/>
    <w:rsid w:val="00FA3101"/>
    <w:rsid w:val="00FA31DB"/>
    <w:rsid w:val="00FA323C"/>
    <w:rsid w:val="00FA38F7"/>
    <w:rsid w:val="00FA3A5A"/>
    <w:rsid w:val="00FA3C16"/>
    <w:rsid w:val="00FA4638"/>
    <w:rsid w:val="00FA4B95"/>
    <w:rsid w:val="00FA4DB8"/>
    <w:rsid w:val="00FA527E"/>
    <w:rsid w:val="00FA69EC"/>
    <w:rsid w:val="00FA712C"/>
    <w:rsid w:val="00FB0A31"/>
    <w:rsid w:val="00FB0F37"/>
    <w:rsid w:val="00FB11FD"/>
    <w:rsid w:val="00FB1336"/>
    <w:rsid w:val="00FB1702"/>
    <w:rsid w:val="00FB2329"/>
    <w:rsid w:val="00FB2ACF"/>
    <w:rsid w:val="00FB2C4D"/>
    <w:rsid w:val="00FB2E2F"/>
    <w:rsid w:val="00FB317A"/>
    <w:rsid w:val="00FB3558"/>
    <w:rsid w:val="00FB369D"/>
    <w:rsid w:val="00FB395F"/>
    <w:rsid w:val="00FB3AB7"/>
    <w:rsid w:val="00FB3E2F"/>
    <w:rsid w:val="00FB3F25"/>
    <w:rsid w:val="00FB40D3"/>
    <w:rsid w:val="00FB44B8"/>
    <w:rsid w:val="00FB4914"/>
    <w:rsid w:val="00FB54DF"/>
    <w:rsid w:val="00FB55E8"/>
    <w:rsid w:val="00FB5918"/>
    <w:rsid w:val="00FB5E23"/>
    <w:rsid w:val="00FB60AC"/>
    <w:rsid w:val="00FB77DB"/>
    <w:rsid w:val="00FB7DFB"/>
    <w:rsid w:val="00FB7E55"/>
    <w:rsid w:val="00FC1927"/>
    <w:rsid w:val="00FC1F67"/>
    <w:rsid w:val="00FC37CB"/>
    <w:rsid w:val="00FC48E8"/>
    <w:rsid w:val="00FC4A29"/>
    <w:rsid w:val="00FC4A7D"/>
    <w:rsid w:val="00FC5D05"/>
    <w:rsid w:val="00FC686E"/>
    <w:rsid w:val="00FC6BAD"/>
    <w:rsid w:val="00FC6E33"/>
    <w:rsid w:val="00FC7068"/>
    <w:rsid w:val="00FC70BE"/>
    <w:rsid w:val="00FD05ED"/>
    <w:rsid w:val="00FD13CD"/>
    <w:rsid w:val="00FD1C44"/>
    <w:rsid w:val="00FD22A4"/>
    <w:rsid w:val="00FD24ED"/>
    <w:rsid w:val="00FD2589"/>
    <w:rsid w:val="00FD2A78"/>
    <w:rsid w:val="00FD2FC4"/>
    <w:rsid w:val="00FD406E"/>
    <w:rsid w:val="00FD4F02"/>
    <w:rsid w:val="00FD513C"/>
    <w:rsid w:val="00FD5AC9"/>
    <w:rsid w:val="00FD5C2F"/>
    <w:rsid w:val="00FD6D61"/>
    <w:rsid w:val="00FD6D7A"/>
    <w:rsid w:val="00FD70DB"/>
    <w:rsid w:val="00FD7C16"/>
    <w:rsid w:val="00FE0399"/>
    <w:rsid w:val="00FE0869"/>
    <w:rsid w:val="00FE12BC"/>
    <w:rsid w:val="00FE178A"/>
    <w:rsid w:val="00FE241B"/>
    <w:rsid w:val="00FE254F"/>
    <w:rsid w:val="00FE270B"/>
    <w:rsid w:val="00FE2CD4"/>
    <w:rsid w:val="00FE366A"/>
    <w:rsid w:val="00FE3AED"/>
    <w:rsid w:val="00FE4E52"/>
    <w:rsid w:val="00FE5C02"/>
    <w:rsid w:val="00FE63DA"/>
    <w:rsid w:val="00FE6752"/>
    <w:rsid w:val="00FE67C2"/>
    <w:rsid w:val="00FE71FB"/>
    <w:rsid w:val="00FE7738"/>
    <w:rsid w:val="00FE7EB1"/>
    <w:rsid w:val="00FF1572"/>
    <w:rsid w:val="00FF1762"/>
    <w:rsid w:val="00FF2C92"/>
    <w:rsid w:val="00FF3333"/>
    <w:rsid w:val="00FF39FB"/>
    <w:rsid w:val="00FF550A"/>
    <w:rsid w:val="00FF5F03"/>
    <w:rsid w:val="00FF6B1A"/>
    <w:rsid w:val="00FF6C37"/>
    <w:rsid w:val="00FF6D10"/>
    <w:rsid w:val="00FF6F96"/>
    <w:rsid w:val="00FF6F9D"/>
    <w:rsid w:val="00FF7385"/>
    <w:rsid w:val="00FF7BF0"/>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46CF9"/>
  <w15:docId w15:val="{24410513-2CD3-4D89-8D53-7DC3E8A8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5"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69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95E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95E91"/>
    <w:pPr>
      <w:pBdr>
        <w:top w:val="none" w:sz="0" w:space="0" w:color="auto"/>
      </w:pBdr>
      <w:spacing w:before="180"/>
      <w:outlineLvl w:val="1"/>
    </w:pPr>
    <w:rPr>
      <w:sz w:val="32"/>
    </w:rPr>
  </w:style>
  <w:style w:type="paragraph" w:styleId="Heading3">
    <w:name w:val="heading 3"/>
    <w:basedOn w:val="Heading2"/>
    <w:next w:val="Normal"/>
    <w:link w:val="Heading3Char"/>
    <w:qFormat/>
    <w:rsid w:val="00195E91"/>
    <w:pPr>
      <w:spacing w:before="120"/>
      <w:outlineLvl w:val="2"/>
    </w:pPr>
    <w:rPr>
      <w:sz w:val="28"/>
    </w:rPr>
  </w:style>
  <w:style w:type="paragraph" w:styleId="Heading4">
    <w:name w:val="heading 4"/>
    <w:basedOn w:val="Heading3"/>
    <w:next w:val="Normal"/>
    <w:link w:val="Heading4Char"/>
    <w:qFormat/>
    <w:rsid w:val="00195E91"/>
    <w:pPr>
      <w:ind w:left="1418" w:hanging="1418"/>
      <w:outlineLvl w:val="3"/>
    </w:pPr>
    <w:rPr>
      <w:sz w:val="24"/>
    </w:rPr>
  </w:style>
  <w:style w:type="paragraph" w:styleId="Heading5">
    <w:name w:val="heading 5"/>
    <w:basedOn w:val="Heading4"/>
    <w:next w:val="Normal"/>
    <w:link w:val="Heading5Char"/>
    <w:qFormat/>
    <w:rsid w:val="00195E91"/>
    <w:pPr>
      <w:ind w:left="1701" w:hanging="1701"/>
      <w:outlineLvl w:val="4"/>
    </w:pPr>
    <w:rPr>
      <w:sz w:val="22"/>
    </w:rPr>
  </w:style>
  <w:style w:type="paragraph" w:styleId="Heading6">
    <w:name w:val="heading 6"/>
    <w:basedOn w:val="H6"/>
    <w:next w:val="Normal"/>
    <w:link w:val="Heading6Char"/>
    <w:qFormat/>
    <w:rsid w:val="00195E91"/>
    <w:pPr>
      <w:outlineLvl w:val="5"/>
    </w:pPr>
  </w:style>
  <w:style w:type="paragraph" w:styleId="Heading7">
    <w:name w:val="heading 7"/>
    <w:basedOn w:val="H6"/>
    <w:next w:val="Normal"/>
    <w:link w:val="Heading7Char"/>
    <w:qFormat/>
    <w:rsid w:val="00195E91"/>
    <w:pPr>
      <w:outlineLvl w:val="6"/>
    </w:pPr>
  </w:style>
  <w:style w:type="paragraph" w:styleId="Heading8">
    <w:name w:val="heading 8"/>
    <w:basedOn w:val="Heading1"/>
    <w:next w:val="Normal"/>
    <w:link w:val="Heading8Char"/>
    <w:qFormat/>
    <w:rsid w:val="00195E91"/>
    <w:pPr>
      <w:ind w:left="0" w:firstLine="0"/>
      <w:outlineLvl w:val="7"/>
    </w:pPr>
  </w:style>
  <w:style w:type="paragraph" w:styleId="Heading9">
    <w:name w:val="heading 9"/>
    <w:basedOn w:val="Heading8"/>
    <w:next w:val="Normal"/>
    <w:link w:val="Heading9Char"/>
    <w:qFormat/>
    <w:rsid w:val="00195E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95E91"/>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95E91"/>
    <w:pPr>
      <w:ind w:left="1418" w:hanging="1418"/>
    </w:pPr>
  </w:style>
  <w:style w:type="paragraph" w:styleId="TOC8">
    <w:name w:val="toc 8"/>
    <w:basedOn w:val="TOC1"/>
    <w:uiPriority w:val="39"/>
    <w:rsid w:val="00195E91"/>
    <w:pPr>
      <w:spacing w:before="180"/>
      <w:ind w:left="2693" w:hanging="2693"/>
    </w:pPr>
    <w:rPr>
      <w:b/>
    </w:rPr>
  </w:style>
  <w:style w:type="paragraph" w:styleId="TOC1">
    <w:name w:val="toc 1"/>
    <w:uiPriority w:val="39"/>
    <w:rsid w:val="00195E9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95E91"/>
    <w:pPr>
      <w:keepLines/>
      <w:tabs>
        <w:tab w:val="center" w:pos="4536"/>
        <w:tab w:val="right" w:pos="9072"/>
      </w:tabs>
    </w:pPr>
    <w:rPr>
      <w:noProof/>
    </w:rPr>
  </w:style>
  <w:style w:type="character" w:customStyle="1" w:styleId="ZGSM">
    <w:name w:val="ZGSM"/>
    <w:rsid w:val="00195E91"/>
  </w:style>
  <w:style w:type="paragraph" w:styleId="Header">
    <w:name w:val="header"/>
    <w:link w:val="HeaderChar"/>
    <w:uiPriority w:val="99"/>
    <w:rsid w:val="00195E91"/>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uiPriority w:val="99"/>
    <w:rsid w:val="00DA7CBD"/>
    <w:rPr>
      <w:rFonts w:ascii="Arial" w:hAnsi="Arial"/>
      <w:b/>
      <w:noProof/>
      <w:sz w:val="18"/>
      <w:lang w:val="en-GB" w:eastAsia="en-US"/>
    </w:rPr>
  </w:style>
  <w:style w:type="paragraph" w:customStyle="1" w:styleId="ZD">
    <w:name w:val="ZD"/>
    <w:rsid w:val="00195E9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95E91"/>
    <w:pPr>
      <w:ind w:left="1701" w:hanging="1701"/>
    </w:pPr>
  </w:style>
  <w:style w:type="paragraph" w:styleId="TOC4">
    <w:name w:val="toc 4"/>
    <w:basedOn w:val="TOC3"/>
    <w:uiPriority w:val="39"/>
    <w:rsid w:val="00195E91"/>
    <w:pPr>
      <w:ind w:left="1418" w:hanging="1418"/>
    </w:pPr>
  </w:style>
  <w:style w:type="paragraph" w:styleId="TOC3">
    <w:name w:val="toc 3"/>
    <w:basedOn w:val="TOC2"/>
    <w:uiPriority w:val="39"/>
    <w:rsid w:val="00195E91"/>
    <w:pPr>
      <w:ind w:left="1134" w:hanging="1134"/>
    </w:pPr>
  </w:style>
  <w:style w:type="paragraph" w:styleId="TOC2">
    <w:name w:val="toc 2"/>
    <w:basedOn w:val="TOC1"/>
    <w:uiPriority w:val="39"/>
    <w:rsid w:val="00195E91"/>
    <w:pPr>
      <w:spacing w:before="0"/>
      <w:ind w:left="851" w:hanging="851"/>
    </w:pPr>
    <w:rPr>
      <w:sz w:val="20"/>
    </w:rPr>
  </w:style>
  <w:style w:type="paragraph" w:styleId="Index1">
    <w:name w:val="index 1"/>
    <w:basedOn w:val="Normal"/>
    <w:semiHidden/>
    <w:rsid w:val="00195E91"/>
    <w:pPr>
      <w:keepLines/>
    </w:pPr>
  </w:style>
  <w:style w:type="paragraph" w:styleId="Index2">
    <w:name w:val="index 2"/>
    <w:basedOn w:val="Index1"/>
    <w:semiHidden/>
    <w:rsid w:val="00195E91"/>
    <w:pPr>
      <w:ind w:left="284"/>
    </w:pPr>
  </w:style>
  <w:style w:type="paragraph" w:customStyle="1" w:styleId="TT">
    <w:name w:val="TT"/>
    <w:basedOn w:val="Heading1"/>
    <w:next w:val="Normal"/>
    <w:rsid w:val="00195E91"/>
    <w:pPr>
      <w:outlineLvl w:val="9"/>
    </w:pPr>
  </w:style>
  <w:style w:type="paragraph" w:styleId="Footer">
    <w:name w:val="footer"/>
    <w:basedOn w:val="Header"/>
    <w:link w:val="FooterChar"/>
    <w:rsid w:val="00195E91"/>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95E91"/>
    <w:rPr>
      <w:b/>
      <w:position w:val="6"/>
      <w:sz w:val="16"/>
    </w:rPr>
  </w:style>
  <w:style w:type="paragraph" w:styleId="FootnoteText">
    <w:name w:val="footnote text"/>
    <w:basedOn w:val="Normal"/>
    <w:link w:val="FootnoteTextChar"/>
    <w:rsid w:val="00195E91"/>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95E91"/>
    <w:pPr>
      <w:keepNext/>
      <w:spacing w:after="0"/>
    </w:pPr>
    <w:rPr>
      <w:rFonts w:ascii="Arial" w:hAnsi="Arial"/>
      <w:sz w:val="18"/>
    </w:rPr>
  </w:style>
  <w:style w:type="paragraph" w:customStyle="1" w:styleId="NO">
    <w:name w:val="NO"/>
    <w:basedOn w:val="Normal"/>
    <w:link w:val="NOChar"/>
    <w:rsid w:val="00195E91"/>
    <w:pPr>
      <w:keepLines/>
      <w:ind w:left="1135" w:hanging="851"/>
    </w:pPr>
  </w:style>
  <w:style w:type="character" w:customStyle="1" w:styleId="NOChar">
    <w:name w:val="NO Char"/>
    <w:link w:val="NO"/>
    <w:rsid w:val="00563737"/>
    <w:rPr>
      <w:lang w:val="en-GB" w:eastAsia="en-US"/>
    </w:rPr>
  </w:style>
  <w:style w:type="paragraph" w:customStyle="1" w:styleId="PL">
    <w:name w:val="PL"/>
    <w:rsid w:val="00195E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95E91"/>
    <w:pPr>
      <w:jc w:val="right"/>
    </w:pPr>
  </w:style>
  <w:style w:type="paragraph" w:customStyle="1" w:styleId="TAL">
    <w:name w:val="TAL"/>
    <w:basedOn w:val="Normal"/>
    <w:rsid w:val="00195E91"/>
    <w:pPr>
      <w:keepNext/>
      <w:keepLines/>
      <w:spacing w:after="0"/>
    </w:pPr>
    <w:rPr>
      <w:rFonts w:ascii="Arial" w:hAnsi="Arial"/>
      <w:sz w:val="18"/>
    </w:rPr>
  </w:style>
  <w:style w:type="paragraph" w:styleId="ListNumber2">
    <w:name w:val="List Number 2"/>
    <w:basedOn w:val="ListNumber"/>
    <w:rsid w:val="00195E91"/>
    <w:pPr>
      <w:ind w:left="851"/>
    </w:pPr>
  </w:style>
  <w:style w:type="paragraph" w:styleId="ListNumber">
    <w:name w:val="List Number"/>
    <w:basedOn w:val="List"/>
    <w:rsid w:val="00195E91"/>
  </w:style>
  <w:style w:type="paragraph" w:styleId="List">
    <w:name w:val="List"/>
    <w:basedOn w:val="Normal"/>
    <w:rsid w:val="00195E91"/>
    <w:pPr>
      <w:ind w:left="568" w:hanging="284"/>
    </w:pPr>
  </w:style>
  <w:style w:type="paragraph" w:customStyle="1" w:styleId="TAH">
    <w:name w:val="TAH"/>
    <w:basedOn w:val="TAC"/>
    <w:rsid w:val="00195E91"/>
    <w:rPr>
      <w:b/>
    </w:rPr>
  </w:style>
  <w:style w:type="paragraph" w:customStyle="1" w:styleId="TAC">
    <w:name w:val="TAC"/>
    <w:basedOn w:val="TAL"/>
    <w:rsid w:val="00195E91"/>
    <w:pPr>
      <w:jc w:val="center"/>
    </w:pPr>
  </w:style>
  <w:style w:type="paragraph" w:customStyle="1" w:styleId="LD">
    <w:name w:val="LD"/>
    <w:rsid w:val="00195E9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95E91"/>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95E91"/>
    <w:pPr>
      <w:spacing w:after="0"/>
    </w:pPr>
  </w:style>
  <w:style w:type="paragraph" w:customStyle="1" w:styleId="EW">
    <w:name w:val="EW"/>
    <w:basedOn w:val="EX"/>
    <w:rsid w:val="00195E91"/>
    <w:pPr>
      <w:spacing w:after="0"/>
    </w:pPr>
  </w:style>
  <w:style w:type="paragraph" w:customStyle="1" w:styleId="B10">
    <w:name w:val="B1"/>
    <w:basedOn w:val="List"/>
    <w:rsid w:val="00195E91"/>
    <w:pPr>
      <w:ind w:left="738" w:hanging="454"/>
    </w:pPr>
  </w:style>
  <w:style w:type="paragraph" w:styleId="TOC6">
    <w:name w:val="toc 6"/>
    <w:basedOn w:val="TOC5"/>
    <w:next w:val="Normal"/>
    <w:uiPriority w:val="39"/>
    <w:rsid w:val="00195E91"/>
    <w:pPr>
      <w:ind w:left="1985" w:hanging="1985"/>
    </w:pPr>
  </w:style>
  <w:style w:type="paragraph" w:styleId="TOC7">
    <w:name w:val="toc 7"/>
    <w:basedOn w:val="TOC6"/>
    <w:next w:val="Normal"/>
    <w:uiPriority w:val="39"/>
    <w:rsid w:val="00195E91"/>
    <w:pPr>
      <w:ind w:left="2268" w:hanging="2268"/>
    </w:pPr>
  </w:style>
  <w:style w:type="paragraph" w:styleId="ListBullet2">
    <w:name w:val="List Bullet 2"/>
    <w:basedOn w:val="ListBullet"/>
    <w:rsid w:val="00195E91"/>
    <w:pPr>
      <w:ind w:left="851"/>
    </w:pPr>
  </w:style>
  <w:style w:type="paragraph" w:styleId="ListBullet">
    <w:name w:val="List Bullet"/>
    <w:basedOn w:val="List"/>
    <w:rsid w:val="00195E91"/>
  </w:style>
  <w:style w:type="paragraph" w:customStyle="1" w:styleId="EditorsNote">
    <w:name w:val="Editor's Note"/>
    <w:basedOn w:val="NO"/>
    <w:rsid w:val="00195E91"/>
    <w:rPr>
      <w:color w:val="FF0000"/>
    </w:rPr>
  </w:style>
  <w:style w:type="paragraph" w:customStyle="1" w:styleId="TH">
    <w:name w:val="TH"/>
    <w:basedOn w:val="FL"/>
    <w:next w:val="FL"/>
    <w:rsid w:val="00195E91"/>
  </w:style>
  <w:style w:type="paragraph" w:customStyle="1" w:styleId="FL">
    <w:name w:val="FL"/>
    <w:basedOn w:val="Normal"/>
    <w:rsid w:val="00195E91"/>
    <w:pPr>
      <w:keepNext/>
      <w:keepLines/>
      <w:spacing w:before="60"/>
      <w:jc w:val="center"/>
    </w:pPr>
    <w:rPr>
      <w:rFonts w:ascii="Arial" w:hAnsi="Arial"/>
      <w:b/>
    </w:rPr>
  </w:style>
  <w:style w:type="paragraph" w:customStyle="1" w:styleId="ZA">
    <w:name w:val="ZA"/>
    <w:rsid w:val="00195E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95E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95E91"/>
    <w:pPr>
      <w:ind w:left="851" w:hanging="851"/>
    </w:pPr>
  </w:style>
  <w:style w:type="paragraph" w:customStyle="1" w:styleId="ZH">
    <w:name w:val="ZH"/>
    <w:rsid w:val="00195E9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95E91"/>
    <w:pPr>
      <w:keepNext w:val="0"/>
      <w:spacing w:before="0" w:after="240"/>
    </w:pPr>
  </w:style>
  <w:style w:type="paragraph" w:customStyle="1" w:styleId="ZG">
    <w:name w:val="ZG"/>
    <w:rsid w:val="00195E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95E91"/>
    <w:pPr>
      <w:ind w:left="1135"/>
    </w:pPr>
  </w:style>
  <w:style w:type="paragraph" w:styleId="List2">
    <w:name w:val="List 2"/>
    <w:basedOn w:val="List"/>
    <w:rsid w:val="00195E91"/>
    <w:pPr>
      <w:ind w:left="851"/>
    </w:pPr>
  </w:style>
  <w:style w:type="paragraph" w:styleId="List3">
    <w:name w:val="List 3"/>
    <w:basedOn w:val="List2"/>
    <w:rsid w:val="00195E91"/>
    <w:pPr>
      <w:ind w:left="1135"/>
    </w:pPr>
  </w:style>
  <w:style w:type="paragraph" w:styleId="List4">
    <w:name w:val="List 4"/>
    <w:basedOn w:val="List3"/>
    <w:rsid w:val="00195E91"/>
    <w:pPr>
      <w:ind w:left="1418"/>
    </w:pPr>
  </w:style>
  <w:style w:type="paragraph" w:styleId="List5">
    <w:name w:val="List 5"/>
    <w:basedOn w:val="List4"/>
    <w:rsid w:val="00195E91"/>
    <w:pPr>
      <w:ind w:left="1702"/>
    </w:pPr>
  </w:style>
  <w:style w:type="paragraph" w:styleId="ListBullet4">
    <w:name w:val="List Bullet 4"/>
    <w:basedOn w:val="ListBullet3"/>
    <w:rsid w:val="00195E91"/>
    <w:pPr>
      <w:ind w:left="1418"/>
    </w:pPr>
  </w:style>
  <w:style w:type="paragraph" w:styleId="ListBullet5">
    <w:name w:val="List Bullet 5"/>
    <w:basedOn w:val="ListBullet4"/>
    <w:rsid w:val="00195E91"/>
    <w:pPr>
      <w:ind w:left="1702"/>
    </w:pPr>
  </w:style>
  <w:style w:type="paragraph" w:customStyle="1" w:styleId="B20">
    <w:name w:val="B2"/>
    <w:basedOn w:val="List2"/>
    <w:rsid w:val="00195E91"/>
    <w:pPr>
      <w:ind w:left="1191" w:hanging="454"/>
    </w:pPr>
  </w:style>
  <w:style w:type="paragraph" w:customStyle="1" w:styleId="B30">
    <w:name w:val="B3"/>
    <w:basedOn w:val="List3"/>
    <w:rsid w:val="00195E91"/>
    <w:pPr>
      <w:ind w:left="1645" w:hanging="454"/>
    </w:pPr>
  </w:style>
  <w:style w:type="paragraph" w:customStyle="1" w:styleId="B4">
    <w:name w:val="B4"/>
    <w:basedOn w:val="List4"/>
    <w:rsid w:val="00195E91"/>
    <w:pPr>
      <w:ind w:left="2098" w:hanging="454"/>
    </w:pPr>
  </w:style>
  <w:style w:type="paragraph" w:customStyle="1" w:styleId="B5">
    <w:name w:val="B5"/>
    <w:basedOn w:val="List5"/>
    <w:rsid w:val="00195E91"/>
    <w:pPr>
      <w:ind w:left="2552" w:hanging="454"/>
    </w:pPr>
  </w:style>
  <w:style w:type="paragraph" w:customStyle="1" w:styleId="ZTD">
    <w:name w:val="ZTD"/>
    <w:basedOn w:val="ZB"/>
    <w:rsid w:val="00195E91"/>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195E91"/>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95E91"/>
    <w:pPr>
      <w:numPr>
        <w:numId w:val="3"/>
      </w:numPr>
      <w:tabs>
        <w:tab w:val="left" w:pos="1134"/>
      </w:tabs>
    </w:pPr>
  </w:style>
  <w:style w:type="paragraph" w:customStyle="1" w:styleId="B2">
    <w:name w:val="B2+"/>
    <w:basedOn w:val="B20"/>
    <w:rsid w:val="00195E91"/>
    <w:pPr>
      <w:numPr>
        <w:numId w:val="2"/>
      </w:numPr>
    </w:pPr>
  </w:style>
  <w:style w:type="paragraph" w:customStyle="1" w:styleId="BL">
    <w:name w:val="BL"/>
    <w:basedOn w:val="Normal"/>
    <w:rsid w:val="00195E91"/>
    <w:pPr>
      <w:numPr>
        <w:numId w:val="4"/>
      </w:numPr>
      <w:tabs>
        <w:tab w:val="left" w:pos="851"/>
      </w:tabs>
    </w:pPr>
  </w:style>
  <w:style w:type="paragraph" w:customStyle="1" w:styleId="BN">
    <w:name w:val="BN"/>
    <w:basedOn w:val="Normal"/>
    <w:rsid w:val="00195E91"/>
    <w:pPr>
      <w:numPr>
        <w:numId w:val="9"/>
      </w:numPr>
    </w:pPr>
  </w:style>
  <w:style w:type="paragraph" w:customStyle="1" w:styleId="TAJ">
    <w:name w:val="TAJ"/>
    <w:basedOn w:val="Normal"/>
    <w:rsid w:val="00195E91"/>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uiPriority w:val="99"/>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uiPriority w:val="10"/>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95E91"/>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95E91"/>
    <w:pPr>
      <w:keepNext/>
      <w:keepLines/>
      <w:numPr>
        <w:numId w:val="17"/>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95E91"/>
    <w:pPr>
      <w:spacing w:after="0"/>
    </w:pPr>
  </w:style>
  <w:style w:type="paragraph" w:styleId="ListParagraph">
    <w:name w:val="List Paragraph"/>
    <w:aliases w:val="table bullets,Bullet List,FooterText,List Paragraph1,numbered,Paragraphe de liste1,列出段落,列出段落1,Bulletr List Paragraph,List Paragraph2,List Paragraph21,Párrafo de lista1,Parágrafo da Lista1,リスト段落1,Listeafsnit1,Plan,L"/>
    <w:basedOn w:val="Normal"/>
    <w:link w:val="ListParagraphChar"/>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195E9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95E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95E91"/>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customStyle="1" w:styleId="UnresolvedMention9">
    <w:name w:val="Unresolved Mention9"/>
    <w:basedOn w:val="DefaultParagraphFont"/>
    <w:uiPriority w:val="99"/>
    <w:semiHidden/>
    <w:unhideWhenUsed/>
    <w:rsid w:val="00681C88"/>
    <w:rPr>
      <w:color w:val="605E5C"/>
      <w:shd w:val="clear" w:color="auto" w:fill="E1DFDD"/>
    </w:rPr>
  </w:style>
  <w:style w:type="paragraph" w:customStyle="1" w:styleId="CENcover">
    <w:name w:val="CENcover"/>
    <w:rsid w:val="006B2B56"/>
    <w:pPr>
      <w:overflowPunct w:val="0"/>
      <w:autoSpaceDE w:val="0"/>
      <w:autoSpaceDN w:val="0"/>
      <w:adjustRightInd w:val="0"/>
      <w:textAlignment w:val="baseline"/>
    </w:pPr>
    <w:rPr>
      <w:rFonts w:ascii="Cambria" w:hAnsi="Cambria"/>
      <w:noProof/>
      <w:sz w:val="22"/>
      <w:lang w:val="en-US" w:eastAsia="en-US"/>
    </w:rPr>
  </w:style>
  <w:style w:type="paragraph" w:customStyle="1" w:styleId="HeadFirst">
    <w:name w:val="Head First"/>
    <w:basedOn w:val="CENcover"/>
    <w:qFormat/>
    <w:rsid w:val="006B2B56"/>
    <w:pPr>
      <w:framePr w:w="9923" w:hSpace="57" w:wrap="around" w:vAnchor="page" w:hAnchor="page" w:x="1436" w:y="289"/>
      <w:spacing w:before="80"/>
    </w:pPr>
    <w:rPr>
      <w:sz w:val="36"/>
      <w:szCs w:val="36"/>
    </w:rPr>
  </w:style>
  <w:style w:type="paragraph" w:customStyle="1" w:styleId="HeadRest">
    <w:name w:val="Head Rest"/>
    <w:basedOn w:val="CENcover"/>
    <w:qFormat/>
    <w:rsid w:val="006B2B56"/>
    <w:pPr>
      <w:framePr w:w="9923" w:hSpace="57" w:wrap="around" w:vAnchor="page" w:hAnchor="page" w:x="1436" w:y="289"/>
      <w:spacing w:before="180"/>
    </w:pPr>
    <w:rPr>
      <w:spacing w:val="-22"/>
      <w:sz w:val="36"/>
      <w:szCs w:val="36"/>
    </w:rPr>
  </w:style>
  <w:style w:type="paragraph" w:customStyle="1" w:styleId="CLCTPOrg">
    <w:name w:val="CLCTPOrg"/>
    <w:basedOn w:val="Normal"/>
    <w:rsid w:val="006B2B56"/>
    <w:pPr>
      <w:overflowPunct/>
      <w:autoSpaceDE/>
      <w:autoSpaceDN/>
      <w:adjustRightInd/>
      <w:spacing w:after="0"/>
      <w:jc w:val="center"/>
      <w:textAlignment w:val="auto"/>
    </w:pPr>
    <w:rPr>
      <w:rFonts w:ascii="Arial" w:hAnsi="Arial"/>
      <w:spacing w:val="-6"/>
      <w:lang w:eastAsia="en-GB"/>
    </w:rPr>
  </w:style>
  <w:style w:type="character" w:styleId="PlaceholderText">
    <w:name w:val="Placeholder Text"/>
    <w:basedOn w:val="DefaultParagraphFont"/>
    <w:uiPriority w:val="15"/>
    <w:qFormat/>
    <w:rsid w:val="007918FB"/>
    <w:rPr>
      <w:color w:val="auto"/>
      <w:bdr w:val="none" w:sz="0" w:space="0" w:color="auto"/>
      <w:shd w:val="clear" w:color="auto" w:fill="FFFF00"/>
    </w:rPr>
  </w:style>
  <w:style w:type="character" w:customStyle="1" w:styleId="ListParagraphChar">
    <w:name w:val="List Paragraph Char"/>
    <w:aliases w:val="table bullets Char,Bullet List Char,FooterText Char,List Paragraph1 Char,numbered Char,Paragraphe de liste1 Char,列出段落 Char,列出段落1 Char,Bulletr List Paragraph Char,List Paragraph2 Char,List Paragraph21 Char,Párrafo de lista1 Char"/>
    <w:basedOn w:val="DefaultParagraphFont"/>
    <w:link w:val="ListParagraph"/>
    <w:uiPriority w:val="34"/>
    <w:locked/>
    <w:rsid w:val="007E3839"/>
    <w:rPr>
      <w:rFonts w:ascii="Cambria" w:eastAsia="Yu Gothic" w:hAnsi="Cambria" w:cs="Cambria"/>
      <w:lang w:val="en-GB" w:eastAsia="fr-FR"/>
    </w:rPr>
  </w:style>
  <w:style w:type="character" w:styleId="UnresolvedMention">
    <w:name w:val="Unresolved Mention"/>
    <w:basedOn w:val="DefaultParagraphFont"/>
    <w:uiPriority w:val="99"/>
    <w:semiHidden/>
    <w:unhideWhenUsed/>
    <w:rsid w:val="00982983"/>
    <w:rPr>
      <w:color w:val="605E5C"/>
      <w:shd w:val="clear" w:color="auto" w:fill="E1DFDD"/>
    </w:rPr>
  </w:style>
  <w:style w:type="character" w:customStyle="1" w:styleId="ui-provider">
    <w:name w:val="ui-provider"/>
    <w:basedOn w:val="DefaultParagraphFont"/>
    <w:rsid w:val="00041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293220638">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14582981">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1416826">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2624863">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27582034">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21" Type="http://schemas.openxmlformats.org/officeDocument/2006/relationships/header" Target="header2.xml"/><Relationship Id="rId63" Type="http://schemas.openxmlformats.org/officeDocument/2006/relationships/image" Target="media/image20.emf"/><Relationship Id="rId159" Type="http://schemas.openxmlformats.org/officeDocument/2006/relationships/hyperlink" Target="https://www.w3.org/TR/WCAG21/" TargetMode="External"/><Relationship Id="rId324" Type="http://schemas.openxmlformats.org/officeDocument/2006/relationships/hyperlink" Target="https://www.w3.org/TR/WCAG21/" TargetMode="External"/><Relationship Id="rId366" Type="http://schemas.openxmlformats.org/officeDocument/2006/relationships/hyperlink" Target="https://www.w3.org/TR/WCAG21/" TargetMode="External"/><Relationship Id="rId170"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68" Type="http://schemas.openxmlformats.org/officeDocument/2006/relationships/hyperlink" Target="https://www.w3.org/TR/WCAG21/" TargetMode="External"/><Relationship Id="rId32" Type="http://schemas.openxmlformats.org/officeDocument/2006/relationships/footer" Target="footer1.xml"/><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77" Type="http://schemas.openxmlformats.org/officeDocument/2006/relationships/hyperlink" Target="https://www.w3.org/TR/WCAG21/" TargetMode="External"/><Relationship Id="rId5" Type="http://schemas.openxmlformats.org/officeDocument/2006/relationships/customXml" Target="../customXml/item5.xml"/><Relationship Id="rId181" Type="http://schemas.openxmlformats.org/officeDocument/2006/relationships/hyperlink" Target="https://www.w3.org/TR/WCAG21/" TargetMode="External"/><Relationship Id="rId237" Type="http://schemas.openxmlformats.org/officeDocument/2006/relationships/hyperlink" Target="https://www.w3.org/TR/WCAG21/" TargetMode="External"/><Relationship Id="rId279" Type="http://schemas.openxmlformats.org/officeDocument/2006/relationships/hyperlink" Target="https://www.w3.org/TR/WCAG21/" TargetMode="External"/><Relationship Id="rId43" Type="http://schemas.openxmlformats.org/officeDocument/2006/relationships/hyperlink" Target="http://www.w3.org/Consortium/Legal/copyright-documents"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46" Type="http://schemas.openxmlformats.org/officeDocument/2006/relationships/hyperlink" Target="https://www.w3.org/TR/WCAG21/" TargetMode="External"/><Relationship Id="rId388" Type="http://schemas.openxmlformats.org/officeDocument/2006/relationships/hyperlink" Target="https://www.w3.org/TR/WCAG21/" TargetMode="External"/><Relationship Id="rId85" Type="http://schemas.openxmlformats.org/officeDocument/2006/relationships/hyperlink" Target="https://www.w3.org/TR/WCAG21/" TargetMode="External"/><Relationship Id="rId150" Type="http://schemas.openxmlformats.org/officeDocument/2006/relationships/hyperlink" Target="https://www.w3.org/TR/WCAG21/" TargetMode="External"/><Relationship Id="rId192" Type="http://schemas.openxmlformats.org/officeDocument/2006/relationships/hyperlink" Target="https://www.w3.org/TR/WCAG21/" TargetMode="External"/><Relationship Id="rId206" Type="http://schemas.openxmlformats.org/officeDocument/2006/relationships/hyperlink" Target="https://www.w3.org/TR/WCAG21/" TargetMode="External"/><Relationship Id="rId248" Type="http://schemas.openxmlformats.org/officeDocument/2006/relationships/hyperlink" Target="https://www.w3.org/TR/WCAG21/" TargetMode="External"/><Relationship Id="rId12" Type="http://schemas.openxmlformats.org/officeDocument/2006/relationships/footnotes" Target="footnotes.xml"/><Relationship Id="rId108"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hyperlink" Target="https://www.w3.org/wiki/WebSchemas/Accessibility" TargetMode="External"/><Relationship Id="rId96" Type="http://schemas.openxmlformats.org/officeDocument/2006/relationships/hyperlink" Target="https://www.w3.org/TR/WCAG21/" TargetMode="External"/><Relationship Id="rId161" Type="http://schemas.openxmlformats.org/officeDocument/2006/relationships/hyperlink" Target="https://www.w3.org/TR/WCAG21/" TargetMode="External"/><Relationship Id="rId217" Type="http://schemas.openxmlformats.org/officeDocument/2006/relationships/hyperlink" Target="https://www.w3.org/TR/WCAG21/" TargetMode="External"/><Relationship Id="rId259" Type="http://schemas.openxmlformats.org/officeDocument/2006/relationships/hyperlink" Target="https://www.w3.org/TR/WCAG21/" TargetMode="External"/><Relationship Id="rId23" Type="http://schemas.openxmlformats.org/officeDocument/2006/relationships/hyperlink" Target="mailto:Info.Accessibility.Standards-Normes.Accessibilite.Info@canada.gc.ca" TargetMode="External"/><Relationship Id="rId119" Type="http://schemas.openxmlformats.org/officeDocument/2006/relationships/hyperlink" Target="https://www.w3.org/TR/WCAG21/" TargetMode="External"/><Relationship Id="rId270" Type="http://schemas.openxmlformats.org/officeDocument/2006/relationships/image" Target="media/image24.png"/><Relationship Id="rId326" Type="http://schemas.openxmlformats.org/officeDocument/2006/relationships/hyperlink" Target="https://www.w3.org/TR/WCAG21/" TargetMode="External"/><Relationship Id="rId65" Type="http://schemas.openxmlformats.org/officeDocument/2006/relationships/image" Target="media/image22.png"/><Relationship Id="rId130" Type="http://schemas.openxmlformats.org/officeDocument/2006/relationships/hyperlink" Target="https://www.w3.org/TR/WCAG21/" TargetMode="External"/><Relationship Id="rId368" Type="http://schemas.openxmlformats.org/officeDocument/2006/relationships/hyperlink" Target="https://www.w3.org/TR/WCAG21/" TargetMode="External"/><Relationship Id="rId172"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image" Target="media/image10.jpeg"/><Relationship Id="rId76"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79" Type="http://schemas.openxmlformats.org/officeDocument/2006/relationships/hyperlink" Target="https://www.w3.org/TR/WCAG21/" TargetMode="External"/><Relationship Id="rId7" Type="http://schemas.openxmlformats.org/officeDocument/2006/relationships/customXml" Target="../customXml/item7.xml"/><Relationship Id="rId183" Type="http://schemas.openxmlformats.org/officeDocument/2006/relationships/hyperlink" Target="https://www.w3.org/TR/WCAG21/" TargetMode="External"/><Relationship Id="rId239" Type="http://schemas.openxmlformats.org/officeDocument/2006/relationships/hyperlink" Target="https://www.w3.org/TR/WCAG21/" TargetMode="External"/><Relationship Id="rId390" Type="http://schemas.openxmlformats.org/officeDocument/2006/relationships/hyperlink" Target="https://www.w3.org/TR/WCAG21/" TargetMode="External"/><Relationship Id="rId250" Type="http://schemas.openxmlformats.org/officeDocument/2006/relationships/hyperlink" Target="https://www.w3.org/TR/WCAG21/" TargetMode="External"/><Relationship Id="rId292" Type="http://schemas.openxmlformats.org/officeDocument/2006/relationships/hyperlink" Target="https://www.w3.org/TR/WCAG21/" TargetMode="External"/><Relationship Id="rId306" Type="http://schemas.openxmlformats.org/officeDocument/2006/relationships/hyperlink" Target="https://www.w3.org/TR/WCAG21/" TargetMode="External"/><Relationship Id="rId45" Type="http://schemas.openxmlformats.org/officeDocument/2006/relationships/hyperlink" Target="http://www.w3.org/Consortium/Legal/copyright-documents"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348" Type="http://schemas.openxmlformats.org/officeDocument/2006/relationships/hyperlink" Target="https://www.w3.org/TR/WCAG21/" TargetMode="External"/><Relationship Id="rId152" Type="http://schemas.openxmlformats.org/officeDocument/2006/relationships/hyperlink" Target="https://www.w3.org/TR/WCAG21/" TargetMode="External"/><Relationship Id="rId194" Type="http://schemas.openxmlformats.org/officeDocument/2006/relationships/hyperlink" Target="https://www.w3.org/TR/WCAG21/" TargetMode="External"/><Relationship Id="rId208" Type="http://schemas.openxmlformats.org/officeDocument/2006/relationships/hyperlink" Target="https://www.w3.org/TR/WCAG21/" TargetMode="External"/><Relationship Id="rId261" Type="http://schemas.openxmlformats.org/officeDocument/2006/relationships/hyperlink" Target="https://www.w3.org/TR/WCAG21/" TargetMode="External"/><Relationship Id="rId14" Type="http://schemas.openxmlformats.org/officeDocument/2006/relationships/image" Target="media/image1.jpeg"/><Relationship Id="rId56" Type="http://schemas.openxmlformats.org/officeDocument/2006/relationships/image" Target="media/image13.png"/><Relationship Id="rId317" Type="http://schemas.openxmlformats.org/officeDocument/2006/relationships/hyperlink" Target="https://www.w3.org/TR/WCAG21/" TargetMode="External"/><Relationship Id="rId359" Type="http://schemas.openxmlformats.org/officeDocument/2006/relationships/hyperlink" Target="https://www.w3.org/TR/WCAG21/" TargetMode="Externa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63" Type="http://schemas.openxmlformats.org/officeDocument/2006/relationships/hyperlink" Target="https://www.w3.org/TR/WCAG21/" TargetMode="External"/><Relationship Id="rId219" Type="http://schemas.openxmlformats.org/officeDocument/2006/relationships/hyperlink" Target="https://www.w3.org/TR/WCAG21/" TargetMode="External"/><Relationship Id="rId370" Type="http://schemas.openxmlformats.org/officeDocument/2006/relationships/hyperlink" Target="https://www.w3.org/TR/WCAG21/" TargetMode="External"/><Relationship Id="rId230" Type="http://schemas.openxmlformats.org/officeDocument/2006/relationships/hyperlink" Target="https://www.w3.org/TR/WCAG21/" TargetMode="External"/><Relationship Id="rId25" Type="http://schemas.openxmlformats.org/officeDocument/2006/relationships/hyperlink" Target="http://www.scc.ca" TargetMode="External"/><Relationship Id="rId67" Type="http://schemas.openxmlformats.org/officeDocument/2006/relationships/hyperlink" Target="https://www.w3.org/TR/WCAG21/" TargetMode="External"/><Relationship Id="rId272" Type="http://schemas.openxmlformats.org/officeDocument/2006/relationships/customXml" Target="ink/ink1.xml"/><Relationship Id="rId328"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74" Type="http://schemas.openxmlformats.org/officeDocument/2006/relationships/hyperlink" Target="https://www.w3.org/TR/WCAG21/" TargetMode="External"/><Relationship Id="rId381" Type="http://schemas.openxmlformats.org/officeDocument/2006/relationships/hyperlink" Target="https://www.w3.org/TR/WCAG21/" TargetMode="External"/><Relationship Id="rId241" Type="http://schemas.openxmlformats.org/officeDocument/2006/relationships/hyperlink" Target="https://www.w3.org/TR/WCAG21/" TargetMode="External"/><Relationship Id="rId36" Type="http://schemas.openxmlformats.org/officeDocument/2006/relationships/header" Target="header4.xml"/><Relationship Id="rId283" Type="http://schemas.openxmlformats.org/officeDocument/2006/relationships/hyperlink" Target="https://www.w3.org/TR/WCAG21/" TargetMode="External"/><Relationship Id="rId339" Type="http://schemas.openxmlformats.org/officeDocument/2006/relationships/hyperlink" Target="https://www.w3.org/TR/WCAG21/" TargetMode="External"/><Relationship Id="rId78"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85" Type="http://schemas.openxmlformats.org/officeDocument/2006/relationships/hyperlink" Target="https://www.w3.org/TR/WCAG21/" TargetMode="External"/><Relationship Id="rId350" Type="http://schemas.openxmlformats.org/officeDocument/2006/relationships/hyperlink" Target="https://www.w3.org/TR/WCAG21/" TargetMode="External"/><Relationship Id="rId9" Type="http://schemas.openxmlformats.org/officeDocument/2006/relationships/styles" Target="styles.xml"/><Relationship Id="rId210" Type="http://schemas.openxmlformats.org/officeDocument/2006/relationships/hyperlink" Target="https://www.w3.org/TR/WCAG21/" TargetMode="External"/><Relationship Id="rId392" Type="http://schemas.openxmlformats.org/officeDocument/2006/relationships/hyperlink" Target="https://www.w3.org/WAI/cognitive/" TargetMode="External"/><Relationship Id="rId252" Type="http://schemas.openxmlformats.org/officeDocument/2006/relationships/hyperlink" Target="https://www.w3.org/TR/WCAG21/"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47" Type="http://schemas.openxmlformats.org/officeDocument/2006/relationships/hyperlink" Target="https://docbox.etsi.org/Reference"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54"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hyperlink" Target="https://www.w3.org/TR/WCAG21/" TargetMode="External"/><Relationship Id="rId16" Type="http://schemas.openxmlformats.org/officeDocument/2006/relationships/image" Target="media/image3.emf"/><Relationship Id="rId221" Type="http://schemas.openxmlformats.org/officeDocument/2006/relationships/hyperlink" Target="https://www.w3.org/TR/WCAG21/" TargetMode="External"/><Relationship Id="rId242" Type="http://schemas.openxmlformats.org/officeDocument/2006/relationships/hyperlink" Target="https://www.w3.org/TR/WCAG21/" TargetMode="External"/><Relationship Id="rId263" Type="http://schemas.openxmlformats.org/officeDocument/2006/relationships/hyperlink" Target="https://www.w3.org/TR/WCAG21/" TargetMode="External"/><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footer" Target="footer2.xml"/><Relationship Id="rId58" Type="http://schemas.openxmlformats.org/officeDocument/2006/relationships/image" Target="media/image15.png"/><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hyperlink" Target="https://www.w3.org/TR/WCAG21/" TargetMode="External"/><Relationship Id="rId351" Type="http://schemas.openxmlformats.org/officeDocument/2006/relationships/hyperlink" Target="https://www.w3.org/TR/WCAG21/" TargetMode="External"/><Relationship Id="rId372" Type="http://schemas.openxmlformats.org/officeDocument/2006/relationships/hyperlink" Target="https://www.w3.org/TR/WCAG21/" TargetMode="External"/><Relationship Id="rId393" Type="http://schemas.openxmlformats.org/officeDocument/2006/relationships/header" Target="header5.xml"/><Relationship Id="rId211" Type="http://schemas.openxmlformats.org/officeDocument/2006/relationships/hyperlink" Target="https://www.w3.org/TR/WCAG21/" TargetMode="External"/><Relationship Id="rId232" Type="http://schemas.openxmlformats.org/officeDocument/2006/relationships/hyperlink" Target="https://www.w3.org/TR/WCAG21/" TargetMode="External"/><Relationship Id="rId253" Type="http://schemas.openxmlformats.org/officeDocument/2006/relationships/hyperlink" Target="https://www.w3.org/TR/WCAG21/" TargetMode="External"/><Relationship Id="rId274" Type="http://schemas.openxmlformats.org/officeDocument/2006/relationships/image" Target="media/image26.png"/><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image" Target="media/image70.png"/><Relationship Id="rId48" Type="http://schemas.openxmlformats.org/officeDocument/2006/relationships/hyperlink" Target="http://www.w3.org/TR/WCAG20/"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hyperlink" Target="https://www.w3.org/TR/WCAG21/" TargetMode="Externa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383" Type="http://schemas.openxmlformats.org/officeDocument/2006/relationships/hyperlink" Target="https://www.w3.org/TR/WCAG21/" TargetMode="External"/><Relationship Id="rId201" Type="http://schemas.openxmlformats.org/officeDocument/2006/relationships/hyperlink" Target="https://www.w3.org/TR/WCAG21/" TargetMode="External"/><Relationship Id="rId222" Type="http://schemas.openxmlformats.org/officeDocument/2006/relationships/hyperlink" Target="http://www.w3.org/WAI/GL/WCAG2ICT-TF/" TargetMode="External"/><Relationship Id="rId243" Type="http://schemas.openxmlformats.org/officeDocument/2006/relationships/hyperlink" Target="https://www.w3.org/TR/WCAG21/" TargetMode="External"/><Relationship Id="rId264" Type="http://schemas.openxmlformats.org/officeDocument/2006/relationships/hyperlink" Target="https://www.w3.org/TR/WCAG21/" TargetMode="External"/><Relationship Id="rId285" Type="http://schemas.openxmlformats.org/officeDocument/2006/relationships/hyperlink" Target="https://www.w3.org/TR/WCAG21/" TargetMode="External"/><Relationship Id="rId17" Type="http://schemas.openxmlformats.org/officeDocument/2006/relationships/image" Target="media/image4.jpeg"/><Relationship Id="rId38" Type="http://schemas.openxmlformats.org/officeDocument/2006/relationships/hyperlink" Target="http://www.etsi.org/standards-search" TargetMode="External"/><Relationship Id="rId59" Type="http://schemas.openxmlformats.org/officeDocument/2006/relationships/image" Target="media/image16.png"/><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hyperlink" Target="https://www.w3.org/TR/WCAG21/" TargetMode="Externa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hyperlink" Target="https://www.w3.org/TR/WCAG21/" TargetMode="External"/><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WCAG21/" TargetMode="External"/><Relationship Id="rId254" Type="http://schemas.openxmlformats.org/officeDocument/2006/relationships/hyperlink" Target="https://www.w3.org/TR/WCAG21/" TargetMode="External"/><Relationship Id="rId28" Type="http://schemas.openxmlformats.org/officeDocument/2006/relationships/image" Target="media/image8.png"/><Relationship Id="rId49" Type="http://schemas.openxmlformats.org/officeDocument/2006/relationships/hyperlink" Target="http://www.w3.org/TR/WCAG21/" TargetMode="External"/><Relationship Id="rId114" Type="http://schemas.openxmlformats.org/officeDocument/2006/relationships/hyperlink" Target="https://www.w3.org/TR/WCAG21/" TargetMode="External"/><Relationship Id="rId275" Type="http://schemas.openxmlformats.org/officeDocument/2006/relationships/image" Target="media/image27.png"/><Relationship Id="rId296" Type="http://schemas.openxmlformats.org/officeDocument/2006/relationships/hyperlink" Target="https://www.w3.org/TR/WCAG21/" TargetMode="External"/><Relationship Id="rId300" Type="http://schemas.openxmlformats.org/officeDocument/2006/relationships/hyperlink" Target="https://www.w3.org/TR/WCAG21/" TargetMode="External"/><Relationship Id="rId60" Type="http://schemas.openxmlformats.org/officeDocument/2006/relationships/image" Target="media/image17.png"/><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ww.w3.org/TR/WCAG21/" TargetMode="External"/><Relationship Id="rId177" Type="http://schemas.openxmlformats.org/officeDocument/2006/relationships/hyperlink" Target="https://www.w3.org/TR/WCAG21/" TargetMode="External"/><Relationship Id="rId198" Type="http://schemas.openxmlformats.org/officeDocument/2006/relationships/hyperlink" Target="https://www.w3.org/TR/WCAG21/" TargetMode="Externa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384"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ww.w3.org/TR/WCAG21/" TargetMode="External"/><Relationship Id="rId18" Type="http://schemas.openxmlformats.org/officeDocument/2006/relationships/image" Target="media/image5.jpeg"/><Relationship Id="rId39" Type="http://schemas.openxmlformats.org/officeDocument/2006/relationships/hyperlink" Target="http://www.etsi.org/deliver" TargetMode="External"/><Relationship Id="rId265" Type="http://schemas.openxmlformats.org/officeDocument/2006/relationships/hyperlink" Target="https://www.w3.org/TR/WCAG21/" TargetMode="External"/><Relationship Id="rId286" Type="http://schemas.openxmlformats.org/officeDocument/2006/relationships/hyperlink" Target="https://www.w3.org/TR/WCAG21/" TargetMode="External"/><Relationship Id="rId50" Type="http://schemas.openxmlformats.org/officeDocument/2006/relationships/hyperlink" Target="https://www.section508.gov/manage/laws-and-policies"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hyperlink" Target="https://www.w3.org/TR/WCAG21/" TargetMode="External"/><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hyperlink" Target="https://www.w3.org/TR/WCAG21/" TargetMode="External"/><Relationship Id="rId395" Type="http://schemas.openxmlformats.org/officeDocument/2006/relationships/theme" Target="theme/theme1.xm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WCAG21/" TargetMode="External"/><Relationship Id="rId2" Type="http://schemas.openxmlformats.org/officeDocument/2006/relationships/customXml" Target="../customXml/item2.xml"/><Relationship Id="rId29" Type="http://schemas.openxmlformats.org/officeDocument/2006/relationships/image" Target="media/image80.png"/><Relationship Id="rId255" Type="http://schemas.openxmlformats.org/officeDocument/2006/relationships/hyperlink" Target="https://www.w3.org/TR/WCAG21/" TargetMode="External"/><Relationship Id="rId276" Type="http://schemas.openxmlformats.org/officeDocument/2006/relationships/image" Target="media/image28.png"/><Relationship Id="rId297" Type="http://schemas.openxmlformats.org/officeDocument/2006/relationships/hyperlink" Target="https://www.w3.org/TR/WCAG21/" TargetMode="External"/><Relationship Id="rId40" Type="http://schemas.openxmlformats.org/officeDocument/2006/relationships/hyperlink" Target="https://portal.etsi.org/TB/ETSIDeliverableStatus.aspx"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image" Target="media/image18.png"/><Relationship Id="rId82"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3" Type="http://schemas.openxmlformats.org/officeDocument/2006/relationships/hyperlink" Target="https://www.w3.org/TR/WCAG21/" TargetMode="External"/><Relationship Id="rId385" Type="http://schemas.openxmlformats.org/officeDocument/2006/relationships/hyperlink" Target="https://www.w3.org/TR/WCAG21/" TargetMode="External"/><Relationship Id="rId19" Type="http://schemas.openxmlformats.org/officeDocument/2006/relationships/image" Target="media/image6.jpeg"/><Relationship Id="rId224" Type="http://schemas.openxmlformats.org/officeDocument/2006/relationships/hyperlink" Target="https://www.w3.org/TR/WCAG21/" TargetMode="External"/><Relationship Id="rId245" Type="http://schemas.openxmlformats.org/officeDocument/2006/relationships/hyperlink" Target="https://www.w3.org/TR/WCAG21/" TargetMode="External"/><Relationship Id="rId266"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hyperlink" Target="https://accessible.canada.ca/?msclkid=b5b0b857cfa911ecac71ed8dd820251d" TargetMode="External"/><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hyperlink" Target="http://www.w3.org/TR/wcag2ict/" TargetMode="External"/><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75" Type="http://schemas.openxmlformats.org/officeDocument/2006/relationships/hyperlink" Target="https://www.w3.org/TR/WCAG21/" TargetMode="External"/><Relationship Id="rId3" Type="http://schemas.openxmlformats.org/officeDocument/2006/relationships/customXml" Target="../customXml/item3.xml"/><Relationship Id="rId214" Type="http://schemas.openxmlformats.org/officeDocument/2006/relationships/hyperlink" Target="https://www.w3.org/TR/WCAG21/" TargetMode="External"/><Relationship Id="rId235" Type="http://schemas.openxmlformats.org/officeDocument/2006/relationships/hyperlink" Target="https://www.w3.org/TR/WCAG21/" TargetMode="External"/><Relationship Id="rId256" Type="http://schemas.openxmlformats.org/officeDocument/2006/relationships/hyperlink" Target="https://www.w3.org/TR/WCAG21/" TargetMode="External"/><Relationship Id="rId277" Type="http://schemas.openxmlformats.org/officeDocument/2006/relationships/hyperlink" Target="https://www.w3.org/TR/WCAG21/" TargetMode="External"/><Relationship Id="rId298" Type="http://schemas.openxmlformats.org/officeDocument/2006/relationships/hyperlink" Target="https://www.w3.org/TR/WCAG21/"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header" Target="header1.xml"/><Relationship Id="rId41" Type="http://schemas.openxmlformats.org/officeDocument/2006/relationships/hyperlink" Target="https://ipr.etsi.org/" TargetMode="External"/><Relationship Id="rId62" Type="http://schemas.openxmlformats.org/officeDocument/2006/relationships/image" Target="media/image19.png"/><Relationship Id="rId83" Type="http://schemas.openxmlformats.org/officeDocument/2006/relationships/hyperlink" Target="https://www.w3.org/TR/WCAG21/" TargetMode="External"/><Relationship Id="rId179" Type="http://schemas.openxmlformats.org/officeDocument/2006/relationships/hyperlink" Target="https://www.w3.org/TR/WCAG21/" TargetMode="External"/><Relationship Id="rId365" Type="http://schemas.openxmlformats.org/officeDocument/2006/relationships/hyperlink" Target="https://www.w3.org/TR/WCAG21/" TargetMode="External"/><Relationship Id="rId386" Type="http://schemas.openxmlformats.org/officeDocument/2006/relationships/hyperlink" Target="https://www.w3.org/TR/WCAG21/" TargetMode="External"/><Relationship Id="rId190" Type="http://schemas.openxmlformats.org/officeDocument/2006/relationships/hyperlink" Target="https://www.w3.org/TR/WCAG21/" TargetMode="External"/><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3c.github.io/wcag21/guidelines/" TargetMode="External"/><Relationship Id="rId267"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 Id="rId10" Type="http://schemas.openxmlformats.org/officeDocument/2006/relationships/settings" Target="settings.xml"/><Relationship Id="rId31" Type="http://schemas.openxmlformats.org/officeDocument/2006/relationships/header" Target="header3.xml"/><Relationship Id="rId52" Type="http://schemas.openxmlformats.org/officeDocument/2006/relationships/hyperlink" Target="http://www.w3.org/TR/ATAG20/" TargetMode="External"/><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s://www.w3.org/TR/WCAG21/" TargetMode="External"/><Relationship Id="rId334"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6" Type="http://schemas.openxmlformats.org/officeDocument/2006/relationships/hyperlink" Target="https://www.w3.org/TR/WCAG21/" TargetMode="External"/><Relationship Id="rId4" Type="http://schemas.openxmlformats.org/officeDocument/2006/relationships/customXml" Target="../customXml/item4.xml"/><Relationship Id="rId180" Type="http://schemas.openxmlformats.org/officeDocument/2006/relationships/hyperlink" Target="https://www.w3.org/TR/WCAG21/" TargetMode="External"/><Relationship Id="rId215" Type="http://schemas.openxmlformats.org/officeDocument/2006/relationships/hyperlink" Target="https://www.w3.org/TR/WCAG21/" TargetMode="External"/><Relationship Id="rId236" Type="http://schemas.openxmlformats.org/officeDocument/2006/relationships/hyperlink" Target="https://www.w3.org/TR/WCAG21/" TargetMode="External"/><Relationship Id="rId257" Type="http://schemas.openxmlformats.org/officeDocument/2006/relationships/hyperlink" Target="https://www.w3.org/TR/WCAG21/" TargetMode="External"/><Relationship Id="rId278" Type="http://schemas.openxmlformats.org/officeDocument/2006/relationships/hyperlink" Target="https://www.w3.org/TR/WCAG21/" TargetMode="External"/><Relationship Id="rId303" Type="http://schemas.openxmlformats.org/officeDocument/2006/relationships/hyperlink" Target="https://www.w3.org/TR/WCAG21/" TargetMode="External"/><Relationship Id="rId42" Type="http://schemas.openxmlformats.org/officeDocument/2006/relationships/hyperlink" Target="http://portal.etsi.org/Help/editHelp!/Howtostart/ETSIDraftingRules.aspx"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345" Type="http://schemas.openxmlformats.org/officeDocument/2006/relationships/hyperlink" Target="https://www.w3.org/TR/WCAG21/" TargetMode="External"/><Relationship Id="rId387" Type="http://schemas.openxmlformats.org/officeDocument/2006/relationships/hyperlink" Target="https://www.w3.org/TR/WCAG21/" TargetMode="Externa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47" Type="http://schemas.openxmlformats.org/officeDocument/2006/relationships/hyperlink" Target="https://www.w3.org/TR/WCAG21/" TargetMode="External"/><Relationship Id="rId107"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webSettings" Target="webSettings.xml"/><Relationship Id="rId53" Type="http://schemas.openxmlformats.org/officeDocument/2006/relationships/hyperlink" Target="http://www.w3.org/TR/UAAG20/" TargetMode="External"/><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56" Type="http://schemas.openxmlformats.org/officeDocument/2006/relationships/hyperlink" Target="https://www.w3.org/TR/WCAG21/" TargetMode="Externa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58" Type="http://schemas.openxmlformats.org/officeDocument/2006/relationships/hyperlink" Target="https://www.w3.org/TR/WCAG21/" TargetMode="External"/><Relationship Id="rId22" Type="http://schemas.openxmlformats.org/officeDocument/2006/relationships/hyperlink" Target="https://accessible.canada.ca/" TargetMode="External"/><Relationship Id="rId64" Type="http://schemas.openxmlformats.org/officeDocument/2006/relationships/image" Target="media/image21.png"/><Relationship Id="rId118"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67" Type="http://schemas.openxmlformats.org/officeDocument/2006/relationships/hyperlink" Target="https://www.w3.org/TR/WCAG21/" TargetMode="External"/><Relationship Id="rId171"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69" Type="http://schemas.openxmlformats.org/officeDocument/2006/relationships/hyperlink" Target="https://www.w3.org/TR/WCAG21/" TargetMode="External"/><Relationship Id="rId33" Type="http://schemas.openxmlformats.org/officeDocument/2006/relationships/image" Target="media/image9.jpeg"/><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36" Type="http://schemas.openxmlformats.org/officeDocument/2006/relationships/hyperlink" Target="https://www.w3.org/TR/WCAG21/" TargetMode="External"/><Relationship Id="rId75"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82" Type="http://schemas.openxmlformats.org/officeDocument/2006/relationships/hyperlink" Target="https://www.w3.org/TR/WCAG21/" TargetMode="External"/><Relationship Id="rId378" Type="http://schemas.openxmlformats.org/officeDocument/2006/relationships/hyperlink" Target="https://www.w3.org/TR/WCAG21/" TargetMode="External"/><Relationship Id="rId6" Type="http://schemas.openxmlformats.org/officeDocument/2006/relationships/customXml" Target="../customXml/item6.xml"/><Relationship Id="rId238" Type="http://schemas.openxmlformats.org/officeDocument/2006/relationships/hyperlink" Target="https://www.w3.org/TR/WCAG21/"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www.w3.org/Consortium/Legal/IPR-FAQ" TargetMode="External"/><Relationship Id="rId86" Type="http://schemas.openxmlformats.org/officeDocument/2006/relationships/hyperlink" Target="https://www.w3.org/TR/WCAG21/" TargetMode="External"/><Relationship Id="rId151" Type="http://schemas.openxmlformats.org/officeDocument/2006/relationships/hyperlink" Target="https://www.w3.org/TR/WCAG21/" TargetMode="External"/><Relationship Id="rId389" Type="http://schemas.openxmlformats.org/officeDocument/2006/relationships/hyperlink" Target="https://www.w3.org/TR/WCAG21/" TargetMode="External"/><Relationship Id="rId193" Type="http://schemas.openxmlformats.org/officeDocument/2006/relationships/hyperlink" Target="https://www.w3.org/TR/WCAG21/" TargetMode="External"/><Relationship Id="rId207" Type="http://schemas.openxmlformats.org/officeDocument/2006/relationships/hyperlink" Target="https://www.w3.org/TR/WCAG21/" TargetMode="External"/><Relationship Id="rId249" Type="http://schemas.openxmlformats.org/officeDocument/2006/relationships/hyperlink" Target="https://w3c.github.io/wcag21/guidelines/" TargetMode="External"/><Relationship Id="rId13" Type="http://schemas.openxmlformats.org/officeDocument/2006/relationships/endnotes" Target="endnotes.xml"/><Relationship Id="rId109" Type="http://schemas.openxmlformats.org/officeDocument/2006/relationships/hyperlink" Target="https://www.w3.org/TR/WCAG21/" TargetMode="External"/><Relationship Id="rId260" Type="http://schemas.openxmlformats.org/officeDocument/2006/relationships/hyperlink" Target="https://www.w3.org/TR/WCAG21/" TargetMode="External"/><Relationship Id="rId316" Type="http://schemas.openxmlformats.org/officeDocument/2006/relationships/hyperlink" Target="https://www.w3.org/TR/WCAG21/" TargetMode="External"/><Relationship Id="rId55" Type="http://schemas.openxmlformats.org/officeDocument/2006/relationships/image" Target="media/image12.jpeg"/><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358" Type="http://schemas.openxmlformats.org/officeDocument/2006/relationships/hyperlink" Target="https://www.w3.org/TR/WCAG21/" TargetMode="External"/><Relationship Id="rId162" Type="http://schemas.openxmlformats.org/officeDocument/2006/relationships/hyperlink" Target="https://www.w3.org/TR/WCAG21/" TargetMode="External"/><Relationship Id="rId218" Type="http://schemas.openxmlformats.org/officeDocument/2006/relationships/hyperlink" Target="https://www.w3.org/TR/WCAG21/" TargetMode="External"/><Relationship Id="rId271" Type="http://schemas.openxmlformats.org/officeDocument/2006/relationships/image" Target="media/image25.png"/><Relationship Id="rId24" Type="http://schemas.openxmlformats.org/officeDocument/2006/relationships/hyperlink" Target="http://www.scc.ca" TargetMode="External"/><Relationship Id="rId66" Type="http://schemas.openxmlformats.org/officeDocument/2006/relationships/image" Target="media/image23.png"/><Relationship Id="rId131" Type="http://schemas.openxmlformats.org/officeDocument/2006/relationships/hyperlink" Target="https://www.w3.org/TR/WCAG21/" TargetMode="External"/><Relationship Id="rId327" Type="http://schemas.openxmlformats.org/officeDocument/2006/relationships/hyperlink" Target="https://www.w3.org/TR/WCAG21/" TargetMode="External"/><Relationship Id="rId369" Type="http://schemas.openxmlformats.org/officeDocument/2006/relationships/hyperlink" Target="https://www.w3.org/TR/WCAG21/" TargetMode="External"/><Relationship Id="rId173" Type="http://schemas.openxmlformats.org/officeDocument/2006/relationships/hyperlink" Target="http://www.w3.org/WAI/GL/WCAG2ICT-TF/" TargetMode="External"/><Relationship Id="rId229" Type="http://schemas.openxmlformats.org/officeDocument/2006/relationships/hyperlink" Target="https://www.w3.org/TR/WCAG21/" TargetMode="External"/><Relationship Id="rId380" Type="http://schemas.openxmlformats.org/officeDocument/2006/relationships/hyperlink" Target="https://w3c.github.io/wcag21/guidelines/" TargetMode="External"/><Relationship Id="rId240" Type="http://schemas.openxmlformats.org/officeDocument/2006/relationships/hyperlink" Target="https://www.w3.org/TR/WCAG21/" TargetMode="External"/><Relationship Id="rId35" Type="http://schemas.openxmlformats.org/officeDocument/2006/relationships/image" Target="media/image11.jpeg"/><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38" Type="http://schemas.openxmlformats.org/officeDocument/2006/relationships/hyperlink" Target="https://www.w3.org/TR/WCAG21/" TargetMode="External"/><Relationship Id="rId8" Type="http://schemas.openxmlformats.org/officeDocument/2006/relationships/numbering" Target="numbering.xml"/><Relationship Id="rId142" Type="http://schemas.openxmlformats.org/officeDocument/2006/relationships/hyperlink" Target="https://www.w3.org/TR/WCAG21/" TargetMode="External"/><Relationship Id="rId184" Type="http://schemas.openxmlformats.org/officeDocument/2006/relationships/hyperlink" Target="https://www.w3.org/TR/WCAG21/" TargetMode="External"/><Relationship Id="rId391" Type="http://schemas.openxmlformats.org/officeDocument/2006/relationships/hyperlink" Target="https://www.w3.org/TR/WCAG21/" TargetMode="External"/><Relationship Id="rId251" Type="http://schemas.openxmlformats.org/officeDocument/2006/relationships/hyperlink" Target="https://www.w3.org/TR/WCAG21/" TargetMode="External"/><Relationship Id="rId46" Type="http://schemas.openxmlformats.org/officeDocument/2006/relationships/hyperlink" Target="http://www.w3.org/Consortium/Legal/IPR-FAQ" TargetMode="External"/><Relationship Id="rId293" Type="http://schemas.openxmlformats.org/officeDocument/2006/relationships/hyperlink" Target="https://www.w3.org/TR/WCAG21/" TargetMode="External"/><Relationship Id="rId307"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95" Type="http://schemas.openxmlformats.org/officeDocument/2006/relationships/hyperlink" Target="https://www.w3.org/TR/WCAG21/" TargetMode="Externa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220" Type="http://schemas.openxmlformats.org/officeDocument/2006/relationships/hyperlink" Target="https://www.w3.org/TR/WCAG21/" TargetMode="External"/><Relationship Id="rId15" Type="http://schemas.openxmlformats.org/officeDocument/2006/relationships/image" Target="media/image2.jpeg"/><Relationship Id="rId57" Type="http://schemas.openxmlformats.org/officeDocument/2006/relationships/image" Target="media/image14.png"/><Relationship Id="rId262" Type="http://schemas.openxmlformats.org/officeDocument/2006/relationships/hyperlink" Target="https://www.w3.org/TR/WCAG21/" TargetMode="External"/><Relationship Id="rId31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64" Type="http://schemas.openxmlformats.org/officeDocument/2006/relationships/hyperlink" Target="https://www.w3.org/TR/WCAG21/" TargetMode="External"/><Relationship Id="rId371" Type="http://schemas.openxmlformats.org/officeDocument/2006/relationships/hyperlink" Target="https://www.w3.org/TR/WCAG21/" TargetMode="External"/><Relationship Id="rId26" Type="http://schemas.openxmlformats.org/officeDocument/2006/relationships/image" Target="media/image7.png"/><Relationship Id="rId231" Type="http://schemas.openxmlformats.org/officeDocument/2006/relationships/hyperlink" Target="https://www.w3.org/TR/WCAG21/" TargetMode="External"/><Relationship Id="rId273" Type="http://schemas.openxmlformats.org/officeDocument/2006/relationships/image" Target="media/image200.png"/><Relationship Id="rId329" Type="http://schemas.openxmlformats.org/officeDocument/2006/relationships/hyperlink" Target="https://www.w3.org/TR/WCAG21/" TargetMode="External"/><Relationship Id="rId68"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75" Type="http://schemas.openxmlformats.org/officeDocument/2006/relationships/hyperlink" Target="https://www.w3.org/TR/WCAG21/" TargetMode="External"/><Relationship Id="rId340" Type="http://schemas.openxmlformats.org/officeDocument/2006/relationships/hyperlink" Target="https://www.w3.org/TR/WCAG21/" TargetMode="External"/><Relationship Id="rId200" Type="http://schemas.openxmlformats.org/officeDocument/2006/relationships/hyperlink" Target="https://www.w3.org/TR/WCAG21/" TargetMode="External"/><Relationship Id="rId382" Type="http://schemas.openxmlformats.org/officeDocument/2006/relationships/hyperlink" Target="https://www.w3.org/TR/WCAG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rchivalValue xmlns="f76aaf80-9812-406c-9dd3-ccb851cf3a75">false</ArchivalValue>
    <_dlc_DocId xmlns="09e9e979-c566-4ca4-8cc6-5f7344130bd6">85895-1236222517-1045</_dlc_DocId>
    <TaxCatchAll xmlns="f76aaf80-9812-406c-9dd3-ccb851cf3a75">
      <Value>1</Value>
      <Value>6</Value>
    </TaxCatchAll>
    <DateReceived xmlns="f76aaf80-9812-406c-9dd3-ccb851cf3a75">2025-05-23T17:16:09+00:00</DateReceived>
    <ce7d4f618ff84c648a52369d4f61cb2f xmlns="f76aaf80-9812-406c-9dd3-ccb851cf3a75">
      <Terms xmlns="http://schemas.microsoft.com/office/infopath/2007/PartnerControls">
        <TermInfo xmlns="http://schemas.microsoft.com/office/infopath/2007/PartnerControls">
          <TermName xmlns="http://schemas.microsoft.com/office/infopath/2007/PartnerControls">Canadian Accessibility Standards Development Organization</TermName>
          <TermId xmlns="http://schemas.microsoft.com/office/infopath/2007/PartnerControls">cbe20321-46ca-42d2-af29-64eec9968096</TermId>
        </TermInfo>
      </Terms>
    </ce7d4f618ff84c648a52369d4f61cb2f>
    <IBV xmlns="f76aaf80-9812-406c-9dd3-ccb851cf3a75">false</IBV>
    <_dlc_DocIdUrl xmlns="09e9e979-c566-4ca4-8cc6-5f7344130bd6">
      <Url>https://014gc.sharepoint.com/sites/85895/_layouts/15/DocIdRedir.aspx?ID=85895-1236222517-1045</Url>
      <Description>85895-1236222517-1045</Description>
    </_dlc_DocIdUrl>
    <ja3d077fe5654405a5d896f4822919a7 xmlns="f76aaf80-9812-406c-9dd3-ccb851cf3a75">
      <Terms xmlns="http://schemas.microsoft.com/office/infopath/2007/PartnerControls">
        <TermInfo xmlns="http://schemas.microsoft.com/office/infopath/2007/PartnerControls">
          <TermName xmlns="http://schemas.microsoft.com/office/infopath/2007/PartnerControls">Travail en cours</TermName>
          <TermId xmlns="http://schemas.microsoft.com/office/infopath/2007/PartnerControls">63e0d7cc-798c-4b6e-bac4-698cd220c5eb</TermId>
        </TermInfo>
      </Terms>
    </ja3d077fe5654405a5d896f4822919a7>
    <Email_x005f_x0020_Date xmlns="f76aaf80-9812-406c-9dd3-ccb851cf3a75" xsi:nil="true"/>
    <Email_x005f_x0020_Attachments xmlns="f76aaf80-9812-406c-9dd3-ccb851cf3a75" xsi:nil="true"/>
    <Email_x005f_x0020_From xmlns="f76aaf80-9812-406c-9dd3-ccb851cf3a75" xsi:nil="true"/>
    <Email_x005f_x0020_Subject xmlns="f76aaf80-9812-406c-9dd3-ccb851cf3a75" xsi:nil="true"/>
    <Email_x005f_x0020_To xmlns="f76aaf80-9812-406c-9dd3-ccb851cf3a75" xsi:nil="true"/>
    <Email_x0020_Categories xmlns="f76aaf80-9812-406c-9dd3-ccb851cf3a75" xsi:nil="true"/>
    <ExternalVersionNumber xmlns="f76aaf80-9812-406c-9dd3-ccb851cf3a75" xsi:nil="true"/>
    <Email_x005f_x0020_Conversation_x005f_x0020_Topic xmlns="f76aaf80-9812-406c-9dd3-ccb851cf3a75" xsi:nil="true"/>
    <k45df8733c764becbc2c79c551f2ed1d xmlns="f76aaf80-9812-406c-9dd3-ccb851cf3a75">
      <Terms xmlns="http://schemas.microsoft.com/office/infopath/2007/PartnerControls"/>
    </k45df8733c764becbc2c79c551f2ed1d>
    <Email_x005f_x0020_CC xmlns="f76aaf80-9812-406c-9dd3-ccb851cf3a75" xsi:nil="true"/>
    <f7fda974213e460b9266db1afc5ff402 xmlns="f76aaf80-9812-406c-9dd3-ccb851cf3a75">
      <Terms xmlns="http://schemas.microsoft.com/office/infopath/2007/PartnerControls"/>
    </f7fda974213e460b9266db1afc5ff402>
  </documentManagement>
</p:properties>
</file>

<file path=customXml/item3.xml><?xml version="1.0" encoding="utf-8"?>
<ct:contentTypeSchema xmlns:ct="http://schemas.microsoft.com/office/2006/metadata/contentType" xmlns:ma="http://schemas.microsoft.com/office/2006/metadata/properties/metaAttributes" ct:_="" ma:_="" ma:contentTypeName="Core Document" ma:contentTypeID="0x0101002B64EA82F63FB340BFA35F0D8A06CC7500E9DB1425EEDAFE4F9C36DE0964A41899" ma:contentTypeVersion="211" ma:contentTypeDescription="" ma:contentTypeScope="" ma:versionID="a6d43a705b42a9e82706ca737573e71c">
  <xsd:schema xmlns:xsd="http://www.w3.org/2001/XMLSchema" xmlns:xs="http://www.w3.org/2001/XMLSchema" xmlns:p="http://schemas.microsoft.com/office/2006/metadata/properties" xmlns:ns2="f76aaf80-9812-406c-9dd3-ccb851cf3a75" xmlns:ns3="09e9e979-c566-4ca4-8cc6-5f7344130bd6" targetNamespace="http://schemas.microsoft.com/office/2006/metadata/properties" ma:root="true" ma:fieldsID="dbbc0113263d32c1e9a5c92a83290a8d" ns2:_="" ns3:_="">
    <xsd:import namespace="f76aaf80-9812-406c-9dd3-ccb851cf3a75"/>
    <xsd:import namespace="09e9e979-c566-4ca4-8cc6-5f7344130bd6"/>
    <xsd:element name="properties">
      <xsd:complexType>
        <xsd:sequence>
          <xsd:element name="documentManagement">
            <xsd:complexType>
              <xsd:all>
                <xsd:element ref="ns2:DateReceived" minOccurs="0"/>
                <xsd:element ref="ns2:ExternalVersionNumber" minOccurs="0"/>
                <xsd:element ref="ns2:IBV" minOccurs="0"/>
                <xsd:element ref="ns2:ArchivalValue" minOccurs="0"/>
                <xsd:element ref="ns2:Email_x0020_Categories" minOccurs="0"/>
                <xsd:element ref="ns2:Email_x005f_x0020_Date" minOccurs="0"/>
                <xsd:element ref="ns2:Email_x005f_x0020_From" minOccurs="0"/>
                <xsd:element ref="ns2:Email_x005f_x0020_Subject" minOccurs="0"/>
                <xsd:element ref="ns2:Email_x005f_x0020_To" minOccurs="0"/>
                <xsd:element ref="ns2:TaxCatchAll" minOccurs="0"/>
                <xsd:element ref="ns2:TaxCatchAllLabel" minOccurs="0"/>
                <xsd:element ref="ns2:ja3d077fe5654405a5d896f4822919a7" minOccurs="0"/>
                <xsd:element ref="ns2:ce7d4f618ff84c648a52369d4f61cb2f" minOccurs="0"/>
                <xsd:element ref="ns2:f7fda974213e460b9266db1afc5ff402" minOccurs="0"/>
                <xsd:element ref="ns2:k45df8733c764becbc2c79c551f2ed1d" minOccurs="0"/>
                <xsd:element ref="ns2:Email_x005f_x0020_CC" minOccurs="0"/>
                <xsd:element ref="ns2:Email_x005f_x0020_Conversation_x005f_x0020_Topic" minOccurs="0"/>
                <xsd:element ref="ns2:Email_x005f_x0020_Attachme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aaf80-9812-406c-9dd3-ccb851cf3a75" elementFormDefault="qualified">
    <xsd:import namespace="http://schemas.microsoft.com/office/2006/documentManagement/types"/>
    <xsd:import namespace="http://schemas.microsoft.com/office/infopath/2007/PartnerControls"/>
    <xsd:element name="DateReceived" ma:index="6" nillable="true" ma:displayName="Date Received" ma:default="[today]" ma:description="Date Received" ma:format="DateOnly" ma:internalName="DateReceived">
      <xsd:simpleType>
        <xsd:restriction base="dms:DateTime"/>
      </xsd:simpleType>
    </xsd:element>
    <xsd:element name="ExternalVersionNumber" ma:index="7" nillable="true" ma:displayName="External Version Number" ma:description="External Version Number" ma:internalName="ExternalVersionNumber">
      <xsd:simpleType>
        <xsd:restriction base="dms:Text">
          <xsd:maxLength value="255"/>
        </xsd:restriction>
      </xsd:simpleType>
    </xsd:element>
    <xsd:element name="IBV" ma:index="8" nillable="true" ma:displayName="IBV" ma:default="0" ma:internalName="IBV">
      <xsd:simpleType>
        <xsd:restriction base="dms:Boolean"/>
      </xsd:simpleType>
    </xsd:element>
    <xsd:element name="ArchivalValue" ma:index="9" nillable="true" ma:displayName="Archival Value" ma:default="0" ma:internalName="ArchivalValue">
      <xsd:simpleType>
        <xsd:restriction base="dms:Boolean"/>
      </xsd:simpleType>
    </xsd:element>
    <xsd:element name="Email_x0020_Categories" ma:index="10" nillable="true" ma:displayName="Email Categories" ma:hidden="true" ma:internalName="Email_x0020_Categories" ma:readOnly="false">
      <xsd:simpleType>
        <xsd:restriction base="dms:Text">
          <xsd:maxLength value="255"/>
        </xsd:restriction>
      </xsd:simpleType>
    </xsd:element>
    <xsd:element name="Email_x005f_x0020_Date" ma:index="11" nillable="true" ma:displayName="Email Date" ma:description="Email Date" ma:format="DateOnly" ma:hidden="true" ma:internalName="Email_x0020_Date" ma:readOnly="false">
      <xsd:simpleType>
        <xsd:restriction base="dms:DateTime"/>
      </xsd:simpleType>
    </xsd:element>
    <xsd:element name="Email_x005f_x0020_From" ma:index="12" nillable="true" ma:displayName="Email From" ma:description="Email From" ma:hidden="true" ma:internalName="Email_x0020_From" ma:readOnly="false">
      <xsd:simpleType>
        <xsd:restriction base="dms:Text">
          <xsd:maxLength value="255"/>
        </xsd:restriction>
      </xsd:simpleType>
    </xsd:element>
    <xsd:element name="Email_x005f_x0020_Subject" ma:index="13" nillable="true" ma:displayName="Email Subject" ma:description="Email Subject" ma:hidden="true" ma:internalName="Email_x0020_Subject" ma:readOnly="false">
      <xsd:simpleType>
        <xsd:restriction base="dms:Text">
          <xsd:maxLength value="255"/>
        </xsd:restriction>
      </xsd:simpleType>
    </xsd:element>
    <xsd:element name="Email_x005f_x0020_To" ma:index="14" nillable="true" ma:displayName="Email To" ma:description="Email To" ma:hidden="true" ma:internalName="Email_x0020_To" ma:readOnly="false">
      <xsd:simpleType>
        <xsd:restriction base="dms:Text">
          <xsd:maxLength value="255"/>
        </xsd:restriction>
      </xsd:simpleType>
    </xsd:element>
    <xsd:element name="TaxCatchAll" ma:index="18" nillable="true" ma:displayName="Taxonomy Catch All Column" ma:hidden="true" ma:list="{2361b761-40aa-4c32-b286-337b5a99656b}" ma:internalName="TaxCatchAll" ma:showField="CatchAllData"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hidden="true" ma:list="{2361b761-40aa-4c32-b286-337b5a99656b}" ma:internalName="TaxCatchAllLabel" ma:readOnly="true" ma:showField="CatchAllDataLabel"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ja3d077fe5654405a5d896f4822919a7" ma:index="20" nillable="true" ma:taxonomy="true" ma:internalName="ja3d077fe5654405a5d896f4822919a7" ma:taxonomyFieldName="DocumentStatus" ma:displayName="Document Status" ma:default="6;#Travail en cours|63e0d7cc-798c-4b6e-bac4-698cd220c5eb" ma:fieldId="{3a3d077f-e565-4405-a5d8-96f4822919a7}" ma:sspId="3fa6f064-5af2-4239-ab23-685642d59544" ma:termSetId="201ff86f-d0bd-4c69-a71f-4696dcccc2fb" ma:anchorId="00000000-0000-0000-0000-000000000000" ma:open="false" ma:isKeyword="false">
      <xsd:complexType>
        <xsd:sequence>
          <xsd:element ref="pc:Terms" minOccurs="0" maxOccurs="1"/>
        </xsd:sequence>
      </xsd:complexType>
    </xsd:element>
    <xsd:element name="ce7d4f618ff84c648a52369d4f61cb2f" ma:index="22" nillable="true" ma:taxonomy="true" ma:internalName="ce7d4f618ff84c648a52369d4f61cb2f" ma:taxonomyFieldName="BusinessOwner" ma:displayName="Business Authority" ma:default="1;#Canadian Accessibility Standards Development Organization|cbe20321-46ca-42d2-af29-64eec9968096" ma:fieldId="{ce7d4f61-8ff8-4c64-8a52-369d4f61cb2f}" ma:sspId="3fa6f064-5af2-4239-ab23-685642d59544" ma:termSetId="e9db0872-76cc-400a-b8aa-02eb340da55d" ma:anchorId="00000000-0000-0000-0000-000000000000" ma:open="false" ma:isKeyword="false">
      <xsd:complexType>
        <xsd:sequence>
          <xsd:element ref="pc:Terms" minOccurs="0" maxOccurs="1"/>
        </xsd:sequence>
      </xsd:complexType>
    </xsd:element>
    <xsd:element name="f7fda974213e460b9266db1afc5ff402" ma:index="24" nillable="true" ma:taxonomy="true" ma:internalName="f7fda974213e460b9266db1afc5ff402" ma:taxonomyFieldName="DocSource" ma:displayName="External Source" ma:default="" ma:fieldId="{f7fda974-213e-460b-9266-db1afc5ff402}" ma:sspId="3fa6f064-5af2-4239-ab23-685642d59544" ma:termSetId="53976c5c-5863-4927-af04-480678b4aa8f" ma:anchorId="00000000-0000-0000-0000-000000000000" ma:open="false" ma:isKeyword="false">
      <xsd:complexType>
        <xsd:sequence>
          <xsd:element ref="pc:Terms" minOccurs="0" maxOccurs="1"/>
        </xsd:sequence>
      </xsd:complexType>
    </xsd:element>
    <xsd:element name="k45df8733c764becbc2c79c551f2ed1d" ma:index="25" nillable="true" ma:taxonomy="true" ma:internalName="k45df8733c764becbc2c79c551f2ed1d" ma:taxonomyFieldName="Document_x0020_Language1" ma:displayName="Document Language" ma:default="" ma:fieldId="{445df873-3c76-4bec-bc2c-79c551f2ed1d}" ma:sspId="3fa6f064-5af2-4239-ab23-685642d59544" ma:termSetId="3c7f6cf9-8661-4b34-8bdd-605787b7c869" ma:anchorId="00000000-0000-0000-0000-000000000000" ma:open="false" ma:isKeyword="false">
      <xsd:complexType>
        <xsd:sequence>
          <xsd:element ref="pc:Terms" minOccurs="0" maxOccurs="1"/>
        </xsd:sequence>
      </xsd:complexType>
    </xsd:element>
    <xsd:element name="Email_x005f_x0020_CC" ma:index="27" nillable="true" ma:displayName="Email CC" ma:description="Email CC" ma:hidden="true" ma:internalName="Email_x0020_CC" ma:readOnly="false">
      <xsd:simpleType>
        <xsd:restriction base="dms:Text">
          <xsd:maxLength value="255"/>
        </xsd:restriction>
      </xsd:simpleType>
    </xsd:element>
    <xsd:element name="Email_x005f_x0020_Conversation_x005f_x0020_Topic" ma:index="28" nillable="true" ma:displayName="Email Conversation Topic" ma:description="Email Conversation Topic" ma:hidden="true" ma:internalName="Email_x0020_Conversation_x0020_Topic" ma:readOnly="false">
      <xsd:simpleType>
        <xsd:restriction base="dms:Text">
          <xsd:maxLength value="255"/>
        </xsd:restriction>
      </xsd:simpleType>
    </xsd:element>
    <xsd:element name="Email_x005f_x0020_Attachments" ma:index="29" nillable="true" ma:displayName="Email Attachments" ma:description="Email Attachments" ma:hidden="true" ma:internalName="Email_x0020_Attachment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e9e979-c566-4ca4-8cc6-5f7344130bd6"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dexed="true"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3fa6f064-5af2-4239-ab23-685642d59544" ContentTypeId="0x0101002B64EA82F63FB340BFA35F0D8A06CC75"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AE91E-D0DB-4AEC-8023-B2076AF6BF1D}">
  <ds:schemaRefs>
    <ds:schemaRef ds:uri="http://schemas.microsoft.com/sharepoint/events"/>
  </ds:schemaRefs>
</ds:datastoreItem>
</file>

<file path=customXml/itemProps2.xml><?xml version="1.0" encoding="utf-8"?>
<ds:datastoreItem xmlns:ds="http://schemas.openxmlformats.org/officeDocument/2006/customXml" ds:itemID="{29EFC756-70F1-444E-B414-05BE49D40E76}">
  <ds:schemaRefs>
    <ds:schemaRef ds:uri="http://schemas.microsoft.com/office/2006/metadata/properties"/>
    <ds:schemaRef ds:uri="http://schemas.microsoft.com/office/infopath/2007/PartnerControls"/>
    <ds:schemaRef ds:uri="f76aaf80-9812-406c-9dd3-ccb851cf3a75"/>
    <ds:schemaRef ds:uri="09e9e979-c566-4ca4-8cc6-5f7344130bd6"/>
  </ds:schemaRefs>
</ds:datastoreItem>
</file>

<file path=customXml/itemProps3.xml><?xml version="1.0" encoding="utf-8"?>
<ds:datastoreItem xmlns:ds="http://schemas.openxmlformats.org/officeDocument/2006/customXml" ds:itemID="{B5A44653-6001-4B6F-B503-9738402F4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aaf80-9812-406c-9dd3-ccb851cf3a75"/>
    <ds:schemaRef ds:uri="09e9e979-c566-4ca4-8cc6-5f7344130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D08989-F2E2-4E6C-8EDB-64487943FBCE}">
  <ds:schemaRefs>
    <ds:schemaRef ds:uri="http://schemas.openxmlformats.org/officeDocument/2006/bibliography"/>
  </ds:schemaRefs>
</ds:datastoreItem>
</file>

<file path=customXml/itemProps5.xml><?xml version="1.0" encoding="utf-8"?>
<ds:datastoreItem xmlns:ds="http://schemas.openxmlformats.org/officeDocument/2006/customXml" ds:itemID="{AA482D45-7254-4677-B825-673B3518F4EF}">
  <ds:schemaRefs>
    <ds:schemaRef ds:uri="Microsoft.SharePoint.Taxonomy.ContentTypeSync"/>
  </ds:schemaRefs>
</ds:datastoreItem>
</file>

<file path=customXml/itemProps6.xml><?xml version="1.0" encoding="utf-8"?>
<ds:datastoreItem xmlns:ds="http://schemas.openxmlformats.org/officeDocument/2006/customXml" ds:itemID="{C256ADDF-58AF-4A58-A1D3-308F76CB804A}">
  <ds:schemaRefs>
    <ds:schemaRef ds:uri="http://schemas.openxmlformats.org/officeDocument/2006/bibliography"/>
  </ds:schemaRefs>
</ds:datastoreItem>
</file>

<file path=customXml/itemProps7.xml><?xml version="1.0" encoding="utf-8"?>
<ds:datastoreItem xmlns:ds="http://schemas.openxmlformats.org/officeDocument/2006/customXml" ds:itemID="{4990958F-7C54-499A-9D35-38A657E99F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ETSIW_2013</Template>
  <TotalTime>1</TotalTime>
  <Pages>3</Pages>
  <Words>74261</Words>
  <Characters>423294</Characters>
  <Application>Microsoft Office Word</Application>
  <DocSecurity>8</DocSecurity>
  <Lines>3527</Lines>
  <Paragraphs>993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ETSI EN 301 549 V0.0.51</vt:lpstr>
      <vt:lpstr>Draft ETSI EN 301 549 V0.0.51</vt:lpstr>
    </vt:vector>
  </TitlesOfParts>
  <Company>ETSI Secretariat</Company>
  <LinksUpToDate>false</LinksUpToDate>
  <CharactersWithSpaces>496562</CharactersWithSpaces>
  <SharedDoc>false</SharedDoc>
  <HLinks>
    <vt:vector size="4236" baseType="variant">
      <vt:variant>
        <vt:i4>3014704</vt:i4>
      </vt:variant>
      <vt:variant>
        <vt:i4>4632</vt:i4>
      </vt:variant>
      <vt:variant>
        <vt:i4>0</vt:i4>
      </vt:variant>
      <vt:variant>
        <vt:i4>5</vt:i4>
      </vt:variant>
      <vt:variant>
        <vt:lpwstr>http://www.w3.org/Consortium/Legal/IPR-FAQ</vt:lpwstr>
      </vt:variant>
      <vt:variant>
        <vt:lpwstr/>
      </vt:variant>
      <vt:variant>
        <vt:i4>2555965</vt:i4>
      </vt:variant>
      <vt:variant>
        <vt:i4>4629</vt:i4>
      </vt:variant>
      <vt:variant>
        <vt:i4>0</vt:i4>
      </vt:variant>
      <vt:variant>
        <vt:i4>5</vt:i4>
      </vt:variant>
      <vt:variant>
        <vt:lpwstr>http://www.w3.org/Consortium/Legal/copyright-documents</vt:lpwstr>
      </vt:variant>
      <vt:variant>
        <vt:lpwstr/>
      </vt:variant>
      <vt:variant>
        <vt:i4>5636100</vt:i4>
      </vt:variant>
      <vt:variant>
        <vt:i4>4626</vt:i4>
      </vt:variant>
      <vt:variant>
        <vt:i4>0</vt:i4>
      </vt:variant>
      <vt:variant>
        <vt:i4>5</vt:i4>
      </vt:variant>
      <vt:variant>
        <vt:lpwstr>http://www.w3.org/TR/WCAG20/</vt:lpwstr>
      </vt:variant>
      <vt:variant>
        <vt:lpwstr/>
      </vt:variant>
      <vt:variant>
        <vt:i4>65616</vt:i4>
      </vt:variant>
      <vt:variant>
        <vt:i4>4605</vt:i4>
      </vt:variant>
      <vt:variant>
        <vt:i4>0</vt:i4>
      </vt:variant>
      <vt:variant>
        <vt:i4>5</vt:i4>
      </vt:variant>
      <vt:variant>
        <vt:lpwstr>http://www.w3.org/WAI/GL/WCAG2ICT-TF/</vt:lpwstr>
      </vt:variant>
      <vt:variant>
        <vt:lpwstr/>
      </vt:variant>
      <vt:variant>
        <vt:i4>65616</vt:i4>
      </vt:variant>
      <vt:variant>
        <vt:i4>4587</vt:i4>
      </vt:variant>
      <vt:variant>
        <vt:i4>0</vt:i4>
      </vt:variant>
      <vt:variant>
        <vt:i4>5</vt:i4>
      </vt:variant>
      <vt:variant>
        <vt:lpwstr>http://www.w3.org/WAI/GL/WCAG2ICT-TF/</vt:lpwstr>
      </vt:variant>
      <vt:variant>
        <vt:lpwstr/>
      </vt:variant>
      <vt:variant>
        <vt:i4>3473449</vt:i4>
      </vt:variant>
      <vt:variant>
        <vt:i4>4281</vt:i4>
      </vt:variant>
      <vt:variant>
        <vt:i4>0</vt:i4>
      </vt:variant>
      <vt:variant>
        <vt:i4>5</vt:i4>
      </vt:variant>
      <vt:variant>
        <vt:lpwstr>http://www.w3.org/TR/wcag2ict/</vt:lpwstr>
      </vt:variant>
      <vt:variant>
        <vt:lpwstr/>
      </vt:variant>
      <vt:variant>
        <vt:i4>5636100</vt:i4>
      </vt:variant>
      <vt:variant>
        <vt:i4>4200</vt:i4>
      </vt:variant>
      <vt:variant>
        <vt:i4>0</vt:i4>
      </vt:variant>
      <vt:variant>
        <vt:i4>5</vt:i4>
      </vt:variant>
      <vt:variant>
        <vt:lpwstr>http://www.w3.org/TR/WCAG20/</vt:lpwstr>
      </vt:variant>
      <vt:variant>
        <vt:lpwstr/>
      </vt:variant>
      <vt:variant>
        <vt:i4>1376287</vt:i4>
      </vt:variant>
      <vt:variant>
        <vt:i4>4185</vt:i4>
      </vt:variant>
      <vt:variant>
        <vt:i4>0</vt:i4>
      </vt:variant>
      <vt:variant>
        <vt:i4>5</vt:i4>
      </vt:variant>
      <vt:variant>
        <vt:lpwstr>http://docbox.etsi.org/Reference</vt:lpwstr>
      </vt:variant>
      <vt:variant>
        <vt:lpwstr/>
      </vt:variant>
      <vt:variant>
        <vt:i4>3538988</vt:i4>
      </vt:variant>
      <vt:variant>
        <vt:i4>4164</vt:i4>
      </vt:variant>
      <vt:variant>
        <vt:i4>0</vt:i4>
      </vt:variant>
      <vt:variant>
        <vt:i4>5</vt:i4>
      </vt:variant>
      <vt:variant>
        <vt:lpwstr>http://webapp.etsi.org/IPR/home.asp</vt:lpwstr>
      </vt:variant>
      <vt:variant>
        <vt:lpwstr/>
      </vt:variant>
      <vt:variant>
        <vt:i4>2031666</vt:i4>
      </vt:variant>
      <vt:variant>
        <vt:i4>4157</vt:i4>
      </vt:variant>
      <vt:variant>
        <vt:i4>0</vt:i4>
      </vt:variant>
      <vt:variant>
        <vt:i4>5</vt:i4>
      </vt:variant>
      <vt:variant>
        <vt:lpwstr/>
      </vt:variant>
      <vt:variant>
        <vt:lpwstr>_Toc379802859</vt:lpwstr>
      </vt:variant>
      <vt:variant>
        <vt:i4>2031666</vt:i4>
      </vt:variant>
      <vt:variant>
        <vt:i4>4151</vt:i4>
      </vt:variant>
      <vt:variant>
        <vt:i4>0</vt:i4>
      </vt:variant>
      <vt:variant>
        <vt:i4>5</vt:i4>
      </vt:variant>
      <vt:variant>
        <vt:lpwstr/>
      </vt:variant>
      <vt:variant>
        <vt:lpwstr>_Toc379802858</vt:lpwstr>
      </vt:variant>
      <vt:variant>
        <vt:i4>2031666</vt:i4>
      </vt:variant>
      <vt:variant>
        <vt:i4>4145</vt:i4>
      </vt:variant>
      <vt:variant>
        <vt:i4>0</vt:i4>
      </vt:variant>
      <vt:variant>
        <vt:i4>5</vt:i4>
      </vt:variant>
      <vt:variant>
        <vt:lpwstr/>
      </vt:variant>
      <vt:variant>
        <vt:lpwstr>_Toc379802857</vt:lpwstr>
      </vt:variant>
      <vt:variant>
        <vt:i4>2031666</vt:i4>
      </vt:variant>
      <vt:variant>
        <vt:i4>4139</vt:i4>
      </vt:variant>
      <vt:variant>
        <vt:i4>0</vt:i4>
      </vt:variant>
      <vt:variant>
        <vt:i4>5</vt:i4>
      </vt:variant>
      <vt:variant>
        <vt:lpwstr/>
      </vt:variant>
      <vt:variant>
        <vt:lpwstr>_Toc379802856</vt:lpwstr>
      </vt:variant>
      <vt:variant>
        <vt:i4>2031666</vt:i4>
      </vt:variant>
      <vt:variant>
        <vt:i4>4133</vt:i4>
      </vt:variant>
      <vt:variant>
        <vt:i4>0</vt:i4>
      </vt:variant>
      <vt:variant>
        <vt:i4>5</vt:i4>
      </vt:variant>
      <vt:variant>
        <vt:lpwstr/>
      </vt:variant>
      <vt:variant>
        <vt:lpwstr>_Toc379802855</vt:lpwstr>
      </vt:variant>
      <vt:variant>
        <vt:i4>2031666</vt:i4>
      </vt:variant>
      <vt:variant>
        <vt:i4>4127</vt:i4>
      </vt:variant>
      <vt:variant>
        <vt:i4>0</vt:i4>
      </vt:variant>
      <vt:variant>
        <vt:i4>5</vt:i4>
      </vt:variant>
      <vt:variant>
        <vt:lpwstr/>
      </vt:variant>
      <vt:variant>
        <vt:lpwstr>_Toc379802854</vt:lpwstr>
      </vt:variant>
      <vt:variant>
        <vt:i4>2031666</vt:i4>
      </vt:variant>
      <vt:variant>
        <vt:i4>4121</vt:i4>
      </vt:variant>
      <vt:variant>
        <vt:i4>0</vt:i4>
      </vt:variant>
      <vt:variant>
        <vt:i4>5</vt:i4>
      </vt:variant>
      <vt:variant>
        <vt:lpwstr/>
      </vt:variant>
      <vt:variant>
        <vt:lpwstr>_Toc379802853</vt:lpwstr>
      </vt:variant>
      <vt:variant>
        <vt:i4>2031666</vt:i4>
      </vt:variant>
      <vt:variant>
        <vt:i4>4115</vt:i4>
      </vt:variant>
      <vt:variant>
        <vt:i4>0</vt:i4>
      </vt:variant>
      <vt:variant>
        <vt:i4>5</vt:i4>
      </vt:variant>
      <vt:variant>
        <vt:lpwstr/>
      </vt:variant>
      <vt:variant>
        <vt:lpwstr>_Toc379802852</vt:lpwstr>
      </vt:variant>
      <vt:variant>
        <vt:i4>2031666</vt:i4>
      </vt:variant>
      <vt:variant>
        <vt:i4>4109</vt:i4>
      </vt:variant>
      <vt:variant>
        <vt:i4>0</vt:i4>
      </vt:variant>
      <vt:variant>
        <vt:i4>5</vt:i4>
      </vt:variant>
      <vt:variant>
        <vt:lpwstr/>
      </vt:variant>
      <vt:variant>
        <vt:lpwstr>_Toc379802851</vt:lpwstr>
      </vt:variant>
      <vt:variant>
        <vt:i4>2031666</vt:i4>
      </vt:variant>
      <vt:variant>
        <vt:i4>4103</vt:i4>
      </vt:variant>
      <vt:variant>
        <vt:i4>0</vt:i4>
      </vt:variant>
      <vt:variant>
        <vt:i4>5</vt:i4>
      </vt:variant>
      <vt:variant>
        <vt:lpwstr/>
      </vt:variant>
      <vt:variant>
        <vt:lpwstr>_Toc379802850</vt:lpwstr>
      </vt:variant>
      <vt:variant>
        <vt:i4>1966130</vt:i4>
      </vt:variant>
      <vt:variant>
        <vt:i4>4097</vt:i4>
      </vt:variant>
      <vt:variant>
        <vt:i4>0</vt:i4>
      </vt:variant>
      <vt:variant>
        <vt:i4>5</vt:i4>
      </vt:variant>
      <vt:variant>
        <vt:lpwstr/>
      </vt:variant>
      <vt:variant>
        <vt:lpwstr>_Toc379802849</vt:lpwstr>
      </vt:variant>
      <vt:variant>
        <vt:i4>1966130</vt:i4>
      </vt:variant>
      <vt:variant>
        <vt:i4>4091</vt:i4>
      </vt:variant>
      <vt:variant>
        <vt:i4>0</vt:i4>
      </vt:variant>
      <vt:variant>
        <vt:i4>5</vt:i4>
      </vt:variant>
      <vt:variant>
        <vt:lpwstr/>
      </vt:variant>
      <vt:variant>
        <vt:lpwstr>_Toc379802848</vt:lpwstr>
      </vt:variant>
      <vt:variant>
        <vt:i4>1966130</vt:i4>
      </vt:variant>
      <vt:variant>
        <vt:i4>4085</vt:i4>
      </vt:variant>
      <vt:variant>
        <vt:i4>0</vt:i4>
      </vt:variant>
      <vt:variant>
        <vt:i4>5</vt:i4>
      </vt:variant>
      <vt:variant>
        <vt:lpwstr/>
      </vt:variant>
      <vt:variant>
        <vt:lpwstr>_Toc379802847</vt:lpwstr>
      </vt:variant>
      <vt:variant>
        <vt:i4>1966130</vt:i4>
      </vt:variant>
      <vt:variant>
        <vt:i4>4079</vt:i4>
      </vt:variant>
      <vt:variant>
        <vt:i4>0</vt:i4>
      </vt:variant>
      <vt:variant>
        <vt:i4>5</vt:i4>
      </vt:variant>
      <vt:variant>
        <vt:lpwstr/>
      </vt:variant>
      <vt:variant>
        <vt:lpwstr>_Toc379802846</vt:lpwstr>
      </vt:variant>
      <vt:variant>
        <vt:i4>1966130</vt:i4>
      </vt:variant>
      <vt:variant>
        <vt:i4>4073</vt:i4>
      </vt:variant>
      <vt:variant>
        <vt:i4>0</vt:i4>
      </vt:variant>
      <vt:variant>
        <vt:i4>5</vt:i4>
      </vt:variant>
      <vt:variant>
        <vt:lpwstr/>
      </vt:variant>
      <vt:variant>
        <vt:lpwstr>_Toc379802845</vt:lpwstr>
      </vt:variant>
      <vt:variant>
        <vt:i4>1966130</vt:i4>
      </vt:variant>
      <vt:variant>
        <vt:i4>4067</vt:i4>
      </vt:variant>
      <vt:variant>
        <vt:i4>0</vt:i4>
      </vt:variant>
      <vt:variant>
        <vt:i4>5</vt:i4>
      </vt:variant>
      <vt:variant>
        <vt:lpwstr/>
      </vt:variant>
      <vt:variant>
        <vt:lpwstr>_Toc379802844</vt:lpwstr>
      </vt:variant>
      <vt:variant>
        <vt:i4>1966130</vt:i4>
      </vt:variant>
      <vt:variant>
        <vt:i4>4061</vt:i4>
      </vt:variant>
      <vt:variant>
        <vt:i4>0</vt:i4>
      </vt:variant>
      <vt:variant>
        <vt:i4>5</vt:i4>
      </vt:variant>
      <vt:variant>
        <vt:lpwstr/>
      </vt:variant>
      <vt:variant>
        <vt:lpwstr>_Toc379802843</vt:lpwstr>
      </vt:variant>
      <vt:variant>
        <vt:i4>1966130</vt:i4>
      </vt:variant>
      <vt:variant>
        <vt:i4>4055</vt:i4>
      </vt:variant>
      <vt:variant>
        <vt:i4>0</vt:i4>
      </vt:variant>
      <vt:variant>
        <vt:i4>5</vt:i4>
      </vt:variant>
      <vt:variant>
        <vt:lpwstr/>
      </vt:variant>
      <vt:variant>
        <vt:lpwstr>_Toc379802842</vt:lpwstr>
      </vt:variant>
      <vt:variant>
        <vt:i4>1966130</vt:i4>
      </vt:variant>
      <vt:variant>
        <vt:i4>4049</vt:i4>
      </vt:variant>
      <vt:variant>
        <vt:i4>0</vt:i4>
      </vt:variant>
      <vt:variant>
        <vt:i4>5</vt:i4>
      </vt:variant>
      <vt:variant>
        <vt:lpwstr/>
      </vt:variant>
      <vt:variant>
        <vt:lpwstr>_Toc379802841</vt:lpwstr>
      </vt:variant>
      <vt:variant>
        <vt:i4>1966130</vt:i4>
      </vt:variant>
      <vt:variant>
        <vt:i4>4043</vt:i4>
      </vt:variant>
      <vt:variant>
        <vt:i4>0</vt:i4>
      </vt:variant>
      <vt:variant>
        <vt:i4>5</vt:i4>
      </vt:variant>
      <vt:variant>
        <vt:lpwstr/>
      </vt:variant>
      <vt:variant>
        <vt:lpwstr>_Toc379802840</vt:lpwstr>
      </vt:variant>
      <vt:variant>
        <vt:i4>1638450</vt:i4>
      </vt:variant>
      <vt:variant>
        <vt:i4>4037</vt:i4>
      </vt:variant>
      <vt:variant>
        <vt:i4>0</vt:i4>
      </vt:variant>
      <vt:variant>
        <vt:i4>5</vt:i4>
      </vt:variant>
      <vt:variant>
        <vt:lpwstr/>
      </vt:variant>
      <vt:variant>
        <vt:lpwstr>_Toc379802839</vt:lpwstr>
      </vt:variant>
      <vt:variant>
        <vt:i4>1638450</vt:i4>
      </vt:variant>
      <vt:variant>
        <vt:i4>4031</vt:i4>
      </vt:variant>
      <vt:variant>
        <vt:i4>0</vt:i4>
      </vt:variant>
      <vt:variant>
        <vt:i4>5</vt:i4>
      </vt:variant>
      <vt:variant>
        <vt:lpwstr/>
      </vt:variant>
      <vt:variant>
        <vt:lpwstr>_Toc379802838</vt:lpwstr>
      </vt:variant>
      <vt:variant>
        <vt:i4>1638450</vt:i4>
      </vt:variant>
      <vt:variant>
        <vt:i4>4025</vt:i4>
      </vt:variant>
      <vt:variant>
        <vt:i4>0</vt:i4>
      </vt:variant>
      <vt:variant>
        <vt:i4>5</vt:i4>
      </vt:variant>
      <vt:variant>
        <vt:lpwstr/>
      </vt:variant>
      <vt:variant>
        <vt:lpwstr>_Toc379802837</vt:lpwstr>
      </vt:variant>
      <vt:variant>
        <vt:i4>1638450</vt:i4>
      </vt:variant>
      <vt:variant>
        <vt:i4>4019</vt:i4>
      </vt:variant>
      <vt:variant>
        <vt:i4>0</vt:i4>
      </vt:variant>
      <vt:variant>
        <vt:i4>5</vt:i4>
      </vt:variant>
      <vt:variant>
        <vt:lpwstr/>
      </vt:variant>
      <vt:variant>
        <vt:lpwstr>_Toc379802836</vt:lpwstr>
      </vt:variant>
      <vt:variant>
        <vt:i4>1638450</vt:i4>
      </vt:variant>
      <vt:variant>
        <vt:i4>4013</vt:i4>
      </vt:variant>
      <vt:variant>
        <vt:i4>0</vt:i4>
      </vt:variant>
      <vt:variant>
        <vt:i4>5</vt:i4>
      </vt:variant>
      <vt:variant>
        <vt:lpwstr/>
      </vt:variant>
      <vt:variant>
        <vt:lpwstr>_Toc379802835</vt:lpwstr>
      </vt:variant>
      <vt:variant>
        <vt:i4>1638450</vt:i4>
      </vt:variant>
      <vt:variant>
        <vt:i4>4007</vt:i4>
      </vt:variant>
      <vt:variant>
        <vt:i4>0</vt:i4>
      </vt:variant>
      <vt:variant>
        <vt:i4>5</vt:i4>
      </vt:variant>
      <vt:variant>
        <vt:lpwstr/>
      </vt:variant>
      <vt:variant>
        <vt:lpwstr>_Toc379802834</vt:lpwstr>
      </vt:variant>
      <vt:variant>
        <vt:i4>1638450</vt:i4>
      </vt:variant>
      <vt:variant>
        <vt:i4>4001</vt:i4>
      </vt:variant>
      <vt:variant>
        <vt:i4>0</vt:i4>
      </vt:variant>
      <vt:variant>
        <vt:i4>5</vt:i4>
      </vt:variant>
      <vt:variant>
        <vt:lpwstr/>
      </vt:variant>
      <vt:variant>
        <vt:lpwstr>_Toc379802833</vt:lpwstr>
      </vt:variant>
      <vt:variant>
        <vt:i4>1638450</vt:i4>
      </vt:variant>
      <vt:variant>
        <vt:i4>3995</vt:i4>
      </vt:variant>
      <vt:variant>
        <vt:i4>0</vt:i4>
      </vt:variant>
      <vt:variant>
        <vt:i4>5</vt:i4>
      </vt:variant>
      <vt:variant>
        <vt:lpwstr/>
      </vt:variant>
      <vt:variant>
        <vt:lpwstr>_Toc379802832</vt:lpwstr>
      </vt:variant>
      <vt:variant>
        <vt:i4>1638450</vt:i4>
      </vt:variant>
      <vt:variant>
        <vt:i4>3989</vt:i4>
      </vt:variant>
      <vt:variant>
        <vt:i4>0</vt:i4>
      </vt:variant>
      <vt:variant>
        <vt:i4>5</vt:i4>
      </vt:variant>
      <vt:variant>
        <vt:lpwstr/>
      </vt:variant>
      <vt:variant>
        <vt:lpwstr>_Toc379802831</vt:lpwstr>
      </vt:variant>
      <vt:variant>
        <vt:i4>1638450</vt:i4>
      </vt:variant>
      <vt:variant>
        <vt:i4>3983</vt:i4>
      </vt:variant>
      <vt:variant>
        <vt:i4>0</vt:i4>
      </vt:variant>
      <vt:variant>
        <vt:i4>5</vt:i4>
      </vt:variant>
      <vt:variant>
        <vt:lpwstr/>
      </vt:variant>
      <vt:variant>
        <vt:lpwstr>_Toc379802830</vt:lpwstr>
      </vt:variant>
      <vt:variant>
        <vt:i4>1572914</vt:i4>
      </vt:variant>
      <vt:variant>
        <vt:i4>3977</vt:i4>
      </vt:variant>
      <vt:variant>
        <vt:i4>0</vt:i4>
      </vt:variant>
      <vt:variant>
        <vt:i4>5</vt:i4>
      </vt:variant>
      <vt:variant>
        <vt:lpwstr/>
      </vt:variant>
      <vt:variant>
        <vt:lpwstr>_Toc379802829</vt:lpwstr>
      </vt:variant>
      <vt:variant>
        <vt:i4>1572914</vt:i4>
      </vt:variant>
      <vt:variant>
        <vt:i4>3971</vt:i4>
      </vt:variant>
      <vt:variant>
        <vt:i4>0</vt:i4>
      </vt:variant>
      <vt:variant>
        <vt:i4>5</vt:i4>
      </vt:variant>
      <vt:variant>
        <vt:lpwstr/>
      </vt:variant>
      <vt:variant>
        <vt:lpwstr>_Toc379802828</vt:lpwstr>
      </vt:variant>
      <vt:variant>
        <vt:i4>1572914</vt:i4>
      </vt:variant>
      <vt:variant>
        <vt:i4>3965</vt:i4>
      </vt:variant>
      <vt:variant>
        <vt:i4>0</vt:i4>
      </vt:variant>
      <vt:variant>
        <vt:i4>5</vt:i4>
      </vt:variant>
      <vt:variant>
        <vt:lpwstr/>
      </vt:variant>
      <vt:variant>
        <vt:lpwstr>_Toc379802827</vt:lpwstr>
      </vt:variant>
      <vt:variant>
        <vt:i4>1572914</vt:i4>
      </vt:variant>
      <vt:variant>
        <vt:i4>3959</vt:i4>
      </vt:variant>
      <vt:variant>
        <vt:i4>0</vt:i4>
      </vt:variant>
      <vt:variant>
        <vt:i4>5</vt:i4>
      </vt:variant>
      <vt:variant>
        <vt:lpwstr/>
      </vt:variant>
      <vt:variant>
        <vt:lpwstr>_Toc379802826</vt:lpwstr>
      </vt:variant>
      <vt:variant>
        <vt:i4>1572914</vt:i4>
      </vt:variant>
      <vt:variant>
        <vt:i4>3953</vt:i4>
      </vt:variant>
      <vt:variant>
        <vt:i4>0</vt:i4>
      </vt:variant>
      <vt:variant>
        <vt:i4>5</vt:i4>
      </vt:variant>
      <vt:variant>
        <vt:lpwstr/>
      </vt:variant>
      <vt:variant>
        <vt:lpwstr>_Toc379802825</vt:lpwstr>
      </vt:variant>
      <vt:variant>
        <vt:i4>1572914</vt:i4>
      </vt:variant>
      <vt:variant>
        <vt:i4>3947</vt:i4>
      </vt:variant>
      <vt:variant>
        <vt:i4>0</vt:i4>
      </vt:variant>
      <vt:variant>
        <vt:i4>5</vt:i4>
      </vt:variant>
      <vt:variant>
        <vt:lpwstr/>
      </vt:variant>
      <vt:variant>
        <vt:lpwstr>_Toc379802824</vt:lpwstr>
      </vt:variant>
      <vt:variant>
        <vt:i4>1572914</vt:i4>
      </vt:variant>
      <vt:variant>
        <vt:i4>3941</vt:i4>
      </vt:variant>
      <vt:variant>
        <vt:i4>0</vt:i4>
      </vt:variant>
      <vt:variant>
        <vt:i4>5</vt:i4>
      </vt:variant>
      <vt:variant>
        <vt:lpwstr/>
      </vt:variant>
      <vt:variant>
        <vt:lpwstr>_Toc379802823</vt:lpwstr>
      </vt:variant>
      <vt:variant>
        <vt:i4>1572914</vt:i4>
      </vt:variant>
      <vt:variant>
        <vt:i4>3935</vt:i4>
      </vt:variant>
      <vt:variant>
        <vt:i4>0</vt:i4>
      </vt:variant>
      <vt:variant>
        <vt:i4>5</vt:i4>
      </vt:variant>
      <vt:variant>
        <vt:lpwstr/>
      </vt:variant>
      <vt:variant>
        <vt:lpwstr>_Toc379802822</vt:lpwstr>
      </vt:variant>
      <vt:variant>
        <vt:i4>1572914</vt:i4>
      </vt:variant>
      <vt:variant>
        <vt:i4>3929</vt:i4>
      </vt:variant>
      <vt:variant>
        <vt:i4>0</vt:i4>
      </vt:variant>
      <vt:variant>
        <vt:i4>5</vt:i4>
      </vt:variant>
      <vt:variant>
        <vt:lpwstr/>
      </vt:variant>
      <vt:variant>
        <vt:lpwstr>_Toc379802821</vt:lpwstr>
      </vt:variant>
      <vt:variant>
        <vt:i4>1572914</vt:i4>
      </vt:variant>
      <vt:variant>
        <vt:i4>3923</vt:i4>
      </vt:variant>
      <vt:variant>
        <vt:i4>0</vt:i4>
      </vt:variant>
      <vt:variant>
        <vt:i4>5</vt:i4>
      </vt:variant>
      <vt:variant>
        <vt:lpwstr/>
      </vt:variant>
      <vt:variant>
        <vt:lpwstr>_Toc379802820</vt:lpwstr>
      </vt:variant>
      <vt:variant>
        <vt:i4>1769522</vt:i4>
      </vt:variant>
      <vt:variant>
        <vt:i4>3917</vt:i4>
      </vt:variant>
      <vt:variant>
        <vt:i4>0</vt:i4>
      </vt:variant>
      <vt:variant>
        <vt:i4>5</vt:i4>
      </vt:variant>
      <vt:variant>
        <vt:lpwstr/>
      </vt:variant>
      <vt:variant>
        <vt:lpwstr>_Toc379802819</vt:lpwstr>
      </vt:variant>
      <vt:variant>
        <vt:i4>1769522</vt:i4>
      </vt:variant>
      <vt:variant>
        <vt:i4>3911</vt:i4>
      </vt:variant>
      <vt:variant>
        <vt:i4>0</vt:i4>
      </vt:variant>
      <vt:variant>
        <vt:i4>5</vt:i4>
      </vt:variant>
      <vt:variant>
        <vt:lpwstr/>
      </vt:variant>
      <vt:variant>
        <vt:lpwstr>_Toc379802818</vt:lpwstr>
      </vt:variant>
      <vt:variant>
        <vt:i4>1769522</vt:i4>
      </vt:variant>
      <vt:variant>
        <vt:i4>3905</vt:i4>
      </vt:variant>
      <vt:variant>
        <vt:i4>0</vt:i4>
      </vt:variant>
      <vt:variant>
        <vt:i4>5</vt:i4>
      </vt:variant>
      <vt:variant>
        <vt:lpwstr/>
      </vt:variant>
      <vt:variant>
        <vt:lpwstr>_Toc379802817</vt:lpwstr>
      </vt:variant>
      <vt:variant>
        <vt:i4>1769522</vt:i4>
      </vt:variant>
      <vt:variant>
        <vt:i4>3899</vt:i4>
      </vt:variant>
      <vt:variant>
        <vt:i4>0</vt:i4>
      </vt:variant>
      <vt:variant>
        <vt:i4>5</vt:i4>
      </vt:variant>
      <vt:variant>
        <vt:lpwstr/>
      </vt:variant>
      <vt:variant>
        <vt:lpwstr>_Toc379802816</vt:lpwstr>
      </vt:variant>
      <vt:variant>
        <vt:i4>1769522</vt:i4>
      </vt:variant>
      <vt:variant>
        <vt:i4>3893</vt:i4>
      </vt:variant>
      <vt:variant>
        <vt:i4>0</vt:i4>
      </vt:variant>
      <vt:variant>
        <vt:i4>5</vt:i4>
      </vt:variant>
      <vt:variant>
        <vt:lpwstr/>
      </vt:variant>
      <vt:variant>
        <vt:lpwstr>_Toc379802815</vt:lpwstr>
      </vt:variant>
      <vt:variant>
        <vt:i4>1769522</vt:i4>
      </vt:variant>
      <vt:variant>
        <vt:i4>3887</vt:i4>
      </vt:variant>
      <vt:variant>
        <vt:i4>0</vt:i4>
      </vt:variant>
      <vt:variant>
        <vt:i4>5</vt:i4>
      </vt:variant>
      <vt:variant>
        <vt:lpwstr/>
      </vt:variant>
      <vt:variant>
        <vt:lpwstr>_Toc379802814</vt:lpwstr>
      </vt:variant>
      <vt:variant>
        <vt:i4>1769522</vt:i4>
      </vt:variant>
      <vt:variant>
        <vt:i4>3881</vt:i4>
      </vt:variant>
      <vt:variant>
        <vt:i4>0</vt:i4>
      </vt:variant>
      <vt:variant>
        <vt:i4>5</vt:i4>
      </vt:variant>
      <vt:variant>
        <vt:lpwstr/>
      </vt:variant>
      <vt:variant>
        <vt:lpwstr>_Toc379802813</vt:lpwstr>
      </vt:variant>
      <vt:variant>
        <vt:i4>1769522</vt:i4>
      </vt:variant>
      <vt:variant>
        <vt:i4>3875</vt:i4>
      </vt:variant>
      <vt:variant>
        <vt:i4>0</vt:i4>
      </vt:variant>
      <vt:variant>
        <vt:i4>5</vt:i4>
      </vt:variant>
      <vt:variant>
        <vt:lpwstr/>
      </vt:variant>
      <vt:variant>
        <vt:lpwstr>_Toc379802812</vt:lpwstr>
      </vt:variant>
      <vt:variant>
        <vt:i4>1769522</vt:i4>
      </vt:variant>
      <vt:variant>
        <vt:i4>3869</vt:i4>
      </vt:variant>
      <vt:variant>
        <vt:i4>0</vt:i4>
      </vt:variant>
      <vt:variant>
        <vt:i4>5</vt:i4>
      </vt:variant>
      <vt:variant>
        <vt:lpwstr/>
      </vt:variant>
      <vt:variant>
        <vt:lpwstr>_Toc379802811</vt:lpwstr>
      </vt:variant>
      <vt:variant>
        <vt:i4>1769522</vt:i4>
      </vt:variant>
      <vt:variant>
        <vt:i4>3863</vt:i4>
      </vt:variant>
      <vt:variant>
        <vt:i4>0</vt:i4>
      </vt:variant>
      <vt:variant>
        <vt:i4>5</vt:i4>
      </vt:variant>
      <vt:variant>
        <vt:lpwstr/>
      </vt:variant>
      <vt:variant>
        <vt:lpwstr>_Toc379802810</vt:lpwstr>
      </vt:variant>
      <vt:variant>
        <vt:i4>1703986</vt:i4>
      </vt:variant>
      <vt:variant>
        <vt:i4>3857</vt:i4>
      </vt:variant>
      <vt:variant>
        <vt:i4>0</vt:i4>
      </vt:variant>
      <vt:variant>
        <vt:i4>5</vt:i4>
      </vt:variant>
      <vt:variant>
        <vt:lpwstr/>
      </vt:variant>
      <vt:variant>
        <vt:lpwstr>_Toc379802809</vt:lpwstr>
      </vt:variant>
      <vt:variant>
        <vt:i4>1703986</vt:i4>
      </vt:variant>
      <vt:variant>
        <vt:i4>3851</vt:i4>
      </vt:variant>
      <vt:variant>
        <vt:i4>0</vt:i4>
      </vt:variant>
      <vt:variant>
        <vt:i4>5</vt:i4>
      </vt:variant>
      <vt:variant>
        <vt:lpwstr/>
      </vt:variant>
      <vt:variant>
        <vt:lpwstr>_Toc379802808</vt:lpwstr>
      </vt:variant>
      <vt:variant>
        <vt:i4>1703986</vt:i4>
      </vt:variant>
      <vt:variant>
        <vt:i4>3845</vt:i4>
      </vt:variant>
      <vt:variant>
        <vt:i4>0</vt:i4>
      </vt:variant>
      <vt:variant>
        <vt:i4>5</vt:i4>
      </vt:variant>
      <vt:variant>
        <vt:lpwstr/>
      </vt:variant>
      <vt:variant>
        <vt:lpwstr>_Toc379802807</vt:lpwstr>
      </vt:variant>
      <vt:variant>
        <vt:i4>1703986</vt:i4>
      </vt:variant>
      <vt:variant>
        <vt:i4>3839</vt:i4>
      </vt:variant>
      <vt:variant>
        <vt:i4>0</vt:i4>
      </vt:variant>
      <vt:variant>
        <vt:i4>5</vt:i4>
      </vt:variant>
      <vt:variant>
        <vt:lpwstr/>
      </vt:variant>
      <vt:variant>
        <vt:lpwstr>_Toc379802806</vt:lpwstr>
      </vt:variant>
      <vt:variant>
        <vt:i4>1703986</vt:i4>
      </vt:variant>
      <vt:variant>
        <vt:i4>3833</vt:i4>
      </vt:variant>
      <vt:variant>
        <vt:i4>0</vt:i4>
      </vt:variant>
      <vt:variant>
        <vt:i4>5</vt:i4>
      </vt:variant>
      <vt:variant>
        <vt:lpwstr/>
      </vt:variant>
      <vt:variant>
        <vt:lpwstr>_Toc379802805</vt:lpwstr>
      </vt:variant>
      <vt:variant>
        <vt:i4>1703986</vt:i4>
      </vt:variant>
      <vt:variant>
        <vt:i4>3827</vt:i4>
      </vt:variant>
      <vt:variant>
        <vt:i4>0</vt:i4>
      </vt:variant>
      <vt:variant>
        <vt:i4>5</vt:i4>
      </vt:variant>
      <vt:variant>
        <vt:lpwstr/>
      </vt:variant>
      <vt:variant>
        <vt:lpwstr>_Toc379802804</vt:lpwstr>
      </vt:variant>
      <vt:variant>
        <vt:i4>1703986</vt:i4>
      </vt:variant>
      <vt:variant>
        <vt:i4>3821</vt:i4>
      </vt:variant>
      <vt:variant>
        <vt:i4>0</vt:i4>
      </vt:variant>
      <vt:variant>
        <vt:i4>5</vt:i4>
      </vt:variant>
      <vt:variant>
        <vt:lpwstr/>
      </vt:variant>
      <vt:variant>
        <vt:lpwstr>_Toc379802803</vt:lpwstr>
      </vt:variant>
      <vt:variant>
        <vt:i4>1703986</vt:i4>
      </vt:variant>
      <vt:variant>
        <vt:i4>3815</vt:i4>
      </vt:variant>
      <vt:variant>
        <vt:i4>0</vt:i4>
      </vt:variant>
      <vt:variant>
        <vt:i4>5</vt:i4>
      </vt:variant>
      <vt:variant>
        <vt:lpwstr/>
      </vt:variant>
      <vt:variant>
        <vt:lpwstr>_Toc379802802</vt:lpwstr>
      </vt:variant>
      <vt:variant>
        <vt:i4>1703986</vt:i4>
      </vt:variant>
      <vt:variant>
        <vt:i4>3809</vt:i4>
      </vt:variant>
      <vt:variant>
        <vt:i4>0</vt:i4>
      </vt:variant>
      <vt:variant>
        <vt:i4>5</vt:i4>
      </vt:variant>
      <vt:variant>
        <vt:lpwstr/>
      </vt:variant>
      <vt:variant>
        <vt:lpwstr>_Toc379802801</vt:lpwstr>
      </vt:variant>
      <vt:variant>
        <vt:i4>1703986</vt:i4>
      </vt:variant>
      <vt:variant>
        <vt:i4>3803</vt:i4>
      </vt:variant>
      <vt:variant>
        <vt:i4>0</vt:i4>
      </vt:variant>
      <vt:variant>
        <vt:i4>5</vt:i4>
      </vt:variant>
      <vt:variant>
        <vt:lpwstr/>
      </vt:variant>
      <vt:variant>
        <vt:lpwstr>_Toc379802800</vt:lpwstr>
      </vt:variant>
      <vt:variant>
        <vt:i4>1245245</vt:i4>
      </vt:variant>
      <vt:variant>
        <vt:i4>3797</vt:i4>
      </vt:variant>
      <vt:variant>
        <vt:i4>0</vt:i4>
      </vt:variant>
      <vt:variant>
        <vt:i4>5</vt:i4>
      </vt:variant>
      <vt:variant>
        <vt:lpwstr/>
      </vt:variant>
      <vt:variant>
        <vt:lpwstr>_Toc379802799</vt:lpwstr>
      </vt:variant>
      <vt:variant>
        <vt:i4>1245245</vt:i4>
      </vt:variant>
      <vt:variant>
        <vt:i4>3791</vt:i4>
      </vt:variant>
      <vt:variant>
        <vt:i4>0</vt:i4>
      </vt:variant>
      <vt:variant>
        <vt:i4>5</vt:i4>
      </vt:variant>
      <vt:variant>
        <vt:lpwstr/>
      </vt:variant>
      <vt:variant>
        <vt:lpwstr>_Toc379802798</vt:lpwstr>
      </vt:variant>
      <vt:variant>
        <vt:i4>1245245</vt:i4>
      </vt:variant>
      <vt:variant>
        <vt:i4>3785</vt:i4>
      </vt:variant>
      <vt:variant>
        <vt:i4>0</vt:i4>
      </vt:variant>
      <vt:variant>
        <vt:i4>5</vt:i4>
      </vt:variant>
      <vt:variant>
        <vt:lpwstr/>
      </vt:variant>
      <vt:variant>
        <vt:lpwstr>_Toc379802797</vt:lpwstr>
      </vt:variant>
      <vt:variant>
        <vt:i4>1245245</vt:i4>
      </vt:variant>
      <vt:variant>
        <vt:i4>3779</vt:i4>
      </vt:variant>
      <vt:variant>
        <vt:i4>0</vt:i4>
      </vt:variant>
      <vt:variant>
        <vt:i4>5</vt:i4>
      </vt:variant>
      <vt:variant>
        <vt:lpwstr/>
      </vt:variant>
      <vt:variant>
        <vt:lpwstr>_Toc379802796</vt:lpwstr>
      </vt:variant>
      <vt:variant>
        <vt:i4>1245245</vt:i4>
      </vt:variant>
      <vt:variant>
        <vt:i4>3773</vt:i4>
      </vt:variant>
      <vt:variant>
        <vt:i4>0</vt:i4>
      </vt:variant>
      <vt:variant>
        <vt:i4>5</vt:i4>
      </vt:variant>
      <vt:variant>
        <vt:lpwstr/>
      </vt:variant>
      <vt:variant>
        <vt:lpwstr>_Toc379802795</vt:lpwstr>
      </vt:variant>
      <vt:variant>
        <vt:i4>1245245</vt:i4>
      </vt:variant>
      <vt:variant>
        <vt:i4>3767</vt:i4>
      </vt:variant>
      <vt:variant>
        <vt:i4>0</vt:i4>
      </vt:variant>
      <vt:variant>
        <vt:i4>5</vt:i4>
      </vt:variant>
      <vt:variant>
        <vt:lpwstr/>
      </vt:variant>
      <vt:variant>
        <vt:lpwstr>_Toc379802794</vt:lpwstr>
      </vt:variant>
      <vt:variant>
        <vt:i4>1245245</vt:i4>
      </vt:variant>
      <vt:variant>
        <vt:i4>3761</vt:i4>
      </vt:variant>
      <vt:variant>
        <vt:i4>0</vt:i4>
      </vt:variant>
      <vt:variant>
        <vt:i4>5</vt:i4>
      </vt:variant>
      <vt:variant>
        <vt:lpwstr/>
      </vt:variant>
      <vt:variant>
        <vt:lpwstr>_Toc379802793</vt:lpwstr>
      </vt:variant>
      <vt:variant>
        <vt:i4>1245245</vt:i4>
      </vt:variant>
      <vt:variant>
        <vt:i4>3755</vt:i4>
      </vt:variant>
      <vt:variant>
        <vt:i4>0</vt:i4>
      </vt:variant>
      <vt:variant>
        <vt:i4>5</vt:i4>
      </vt:variant>
      <vt:variant>
        <vt:lpwstr/>
      </vt:variant>
      <vt:variant>
        <vt:lpwstr>_Toc379802792</vt:lpwstr>
      </vt:variant>
      <vt:variant>
        <vt:i4>1245245</vt:i4>
      </vt:variant>
      <vt:variant>
        <vt:i4>3749</vt:i4>
      </vt:variant>
      <vt:variant>
        <vt:i4>0</vt:i4>
      </vt:variant>
      <vt:variant>
        <vt:i4>5</vt:i4>
      </vt:variant>
      <vt:variant>
        <vt:lpwstr/>
      </vt:variant>
      <vt:variant>
        <vt:lpwstr>_Toc379802791</vt:lpwstr>
      </vt:variant>
      <vt:variant>
        <vt:i4>1245245</vt:i4>
      </vt:variant>
      <vt:variant>
        <vt:i4>3743</vt:i4>
      </vt:variant>
      <vt:variant>
        <vt:i4>0</vt:i4>
      </vt:variant>
      <vt:variant>
        <vt:i4>5</vt:i4>
      </vt:variant>
      <vt:variant>
        <vt:lpwstr/>
      </vt:variant>
      <vt:variant>
        <vt:lpwstr>_Toc379802790</vt:lpwstr>
      </vt:variant>
      <vt:variant>
        <vt:i4>1179709</vt:i4>
      </vt:variant>
      <vt:variant>
        <vt:i4>3737</vt:i4>
      </vt:variant>
      <vt:variant>
        <vt:i4>0</vt:i4>
      </vt:variant>
      <vt:variant>
        <vt:i4>5</vt:i4>
      </vt:variant>
      <vt:variant>
        <vt:lpwstr/>
      </vt:variant>
      <vt:variant>
        <vt:lpwstr>_Toc379802789</vt:lpwstr>
      </vt:variant>
      <vt:variant>
        <vt:i4>1179709</vt:i4>
      </vt:variant>
      <vt:variant>
        <vt:i4>3731</vt:i4>
      </vt:variant>
      <vt:variant>
        <vt:i4>0</vt:i4>
      </vt:variant>
      <vt:variant>
        <vt:i4>5</vt:i4>
      </vt:variant>
      <vt:variant>
        <vt:lpwstr/>
      </vt:variant>
      <vt:variant>
        <vt:lpwstr>_Toc379802788</vt:lpwstr>
      </vt:variant>
      <vt:variant>
        <vt:i4>1179709</vt:i4>
      </vt:variant>
      <vt:variant>
        <vt:i4>3725</vt:i4>
      </vt:variant>
      <vt:variant>
        <vt:i4>0</vt:i4>
      </vt:variant>
      <vt:variant>
        <vt:i4>5</vt:i4>
      </vt:variant>
      <vt:variant>
        <vt:lpwstr/>
      </vt:variant>
      <vt:variant>
        <vt:lpwstr>_Toc379802787</vt:lpwstr>
      </vt:variant>
      <vt:variant>
        <vt:i4>1179709</vt:i4>
      </vt:variant>
      <vt:variant>
        <vt:i4>3719</vt:i4>
      </vt:variant>
      <vt:variant>
        <vt:i4>0</vt:i4>
      </vt:variant>
      <vt:variant>
        <vt:i4>5</vt:i4>
      </vt:variant>
      <vt:variant>
        <vt:lpwstr/>
      </vt:variant>
      <vt:variant>
        <vt:lpwstr>_Toc379802786</vt:lpwstr>
      </vt:variant>
      <vt:variant>
        <vt:i4>1179709</vt:i4>
      </vt:variant>
      <vt:variant>
        <vt:i4>3713</vt:i4>
      </vt:variant>
      <vt:variant>
        <vt:i4>0</vt:i4>
      </vt:variant>
      <vt:variant>
        <vt:i4>5</vt:i4>
      </vt:variant>
      <vt:variant>
        <vt:lpwstr/>
      </vt:variant>
      <vt:variant>
        <vt:lpwstr>_Toc379802785</vt:lpwstr>
      </vt:variant>
      <vt:variant>
        <vt:i4>1179709</vt:i4>
      </vt:variant>
      <vt:variant>
        <vt:i4>3707</vt:i4>
      </vt:variant>
      <vt:variant>
        <vt:i4>0</vt:i4>
      </vt:variant>
      <vt:variant>
        <vt:i4>5</vt:i4>
      </vt:variant>
      <vt:variant>
        <vt:lpwstr/>
      </vt:variant>
      <vt:variant>
        <vt:lpwstr>_Toc379802784</vt:lpwstr>
      </vt:variant>
      <vt:variant>
        <vt:i4>1179709</vt:i4>
      </vt:variant>
      <vt:variant>
        <vt:i4>3701</vt:i4>
      </vt:variant>
      <vt:variant>
        <vt:i4>0</vt:i4>
      </vt:variant>
      <vt:variant>
        <vt:i4>5</vt:i4>
      </vt:variant>
      <vt:variant>
        <vt:lpwstr/>
      </vt:variant>
      <vt:variant>
        <vt:lpwstr>_Toc379802783</vt:lpwstr>
      </vt:variant>
      <vt:variant>
        <vt:i4>1179709</vt:i4>
      </vt:variant>
      <vt:variant>
        <vt:i4>3695</vt:i4>
      </vt:variant>
      <vt:variant>
        <vt:i4>0</vt:i4>
      </vt:variant>
      <vt:variant>
        <vt:i4>5</vt:i4>
      </vt:variant>
      <vt:variant>
        <vt:lpwstr/>
      </vt:variant>
      <vt:variant>
        <vt:lpwstr>_Toc379802782</vt:lpwstr>
      </vt:variant>
      <vt:variant>
        <vt:i4>1179709</vt:i4>
      </vt:variant>
      <vt:variant>
        <vt:i4>3689</vt:i4>
      </vt:variant>
      <vt:variant>
        <vt:i4>0</vt:i4>
      </vt:variant>
      <vt:variant>
        <vt:i4>5</vt:i4>
      </vt:variant>
      <vt:variant>
        <vt:lpwstr/>
      </vt:variant>
      <vt:variant>
        <vt:lpwstr>_Toc379802781</vt:lpwstr>
      </vt:variant>
      <vt:variant>
        <vt:i4>1179709</vt:i4>
      </vt:variant>
      <vt:variant>
        <vt:i4>3683</vt:i4>
      </vt:variant>
      <vt:variant>
        <vt:i4>0</vt:i4>
      </vt:variant>
      <vt:variant>
        <vt:i4>5</vt:i4>
      </vt:variant>
      <vt:variant>
        <vt:lpwstr/>
      </vt:variant>
      <vt:variant>
        <vt:lpwstr>_Toc379802780</vt:lpwstr>
      </vt:variant>
      <vt:variant>
        <vt:i4>1900605</vt:i4>
      </vt:variant>
      <vt:variant>
        <vt:i4>3677</vt:i4>
      </vt:variant>
      <vt:variant>
        <vt:i4>0</vt:i4>
      </vt:variant>
      <vt:variant>
        <vt:i4>5</vt:i4>
      </vt:variant>
      <vt:variant>
        <vt:lpwstr/>
      </vt:variant>
      <vt:variant>
        <vt:lpwstr>_Toc379802779</vt:lpwstr>
      </vt:variant>
      <vt:variant>
        <vt:i4>1900605</vt:i4>
      </vt:variant>
      <vt:variant>
        <vt:i4>3671</vt:i4>
      </vt:variant>
      <vt:variant>
        <vt:i4>0</vt:i4>
      </vt:variant>
      <vt:variant>
        <vt:i4>5</vt:i4>
      </vt:variant>
      <vt:variant>
        <vt:lpwstr/>
      </vt:variant>
      <vt:variant>
        <vt:lpwstr>_Toc379802778</vt:lpwstr>
      </vt:variant>
      <vt:variant>
        <vt:i4>1900605</vt:i4>
      </vt:variant>
      <vt:variant>
        <vt:i4>3665</vt:i4>
      </vt:variant>
      <vt:variant>
        <vt:i4>0</vt:i4>
      </vt:variant>
      <vt:variant>
        <vt:i4>5</vt:i4>
      </vt:variant>
      <vt:variant>
        <vt:lpwstr/>
      </vt:variant>
      <vt:variant>
        <vt:lpwstr>_Toc379802777</vt:lpwstr>
      </vt:variant>
      <vt:variant>
        <vt:i4>1900605</vt:i4>
      </vt:variant>
      <vt:variant>
        <vt:i4>3659</vt:i4>
      </vt:variant>
      <vt:variant>
        <vt:i4>0</vt:i4>
      </vt:variant>
      <vt:variant>
        <vt:i4>5</vt:i4>
      </vt:variant>
      <vt:variant>
        <vt:lpwstr/>
      </vt:variant>
      <vt:variant>
        <vt:lpwstr>_Toc379802776</vt:lpwstr>
      </vt:variant>
      <vt:variant>
        <vt:i4>1900605</vt:i4>
      </vt:variant>
      <vt:variant>
        <vt:i4>3653</vt:i4>
      </vt:variant>
      <vt:variant>
        <vt:i4>0</vt:i4>
      </vt:variant>
      <vt:variant>
        <vt:i4>5</vt:i4>
      </vt:variant>
      <vt:variant>
        <vt:lpwstr/>
      </vt:variant>
      <vt:variant>
        <vt:lpwstr>_Toc379802775</vt:lpwstr>
      </vt:variant>
      <vt:variant>
        <vt:i4>1900605</vt:i4>
      </vt:variant>
      <vt:variant>
        <vt:i4>3647</vt:i4>
      </vt:variant>
      <vt:variant>
        <vt:i4>0</vt:i4>
      </vt:variant>
      <vt:variant>
        <vt:i4>5</vt:i4>
      </vt:variant>
      <vt:variant>
        <vt:lpwstr/>
      </vt:variant>
      <vt:variant>
        <vt:lpwstr>_Toc379802774</vt:lpwstr>
      </vt:variant>
      <vt:variant>
        <vt:i4>1900605</vt:i4>
      </vt:variant>
      <vt:variant>
        <vt:i4>3641</vt:i4>
      </vt:variant>
      <vt:variant>
        <vt:i4>0</vt:i4>
      </vt:variant>
      <vt:variant>
        <vt:i4>5</vt:i4>
      </vt:variant>
      <vt:variant>
        <vt:lpwstr/>
      </vt:variant>
      <vt:variant>
        <vt:lpwstr>_Toc379802773</vt:lpwstr>
      </vt:variant>
      <vt:variant>
        <vt:i4>1900605</vt:i4>
      </vt:variant>
      <vt:variant>
        <vt:i4>3635</vt:i4>
      </vt:variant>
      <vt:variant>
        <vt:i4>0</vt:i4>
      </vt:variant>
      <vt:variant>
        <vt:i4>5</vt:i4>
      </vt:variant>
      <vt:variant>
        <vt:lpwstr/>
      </vt:variant>
      <vt:variant>
        <vt:lpwstr>_Toc379802772</vt:lpwstr>
      </vt:variant>
      <vt:variant>
        <vt:i4>1900605</vt:i4>
      </vt:variant>
      <vt:variant>
        <vt:i4>3629</vt:i4>
      </vt:variant>
      <vt:variant>
        <vt:i4>0</vt:i4>
      </vt:variant>
      <vt:variant>
        <vt:i4>5</vt:i4>
      </vt:variant>
      <vt:variant>
        <vt:lpwstr/>
      </vt:variant>
      <vt:variant>
        <vt:lpwstr>_Toc379802771</vt:lpwstr>
      </vt:variant>
      <vt:variant>
        <vt:i4>1900605</vt:i4>
      </vt:variant>
      <vt:variant>
        <vt:i4>3623</vt:i4>
      </vt:variant>
      <vt:variant>
        <vt:i4>0</vt:i4>
      </vt:variant>
      <vt:variant>
        <vt:i4>5</vt:i4>
      </vt:variant>
      <vt:variant>
        <vt:lpwstr/>
      </vt:variant>
      <vt:variant>
        <vt:lpwstr>_Toc379802770</vt:lpwstr>
      </vt:variant>
      <vt:variant>
        <vt:i4>1835069</vt:i4>
      </vt:variant>
      <vt:variant>
        <vt:i4>3617</vt:i4>
      </vt:variant>
      <vt:variant>
        <vt:i4>0</vt:i4>
      </vt:variant>
      <vt:variant>
        <vt:i4>5</vt:i4>
      </vt:variant>
      <vt:variant>
        <vt:lpwstr/>
      </vt:variant>
      <vt:variant>
        <vt:lpwstr>_Toc379802769</vt:lpwstr>
      </vt:variant>
      <vt:variant>
        <vt:i4>1835069</vt:i4>
      </vt:variant>
      <vt:variant>
        <vt:i4>3611</vt:i4>
      </vt:variant>
      <vt:variant>
        <vt:i4>0</vt:i4>
      </vt:variant>
      <vt:variant>
        <vt:i4>5</vt:i4>
      </vt:variant>
      <vt:variant>
        <vt:lpwstr/>
      </vt:variant>
      <vt:variant>
        <vt:lpwstr>_Toc379802768</vt:lpwstr>
      </vt:variant>
      <vt:variant>
        <vt:i4>1835069</vt:i4>
      </vt:variant>
      <vt:variant>
        <vt:i4>3605</vt:i4>
      </vt:variant>
      <vt:variant>
        <vt:i4>0</vt:i4>
      </vt:variant>
      <vt:variant>
        <vt:i4>5</vt:i4>
      </vt:variant>
      <vt:variant>
        <vt:lpwstr/>
      </vt:variant>
      <vt:variant>
        <vt:lpwstr>_Toc379802767</vt:lpwstr>
      </vt:variant>
      <vt:variant>
        <vt:i4>1835069</vt:i4>
      </vt:variant>
      <vt:variant>
        <vt:i4>3599</vt:i4>
      </vt:variant>
      <vt:variant>
        <vt:i4>0</vt:i4>
      </vt:variant>
      <vt:variant>
        <vt:i4>5</vt:i4>
      </vt:variant>
      <vt:variant>
        <vt:lpwstr/>
      </vt:variant>
      <vt:variant>
        <vt:lpwstr>_Toc379802766</vt:lpwstr>
      </vt:variant>
      <vt:variant>
        <vt:i4>1835069</vt:i4>
      </vt:variant>
      <vt:variant>
        <vt:i4>3593</vt:i4>
      </vt:variant>
      <vt:variant>
        <vt:i4>0</vt:i4>
      </vt:variant>
      <vt:variant>
        <vt:i4>5</vt:i4>
      </vt:variant>
      <vt:variant>
        <vt:lpwstr/>
      </vt:variant>
      <vt:variant>
        <vt:lpwstr>_Toc379802765</vt:lpwstr>
      </vt:variant>
      <vt:variant>
        <vt:i4>1835069</vt:i4>
      </vt:variant>
      <vt:variant>
        <vt:i4>3587</vt:i4>
      </vt:variant>
      <vt:variant>
        <vt:i4>0</vt:i4>
      </vt:variant>
      <vt:variant>
        <vt:i4>5</vt:i4>
      </vt:variant>
      <vt:variant>
        <vt:lpwstr/>
      </vt:variant>
      <vt:variant>
        <vt:lpwstr>_Toc379802764</vt:lpwstr>
      </vt:variant>
      <vt:variant>
        <vt:i4>1835069</vt:i4>
      </vt:variant>
      <vt:variant>
        <vt:i4>3581</vt:i4>
      </vt:variant>
      <vt:variant>
        <vt:i4>0</vt:i4>
      </vt:variant>
      <vt:variant>
        <vt:i4>5</vt:i4>
      </vt:variant>
      <vt:variant>
        <vt:lpwstr/>
      </vt:variant>
      <vt:variant>
        <vt:lpwstr>_Toc379802763</vt:lpwstr>
      </vt:variant>
      <vt:variant>
        <vt:i4>1835069</vt:i4>
      </vt:variant>
      <vt:variant>
        <vt:i4>3575</vt:i4>
      </vt:variant>
      <vt:variant>
        <vt:i4>0</vt:i4>
      </vt:variant>
      <vt:variant>
        <vt:i4>5</vt:i4>
      </vt:variant>
      <vt:variant>
        <vt:lpwstr/>
      </vt:variant>
      <vt:variant>
        <vt:lpwstr>_Toc379802762</vt:lpwstr>
      </vt:variant>
      <vt:variant>
        <vt:i4>1835069</vt:i4>
      </vt:variant>
      <vt:variant>
        <vt:i4>3569</vt:i4>
      </vt:variant>
      <vt:variant>
        <vt:i4>0</vt:i4>
      </vt:variant>
      <vt:variant>
        <vt:i4>5</vt:i4>
      </vt:variant>
      <vt:variant>
        <vt:lpwstr/>
      </vt:variant>
      <vt:variant>
        <vt:lpwstr>_Toc379802761</vt:lpwstr>
      </vt:variant>
      <vt:variant>
        <vt:i4>1835069</vt:i4>
      </vt:variant>
      <vt:variant>
        <vt:i4>3563</vt:i4>
      </vt:variant>
      <vt:variant>
        <vt:i4>0</vt:i4>
      </vt:variant>
      <vt:variant>
        <vt:i4>5</vt:i4>
      </vt:variant>
      <vt:variant>
        <vt:lpwstr/>
      </vt:variant>
      <vt:variant>
        <vt:lpwstr>_Toc379802760</vt:lpwstr>
      </vt:variant>
      <vt:variant>
        <vt:i4>2031677</vt:i4>
      </vt:variant>
      <vt:variant>
        <vt:i4>3557</vt:i4>
      </vt:variant>
      <vt:variant>
        <vt:i4>0</vt:i4>
      </vt:variant>
      <vt:variant>
        <vt:i4>5</vt:i4>
      </vt:variant>
      <vt:variant>
        <vt:lpwstr/>
      </vt:variant>
      <vt:variant>
        <vt:lpwstr>_Toc379802759</vt:lpwstr>
      </vt:variant>
      <vt:variant>
        <vt:i4>2031677</vt:i4>
      </vt:variant>
      <vt:variant>
        <vt:i4>3551</vt:i4>
      </vt:variant>
      <vt:variant>
        <vt:i4>0</vt:i4>
      </vt:variant>
      <vt:variant>
        <vt:i4>5</vt:i4>
      </vt:variant>
      <vt:variant>
        <vt:lpwstr/>
      </vt:variant>
      <vt:variant>
        <vt:lpwstr>_Toc379802758</vt:lpwstr>
      </vt:variant>
      <vt:variant>
        <vt:i4>2031677</vt:i4>
      </vt:variant>
      <vt:variant>
        <vt:i4>3545</vt:i4>
      </vt:variant>
      <vt:variant>
        <vt:i4>0</vt:i4>
      </vt:variant>
      <vt:variant>
        <vt:i4>5</vt:i4>
      </vt:variant>
      <vt:variant>
        <vt:lpwstr/>
      </vt:variant>
      <vt:variant>
        <vt:lpwstr>_Toc379802757</vt:lpwstr>
      </vt:variant>
      <vt:variant>
        <vt:i4>2031677</vt:i4>
      </vt:variant>
      <vt:variant>
        <vt:i4>3539</vt:i4>
      </vt:variant>
      <vt:variant>
        <vt:i4>0</vt:i4>
      </vt:variant>
      <vt:variant>
        <vt:i4>5</vt:i4>
      </vt:variant>
      <vt:variant>
        <vt:lpwstr/>
      </vt:variant>
      <vt:variant>
        <vt:lpwstr>_Toc379802756</vt:lpwstr>
      </vt:variant>
      <vt:variant>
        <vt:i4>2031677</vt:i4>
      </vt:variant>
      <vt:variant>
        <vt:i4>3533</vt:i4>
      </vt:variant>
      <vt:variant>
        <vt:i4>0</vt:i4>
      </vt:variant>
      <vt:variant>
        <vt:i4>5</vt:i4>
      </vt:variant>
      <vt:variant>
        <vt:lpwstr/>
      </vt:variant>
      <vt:variant>
        <vt:lpwstr>_Toc379802755</vt:lpwstr>
      </vt:variant>
      <vt:variant>
        <vt:i4>2031677</vt:i4>
      </vt:variant>
      <vt:variant>
        <vt:i4>3527</vt:i4>
      </vt:variant>
      <vt:variant>
        <vt:i4>0</vt:i4>
      </vt:variant>
      <vt:variant>
        <vt:i4>5</vt:i4>
      </vt:variant>
      <vt:variant>
        <vt:lpwstr/>
      </vt:variant>
      <vt:variant>
        <vt:lpwstr>_Toc379802754</vt:lpwstr>
      </vt:variant>
      <vt:variant>
        <vt:i4>2031677</vt:i4>
      </vt:variant>
      <vt:variant>
        <vt:i4>3521</vt:i4>
      </vt:variant>
      <vt:variant>
        <vt:i4>0</vt:i4>
      </vt:variant>
      <vt:variant>
        <vt:i4>5</vt:i4>
      </vt:variant>
      <vt:variant>
        <vt:lpwstr/>
      </vt:variant>
      <vt:variant>
        <vt:lpwstr>_Toc379802753</vt:lpwstr>
      </vt:variant>
      <vt:variant>
        <vt:i4>2031677</vt:i4>
      </vt:variant>
      <vt:variant>
        <vt:i4>3515</vt:i4>
      </vt:variant>
      <vt:variant>
        <vt:i4>0</vt:i4>
      </vt:variant>
      <vt:variant>
        <vt:i4>5</vt:i4>
      </vt:variant>
      <vt:variant>
        <vt:lpwstr/>
      </vt:variant>
      <vt:variant>
        <vt:lpwstr>_Toc379802752</vt:lpwstr>
      </vt:variant>
      <vt:variant>
        <vt:i4>2031677</vt:i4>
      </vt:variant>
      <vt:variant>
        <vt:i4>3509</vt:i4>
      </vt:variant>
      <vt:variant>
        <vt:i4>0</vt:i4>
      </vt:variant>
      <vt:variant>
        <vt:i4>5</vt:i4>
      </vt:variant>
      <vt:variant>
        <vt:lpwstr/>
      </vt:variant>
      <vt:variant>
        <vt:lpwstr>_Toc379802751</vt:lpwstr>
      </vt:variant>
      <vt:variant>
        <vt:i4>2031677</vt:i4>
      </vt:variant>
      <vt:variant>
        <vt:i4>3503</vt:i4>
      </vt:variant>
      <vt:variant>
        <vt:i4>0</vt:i4>
      </vt:variant>
      <vt:variant>
        <vt:i4>5</vt:i4>
      </vt:variant>
      <vt:variant>
        <vt:lpwstr/>
      </vt:variant>
      <vt:variant>
        <vt:lpwstr>_Toc379802750</vt:lpwstr>
      </vt:variant>
      <vt:variant>
        <vt:i4>1966141</vt:i4>
      </vt:variant>
      <vt:variant>
        <vt:i4>3497</vt:i4>
      </vt:variant>
      <vt:variant>
        <vt:i4>0</vt:i4>
      </vt:variant>
      <vt:variant>
        <vt:i4>5</vt:i4>
      </vt:variant>
      <vt:variant>
        <vt:lpwstr/>
      </vt:variant>
      <vt:variant>
        <vt:lpwstr>_Toc379802749</vt:lpwstr>
      </vt:variant>
      <vt:variant>
        <vt:i4>1966141</vt:i4>
      </vt:variant>
      <vt:variant>
        <vt:i4>3491</vt:i4>
      </vt:variant>
      <vt:variant>
        <vt:i4>0</vt:i4>
      </vt:variant>
      <vt:variant>
        <vt:i4>5</vt:i4>
      </vt:variant>
      <vt:variant>
        <vt:lpwstr/>
      </vt:variant>
      <vt:variant>
        <vt:lpwstr>_Toc379802748</vt:lpwstr>
      </vt:variant>
      <vt:variant>
        <vt:i4>1966141</vt:i4>
      </vt:variant>
      <vt:variant>
        <vt:i4>3485</vt:i4>
      </vt:variant>
      <vt:variant>
        <vt:i4>0</vt:i4>
      </vt:variant>
      <vt:variant>
        <vt:i4>5</vt:i4>
      </vt:variant>
      <vt:variant>
        <vt:lpwstr/>
      </vt:variant>
      <vt:variant>
        <vt:lpwstr>_Toc379802747</vt:lpwstr>
      </vt:variant>
      <vt:variant>
        <vt:i4>1966141</vt:i4>
      </vt:variant>
      <vt:variant>
        <vt:i4>3479</vt:i4>
      </vt:variant>
      <vt:variant>
        <vt:i4>0</vt:i4>
      </vt:variant>
      <vt:variant>
        <vt:i4>5</vt:i4>
      </vt:variant>
      <vt:variant>
        <vt:lpwstr/>
      </vt:variant>
      <vt:variant>
        <vt:lpwstr>_Toc379802746</vt:lpwstr>
      </vt:variant>
      <vt:variant>
        <vt:i4>1966141</vt:i4>
      </vt:variant>
      <vt:variant>
        <vt:i4>3473</vt:i4>
      </vt:variant>
      <vt:variant>
        <vt:i4>0</vt:i4>
      </vt:variant>
      <vt:variant>
        <vt:i4>5</vt:i4>
      </vt:variant>
      <vt:variant>
        <vt:lpwstr/>
      </vt:variant>
      <vt:variant>
        <vt:lpwstr>_Toc379802745</vt:lpwstr>
      </vt:variant>
      <vt:variant>
        <vt:i4>1966141</vt:i4>
      </vt:variant>
      <vt:variant>
        <vt:i4>3467</vt:i4>
      </vt:variant>
      <vt:variant>
        <vt:i4>0</vt:i4>
      </vt:variant>
      <vt:variant>
        <vt:i4>5</vt:i4>
      </vt:variant>
      <vt:variant>
        <vt:lpwstr/>
      </vt:variant>
      <vt:variant>
        <vt:lpwstr>_Toc379802744</vt:lpwstr>
      </vt:variant>
      <vt:variant>
        <vt:i4>1966141</vt:i4>
      </vt:variant>
      <vt:variant>
        <vt:i4>3461</vt:i4>
      </vt:variant>
      <vt:variant>
        <vt:i4>0</vt:i4>
      </vt:variant>
      <vt:variant>
        <vt:i4>5</vt:i4>
      </vt:variant>
      <vt:variant>
        <vt:lpwstr/>
      </vt:variant>
      <vt:variant>
        <vt:lpwstr>_Toc379802743</vt:lpwstr>
      </vt:variant>
      <vt:variant>
        <vt:i4>1966141</vt:i4>
      </vt:variant>
      <vt:variant>
        <vt:i4>3455</vt:i4>
      </vt:variant>
      <vt:variant>
        <vt:i4>0</vt:i4>
      </vt:variant>
      <vt:variant>
        <vt:i4>5</vt:i4>
      </vt:variant>
      <vt:variant>
        <vt:lpwstr/>
      </vt:variant>
      <vt:variant>
        <vt:lpwstr>_Toc379802742</vt:lpwstr>
      </vt:variant>
      <vt:variant>
        <vt:i4>1966141</vt:i4>
      </vt:variant>
      <vt:variant>
        <vt:i4>3449</vt:i4>
      </vt:variant>
      <vt:variant>
        <vt:i4>0</vt:i4>
      </vt:variant>
      <vt:variant>
        <vt:i4>5</vt:i4>
      </vt:variant>
      <vt:variant>
        <vt:lpwstr/>
      </vt:variant>
      <vt:variant>
        <vt:lpwstr>_Toc379802741</vt:lpwstr>
      </vt:variant>
      <vt:variant>
        <vt:i4>1966141</vt:i4>
      </vt:variant>
      <vt:variant>
        <vt:i4>3443</vt:i4>
      </vt:variant>
      <vt:variant>
        <vt:i4>0</vt:i4>
      </vt:variant>
      <vt:variant>
        <vt:i4>5</vt:i4>
      </vt:variant>
      <vt:variant>
        <vt:lpwstr/>
      </vt:variant>
      <vt:variant>
        <vt:lpwstr>_Toc379802740</vt:lpwstr>
      </vt:variant>
      <vt:variant>
        <vt:i4>1638461</vt:i4>
      </vt:variant>
      <vt:variant>
        <vt:i4>3437</vt:i4>
      </vt:variant>
      <vt:variant>
        <vt:i4>0</vt:i4>
      </vt:variant>
      <vt:variant>
        <vt:i4>5</vt:i4>
      </vt:variant>
      <vt:variant>
        <vt:lpwstr/>
      </vt:variant>
      <vt:variant>
        <vt:lpwstr>_Toc379802739</vt:lpwstr>
      </vt:variant>
      <vt:variant>
        <vt:i4>1638461</vt:i4>
      </vt:variant>
      <vt:variant>
        <vt:i4>3431</vt:i4>
      </vt:variant>
      <vt:variant>
        <vt:i4>0</vt:i4>
      </vt:variant>
      <vt:variant>
        <vt:i4>5</vt:i4>
      </vt:variant>
      <vt:variant>
        <vt:lpwstr/>
      </vt:variant>
      <vt:variant>
        <vt:lpwstr>_Toc379802738</vt:lpwstr>
      </vt:variant>
      <vt:variant>
        <vt:i4>1638461</vt:i4>
      </vt:variant>
      <vt:variant>
        <vt:i4>3425</vt:i4>
      </vt:variant>
      <vt:variant>
        <vt:i4>0</vt:i4>
      </vt:variant>
      <vt:variant>
        <vt:i4>5</vt:i4>
      </vt:variant>
      <vt:variant>
        <vt:lpwstr/>
      </vt:variant>
      <vt:variant>
        <vt:lpwstr>_Toc379802737</vt:lpwstr>
      </vt:variant>
      <vt:variant>
        <vt:i4>1638461</vt:i4>
      </vt:variant>
      <vt:variant>
        <vt:i4>3419</vt:i4>
      </vt:variant>
      <vt:variant>
        <vt:i4>0</vt:i4>
      </vt:variant>
      <vt:variant>
        <vt:i4>5</vt:i4>
      </vt:variant>
      <vt:variant>
        <vt:lpwstr/>
      </vt:variant>
      <vt:variant>
        <vt:lpwstr>_Toc379802736</vt:lpwstr>
      </vt:variant>
      <vt:variant>
        <vt:i4>1638461</vt:i4>
      </vt:variant>
      <vt:variant>
        <vt:i4>3413</vt:i4>
      </vt:variant>
      <vt:variant>
        <vt:i4>0</vt:i4>
      </vt:variant>
      <vt:variant>
        <vt:i4>5</vt:i4>
      </vt:variant>
      <vt:variant>
        <vt:lpwstr/>
      </vt:variant>
      <vt:variant>
        <vt:lpwstr>_Toc379802735</vt:lpwstr>
      </vt:variant>
      <vt:variant>
        <vt:i4>1638461</vt:i4>
      </vt:variant>
      <vt:variant>
        <vt:i4>3407</vt:i4>
      </vt:variant>
      <vt:variant>
        <vt:i4>0</vt:i4>
      </vt:variant>
      <vt:variant>
        <vt:i4>5</vt:i4>
      </vt:variant>
      <vt:variant>
        <vt:lpwstr/>
      </vt:variant>
      <vt:variant>
        <vt:lpwstr>_Toc379802734</vt:lpwstr>
      </vt:variant>
      <vt:variant>
        <vt:i4>1638461</vt:i4>
      </vt:variant>
      <vt:variant>
        <vt:i4>3401</vt:i4>
      </vt:variant>
      <vt:variant>
        <vt:i4>0</vt:i4>
      </vt:variant>
      <vt:variant>
        <vt:i4>5</vt:i4>
      </vt:variant>
      <vt:variant>
        <vt:lpwstr/>
      </vt:variant>
      <vt:variant>
        <vt:lpwstr>_Toc379802733</vt:lpwstr>
      </vt:variant>
      <vt:variant>
        <vt:i4>1638461</vt:i4>
      </vt:variant>
      <vt:variant>
        <vt:i4>3395</vt:i4>
      </vt:variant>
      <vt:variant>
        <vt:i4>0</vt:i4>
      </vt:variant>
      <vt:variant>
        <vt:i4>5</vt:i4>
      </vt:variant>
      <vt:variant>
        <vt:lpwstr/>
      </vt:variant>
      <vt:variant>
        <vt:lpwstr>_Toc379802732</vt:lpwstr>
      </vt:variant>
      <vt:variant>
        <vt:i4>1638461</vt:i4>
      </vt:variant>
      <vt:variant>
        <vt:i4>3389</vt:i4>
      </vt:variant>
      <vt:variant>
        <vt:i4>0</vt:i4>
      </vt:variant>
      <vt:variant>
        <vt:i4>5</vt:i4>
      </vt:variant>
      <vt:variant>
        <vt:lpwstr/>
      </vt:variant>
      <vt:variant>
        <vt:lpwstr>_Toc379802731</vt:lpwstr>
      </vt:variant>
      <vt:variant>
        <vt:i4>1638461</vt:i4>
      </vt:variant>
      <vt:variant>
        <vt:i4>3383</vt:i4>
      </vt:variant>
      <vt:variant>
        <vt:i4>0</vt:i4>
      </vt:variant>
      <vt:variant>
        <vt:i4>5</vt:i4>
      </vt:variant>
      <vt:variant>
        <vt:lpwstr/>
      </vt:variant>
      <vt:variant>
        <vt:lpwstr>_Toc379802730</vt:lpwstr>
      </vt:variant>
      <vt:variant>
        <vt:i4>1572925</vt:i4>
      </vt:variant>
      <vt:variant>
        <vt:i4>3377</vt:i4>
      </vt:variant>
      <vt:variant>
        <vt:i4>0</vt:i4>
      </vt:variant>
      <vt:variant>
        <vt:i4>5</vt:i4>
      </vt:variant>
      <vt:variant>
        <vt:lpwstr/>
      </vt:variant>
      <vt:variant>
        <vt:lpwstr>_Toc379802729</vt:lpwstr>
      </vt:variant>
      <vt:variant>
        <vt:i4>1572925</vt:i4>
      </vt:variant>
      <vt:variant>
        <vt:i4>3371</vt:i4>
      </vt:variant>
      <vt:variant>
        <vt:i4>0</vt:i4>
      </vt:variant>
      <vt:variant>
        <vt:i4>5</vt:i4>
      </vt:variant>
      <vt:variant>
        <vt:lpwstr/>
      </vt:variant>
      <vt:variant>
        <vt:lpwstr>_Toc379802728</vt:lpwstr>
      </vt:variant>
      <vt:variant>
        <vt:i4>1572925</vt:i4>
      </vt:variant>
      <vt:variant>
        <vt:i4>3365</vt:i4>
      </vt:variant>
      <vt:variant>
        <vt:i4>0</vt:i4>
      </vt:variant>
      <vt:variant>
        <vt:i4>5</vt:i4>
      </vt:variant>
      <vt:variant>
        <vt:lpwstr/>
      </vt:variant>
      <vt:variant>
        <vt:lpwstr>_Toc379802727</vt:lpwstr>
      </vt:variant>
      <vt:variant>
        <vt:i4>1572925</vt:i4>
      </vt:variant>
      <vt:variant>
        <vt:i4>3359</vt:i4>
      </vt:variant>
      <vt:variant>
        <vt:i4>0</vt:i4>
      </vt:variant>
      <vt:variant>
        <vt:i4>5</vt:i4>
      </vt:variant>
      <vt:variant>
        <vt:lpwstr/>
      </vt:variant>
      <vt:variant>
        <vt:lpwstr>_Toc379802726</vt:lpwstr>
      </vt:variant>
      <vt:variant>
        <vt:i4>1572925</vt:i4>
      </vt:variant>
      <vt:variant>
        <vt:i4>3353</vt:i4>
      </vt:variant>
      <vt:variant>
        <vt:i4>0</vt:i4>
      </vt:variant>
      <vt:variant>
        <vt:i4>5</vt:i4>
      </vt:variant>
      <vt:variant>
        <vt:lpwstr/>
      </vt:variant>
      <vt:variant>
        <vt:lpwstr>_Toc379802725</vt:lpwstr>
      </vt:variant>
      <vt:variant>
        <vt:i4>1572925</vt:i4>
      </vt:variant>
      <vt:variant>
        <vt:i4>3347</vt:i4>
      </vt:variant>
      <vt:variant>
        <vt:i4>0</vt:i4>
      </vt:variant>
      <vt:variant>
        <vt:i4>5</vt:i4>
      </vt:variant>
      <vt:variant>
        <vt:lpwstr/>
      </vt:variant>
      <vt:variant>
        <vt:lpwstr>_Toc379802724</vt:lpwstr>
      </vt:variant>
      <vt:variant>
        <vt:i4>1572925</vt:i4>
      </vt:variant>
      <vt:variant>
        <vt:i4>3341</vt:i4>
      </vt:variant>
      <vt:variant>
        <vt:i4>0</vt:i4>
      </vt:variant>
      <vt:variant>
        <vt:i4>5</vt:i4>
      </vt:variant>
      <vt:variant>
        <vt:lpwstr/>
      </vt:variant>
      <vt:variant>
        <vt:lpwstr>_Toc379802723</vt:lpwstr>
      </vt:variant>
      <vt:variant>
        <vt:i4>1572925</vt:i4>
      </vt:variant>
      <vt:variant>
        <vt:i4>3335</vt:i4>
      </vt:variant>
      <vt:variant>
        <vt:i4>0</vt:i4>
      </vt:variant>
      <vt:variant>
        <vt:i4>5</vt:i4>
      </vt:variant>
      <vt:variant>
        <vt:lpwstr/>
      </vt:variant>
      <vt:variant>
        <vt:lpwstr>_Toc379802722</vt:lpwstr>
      </vt:variant>
      <vt:variant>
        <vt:i4>1572925</vt:i4>
      </vt:variant>
      <vt:variant>
        <vt:i4>3329</vt:i4>
      </vt:variant>
      <vt:variant>
        <vt:i4>0</vt:i4>
      </vt:variant>
      <vt:variant>
        <vt:i4>5</vt:i4>
      </vt:variant>
      <vt:variant>
        <vt:lpwstr/>
      </vt:variant>
      <vt:variant>
        <vt:lpwstr>_Toc379802721</vt:lpwstr>
      </vt:variant>
      <vt:variant>
        <vt:i4>1572925</vt:i4>
      </vt:variant>
      <vt:variant>
        <vt:i4>3323</vt:i4>
      </vt:variant>
      <vt:variant>
        <vt:i4>0</vt:i4>
      </vt:variant>
      <vt:variant>
        <vt:i4>5</vt:i4>
      </vt:variant>
      <vt:variant>
        <vt:lpwstr/>
      </vt:variant>
      <vt:variant>
        <vt:lpwstr>_Toc379802720</vt:lpwstr>
      </vt:variant>
      <vt:variant>
        <vt:i4>1769533</vt:i4>
      </vt:variant>
      <vt:variant>
        <vt:i4>3317</vt:i4>
      </vt:variant>
      <vt:variant>
        <vt:i4>0</vt:i4>
      </vt:variant>
      <vt:variant>
        <vt:i4>5</vt:i4>
      </vt:variant>
      <vt:variant>
        <vt:lpwstr/>
      </vt:variant>
      <vt:variant>
        <vt:lpwstr>_Toc379802719</vt:lpwstr>
      </vt:variant>
      <vt:variant>
        <vt:i4>1769533</vt:i4>
      </vt:variant>
      <vt:variant>
        <vt:i4>3311</vt:i4>
      </vt:variant>
      <vt:variant>
        <vt:i4>0</vt:i4>
      </vt:variant>
      <vt:variant>
        <vt:i4>5</vt:i4>
      </vt:variant>
      <vt:variant>
        <vt:lpwstr/>
      </vt:variant>
      <vt:variant>
        <vt:lpwstr>_Toc379802718</vt:lpwstr>
      </vt:variant>
      <vt:variant>
        <vt:i4>1769533</vt:i4>
      </vt:variant>
      <vt:variant>
        <vt:i4>3305</vt:i4>
      </vt:variant>
      <vt:variant>
        <vt:i4>0</vt:i4>
      </vt:variant>
      <vt:variant>
        <vt:i4>5</vt:i4>
      </vt:variant>
      <vt:variant>
        <vt:lpwstr/>
      </vt:variant>
      <vt:variant>
        <vt:lpwstr>_Toc379802717</vt:lpwstr>
      </vt:variant>
      <vt:variant>
        <vt:i4>1769533</vt:i4>
      </vt:variant>
      <vt:variant>
        <vt:i4>3299</vt:i4>
      </vt:variant>
      <vt:variant>
        <vt:i4>0</vt:i4>
      </vt:variant>
      <vt:variant>
        <vt:i4>5</vt:i4>
      </vt:variant>
      <vt:variant>
        <vt:lpwstr/>
      </vt:variant>
      <vt:variant>
        <vt:lpwstr>_Toc379802716</vt:lpwstr>
      </vt:variant>
      <vt:variant>
        <vt:i4>1769533</vt:i4>
      </vt:variant>
      <vt:variant>
        <vt:i4>3293</vt:i4>
      </vt:variant>
      <vt:variant>
        <vt:i4>0</vt:i4>
      </vt:variant>
      <vt:variant>
        <vt:i4>5</vt:i4>
      </vt:variant>
      <vt:variant>
        <vt:lpwstr/>
      </vt:variant>
      <vt:variant>
        <vt:lpwstr>_Toc379802715</vt:lpwstr>
      </vt:variant>
      <vt:variant>
        <vt:i4>1769533</vt:i4>
      </vt:variant>
      <vt:variant>
        <vt:i4>3287</vt:i4>
      </vt:variant>
      <vt:variant>
        <vt:i4>0</vt:i4>
      </vt:variant>
      <vt:variant>
        <vt:i4>5</vt:i4>
      </vt:variant>
      <vt:variant>
        <vt:lpwstr/>
      </vt:variant>
      <vt:variant>
        <vt:lpwstr>_Toc379802714</vt:lpwstr>
      </vt:variant>
      <vt:variant>
        <vt:i4>1769533</vt:i4>
      </vt:variant>
      <vt:variant>
        <vt:i4>3281</vt:i4>
      </vt:variant>
      <vt:variant>
        <vt:i4>0</vt:i4>
      </vt:variant>
      <vt:variant>
        <vt:i4>5</vt:i4>
      </vt:variant>
      <vt:variant>
        <vt:lpwstr/>
      </vt:variant>
      <vt:variant>
        <vt:lpwstr>_Toc379802713</vt:lpwstr>
      </vt:variant>
      <vt:variant>
        <vt:i4>1769533</vt:i4>
      </vt:variant>
      <vt:variant>
        <vt:i4>3275</vt:i4>
      </vt:variant>
      <vt:variant>
        <vt:i4>0</vt:i4>
      </vt:variant>
      <vt:variant>
        <vt:i4>5</vt:i4>
      </vt:variant>
      <vt:variant>
        <vt:lpwstr/>
      </vt:variant>
      <vt:variant>
        <vt:lpwstr>_Toc379802712</vt:lpwstr>
      </vt:variant>
      <vt:variant>
        <vt:i4>1769533</vt:i4>
      </vt:variant>
      <vt:variant>
        <vt:i4>3269</vt:i4>
      </vt:variant>
      <vt:variant>
        <vt:i4>0</vt:i4>
      </vt:variant>
      <vt:variant>
        <vt:i4>5</vt:i4>
      </vt:variant>
      <vt:variant>
        <vt:lpwstr/>
      </vt:variant>
      <vt:variant>
        <vt:lpwstr>_Toc379802711</vt:lpwstr>
      </vt:variant>
      <vt:variant>
        <vt:i4>1769533</vt:i4>
      </vt:variant>
      <vt:variant>
        <vt:i4>3263</vt:i4>
      </vt:variant>
      <vt:variant>
        <vt:i4>0</vt:i4>
      </vt:variant>
      <vt:variant>
        <vt:i4>5</vt:i4>
      </vt:variant>
      <vt:variant>
        <vt:lpwstr/>
      </vt:variant>
      <vt:variant>
        <vt:lpwstr>_Toc379802710</vt:lpwstr>
      </vt:variant>
      <vt:variant>
        <vt:i4>1703997</vt:i4>
      </vt:variant>
      <vt:variant>
        <vt:i4>3257</vt:i4>
      </vt:variant>
      <vt:variant>
        <vt:i4>0</vt:i4>
      </vt:variant>
      <vt:variant>
        <vt:i4>5</vt:i4>
      </vt:variant>
      <vt:variant>
        <vt:lpwstr/>
      </vt:variant>
      <vt:variant>
        <vt:lpwstr>_Toc379802709</vt:lpwstr>
      </vt:variant>
      <vt:variant>
        <vt:i4>1703997</vt:i4>
      </vt:variant>
      <vt:variant>
        <vt:i4>3251</vt:i4>
      </vt:variant>
      <vt:variant>
        <vt:i4>0</vt:i4>
      </vt:variant>
      <vt:variant>
        <vt:i4>5</vt:i4>
      </vt:variant>
      <vt:variant>
        <vt:lpwstr/>
      </vt:variant>
      <vt:variant>
        <vt:lpwstr>_Toc379802708</vt:lpwstr>
      </vt:variant>
      <vt:variant>
        <vt:i4>1703997</vt:i4>
      </vt:variant>
      <vt:variant>
        <vt:i4>3245</vt:i4>
      </vt:variant>
      <vt:variant>
        <vt:i4>0</vt:i4>
      </vt:variant>
      <vt:variant>
        <vt:i4>5</vt:i4>
      </vt:variant>
      <vt:variant>
        <vt:lpwstr/>
      </vt:variant>
      <vt:variant>
        <vt:lpwstr>_Toc379802707</vt:lpwstr>
      </vt:variant>
      <vt:variant>
        <vt:i4>1703997</vt:i4>
      </vt:variant>
      <vt:variant>
        <vt:i4>3239</vt:i4>
      </vt:variant>
      <vt:variant>
        <vt:i4>0</vt:i4>
      </vt:variant>
      <vt:variant>
        <vt:i4>5</vt:i4>
      </vt:variant>
      <vt:variant>
        <vt:lpwstr/>
      </vt:variant>
      <vt:variant>
        <vt:lpwstr>_Toc379802706</vt:lpwstr>
      </vt:variant>
      <vt:variant>
        <vt:i4>1703997</vt:i4>
      </vt:variant>
      <vt:variant>
        <vt:i4>3233</vt:i4>
      </vt:variant>
      <vt:variant>
        <vt:i4>0</vt:i4>
      </vt:variant>
      <vt:variant>
        <vt:i4>5</vt:i4>
      </vt:variant>
      <vt:variant>
        <vt:lpwstr/>
      </vt:variant>
      <vt:variant>
        <vt:lpwstr>_Toc379802705</vt:lpwstr>
      </vt:variant>
      <vt:variant>
        <vt:i4>1703997</vt:i4>
      </vt:variant>
      <vt:variant>
        <vt:i4>3227</vt:i4>
      </vt:variant>
      <vt:variant>
        <vt:i4>0</vt:i4>
      </vt:variant>
      <vt:variant>
        <vt:i4>5</vt:i4>
      </vt:variant>
      <vt:variant>
        <vt:lpwstr/>
      </vt:variant>
      <vt:variant>
        <vt:lpwstr>_Toc379802704</vt:lpwstr>
      </vt:variant>
      <vt:variant>
        <vt:i4>1703997</vt:i4>
      </vt:variant>
      <vt:variant>
        <vt:i4>3221</vt:i4>
      </vt:variant>
      <vt:variant>
        <vt:i4>0</vt:i4>
      </vt:variant>
      <vt:variant>
        <vt:i4>5</vt:i4>
      </vt:variant>
      <vt:variant>
        <vt:lpwstr/>
      </vt:variant>
      <vt:variant>
        <vt:lpwstr>_Toc379802703</vt:lpwstr>
      </vt:variant>
      <vt:variant>
        <vt:i4>1703997</vt:i4>
      </vt:variant>
      <vt:variant>
        <vt:i4>3215</vt:i4>
      </vt:variant>
      <vt:variant>
        <vt:i4>0</vt:i4>
      </vt:variant>
      <vt:variant>
        <vt:i4>5</vt:i4>
      </vt:variant>
      <vt:variant>
        <vt:lpwstr/>
      </vt:variant>
      <vt:variant>
        <vt:lpwstr>_Toc379802702</vt:lpwstr>
      </vt:variant>
      <vt:variant>
        <vt:i4>1703997</vt:i4>
      </vt:variant>
      <vt:variant>
        <vt:i4>3209</vt:i4>
      </vt:variant>
      <vt:variant>
        <vt:i4>0</vt:i4>
      </vt:variant>
      <vt:variant>
        <vt:i4>5</vt:i4>
      </vt:variant>
      <vt:variant>
        <vt:lpwstr/>
      </vt:variant>
      <vt:variant>
        <vt:lpwstr>_Toc379802701</vt:lpwstr>
      </vt:variant>
      <vt:variant>
        <vt:i4>1703997</vt:i4>
      </vt:variant>
      <vt:variant>
        <vt:i4>3203</vt:i4>
      </vt:variant>
      <vt:variant>
        <vt:i4>0</vt:i4>
      </vt:variant>
      <vt:variant>
        <vt:i4>5</vt:i4>
      </vt:variant>
      <vt:variant>
        <vt:lpwstr/>
      </vt:variant>
      <vt:variant>
        <vt:lpwstr>_Toc379802700</vt:lpwstr>
      </vt:variant>
      <vt:variant>
        <vt:i4>1245244</vt:i4>
      </vt:variant>
      <vt:variant>
        <vt:i4>3197</vt:i4>
      </vt:variant>
      <vt:variant>
        <vt:i4>0</vt:i4>
      </vt:variant>
      <vt:variant>
        <vt:i4>5</vt:i4>
      </vt:variant>
      <vt:variant>
        <vt:lpwstr/>
      </vt:variant>
      <vt:variant>
        <vt:lpwstr>_Toc379802699</vt:lpwstr>
      </vt:variant>
      <vt:variant>
        <vt:i4>1245244</vt:i4>
      </vt:variant>
      <vt:variant>
        <vt:i4>3191</vt:i4>
      </vt:variant>
      <vt:variant>
        <vt:i4>0</vt:i4>
      </vt:variant>
      <vt:variant>
        <vt:i4>5</vt:i4>
      </vt:variant>
      <vt:variant>
        <vt:lpwstr/>
      </vt:variant>
      <vt:variant>
        <vt:lpwstr>_Toc379802698</vt:lpwstr>
      </vt:variant>
      <vt:variant>
        <vt:i4>1245244</vt:i4>
      </vt:variant>
      <vt:variant>
        <vt:i4>3185</vt:i4>
      </vt:variant>
      <vt:variant>
        <vt:i4>0</vt:i4>
      </vt:variant>
      <vt:variant>
        <vt:i4>5</vt:i4>
      </vt:variant>
      <vt:variant>
        <vt:lpwstr/>
      </vt:variant>
      <vt:variant>
        <vt:lpwstr>_Toc379802697</vt:lpwstr>
      </vt:variant>
      <vt:variant>
        <vt:i4>1245244</vt:i4>
      </vt:variant>
      <vt:variant>
        <vt:i4>3179</vt:i4>
      </vt:variant>
      <vt:variant>
        <vt:i4>0</vt:i4>
      </vt:variant>
      <vt:variant>
        <vt:i4>5</vt:i4>
      </vt:variant>
      <vt:variant>
        <vt:lpwstr/>
      </vt:variant>
      <vt:variant>
        <vt:lpwstr>_Toc379802696</vt:lpwstr>
      </vt:variant>
      <vt:variant>
        <vt:i4>1245244</vt:i4>
      </vt:variant>
      <vt:variant>
        <vt:i4>3173</vt:i4>
      </vt:variant>
      <vt:variant>
        <vt:i4>0</vt:i4>
      </vt:variant>
      <vt:variant>
        <vt:i4>5</vt:i4>
      </vt:variant>
      <vt:variant>
        <vt:lpwstr/>
      </vt:variant>
      <vt:variant>
        <vt:lpwstr>_Toc379802695</vt:lpwstr>
      </vt:variant>
      <vt:variant>
        <vt:i4>1245244</vt:i4>
      </vt:variant>
      <vt:variant>
        <vt:i4>3167</vt:i4>
      </vt:variant>
      <vt:variant>
        <vt:i4>0</vt:i4>
      </vt:variant>
      <vt:variant>
        <vt:i4>5</vt:i4>
      </vt:variant>
      <vt:variant>
        <vt:lpwstr/>
      </vt:variant>
      <vt:variant>
        <vt:lpwstr>_Toc379802694</vt:lpwstr>
      </vt:variant>
      <vt:variant>
        <vt:i4>1245244</vt:i4>
      </vt:variant>
      <vt:variant>
        <vt:i4>3161</vt:i4>
      </vt:variant>
      <vt:variant>
        <vt:i4>0</vt:i4>
      </vt:variant>
      <vt:variant>
        <vt:i4>5</vt:i4>
      </vt:variant>
      <vt:variant>
        <vt:lpwstr/>
      </vt:variant>
      <vt:variant>
        <vt:lpwstr>_Toc379802693</vt:lpwstr>
      </vt:variant>
      <vt:variant>
        <vt:i4>1245244</vt:i4>
      </vt:variant>
      <vt:variant>
        <vt:i4>3155</vt:i4>
      </vt:variant>
      <vt:variant>
        <vt:i4>0</vt:i4>
      </vt:variant>
      <vt:variant>
        <vt:i4>5</vt:i4>
      </vt:variant>
      <vt:variant>
        <vt:lpwstr/>
      </vt:variant>
      <vt:variant>
        <vt:lpwstr>_Toc379802692</vt:lpwstr>
      </vt:variant>
      <vt:variant>
        <vt:i4>1245244</vt:i4>
      </vt:variant>
      <vt:variant>
        <vt:i4>3149</vt:i4>
      </vt:variant>
      <vt:variant>
        <vt:i4>0</vt:i4>
      </vt:variant>
      <vt:variant>
        <vt:i4>5</vt:i4>
      </vt:variant>
      <vt:variant>
        <vt:lpwstr/>
      </vt:variant>
      <vt:variant>
        <vt:lpwstr>_Toc379802691</vt:lpwstr>
      </vt:variant>
      <vt:variant>
        <vt:i4>1245244</vt:i4>
      </vt:variant>
      <vt:variant>
        <vt:i4>3143</vt:i4>
      </vt:variant>
      <vt:variant>
        <vt:i4>0</vt:i4>
      </vt:variant>
      <vt:variant>
        <vt:i4>5</vt:i4>
      </vt:variant>
      <vt:variant>
        <vt:lpwstr/>
      </vt:variant>
      <vt:variant>
        <vt:lpwstr>_Toc379802690</vt:lpwstr>
      </vt:variant>
      <vt:variant>
        <vt:i4>1179708</vt:i4>
      </vt:variant>
      <vt:variant>
        <vt:i4>3137</vt:i4>
      </vt:variant>
      <vt:variant>
        <vt:i4>0</vt:i4>
      </vt:variant>
      <vt:variant>
        <vt:i4>5</vt:i4>
      </vt:variant>
      <vt:variant>
        <vt:lpwstr/>
      </vt:variant>
      <vt:variant>
        <vt:lpwstr>_Toc379802689</vt:lpwstr>
      </vt:variant>
      <vt:variant>
        <vt:i4>1179708</vt:i4>
      </vt:variant>
      <vt:variant>
        <vt:i4>3131</vt:i4>
      </vt:variant>
      <vt:variant>
        <vt:i4>0</vt:i4>
      </vt:variant>
      <vt:variant>
        <vt:i4>5</vt:i4>
      </vt:variant>
      <vt:variant>
        <vt:lpwstr/>
      </vt:variant>
      <vt:variant>
        <vt:lpwstr>_Toc379802688</vt:lpwstr>
      </vt:variant>
      <vt:variant>
        <vt:i4>1179708</vt:i4>
      </vt:variant>
      <vt:variant>
        <vt:i4>3125</vt:i4>
      </vt:variant>
      <vt:variant>
        <vt:i4>0</vt:i4>
      </vt:variant>
      <vt:variant>
        <vt:i4>5</vt:i4>
      </vt:variant>
      <vt:variant>
        <vt:lpwstr/>
      </vt:variant>
      <vt:variant>
        <vt:lpwstr>_Toc379802687</vt:lpwstr>
      </vt:variant>
      <vt:variant>
        <vt:i4>1179708</vt:i4>
      </vt:variant>
      <vt:variant>
        <vt:i4>3119</vt:i4>
      </vt:variant>
      <vt:variant>
        <vt:i4>0</vt:i4>
      </vt:variant>
      <vt:variant>
        <vt:i4>5</vt:i4>
      </vt:variant>
      <vt:variant>
        <vt:lpwstr/>
      </vt:variant>
      <vt:variant>
        <vt:lpwstr>_Toc379802686</vt:lpwstr>
      </vt:variant>
      <vt:variant>
        <vt:i4>1179708</vt:i4>
      </vt:variant>
      <vt:variant>
        <vt:i4>3113</vt:i4>
      </vt:variant>
      <vt:variant>
        <vt:i4>0</vt:i4>
      </vt:variant>
      <vt:variant>
        <vt:i4>5</vt:i4>
      </vt:variant>
      <vt:variant>
        <vt:lpwstr/>
      </vt:variant>
      <vt:variant>
        <vt:lpwstr>_Toc379802685</vt:lpwstr>
      </vt:variant>
      <vt:variant>
        <vt:i4>1179708</vt:i4>
      </vt:variant>
      <vt:variant>
        <vt:i4>3107</vt:i4>
      </vt:variant>
      <vt:variant>
        <vt:i4>0</vt:i4>
      </vt:variant>
      <vt:variant>
        <vt:i4>5</vt:i4>
      </vt:variant>
      <vt:variant>
        <vt:lpwstr/>
      </vt:variant>
      <vt:variant>
        <vt:lpwstr>_Toc379802684</vt:lpwstr>
      </vt:variant>
      <vt:variant>
        <vt:i4>1179708</vt:i4>
      </vt:variant>
      <vt:variant>
        <vt:i4>3101</vt:i4>
      </vt:variant>
      <vt:variant>
        <vt:i4>0</vt:i4>
      </vt:variant>
      <vt:variant>
        <vt:i4>5</vt:i4>
      </vt:variant>
      <vt:variant>
        <vt:lpwstr/>
      </vt:variant>
      <vt:variant>
        <vt:lpwstr>_Toc379802683</vt:lpwstr>
      </vt:variant>
      <vt:variant>
        <vt:i4>1179708</vt:i4>
      </vt:variant>
      <vt:variant>
        <vt:i4>3095</vt:i4>
      </vt:variant>
      <vt:variant>
        <vt:i4>0</vt:i4>
      </vt:variant>
      <vt:variant>
        <vt:i4>5</vt:i4>
      </vt:variant>
      <vt:variant>
        <vt:lpwstr/>
      </vt:variant>
      <vt:variant>
        <vt:lpwstr>_Toc379802682</vt:lpwstr>
      </vt:variant>
      <vt:variant>
        <vt:i4>1179708</vt:i4>
      </vt:variant>
      <vt:variant>
        <vt:i4>3089</vt:i4>
      </vt:variant>
      <vt:variant>
        <vt:i4>0</vt:i4>
      </vt:variant>
      <vt:variant>
        <vt:i4>5</vt:i4>
      </vt:variant>
      <vt:variant>
        <vt:lpwstr/>
      </vt:variant>
      <vt:variant>
        <vt:lpwstr>_Toc379802681</vt:lpwstr>
      </vt:variant>
      <vt:variant>
        <vt:i4>1179708</vt:i4>
      </vt:variant>
      <vt:variant>
        <vt:i4>3083</vt:i4>
      </vt:variant>
      <vt:variant>
        <vt:i4>0</vt:i4>
      </vt:variant>
      <vt:variant>
        <vt:i4>5</vt:i4>
      </vt:variant>
      <vt:variant>
        <vt:lpwstr/>
      </vt:variant>
      <vt:variant>
        <vt:lpwstr>_Toc379802680</vt:lpwstr>
      </vt:variant>
      <vt:variant>
        <vt:i4>1900604</vt:i4>
      </vt:variant>
      <vt:variant>
        <vt:i4>3077</vt:i4>
      </vt:variant>
      <vt:variant>
        <vt:i4>0</vt:i4>
      </vt:variant>
      <vt:variant>
        <vt:i4>5</vt:i4>
      </vt:variant>
      <vt:variant>
        <vt:lpwstr/>
      </vt:variant>
      <vt:variant>
        <vt:lpwstr>_Toc379802679</vt:lpwstr>
      </vt:variant>
      <vt:variant>
        <vt:i4>1900604</vt:i4>
      </vt:variant>
      <vt:variant>
        <vt:i4>3071</vt:i4>
      </vt:variant>
      <vt:variant>
        <vt:i4>0</vt:i4>
      </vt:variant>
      <vt:variant>
        <vt:i4>5</vt:i4>
      </vt:variant>
      <vt:variant>
        <vt:lpwstr/>
      </vt:variant>
      <vt:variant>
        <vt:lpwstr>_Toc379802678</vt:lpwstr>
      </vt:variant>
      <vt:variant>
        <vt:i4>1900604</vt:i4>
      </vt:variant>
      <vt:variant>
        <vt:i4>3065</vt:i4>
      </vt:variant>
      <vt:variant>
        <vt:i4>0</vt:i4>
      </vt:variant>
      <vt:variant>
        <vt:i4>5</vt:i4>
      </vt:variant>
      <vt:variant>
        <vt:lpwstr/>
      </vt:variant>
      <vt:variant>
        <vt:lpwstr>_Toc379802677</vt:lpwstr>
      </vt:variant>
      <vt:variant>
        <vt:i4>1900604</vt:i4>
      </vt:variant>
      <vt:variant>
        <vt:i4>3059</vt:i4>
      </vt:variant>
      <vt:variant>
        <vt:i4>0</vt:i4>
      </vt:variant>
      <vt:variant>
        <vt:i4>5</vt:i4>
      </vt:variant>
      <vt:variant>
        <vt:lpwstr/>
      </vt:variant>
      <vt:variant>
        <vt:lpwstr>_Toc379802676</vt:lpwstr>
      </vt:variant>
      <vt:variant>
        <vt:i4>1900604</vt:i4>
      </vt:variant>
      <vt:variant>
        <vt:i4>3053</vt:i4>
      </vt:variant>
      <vt:variant>
        <vt:i4>0</vt:i4>
      </vt:variant>
      <vt:variant>
        <vt:i4>5</vt:i4>
      </vt:variant>
      <vt:variant>
        <vt:lpwstr/>
      </vt:variant>
      <vt:variant>
        <vt:lpwstr>_Toc379802675</vt:lpwstr>
      </vt:variant>
      <vt:variant>
        <vt:i4>1900604</vt:i4>
      </vt:variant>
      <vt:variant>
        <vt:i4>3047</vt:i4>
      </vt:variant>
      <vt:variant>
        <vt:i4>0</vt:i4>
      </vt:variant>
      <vt:variant>
        <vt:i4>5</vt:i4>
      </vt:variant>
      <vt:variant>
        <vt:lpwstr/>
      </vt:variant>
      <vt:variant>
        <vt:lpwstr>_Toc379802674</vt:lpwstr>
      </vt:variant>
      <vt:variant>
        <vt:i4>1900604</vt:i4>
      </vt:variant>
      <vt:variant>
        <vt:i4>3041</vt:i4>
      </vt:variant>
      <vt:variant>
        <vt:i4>0</vt:i4>
      </vt:variant>
      <vt:variant>
        <vt:i4>5</vt:i4>
      </vt:variant>
      <vt:variant>
        <vt:lpwstr/>
      </vt:variant>
      <vt:variant>
        <vt:lpwstr>_Toc379802673</vt:lpwstr>
      </vt:variant>
      <vt:variant>
        <vt:i4>1900604</vt:i4>
      </vt:variant>
      <vt:variant>
        <vt:i4>3035</vt:i4>
      </vt:variant>
      <vt:variant>
        <vt:i4>0</vt:i4>
      </vt:variant>
      <vt:variant>
        <vt:i4>5</vt:i4>
      </vt:variant>
      <vt:variant>
        <vt:lpwstr/>
      </vt:variant>
      <vt:variant>
        <vt:lpwstr>_Toc379802672</vt:lpwstr>
      </vt:variant>
      <vt:variant>
        <vt:i4>1900604</vt:i4>
      </vt:variant>
      <vt:variant>
        <vt:i4>3029</vt:i4>
      </vt:variant>
      <vt:variant>
        <vt:i4>0</vt:i4>
      </vt:variant>
      <vt:variant>
        <vt:i4>5</vt:i4>
      </vt:variant>
      <vt:variant>
        <vt:lpwstr/>
      </vt:variant>
      <vt:variant>
        <vt:lpwstr>_Toc379802671</vt:lpwstr>
      </vt:variant>
      <vt:variant>
        <vt:i4>1900604</vt:i4>
      </vt:variant>
      <vt:variant>
        <vt:i4>3023</vt:i4>
      </vt:variant>
      <vt:variant>
        <vt:i4>0</vt:i4>
      </vt:variant>
      <vt:variant>
        <vt:i4>5</vt:i4>
      </vt:variant>
      <vt:variant>
        <vt:lpwstr/>
      </vt:variant>
      <vt:variant>
        <vt:lpwstr>_Toc379802670</vt:lpwstr>
      </vt:variant>
      <vt:variant>
        <vt:i4>1835068</vt:i4>
      </vt:variant>
      <vt:variant>
        <vt:i4>3017</vt:i4>
      </vt:variant>
      <vt:variant>
        <vt:i4>0</vt:i4>
      </vt:variant>
      <vt:variant>
        <vt:i4>5</vt:i4>
      </vt:variant>
      <vt:variant>
        <vt:lpwstr/>
      </vt:variant>
      <vt:variant>
        <vt:lpwstr>_Toc379802669</vt:lpwstr>
      </vt:variant>
      <vt:variant>
        <vt:i4>1835068</vt:i4>
      </vt:variant>
      <vt:variant>
        <vt:i4>3011</vt:i4>
      </vt:variant>
      <vt:variant>
        <vt:i4>0</vt:i4>
      </vt:variant>
      <vt:variant>
        <vt:i4>5</vt:i4>
      </vt:variant>
      <vt:variant>
        <vt:lpwstr/>
      </vt:variant>
      <vt:variant>
        <vt:lpwstr>_Toc379802668</vt:lpwstr>
      </vt:variant>
      <vt:variant>
        <vt:i4>1835068</vt:i4>
      </vt:variant>
      <vt:variant>
        <vt:i4>3005</vt:i4>
      </vt:variant>
      <vt:variant>
        <vt:i4>0</vt:i4>
      </vt:variant>
      <vt:variant>
        <vt:i4>5</vt:i4>
      </vt:variant>
      <vt:variant>
        <vt:lpwstr/>
      </vt:variant>
      <vt:variant>
        <vt:lpwstr>_Toc379802667</vt:lpwstr>
      </vt:variant>
      <vt:variant>
        <vt:i4>1835068</vt:i4>
      </vt:variant>
      <vt:variant>
        <vt:i4>2999</vt:i4>
      </vt:variant>
      <vt:variant>
        <vt:i4>0</vt:i4>
      </vt:variant>
      <vt:variant>
        <vt:i4>5</vt:i4>
      </vt:variant>
      <vt:variant>
        <vt:lpwstr/>
      </vt:variant>
      <vt:variant>
        <vt:lpwstr>_Toc379802666</vt:lpwstr>
      </vt:variant>
      <vt:variant>
        <vt:i4>1835068</vt:i4>
      </vt:variant>
      <vt:variant>
        <vt:i4>2993</vt:i4>
      </vt:variant>
      <vt:variant>
        <vt:i4>0</vt:i4>
      </vt:variant>
      <vt:variant>
        <vt:i4>5</vt:i4>
      </vt:variant>
      <vt:variant>
        <vt:lpwstr/>
      </vt:variant>
      <vt:variant>
        <vt:lpwstr>_Toc379802665</vt:lpwstr>
      </vt:variant>
      <vt:variant>
        <vt:i4>1835068</vt:i4>
      </vt:variant>
      <vt:variant>
        <vt:i4>2987</vt:i4>
      </vt:variant>
      <vt:variant>
        <vt:i4>0</vt:i4>
      </vt:variant>
      <vt:variant>
        <vt:i4>5</vt:i4>
      </vt:variant>
      <vt:variant>
        <vt:lpwstr/>
      </vt:variant>
      <vt:variant>
        <vt:lpwstr>_Toc379802664</vt:lpwstr>
      </vt:variant>
      <vt:variant>
        <vt:i4>1835068</vt:i4>
      </vt:variant>
      <vt:variant>
        <vt:i4>2981</vt:i4>
      </vt:variant>
      <vt:variant>
        <vt:i4>0</vt:i4>
      </vt:variant>
      <vt:variant>
        <vt:i4>5</vt:i4>
      </vt:variant>
      <vt:variant>
        <vt:lpwstr/>
      </vt:variant>
      <vt:variant>
        <vt:lpwstr>_Toc379802663</vt:lpwstr>
      </vt:variant>
      <vt:variant>
        <vt:i4>1835068</vt:i4>
      </vt:variant>
      <vt:variant>
        <vt:i4>2975</vt:i4>
      </vt:variant>
      <vt:variant>
        <vt:i4>0</vt:i4>
      </vt:variant>
      <vt:variant>
        <vt:i4>5</vt:i4>
      </vt:variant>
      <vt:variant>
        <vt:lpwstr/>
      </vt:variant>
      <vt:variant>
        <vt:lpwstr>_Toc379802662</vt:lpwstr>
      </vt:variant>
      <vt:variant>
        <vt:i4>1835068</vt:i4>
      </vt:variant>
      <vt:variant>
        <vt:i4>2969</vt:i4>
      </vt:variant>
      <vt:variant>
        <vt:i4>0</vt:i4>
      </vt:variant>
      <vt:variant>
        <vt:i4>5</vt:i4>
      </vt:variant>
      <vt:variant>
        <vt:lpwstr/>
      </vt:variant>
      <vt:variant>
        <vt:lpwstr>_Toc379802661</vt:lpwstr>
      </vt:variant>
      <vt:variant>
        <vt:i4>1835068</vt:i4>
      </vt:variant>
      <vt:variant>
        <vt:i4>2963</vt:i4>
      </vt:variant>
      <vt:variant>
        <vt:i4>0</vt:i4>
      </vt:variant>
      <vt:variant>
        <vt:i4>5</vt:i4>
      </vt:variant>
      <vt:variant>
        <vt:lpwstr/>
      </vt:variant>
      <vt:variant>
        <vt:lpwstr>_Toc379802660</vt:lpwstr>
      </vt:variant>
      <vt:variant>
        <vt:i4>2031676</vt:i4>
      </vt:variant>
      <vt:variant>
        <vt:i4>2957</vt:i4>
      </vt:variant>
      <vt:variant>
        <vt:i4>0</vt:i4>
      </vt:variant>
      <vt:variant>
        <vt:i4>5</vt:i4>
      </vt:variant>
      <vt:variant>
        <vt:lpwstr/>
      </vt:variant>
      <vt:variant>
        <vt:lpwstr>_Toc379802659</vt:lpwstr>
      </vt:variant>
      <vt:variant>
        <vt:i4>2031676</vt:i4>
      </vt:variant>
      <vt:variant>
        <vt:i4>2951</vt:i4>
      </vt:variant>
      <vt:variant>
        <vt:i4>0</vt:i4>
      </vt:variant>
      <vt:variant>
        <vt:i4>5</vt:i4>
      </vt:variant>
      <vt:variant>
        <vt:lpwstr/>
      </vt:variant>
      <vt:variant>
        <vt:lpwstr>_Toc379802658</vt:lpwstr>
      </vt:variant>
      <vt:variant>
        <vt:i4>2031676</vt:i4>
      </vt:variant>
      <vt:variant>
        <vt:i4>2945</vt:i4>
      </vt:variant>
      <vt:variant>
        <vt:i4>0</vt:i4>
      </vt:variant>
      <vt:variant>
        <vt:i4>5</vt:i4>
      </vt:variant>
      <vt:variant>
        <vt:lpwstr/>
      </vt:variant>
      <vt:variant>
        <vt:lpwstr>_Toc379802657</vt:lpwstr>
      </vt:variant>
      <vt:variant>
        <vt:i4>2031676</vt:i4>
      </vt:variant>
      <vt:variant>
        <vt:i4>2939</vt:i4>
      </vt:variant>
      <vt:variant>
        <vt:i4>0</vt:i4>
      </vt:variant>
      <vt:variant>
        <vt:i4>5</vt:i4>
      </vt:variant>
      <vt:variant>
        <vt:lpwstr/>
      </vt:variant>
      <vt:variant>
        <vt:lpwstr>_Toc379802656</vt:lpwstr>
      </vt:variant>
      <vt:variant>
        <vt:i4>2031676</vt:i4>
      </vt:variant>
      <vt:variant>
        <vt:i4>2933</vt:i4>
      </vt:variant>
      <vt:variant>
        <vt:i4>0</vt:i4>
      </vt:variant>
      <vt:variant>
        <vt:i4>5</vt:i4>
      </vt:variant>
      <vt:variant>
        <vt:lpwstr/>
      </vt:variant>
      <vt:variant>
        <vt:lpwstr>_Toc379802655</vt:lpwstr>
      </vt:variant>
      <vt:variant>
        <vt:i4>2031676</vt:i4>
      </vt:variant>
      <vt:variant>
        <vt:i4>2927</vt:i4>
      </vt:variant>
      <vt:variant>
        <vt:i4>0</vt:i4>
      </vt:variant>
      <vt:variant>
        <vt:i4>5</vt:i4>
      </vt:variant>
      <vt:variant>
        <vt:lpwstr/>
      </vt:variant>
      <vt:variant>
        <vt:lpwstr>_Toc379802654</vt:lpwstr>
      </vt:variant>
      <vt:variant>
        <vt:i4>2031676</vt:i4>
      </vt:variant>
      <vt:variant>
        <vt:i4>2921</vt:i4>
      </vt:variant>
      <vt:variant>
        <vt:i4>0</vt:i4>
      </vt:variant>
      <vt:variant>
        <vt:i4>5</vt:i4>
      </vt:variant>
      <vt:variant>
        <vt:lpwstr/>
      </vt:variant>
      <vt:variant>
        <vt:lpwstr>_Toc379802653</vt:lpwstr>
      </vt:variant>
      <vt:variant>
        <vt:i4>2031676</vt:i4>
      </vt:variant>
      <vt:variant>
        <vt:i4>2915</vt:i4>
      </vt:variant>
      <vt:variant>
        <vt:i4>0</vt:i4>
      </vt:variant>
      <vt:variant>
        <vt:i4>5</vt:i4>
      </vt:variant>
      <vt:variant>
        <vt:lpwstr/>
      </vt:variant>
      <vt:variant>
        <vt:lpwstr>_Toc379802652</vt:lpwstr>
      </vt:variant>
      <vt:variant>
        <vt:i4>2031676</vt:i4>
      </vt:variant>
      <vt:variant>
        <vt:i4>2909</vt:i4>
      </vt:variant>
      <vt:variant>
        <vt:i4>0</vt:i4>
      </vt:variant>
      <vt:variant>
        <vt:i4>5</vt:i4>
      </vt:variant>
      <vt:variant>
        <vt:lpwstr/>
      </vt:variant>
      <vt:variant>
        <vt:lpwstr>_Toc379802651</vt:lpwstr>
      </vt:variant>
      <vt:variant>
        <vt:i4>2031676</vt:i4>
      </vt:variant>
      <vt:variant>
        <vt:i4>2903</vt:i4>
      </vt:variant>
      <vt:variant>
        <vt:i4>0</vt:i4>
      </vt:variant>
      <vt:variant>
        <vt:i4>5</vt:i4>
      </vt:variant>
      <vt:variant>
        <vt:lpwstr/>
      </vt:variant>
      <vt:variant>
        <vt:lpwstr>_Toc379802650</vt:lpwstr>
      </vt:variant>
      <vt:variant>
        <vt:i4>1966140</vt:i4>
      </vt:variant>
      <vt:variant>
        <vt:i4>2897</vt:i4>
      </vt:variant>
      <vt:variant>
        <vt:i4>0</vt:i4>
      </vt:variant>
      <vt:variant>
        <vt:i4>5</vt:i4>
      </vt:variant>
      <vt:variant>
        <vt:lpwstr/>
      </vt:variant>
      <vt:variant>
        <vt:lpwstr>_Toc379802649</vt:lpwstr>
      </vt:variant>
      <vt:variant>
        <vt:i4>1966140</vt:i4>
      </vt:variant>
      <vt:variant>
        <vt:i4>2891</vt:i4>
      </vt:variant>
      <vt:variant>
        <vt:i4>0</vt:i4>
      </vt:variant>
      <vt:variant>
        <vt:i4>5</vt:i4>
      </vt:variant>
      <vt:variant>
        <vt:lpwstr/>
      </vt:variant>
      <vt:variant>
        <vt:lpwstr>_Toc379802648</vt:lpwstr>
      </vt:variant>
      <vt:variant>
        <vt:i4>1966140</vt:i4>
      </vt:variant>
      <vt:variant>
        <vt:i4>2885</vt:i4>
      </vt:variant>
      <vt:variant>
        <vt:i4>0</vt:i4>
      </vt:variant>
      <vt:variant>
        <vt:i4>5</vt:i4>
      </vt:variant>
      <vt:variant>
        <vt:lpwstr/>
      </vt:variant>
      <vt:variant>
        <vt:lpwstr>_Toc379802647</vt:lpwstr>
      </vt:variant>
      <vt:variant>
        <vt:i4>1966140</vt:i4>
      </vt:variant>
      <vt:variant>
        <vt:i4>2879</vt:i4>
      </vt:variant>
      <vt:variant>
        <vt:i4>0</vt:i4>
      </vt:variant>
      <vt:variant>
        <vt:i4>5</vt:i4>
      </vt:variant>
      <vt:variant>
        <vt:lpwstr/>
      </vt:variant>
      <vt:variant>
        <vt:lpwstr>_Toc379802646</vt:lpwstr>
      </vt:variant>
      <vt:variant>
        <vt:i4>1966140</vt:i4>
      </vt:variant>
      <vt:variant>
        <vt:i4>2873</vt:i4>
      </vt:variant>
      <vt:variant>
        <vt:i4>0</vt:i4>
      </vt:variant>
      <vt:variant>
        <vt:i4>5</vt:i4>
      </vt:variant>
      <vt:variant>
        <vt:lpwstr/>
      </vt:variant>
      <vt:variant>
        <vt:lpwstr>_Toc379802645</vt:lpwstr>
      </vt:variant>
      <vt:variant>
        <vt:i4>1966140</vt:i4>
      </vt:variant>
      <vt:variant>
        <vt:i4>2867</vt:i4>
      </vt:variant>
      <vt:variant>
        <vt:i4>0</vt:i4>
      </vt:variant>
      <vt:variant>
        <vt:i4>5</vt:i4>
      </vt:variant>
      <vt:variant>
        <vt:lpwstr/>
      </vt:variant>
      <vt:variant>
        <vt:lpwstr>_Toc379802644</vt:lpwstr>
      </vt:variant>
      <vt:variant>
        <vt:i4>1966140</vt:i4>
      </vt:variant>
      <vt:variant>
        <vt:i4>2861</vt:i4>
      </vt:variant>
      <vt:variant>
        <vt:i4>0</vt:i4>
      </vt:variant>
      <vt:variant>
        <vt:i4>5</vt:i4>
      </vt:variant>
      <vt:variant>
        <vt:lpwstr/>
      </vt:variant>
      <vt:variant>
        <vt:lpwstr>_Toc379802643</vt:lpwstr>
      </vt:variant>
      <vt:variant>
        <vt:i4>1966140</vt:i4>
      </vt:variant>
      <vt:variant>
        <vt:i4>2855</vt:i4>
      </vt:variant>
      <vt:variant>
        <vt:i4>0</vt:i4>
      </vt:variant>
      <vt:variant>
        <vt:i4>5</vt:i4>
      </vt:variant>
      <vt:variant>
        <vt:lpwstr/>
      </vt:variant>
      <vt:variant>
        <vt:lpwstr>_Toc379802642</vt:lpwstr>
      </vt:variant>
      <vt:variant>
        <vt:i4>1966140</vt:i4>
      </vt:variant>
      <vt:variant>
        <vt:i4>2849</vt:i4>
      </vt:variant>
      <vt:variant>
        <vt:i4>0</vt:i4>
      </vt:variant>
      <vt:variant>
        <vt:i4>5</vt:i4>
      </vt:variant>
      <vt:variant>
        <vt:lpwstr/>
      </vt:variant>
      <vt:variant>
        <vt:lpwstr>_Toc379802641</vt:lpwstr>
      </vt:variant>
      <vt:variant>
        <vt:i4>1966140</vt:i4>
      </vt:variant>
      <vt:variant>
        <vt:i4>2843</vt:i4>
      </vt:variant>
      <vt:variant>
        <vt:i4>0</vt:i4>
      </vt:variant>
      <vt:variant>
        <vt:i4>5</vt:i4>
      </vt:variant>
      <vt:variant>
        <vt:lpwstr/>
      </vt:variant>
      <vt:variant>
        <vt:lpwstr>_Toc379802640</vt:lpwstr>
      </vt:variant>
      <vt:variant>
        <vt:i4>1638460</vt:i4>
      </vt:variant>
      <vt:variant>
        <vt:i4>2837</vt:i4>
      </vt:variant>
      <vt:variant>
        <vt:i4>0</vt:i4>
      </vt:variant>
      <vt:variant>
        <vt:i4>5</vt:i4>
      </vt:variant>
      <vt:variant>
        <vt:lpwstr/>
      </vt:variant>
      <vt:variant>
        <vt:lpwstr>_Toc379802639</vt:lpwstr>
      </vt:variant>
      <vt:variant>
        <vt:i4>1638460</vt:i4>
      </vt:variant>
      <vt:variant>
        <vt:i4>2831</vt:i4>
      </vt:variant>
      <vt:variant>
        <vt:i4>0</vt:i4>
      </vt:variant>
      <vt:variant>
        <vt:i4>5</vt:i4>
      </vt:variant>
      <vt:variant>
        <vt:lpwstr/>
      </vt:variant>
      <vt:variant>
        <vt:lpwstr>_Toc379802638</vt:lpwstr>
      </vt:variant>
      <vt:variant>
        <vt:i4>1638460</vt:i4>
      </vt:variant>
      <vt:variant>
        <vt:i4>2825</vt:i4>
      </vt:variant>
      <vt:variant>
        <vt:i4>0</vt:i4>
      </vt:variant>
      <vt:variant>
        <vt:i4>5</vt:i4>
      </vt:variant>
      <vt:variant>
        <vt:lpwstr/>
      </vt:variant>
      <vt:variant>
        <vt:lpwstr>_Toc379802637</vt:lpwstr>
      </vt:variant>
      <vt:variant>
        <vt:i4>1638460</vt:i4>
      </vt:variant>
      <vt:variant>
        <vt:i4>2819</vt:i4>
      </vt:variant>
      <vt:variant>
        <vt:i4>0</vt:i4>
      </vt:variant>
      <vt:variant>
        <vt:i4>5</vt:i4>
      </vt:variant>
      <vt:variant>
        <vt:lpwstr/>
      </vt:variant>
      <vt:variant>
        <vt:lpwstr>_Toc379802636</vt:lpwstr>
      </vt:variant>
      <vt:variant>
        <vt:i4>1638460</vt:i4>
      </vt:variant>
      <vt:variant>
        <vt:i4>2813</vt:i4>
      </vt:variant>
      <vt:variant>
        <vt:i4>0</vt:i4>
      </vt:variant>
      <vt:variant>
        <vt:i4>5</vt:i4>
      </vt:variant>
      <vt:variant>
        <vt:lpwstr/>
      </vt:variant>
      <vt:variant>
        <vt:lpwstr>_Toc379802635</vt:lpwstr>
      </vt:variant>
      <vt:variant>
        <vt:i4>1638460</vt:i4>
      </vt:variant>
      <vt:variant>
        <vt:i4>2807</vt:i4>
      </vt:variant>
      <vt:variant>
        <vt:i4>0</vt:i4>
      </vt:variant>
      <vt:variant>
        <vt:i4>5</vt:i4>
      </vt:variant>
      <vt:variant>
        <vt:lpwstr/>
      </vt:variant>
      <vt:variant>
        <vt:lpwstr>_Toc379802634</vt:lpwstr>
      </vt:variant>
      <vt:variant>
        <vt:i4>1638460</vt:i4>
      </vt:variant>
      <vt:variant>
        <vt:i4>2801</vt:i4>
      </vt:variant>
      <vt:variant>
        <vt:i4>0</vt:i4>
      </vt:variant>
      <vt:variant>
        <vt:i4>5</vt:i4>
      </vt:variant>
      <vt:variant>
        <vt:lpwstr/>
      </vt:variant>
      <vt:variant>
        <vt:lpwstr>_Toc379802633</vt:lpwstr>
      </vt:variant>
      <vt:variant>
        <vt:i4>1638460</vt:i4>
      </vt:variant>
      <vt:variant>
        <vt:i4>2795</vt:i4>
      </vt:variant>
      <vt:variant>
        <vt:i4>0</vt:i4>
      </vt:variant>
      <vt:variant>
        <vt:i4>5</vt:i4>
      </vt:variant>
      <vt:variant>
        <vt:lpwstr/>
      </vt:variant>
      <vt:variant>
        <vt:lpwstr>_Toc379802632</vt:lpwstr>
      </vt:variant>
      <vt:variant>
        <vt:i4>1638460</vt:i4>
      </vt:variant>
      <vt:variant>
        <vt:i4>2789</vt:i4>
      </vt:variant>
      <vt:variant>
        <vt:i4>0</vt:i4>
      </vt:variant>
      <vt:variant>
        <vt:i4>5</vt:i4>
      </vt:variant>
      <vt:variant>
        <vt:lpwstr/>
      </vt:variant>
      <vt:variant>
        <vt:lpwstr>_Toc379802631</vt:lpwstr>
      </vt:variant>
      <vt:variant>
        <vt:i4>1638460</vt:i4>
      </vt:variant>
      <vt:variant>
        <vt:i4>2783</vt:i4>
      </vt:variant>
      <vt:variant>
        <vt:i4>0</vt:i4>
      </vt:variant>
      <vt:variant>
        <vt:i4>5</vt:i4>
      </vt:variant>
      <vt:variant>
        <vt:lpwstr/>
      </vt:variant>
      <vt:variant>
        <vt:lpwstr>_Toc379802630</vt:lpwstr>
      </vt:variant>
      <vt:variant>
        <vt:i4>1572924</vt:i4>
      </vt:variant>
      <vt:variant>
        <vt:i4>2777</vt:i4>
      </vt:variant>
      <vt:variant>
        <vt:i4>0</vt:i4>
      </vt:variant>
      <vt:variant>
        <vt:i4>5</vt:i4>
      </vt:variant>
      <vt:variant>
        <vt:lpwstr/>
      </vt:variant>
      <vt:variant>
        <vt:lpwstr>_Toc379802629</vt:lpwstr>
      </vt:variant>
      <vt:variant>
        <vt:i4>1572924</vt:i4>
      </vt:variant>
      <vt:variant>
        <vt:i4>2771</vt:i4>
      </vt:variant>
      <vt:variant>
        <vt:i4>0</vt:i4>
      </vt:variant>
      <vt:variant>
        <vt:i4>5</vt:i4>
      </vt:variant>
      <vt:variant>
        <vt:lpwstr/>
      </vt:variant>
      <vt:variant>
        <vt:lpwstr>_Toc379802628</vt:lpwstr>
      </vt:variant>
      <vt:variant>
        <vt:i4>1572924</vt:i4>
      </vt:variant>
      <vt:variant>
        <vt:i4>2765</vt:i4>
      </vt:variant>
      <vt:variant>
        <vt:i4>0</vt:i4>
      </vt:variant>
      <vt:variant>
        <vt:i4>5</vt:i4>
      </vt:variant>
      <vt:variant>
        <vt:lpwstr/>
      </vt:variant>
      <vt:variant>
        <vt:lpwstr>_Toc379802627</vt:lpwstr>
      </vt:variant>
      <vt:variant>
        <vt:i4>1572924</vt:i4>
      </vt:variant>
      <vt:variant>
        <vt:i4>2759</vt:i4>
      </vt:variant>
      <vt:variant>
        <vt:i4>0</vt:i4>
      </vt:variant>
      <vt:variant>
        <vt:i4>5</vt:i4>
      </vt:variant>
      <vt:variant>
        <vt:lpwstr/>
      </vt:variant>
      <vt:variant>
        <vt:lpwstr>_Toc379802626</vt:lpwstr>
      </vt:variant>
      <vt:variant>
        <vt:i4>1572924</vt:i4>
      </vt:variant>
      <vt:variant>
        <vt:i4>2753</vt:i4>
      </vt:variant>
      <vt:variant>
        <vt:i4>0</vt:i4>
      </vt:variant>
      <vt:variant>
        <vt:i4>5</vt:i4>
      </vt:variant>
      <vt:variant>
        <vt:lpwstr/>
      </vt:variant>
      <vt:variant>
        <vt:lpwstr>_Toc379802625</vt:lpwstr>
      </vt:variant>
      <vt:variant>
        <vt:i4>1572924</vt:i4>
      </vt:variant>
      <vt:variant>
        <vt:i4>2747</vt:i4>
      </vt:variant>
      <vt:variant>
        <vt:i4>0</vt:i4>
      </vt:variant>
      <vt:variant>
        <vt:i4>5</vt:i4>
      </vt:variant>
      <vt:variant>
        <vt:lpwstr/>
      </vt:variant>
      <vt:variant>
        <vt:lpwstr>_Toc379802624</vt:lpwstr>
      </vt:variant>
      <vt:variant>
        <vt:i4>1572924</vt:i4>
      </vt:variant>
      <vt:variant>
        <vt:i4>2741</vt:i4>
      </vt:variant>
      <vt:variant>
        <vt:i4>0</vt:i4>
      </vt:variant>
      <vt:variant>
        <vt:i4>5</vt:i4>
      </vt:variant>
      <vt:variant>
        <vt:lpwstr/>
      </vt:variant>
      <vt:variant>
        <vt:lpwstr>_Toc379802623</vt:lpwstr>
      </vt:variant>
      <vt:variant>
        <vt:i4>1572924</vt:i4>
      </vt:variant>
      <vt:variant>
        <vt:i4>2735</vt:i4>
      </vt:variant>
      <vt:variant>
        <vt:i4>0</vt:i4>
      </vt:variant>
      <vt:variant>
        <vt:i4>5</vt:i4>
      </vt:variant>
      <vt:variant>
        <vt:lpwstr/>
      </vt:variant>
      <vt:variant>
        <vt:lpwstr>_Toc379802622</vt:lpwstr>
      </vt:variant>
      <vt:variant>
        <vt:i4>1572924</vt:i4>
      </vt:variant>
      <vt:variant>
        <vt:i4>2729</vt:i4>
      </vt:variant>
      <vt:variant>
        <vt:i4>0</vt:i4>
      </vt:variant>
      <vt:variant>
        <vt:i4>5</vt:i4>
      </vt:variant>
      <vt:variant>
        <vt:lpwstr/>
      </vt:variant>
      <vt:variant>
        <vt:lpwstr>_Toc379802621</vt:lpwstr>
      </vt:variant>
      <vt:variant>
        <vt:i4>1572924</vt:i4>
      </vt:variant>
      <vt:variant>
        <vt:i4>2723</vt:i4>
      </vt:variant>
      <vt:variant>
        <vt:i4>0</vt:i4>
      </vt:variant>
      <vt:variant>
        <vt:i4>5</vt:i4>
      </vt:variant>
      <vt:variant>
        <vt:lpwstr/>
      </vt:variant>
      <vt:variant>
        <vt:lpwstr>_Toc379802620</vt:lpwstr>
      </vt:variant>
      <vt:variant>
        <vt:i4>1769532</vt:i4>
      </vt:variant>
      <vt:variant>
        <vt:i4>2717</vt:i4>
      </vt:variant>
      <vt:variant>
        <vt:i4>0</vt:i4>
      </vt:variant>
      <vt:variant>
        <vt:i4>5</vt:i4>
      </vt:variant>
      <vt:variant>
        <vt:lpwstr/>
      </vt:variant>
      <vt:variant>
        <vt:lpwstr>_Toc379802619</vt:lpwstr>
      </vt:variant>
      <vt:variant>
        <vt:i4>1769532</vt:i4>
      </vt:variant>
      <vt:variant>
        <vt:i4>2711</vt:i4>
      </vt:variant>
      <vt:variant>
        <vt:i4>0</vt:i4>
      </vt:variant>
      <vt:variant>
        <vt:i4>5</vt:i4>
      </vt:variant>
      <vt:variant>
        <vt:lpwstr/>
      </vt:variant>
      <vt:variant>
        <vt:lpwstr>_Toc379802618</vt:lpwstr>
      </vt:variant>
      <vt:variant>
        <vt:i4>1769532</vt:i4>
      </vt:variant>
      <vt:variant>
        <vt:i4>2705</vt:i4>
      </vt:variant>
      <vt:variant>
        <vt:i4>0</vt:i4>
      </vt:variant>
      <vt:variant>
        <vt:i4>5</vt:i4>
      </vt:variant>
      <vt:variant>
        <vt:lpwstr/>
      </vt:variant>
      <vt:variant>
        <vt:lpwstr>_Toc379802617</vt:lpwstr>
      </vt:variant>
      <vt:variant>
        <vt:i4>1769532</vt:i4>
      </vt:variant>
      <vt:variant>
        <vt:i4>2699</vt:i4>
      </vt:variant>
      <vt:variant>
        <vt:i4>0</vt:i4>
      </vt:variant>
      <vt:variant>
        <vt:i4>5</vt:i4>
      </vt:variant>
      <vt:variant>
        <vt:lpwstr/>
      </vt:variant>
      <vt:variant>
        <vt:lpwstr>_Toc379802616</vt:lpwstr>
      </vt:variant>
      <vt:variant>
        <vt:i4>1769532</vt:i4>
      </vt:variant>
      <vt:variant>
        <vt:i4>2693</vt:i4>
      </vt:variant>
      <vt:variant>
        <vt:i4>0</vt:i4>
      </vt:variant>
      <vt:variant>
        <vt:i4>5</vt:i4>
      </vt:variant>
      <vt:variant>
        <vt:lpwstr/>
      </vt:variant>
      <vt:variant>
        <vt:lpwstr>_Toc379802615</vt:lpwstr>
      </vt:variant>
      <vt:variant>
        <vt:i4>1769532</vt:i4>
      </vt:variant>
      <vt:variant>
        <vt:i4>2687</vt:i4>
      </vt:variant>
      <vt:variant>
        <vt:i4>0</vt:i4>
      </vt:variant>
      <vt:variant>
        <vt:i4>5</vt:i4>
      </vt:variant>
      <vt:variant>
        <vt:lpwstr/>
      </vt:variant>
      <vt:variant>
        <vt:lpwstr>_Toc379802614</vt:lpwstr>
      </vt:variant>
      <vt:variant>
        <vt:i4>1769532</vt:i4>
      </vt:variant>
      <vt:variant>
        <vt:i4>2681</vt:i4>
      </vt:variant>
      <vt:variant>
        <vt:i4>0</vt:i4>
      </vt:variant>
      <vt:variant>
        <vt:i4>5</vt:i4>
      </vt:variant>
      <vt:variant>
        <vt:lpwstr/>
      </vt:variant>
      <vt:variant>
        <vt:lpwstr>_Toc379802613</vt:lpwstr>
      </vt:variant>
      <vt:variant>
        <vt:i4>1769532</vt:i4>
      </vt:variant>
      <vt:variant>
        <vt:i4>2675</vt:i4>
      </vt:variant>
      <vt:variant>
        <vt:i4>0</vt:i4>
      </vt:variant>
      <vt:variant>
        <vt:i4>5</vt:i4>
      </vt:variant>
      <vt:variant>
        <vt:lpwstr/>
      </vt:variant>
      <vt:variant>
        <vt:lpwstr>_Toc379802612</vt:lpwstr>
      </vt:variant>
      <vt:variant>
        <vt:i4>1769532</vt:i4>
      </vt:variant>
      <vt:variant>
        <vt:i4>2669</vt:i4>
      </vt:variant>
      <vt:variant>
        <vt:i4>0</vt:i4>
      </vt:variant>
      <vt:variant>
        <vt:i4>5</vt:i4>
      </vt:variant>
      <vt:variant>
        <vt:lpwstr/>
      </vt:variant>
      <vt:variant>
        <vt:lpwstr>_Toc379802611</vt:lpwstr>
      </vt:variant>
      <vt:variant>
        <vt:i4>1769532</vt:i4>
      </vt:variant>
      <vt:variant>
        <vt:i4>2663</vt:i4>
      </vt:variant>
      <vt:variant>
        <vt:i4>0</vt:i4>
      </vt:variant>
      <vt:variant>
        <vt:i4>5</vt:i4>
      </vt:variant>
      <vt:variant>
        <vt:lpwstr/>
      </vt:variant>
      <vt:variant>
        <vt:lpwstr>_Toc379802610</vt:lpwstr>
      </vt:variant>
      <vt:variant>
        <vt:i4>1703996</vt:i4>
      </vt:variant>
      <vt:variant>
        <vt:i4>2657</vt:i4>
      </vt:variant>
      <vt:variant>
        <vt:i4>0</vt:i4>
      </vt:variant>
      <vt:variant>
        <vt:i4>5</vt:i4>
      </vt:variant>
      <vt:variant>
        <vt:lpwstr/>
      </vt:variant>
      <vt:variant>
        <vt:lpwstr>_Toc379802609</vt:lpwstr>
      </vt:variant>
      <vt:variant>
        <vt:i4>1703996</vt:i4>
      </vt:variant>
      <vt:variant>
        <vt:i4>2651</vt:i4>
      </vt:variant>
      <vt:variant>
        <vt:i4>0</vt:i4>
      </vt:variant>
      <vt:variant>
        <vt:i4>5</vt:i4>
      </vt:variant>
      <vt:variant>
        <vt:lpwstr/>
      </vt:variant>
      <vt:variant>
        <vt:lpwstr>_Toc379802608</vt:lpwstr>
      </vt:variant>
      <vt:variant>
        <vt:i4>1703996</vt:i4>
      </vt:variant>
      <vt:variant>
        <vt:i4>2645</vt:i4>
      </vt:variant>
      <vt:variant>
        <vt:i4>0</vt:i4>
      </vt:variant>
      <vt:variant>
        <vt:i4>5</vt:i4>
      </vt:variant>
      <vt:variant>
        <vt:lpwstr/>
      </vt:variant>
      <vt:variant>
        <vt:lpwstr>_Toc379802607</vt:lpwstr>
      </vt:variant>
      <vt:variant>
        <vt:i4>1703996</vt:i4>
      </vt:variant>
      <vt:variant>
        <vt:i4>2639</vt:i4>
      </vt:variant>
      <vt:variant>
        <vt:i4>0</vt:i4>
      </vt:variant>
      <vt:variant>
        <vt:i4>5</vt:i4>
      </vt:variant>
      <vt:variant>
        <vt:lpwstr/>
      </vt:variant>
      <vt:variant>
        <vt:lpwstr>_Toc379802606</vt:lpwstr>
      </vt:variant>
      <vt:variant>
        <vt:i4>1703996</vt:i4>
      </vt:variant>
      <vt:variant>
        <vt:i4>2633</vt:i4>
      </vt:variant>
      <vt:variant>
        <vt:i4>0</vt:i4>
      </vt:variant>
      <vt:variant>
        <vt:i4>5</vt:i4>
      </vt:variant>
      <vt:variant>
        <vt:lpwstr/>
      </vt:variant>
      <vt:variant>
        <vt:lpwstr>_Toc379802605</vt:lpwstr>
      </vt:variant>
      <vt:variant>
        <vt:i4>1703996</vt:i4>
      </vt:variant>
      <vt:variant>
        <vt:i4>2627</vt:i4>
      </vt:variant>
      <vt:variant>
        <vt:i4>0</vt:i4>
      </vt:variant>
      <vt:variant>
        <vt:i4>5</vt:i4>
      </vt:variant>
      <vt:variant>
        <vt:lpwstr/>
      </vt:variant>
      <vt:variant>
        <vt:lpwstr>_Toc379802604</vt:lpwstr>
      </vt:variant>
      <vt:variant>
        <vt:i4>1703996</vt:i4>
      </vt:variant>
      <vt:variant>
        <vt:i4>2621</vt:i4>
      </vt:variant>
      <vt:variant>
        <vt:i4>0</vt:i4>
      </vt:variant>
      <vt:variant>
        <vt:i4>5</vt:i4>
      </vt:variant>
      <vt:variant>
        <vt:lpwstr/>
      </vt:variant>
      <vt:variant>
        <vt:lpwstr>_Toc379802603</vt:lpwstr>
      </vt:variant>
      <vt:variant>
        <vt:i4>1703996</vt:i4>
      </vt:variant>
      <vt:variant>
        <vt:i4>2615</vt:i4>
      </vt:variant>
      <vt:variant>
        <vt:i4>0</vt:i4>
      </vt:variant>
      <vt:variant>
        <vt:i4>5</vt:i4>
      </vt:variant>
      <vt:variant>
        <vt:lpwstr/>
      </vt:variant>
      <vt:variant>
        <vt:lpwstr>_Toc379802602</vt:lpwstr>
      </vt:variant>
      <vt:variant>
        <vt:i4>1703996</vt:i4>
      </vt:variant>
      <vt:variant>
        <vt:i4>2609</vt:i4>
      </vt:variant>
      <vt:variant>
        <vt:i4>0</vt:i4>
      </vt:variant>
      <vt:variant>
        <vt:i4>5</vt:i4>
      </vt:variant>
      <vt:variant>
        <vt:lpwstr/>
      </vt:variant>
      <vt:variant>
        <vt:lpwstr>_Toc379802601</vt:lpwstr>
      </vt:variant>
      <vt:variant>
        <vt:i4>1703996</vt:i4>
      </vt:variant>
      <vt:variant>
        <vt:i4>2603</vt:i4>
      </vt:variant>
      <vt:variant>
        <vt:i4>0</vt:i4>
      </vt:variant>
      <vt:variant>
        <vt:i4>5</vt:i4>
      </vt:variant>
      <vt:variant>
        <vt:lpwstr/>
      </vt:variant>
      <vt:variant>
        <vt:lpwstr>_Toc379802600</vt:lpwstr>
      </vt:variant>
      <vt:variant>
        <vt:i4>1245247</vt:i4>
      </vt:variant>
      <vt:variant>
        <vt:i4>2597</vt:i4>
      </vt:variant>
      <vt:variant>
        <vt:i4>0</vt:i4>
      </vt:variant>
      <vt:variant>
        <vt:i4>5</vt:i4>
      </vt:variant>
      <vt:variant>
        <vt:lpwstr/>
      </vt:variant>
      <vt:variant>
        <vt:lpwstr>_Toc379802599</vt:lpwstr>
      </vt:variant>
      <vt:variant>
        <vt:i4>1245247</vt:i4>
      </vt:variant>
      <vt:variant>
        <vt:i4>2591</vt:i4>
      </vt:variant>
      <vt:variant>
        <vt:i4>0</vt:i4>
      </vt:variant>
      <vt:variant>
        <vt:i4>5</vt:i4>
      </vt:variant>
      <vt:variant>
        <vt:lpwstr/>
      </vt:variant>
      <vt:variant>
        <vt:lpwstr>_Toc379802598</vt:lpwstr>
      </vt:variant>
      <vt:variant>
        <vt:i4>1245247</vt:i4>
      </vt:variant>
      <vt:variant>
        <vt:i4>2585</vt:i4>
      </vt:variant>
      <vt:variant>
        <vt:i4>0</vt:i4>
      </vt:variant>
      <vt:variant>
        <vt:i4>5</vt:i4>
      </vt:variant>
      <vt:variant>
        <vt:lpwstr/>
      </vt:variant>
      <vt:variant>
        <vt:lpwstr>_Toc379802597</vt:lpwstr>
      </vt:variant>
      <vt:variant>
        <vt:i4>1245247</vt:i4>
      </vt:variant>
      <vt:variant>
        <vt:i4>2579</vt:i4>
      </vt:variant>
      <vt:variant>
        <vt:i4>0</vt:i4>
      </vt:variant>
      <vt:variant>
        <vt:i4>5</vt:i4>
      </vt:variant>
      <vt:variant>
        <vt:lpwstr/>
      </vt:variant>
      <vt:variant>
        <vt:lpwstr>_Toc379802596</vt:lpwstr>
      </vt:variant>
      <vt:variant>
        <vt:i4>1245247</vt:i4>
      </vt:variant>
      <vt:variant>
        <vt:i4>2573</vt:i4>
      </vt:variant>
      <vt:variant>
        <vt:i4>0</vt:i4>
      </vt:variant>
      <vt:variant>
        <vt:i4>5</vt:i4>
      </vt:variant>
      <vt:variant>
        <vt:lpwstr/>
      </vt:variant>
      <vt:variant>
        <vt:lpwstr>_Toc379802595</vt:lpwstr>
      </vt:variant>
      <vt:variant>
        <vt:i4>1245247</vt:i4>
      </vt:variant>
      <vt:variant>
        <vt:i4>2567</vt:i4>
      </vt:variant>
      <vt:variant>
        <vt:i4>0</vt:i4>
      </vt:variant>
      <vt:variant>
        <vt:i4>5</vt:i4>
      </vt:variant>
      <vt:variant>
        <vt:lpwstr/>
      </vt:variant>
      <vt:variant>
        <vt:lpwstr>_Toc379802594</vt:lpwstr>
      </vt:variant>
      <vt:variant>
        <vt:i4>1245247</vt:i4>
      </vt:variant>
      <vt:variant>
        <vt:i4>2561</vt:i4>
      </vt:variant>
      <vt:variant>
        <vt:i4>0</vt:i4>
      </vt:variant>
      <vt:variant>
        <vt:i4>5</vt:i4>
      </vt:variant>
      <vt:variant>
        <vt:lpwstr/>
      </vt:variant>
      <vt:variant>
        <vt:lpwstr>_Toc379802593</vt:lpwstr>
      </vt:variant>
      <vt:variant>
        <vt:i4>1245247</vt:i4>
      </vt:variant>
      <vt:variant>
        <vt:i4>2555</vt:i4>
      </vt:variant>
      <vt:variant>
        <vt:i4>0</vt:i4>
      </vt:variant>
      <vt:variant>
        <vt:i4>5</vt:i4>
      </vt:variant>
      <vt:variant>
        <vt:lpwstr/>
      </vt:variant>
      <vt:variant>
        <vt:lpwstr>_Toc379802592</vt:lpwstr>
      </vt:variant>
      <vt:variant>
        <vt:i4>1245247</vt:i4>
      </vt:variant>
      <vt:variant>
        <vt:i4>2549</vt:i4>
      </vt:variant>
      <vt:variant>
        <vt:i4>0</vt:i4>
      </vt:variant>
      <vt:variant>
        <vt:i4>5</vt:i4>
      </vt:variant>
      <vt:variant>
        <vt:lpwstr/>
      </vt:variant>
      <vt:variant>
        <vt:lpwstr>_Toc379802591</vt:lpwstr>
      </vt:variant>
      <vt:variant>
        <vt:i4>1245247</vt:i4>
      </vt:variant>
      <vt:variant>
        <vt:i4>2543</vt:i4>
      </vt:variant>
      <vt:variant>
        <vt:i4>0</vt:i4>
      </vt:variant>
      <vt:variant>
        <vt:i4>5</vt:i4>
      </vt:variant>
      <vt:variant>
        <vt:lpwstr/>
      </vt:variant>
      <vt:variant>
        <vt:lpwstr>_Toc379802590</vt:lpwstr>
      </vt:variant>
      <vt:variant>
        <vt:i4>1179711</vt:i4>
      </vt:variant>
      <vt:variant>
        <vt:i4>2537</vt:i4>
      </vt:variant>
      <vt:variant>
        <vt:i4>0</vt:i4>
      </vt:variant>
      <vt:variant>
        <vt:i4>5</vt:i4>
      </vt:variant>
      <vt:variant>
        <vt:lpwstr/>
      </vt:variant>
      <vt:variant>
        <vt:lpwstr>_Toc379802589</vt:lpwstr>
      </vt:variant>
      <vt:variant>
        <vt:i4>1179711</vt:i4>
      </vt:variant>
      <vt:variant>
        <vt:i4>2531</vt:i4>
      </vt:variant>
      <vt:variant>
        <vt:i4>0</vt:i4>
      </vt:variant>
      <vt:variant>
        <vt:i4>5</vt:i4>
      </vt:variant>
      <vt:variant>
        <vt:lpwstr/>
      </vt:variant>
      <vt:variant>
        <vt:lpwstr>_Toc379802588</vt:lpwstr>
      </vt:variant>
      <vt:variant>
        <vt:i4>1179711</vt:i4>
      </vt:variant>
      <vt:variant>
        <vt:i4>2525</vt:i4>
      </vt:variant>
      <vt:variant>
        <vt:i4>0</vt:i4>
      </vt:variant>
      <vt:variant>
        <vt:i4>5</vt:i4>
      </vt:variant>
      <vt:variant>
        <vt:lpwstr/>
      </vt:variant>
      <vt:variant>
        <vt:lpwstr>_Toc379802587</vt:lpwstr>
      </vt:variant>
      <vt:variant>
        <vt:i4>1179711</vt:i4>
      </vt:variant>
      <vt:variant>
        <vt:i4>2519</vt:i4>
      </vt:variant>
      <vt:variant>
        <vt:i4>0</vt:i4>
      </vt:variant>
      <vt:variant>
        <vt:i4>5</vt:i4>
      </vt:variant>
      <vt:variant>
        <vt:lpwstr/>
      </vt:variant>
      <vt:variant>
        <vt:lpwstr>_Toc379802586</vt:lpwstr>
      </vt:variant>
      <vt:variant>
        <vt:i4>1179711</vt:i4>
      </vt:variant>
      <vt:variant>
        <vt:i4>2513</vt:i4>
      </vt:variant>
      <vt:variant>
        <vt:i4>0</vt:i4>
      </vt:variant>
      <vt:variant>
        <vt:i4>5</vt:i4>
      </vt:variant>
      <vt:variant>
        <vt:lpwstr/>
      </vt:variant>
      <vt:variant>
        <vt:lpwstr>_Toc379802585</vt:lpwstr>
      </vt:variant>
      <vt:variant>
        <vt:i4>1179711</vt:i4>
      </vt:variant>
      <vt:variant>
        <vt:i4>2507</vt:i4>
      </vt:variant>
      <vt:variant>
        <vt:i4>0</vt:i4>
      </vt:variant>
      <vt:variant>
        <vt:i4>5</vt:i4>
      </vt:variant>
      <vt:variant>
        <vt:lpwstr/>
      </vt:variant>
      <vt:variant>
        <vt:lpwstr>_Toc379802584</vt:lpwstr>
      </vt:variant>
      <vt:variant>
        <vt:i4>1179711</vt:i4>
      </vt:variant>
      <vt:variant>
        <vt:i4>2501</vt:i4>
      </vt:variant>
      <vt:variant>
        <vt:i4>0</vt:i4>
      </vt:variant>
      <vt:variant>
        <vt:i4>5</vt:i4>
      </vt:variant>
      <vt:variant>
        <vt:lpwstr/>
      </vt:variant>
      <vt:variant>
        <vt:lpwstr>_Toc379802583</vt:lpwstr>
      </vt:variant>
      <vt:variant>
        <vt:i4>1179711</vt:i4>
      </vt:variant>
      <vt:variant>
        <vt:i4>2495</vt:i4>
      </vt:variant>
      <vt:variant>
        <vt:i4>0</vt:i4>
      </vt:variant>
      <vt:variant>
        <vt:i4>5</vt:i4>
      </vt:variant>
      <vt:variant>
        <vt:lpwstr/>
      </vt:variant>
      <vt:variant>
        <vt:lpwstr>_Toc379802582</vt:lpwstr>
      </vt:variant>
      <vt:variant>
        <vt:i4>1179711</vt:i4>
      </vt:variant>
      <vt:variant>
        <vt:i4>2489</vt:i4>
      </vt:variant>
      <vt:variant>
        <vt:i4>0</vt:i4>
      </vt:variant>
      <vt:variant>
        <vt:i4>5</vt:i4>
      </vt:variant>
      <vt:variant>
        <vt:lpwstr/>
      </vt:variant>
      <vt:variant>
        <vt:lpwstr>_Toc379802581</vt:lpwstr>
      </vt:variant>
      <vt:variant>
        <vt:i4>1179711</vt:i4>
      </vt:variant>
      <vt:variant>
        <vt:i4>2483</vt:i4>
      </vt:variant>
      <vt:variant>
        <vt:i4>0</vt:i4>
      </vt:variant>
      <vt:variant>
        <vt:i4>5</vt:i4>
      </vt:variant>
      <vt:variant>
        <vt:lpwstr/>
      </vt:variant>
      <vt:variant>
        <vt:lpwstr>_Toc379802580</vt:lpwstr>
      </vt:variant>
      <vt:variant>
        <vt:i4>1900607</vt:i4>
      </vt:variant>
      <vt:variant>
        <vt:i4>2477</vt:i4>
      </vt:variant>
      <vt:variant>
        <vt:i4>0</vt:i4>
      </vt:variant>
      <vt:variant>
        <vt:i4>5</vt:i4>
      </vt:variant>
      <vt:variant>
        <vt:lpwstr/>
      </vt:variant>
      <vt:variant>
        <vt:lpwstr>_Toc379802579</vt:lpwstr>
      </vt:variant>
      <vt:variant>
        <vt:i4>1900607</vt:i4>
      </vt:variant>
      <vt:variant>
        <vt:i4>2471</vt:i4>
      </vt:variant>
      <vt:variant>
        <vt:i4>0</vt:i4>
      </vt:variant>
      <vt:variant>
        <vt:i4>5</vt:i4>
      </vt:variant>
      <vt:variant>
        <vt:lpwstr/>
      </vt:variant>
      <vt:variant>
        <vt:lpwstr>_Toc379802578</vt:lpwstr>
      </vt:variant>
      <vt:variant>
        <vt:i4>1900607</vt:i4>
      </vt:variant>
      <vt:variant>
        <vt:i4>2465</vt:i4>
      </vt:variant>
      <vt:variant>
        <vt:i4>0</vt:i4>
      </vt:variant>
      <vt:variant>
        <vt:i4>5</vt:i4>
      </vt:variant>
      <vt:variant>
        <vt:lpwstr/>
      </vt:variant>
      <vt:variant>
        <vt:lpwstr>_Toc379802577</vt:lpwstr>
      </vt:variant>
      <vt:variant>
        <vt:i4>1900607</vt:i4>
      </vt:variant>
      <vt:variant>
        <vt:i4>2459</vt:i4>
      </vt:variant>
      <vt:variant>
        <vt:i4>0</vt:i4>
      </vt:variant>
      <vt:variant>
        <vt:i4>5</vt:i4>
      </vt:variant>
      <vt:variant>
        <vt:lpwstr/>
      </vt:variant>
      <vt:variant>
        <vt:lpwstr>_Toc379802576</vt:lpwstr>
      </vt:variant>
      <vt:variant>
        <vt:i4>1900607</vt:i4>
      </vt:variant>
      <vt:variant>
        <vt:i4>2453</vt:i4>
      </vt:variant>
      <vt:variant>
        <vt:i4>0</vt:i4>
      </vt:variant>
      <vt:variant>
        <vt:i4>5</vt:i4>
      </vt:variant>
      <vt:variant>
        <vt:lpwstr/>
      </vt:variant>
      <vt:variant>
        <vt:lpwstr>_Toc379802575</vt:lpwstr>
      </vt:variant>
      <vt:variant>
        <vt:i4>1900607</vt:i4>
      </vt:variant>
      <vt:variant>
        <vt:i4>2447</vt:i4>
      </vt:variant>
      <vt:variant>
        <vt:i4>0</vt:i4>
      </vt:variant>
      <vt:variant>
        <vt:i4>5</vt:i4>
      </vt:variant>
      <vt:variant>
        <vt:lpwstr/>
      </vt:variant>
      <vt:variant>
        <vt:lpwstr>_Toc379802574</vt:lpwstr>
      </vt:variant>
      <vt:variant>
        <vt:i4>1900607</vt:i4>
      </vt:variant>
      <vt:variant>
        <vt:i4>2441</vt:i4>
      </vt:variant>
      <vt:variant>
        <vt:i4>0</vt:i4>
      </vt:variant>
      <vt:variant>
        <vt:i4>5</vt:i4>
      </vt:variant>
      <vt:variant>
        <vt:lpwstr/>
      </vt:variant>
      <vt:variant>
        <vt:lpwstr>_Toc379802573</vt:lpwstr>
      </vt:variant>
      <vt:variant>
        <vt:i4>1900607</vt:i4>
      </vt:variant>
      <vt:variant>
        <vt:i4>2435</vt:i4>
      </vt:variant>
      <vt:variant>
        <vt:i4>0</vt:i4>
      </vt:variant>
      <vt:variant>
        <vt:i4>5</vt:i4>
      </vt:variant>
      <vt:variant>
        <vt:lpwstr/>
      </vt:variant>
      <vt:variant>
        <vt:lpwstr>_Toc379802572</vt:lpwstr>
      </vt:variant>
      <vt:variant>
        <vt:i4>1900607</vt:i4>
      </vt:variant>
      <vt:variant>
        <vt:i4>2429</vt:i4>
      </vt:variant>
      <vt:variant>
        <vt:i4>0</vt:i4>
      </vt:variant>
      <vt:variant>
        <vt:i4>5</vt:i4>
      </vt:variant>
      <vt:variant>
        <vt:lpwstr/>
      </vt:variant>
      <vt:variant>
        <vt:lpwstr>_Toc379802571</vt:lpwstr>
      </vt:variant>
      <vt:variant>
        <vt:i4>1900607</vt:i4>
      </vt:variant>
      <vt:variant>
        <vt:i4>2423</vt:i4>
      </vt:variant>
      <vt:variant>
        <vt:i4>0</vt:i4>
      </vt:variant>
      <vt:variant>
        <vt:i4>5</vt:i4>
      </vt:variant>
      <vt:variant>
        <vt:lpwstr/>
      </vt:variant>
      <vt:variant>
        <vt:lpwstr>_Toc379802570</vt:lpwstr>
      </vt:variant>
      <vt:variant>
        <vt:i4>1835071</vt:i4>
      </vt:variant>
      <vt:variant>
        <vt:i4>2417</vt:i4>
      </vt:variant>
      <vt:variant>
        <vt:i4>0</vt:i4>
      </vt:variant>
      <vt:variant>
        <vt:i4>5</vt:i4>
      </vt:variant>
      <vt:variant>
        <vt:lpwstr/>
      </vt:variant>
      <vt:variant>
        <vt:lpwstr>_Toc379802569</vt:lpwstr>
      </vt:variant>
      <vt:variant>
        <vt:i4>1835071</vt:i4>
      </vt:variant>
      <vt:variant>
        <vt:i4>2411</vt:i4>
      </vt:variant>
      <vt:variant>
        <vt:i4>0</vt:i4>
      </vt:variant>
      <vt:variant>
        <vt:i4>5</vt:i4>
      </vt:variant>
      <vt:variant>
        <vt:lpwstr/>
      </vt:variant>
      <vt:variant>
        <vt:lpwstr>_Toc379802568</vt:lpwstr>
      </vt:variant>
      <vt:variant>
        <vt:i4>1835071</vt:i4>
      </vt:variant>
      <vt:variant>
        <vt:i4>2405</vt:i4>
      </vt:variant>
      <vt:variant>
        <vt:i4>0</vt:i4>
      </vt:variant>
      <vt:variant>
        <vt:i4>5</vt:i4>
      </vt:variant>
      <vt:variant>
        <vt:lpwstr/>
      </vt:variant>
      <vt:variant>
        <vt:lpwstr>_Toc379802567</vt:lpwstr>
      </vt:variant>
      <vt:variant>
        <vt:i4>1835071</vt:i4>
      </vt:variant>
      <vt:variant>
        <vt:i4>2399</vt:i4>
      </vt:variant>
      <vt:variant>
        <vt:i4>0</vt:i4>
      </vt:variant>
      <vt:variant>
        <vt:i4>5</vt:i4>
      </vt:variant>
      <vt:variant>
        <vt:lpwstr/>
      </vt:variant>
      <vt:variant>
        <vt:lpwstr>_Toc379802566</vt:lpwstr>
      </vt:variant>
      <vt:variant>
        <vt:i4>1835071</vt:i4>
      </vt:variant>
      <vt:variant>
        <vt:i4>2393</vt:i4>
      </vt:variant>
      <vt:variant>
        <vt:i4>0</vt:i4>
      </vt:variant>
      <vt:variant>
        <vt:i4>5</vt:i4>
      </vt:variant>
      <vt:variant>
        <vt:lpwstr/>
      </vt:variant>
      <vt:variant>
        <vt:lpwstr>_Toc379802565</vt:lpwstr>
      </vt:variant>
      <vt:variant>
        <vt:i4>1835071</vt:i4>
      </vt:variant>
      <vt:variant>
        <vt:i4>2387</vt:i4>
      </vt:variant>
      <vt:variant>
        <vt:i4>0</vt:i4>
      </vt:variant>
      <vt:variant>
        <vt:i4>5</vt:i4>
      </vt:variant>
      <vt:variant>
        <vt:lpwstr/>
      </vt:variant>
      <vt:variant>
        <vt:lpwstr>_Toc379802564</vt:lpwstr>
      </vt:variant>
      <vt:variant>
        <vt:i4>1835071</vt:i4>
      </vt:variant>
      <vt:variant>
        <vt:i4>2381</vt:i4>
      </vt:variant>
      <vt:variant>
        <vt:i4>0</vt:i4>
      </vt:variant>
      <vt:variant>
        <vt:i4>5</vt:i4>
      </vt:variant>
      <vt:variant>
        <vt:lpwstr/>
      </vt:variant>
      <vt:variant>
        <vt:lpwstr>_Toc379802563</vt:lpwstr>
      </vt:variant>
      <vt:variant>
        <vt:i4>1835071</vt:i4>
      </vt:variant>
      <vt:variant>
        <vt:i4>2375</vt:i4>
      </vt:variant>
      <vt:variant>
        <vt:i4>0</vt:i4>
      </vt:variant>
      <vt:variant>
        <vt:i4>5</vt:i4>
      </vt:variant>
      <vt:variant>
        <vt:lpwstr/>
      </vt:variant>
      <vt:variant>
        <vt:lpwstr>_Toc379802562</vt:lpwstr>
      </vt:variant>
      <vt:variant>
        <vt:i4>1835071</vt:i4>
      </vt:variant>
      <vt:variant>
        <vt:i4>2369</vt:i4>
      </vt:variant>
      <vt:variant>
        <vt:i4>0</vt:i4>
      </vt:variant>
      <vt:variant>
        <vt:i4>5</vt:i4>
      </vt:variant>
      <vt:variant>
        <vt:lpwstr/>
      </vt:variant>
      <vt:variant>
        <vt:lpwstr>_Toc379802561</vt:lpwstr>
      </vt:variant>
      <vt:variant>
        <vt:i4>1835071</vt:i4>
      </vt:variant>
      <vt:variant>
        <vt:i4>2363</vt:i4>
      </vt:variant>
      <vt:variant>
        <vt:i4>0</vt:i4>
      </vt:variant>
      <vt:variant>
        <vt:i4>5</vt:i4>
      </vt:variant>
      <vt:variant>
        <vt:lpwstr/>
      </vt:variant>
      <vt:variant>
        <vt:lpwstr>_Toc379802560</vt:lpwstr>
      </vt:variant>
      <vt:variant>
        <vt:i4>2031679</vt:i4>
      </vt:variant>
      <vt:variant>
        <vt:i4>2357</vt:i4>
      </vt:variant>
      <vt:variant>
        <vt:i4>0</vt:i4>
      </vt:variant>
      <vt:variant>
        <vt:i4>5</vt:i4>
      </vt:variant>
      <vt:variant>
        <vt:lpwstr/>
      </vt:variant>
      <vt:variant>
        <vt:lpwstr>_Toc379802559</vt:lpwstr>
      </vt:variant>
      <vt:variant>
        <vt:i4>2031679</vt:i4>
      </vt:variant>
      <vt:variant>
        <vt:i4>2351</vt:i4>
      </vt:variant>
      <vt:variant>
        <vt:i4>0</vt:i4>
      </vt:variant>
      <vt:variant>
        <vt:i4>5</vt:i4>
      </vt:variant>
      <vt:variant>
        <vt:lpwstr/>
      </vt:variant>
      <vt:variant>
        <vt:lpwstr>_Toc379802558</vt:lpwstr>
      </vt:variant>
      <vt:variant>
        <vt:i4>2031679</vt:i4>
      </vt:variant>
      <vt:variant>
        <vt:i4>2345</vt:i4>
      </vt:variant>
      <vt:variant>
        <vt:i4>0</vt:i4>
      </vt:variant>
      <vt:variant>
        <vt:i4>5</vt:i4>
      </vt:variant>
      <vt:variant>
        <vt:lpwstr/>
      </vt:variant>
      <vt:variant>
        <vt:lpwstr>_Toc379802557</vt:lpwstr>
      </vt:variant>
      <vt:variant>
        <vt:i4>2031679</vt:i4>
      </vt:variant>
      <vt:variant>
        <vt:i4>2339</vt:i4>
      </vt:variant>
      <vt:variant>
        <vt:i4>0</vt:i4>
      </vt:variant>
      <vt:variant>
        <vt:i4>5</vt:i4>
      </vt:variant>
      <vt:variant>
        <vt:lpwstr/>
      </vt:variant>
      <vt:variant>
        <vt:lpwstr>_Toc379802556</vt:lpwstr>
      </vt:variant>
      <vt:variant>
        <vt:i4>2031679</vt:i4>
      </vt:variant>
      <vt:variant>
        <vt:i4>2333</vt:i4>
      </vt:variant>
      <vt:variant>
        <vt:i4>0</vt:i4>
      </vt:variant>
      <vt:variant>
        <vt:i4>5</vt:i4>
      </vt:variant>
      <vt:variant>
        <vt:lpwstr/>
      </vt:variant>
      <vt:variant>
        <vt:lpwstr>_Toc379802555</vt:lpwstr>
      </vt:variant>
      <vt:variant>
        <vt:i4>2031679</vt:i4>
      </vt:variant>
      <vt:variant>
        <vt:i4>2327</vt:i4>
      </vt:variant>
      <vt:variant>
        <vt:i4>0</vt:i4>
      </vt:variant>
      <vt:variant>
        <vt:i4>5</vt:i4>
      </vt:variant>
      <vt:variant>
        <vt:lpwstr/>
      </vt:variant>
      <vt:variant>
        <vt:lpwstr>_Toc379802554</vt:lpwstr>
      </vt:variant>
      <vt:variant>
        <vt:i4>2031679</vt:i4>
      </vt:variant>
      <vt:variant>
        <vt:i4>2321</vt:i4>
      </vt:variant>
      <vt:variant>
        <vt:i4>0</vt:i4>
      </vt:variant>
      <vt:variant>
        <vt:i4>5</vt:i4>
      </vt:variant>
      <vt:variant>
        <vt:lpwstr/>
      </vt:variant>
      <vt:variant>
        <vt:lpwstr>_Toc379802553</vt:lpwstr>
      </vt:variant>
      <vt:variant>
        <vt:i4>2031679</vt:i4>
      </vt:variant>
      <vt:variant>
        <vt:i4>2315</vt:i4>
      </vt:variant>
      <vt:variant>
        <vt:i4>0</vt:i4>
      </vt:variant>
      <vt:variant>
        <vt:i4>5</vt:i4>
      </vt:variant>
      <vt:variant>
        <vt:lpwstr/>
      </vt:variant>
      <vt:variant>
        <vt:lpwstr>_Toc379802552</vt:lpwstr>
      </vt:variant>
      <vt:variant>
        <vt:i4>2031679</vt:i4>
      </vt:variant>
      <vt:variant>
        <vt:i4>2309</vt:i4>
      </vt:variant>
      <vt:variant>
        <vt:i4>0</vt:i4>
      </vt:variant>
      <vt:variant>
        <vt:i4>5</vt:i4>
      </vt:variant>
      <vt:variant>
        <vt:lpwstr/>
      </vt:variant>
      <vt:variant>
        <vt:lpwstr>_Toc379802551</vt:lpwstr>
      </vt:variant>
      <vt:variant>
        <vt:i4>2031679</vt:i4>
      </vt:variant>
      <vt:variant>
        <vt:i4>2303</vt:i4>
      </vt:variant>
      <vt:variant>
        <vt:i4>0</vt:i4>
      </vt:variant>
      <vt:variant>
        <vt:i4>5</vt:i4>
      </vt:variant>
      <vt:variant>
        <vt:lpwstr/>
      </vt:variant>
      <vt:variant>
        <vt:lpwstr>_Toc379802550</vt:lpwstr>
      </vt:variant>
      <vt:variant>
        <vt:i4>1966143</vt:i4>
      </vt:variant>
      <vt:variant>
        <vt:i4>2297</vt:i4>
      </vt:variant>
      <vt:variant>
        <vt:i4>0</vt:i4>
      </vt:variant>
      <vt:variant>
        <vt:i4>5</vt:i4>
      </vt:variant>
      <vt:variant>
        <vt:lpwstr/>
      </vt:variant>
      <vt:variant>
        <vt:lpwstr>_Toc379802549</vt:lpwstr>
      </vt:variant>
      <vt:variant>
        <vt:i4>1966143</vt:i4>
      </vt:variant>
      <vt:variant>
        <vt:i4>2291</vt:i4>
      </vt:variant>
      <vt:variant>
        <vt:i4>0</vt:i4>
      </vt:variant>
      <vt:variant>
        <vt:i4>5</vt:i4>
      </vt:variant>
      <vt:variant>
        <vt:lpwstr/>
      </vt:variant>
      <vt:variant>
        <vt:lpwstr>_Toc379802548</vt:lpwstr>
      </vt:variant>
      <vt:variant>
        <vt:i4>1966143</vt:i4>
      </vt:variant>
      <vt:variant>
        <vt:i4>2285</vt:i4>
      </vt:variant>
      <vt:variant>
        <vt:i4>0</vt:i4>
      </vt:variant>
      <vt:variant>
        <vt:i4>5</vt:i4>
      </vt:variant>
      <vt:variant>
        <vt:lpwstr/>
      </vt:variant>
      <vt:variant>
        <vt:lpwstr>_Toc379802547</vt:lpwstr>
      </vt:variant>
      <vt:variant>
        <vt:i4>1966143</vt:i4>
      </vt:variant>
      <vt:variant>
        <vt:i4>2279</vt:i4>
      </vt:variant>
      <vt:variant>
        <vt:i4>0</vt:i4>
      </vt:variant>
      <vt:variant>
        <vt:i4>5</vt:i4>
      </vt:variant>
      <vt:variant>
        <vt:lpwstr/>
      </vt:variant>
      <vt:variant>
        <vt:lpwstr>_Toc379802546</vt:lpwstr>
      </vt:variant>
      <vt:variant>
        <vt:i4>1966143</vt:i4>
      </vt:variant>
      <vt:variant>
        <vt:i4>2273</vt:i4>
      </vt:variant>
      <vt:variant>
        <vt:i4>0</vt:i4>
      </vt:variant>
      <vt:variant>
        <vt:i4>5</vt:i4>
      </vt:variant>
      <vt:variant>
        <vt:lpwstr/>
      </vt:variant>
      <vt:variant>
        <vt:lpwstr>_Toc379802545</vt:lpwstr>
      </vt:variant>
      <vt:variant>
        <vt:i4>1966143</vt:i4>
      </vt:variant>
      <vt:variant>
        <vt:i4>2267</vt:i4>
      </vt:variant>
      <vt:variant>
        <vt:i4>0</vt:i4>
      </vt:variant>
      <vt:variant>
        <vt:i4>5</vt:i4>
      </vt:variant>
      <vt:variant>
        <vt:lpwstr/>
      </vt:variant>
      <vt:variant>
        <vt:lpwstr>_Toc379802544</vt:lpwstr>
      </vt:variant>
      <vt:variant>
        <vt:i4>1966143</vt:i4>
      </vt:variant>
      <vt:variant>
        <vt:i4>2261</vt:i4>
      </vt:variant>
      <vt:variant>
        <vt:i4>0</vt:i4>
      </vt:variant>
      <vt:variant>
        <vt:i4>5</vt:i4>
      </vt:variant>
      <vt:variant>
        <vt:lpwstr/>
      </vt:variant>
      <vt:variant>
        <vt:lpwstr>_Toc379802543</vt:lpwstr>
      </vt:variant>
      <vt:variant>
        <vt:i4>1966143</vt:i4>
      </vt:variant>
      <vt:variant>
        <vt:i4>2255</vt:i4>
      </vt:variant>
      <vt:variant>
        <vt:i4>0</vt:i4>
      </vt:variant>
      <vt:variant>
        <vt:i4>5</vt:i4>
      </vt:variant>
      <vt:variant>
        <vt:lpwstr/>
      </vt:variant>
      <vt:variant>
        <vt:lpwstr>_Toc379802542</vt:lpwstr>
      </vt:variant>
      <vt:variant>
        <vt:i4>1966143</vt:i4>
      </vt:variant>
      <vt:variant>
        <vt:i4>2249</vt:i4>
      </vt:variant>
      <vt:variant>
        <vt:i4>0</vt:i4>
      </vt:variant>
      <vt:variant>
        <vt:i4>5</vt:i4>
      </vt:variant>
      <vt:variant>
        <vt:lpwstr/>
      </vt:variant>
      <vt:variant>
        <vt:lpwstr>_Toc379802541</vt:lpwstr>
      </vt:variant>
      <vt:variant>
        <vt:i4>1966143</vt:i4>
      </vt:variant>
      <vt:variant>
        <vt:i4>2243</vt:i4>
      </vt:variant>
      <vt:variant>
        <vt:i4>0</vt:i4>
      </vt:variant>
      <vt:variant>
        <vt:i4>5</vt:i4>
      </vt:variant>
      <vt:variant>
        <vt:lpwstr/>
      </vt:variant>
      <vt:variant>
        <vt:lpwstr>_Toc379802540</vt:lpwstr>
      </vt:variant>
      <vt:variant>
        <vt:i4>1638463</vt:i4>
      </vt:variant>
      <vt:variant>
        <vt:i4>2237</vt:i4>
      </vt:variant>
      <vt:variant>
        <vt:i4>0</vt:i4>
      </vt:variant>
      <vt:variant>
        <vt:i4>5</vt:i4>
      </vt:variant>
      <vt:variant>
        <vt:lpwstr/>
      </vt:variant>
      <vt:variant>
        <vt:lpwstr>_Toc379802539</vt:lpwstr>
      </vt:variant>
      <vt:variant>
        <vt:i4>1638463</vt:i4>
      </vt:variant>
      <vt:variant>
        <vt:i4>2231</vt:i4>
      </vt:variant>
      <vt:variant>
        <vt:i4>0</vt:i4>
      </vt:variant>
      <vt:variant>
        <vt:i4>5</vt:i4>
      </vt:variant>
      <vt:variant>
        <vt:lpwstr/>
      </vt:variant>
      <vt:variant>
        <vt:lpwstr>_Toc379802538</vt:lpwstr>
      </vt:variant>
      <vt:variant>
        <vt:i4>1638463</vt:i4>
      </vt:variant>
      <vt:variant>
        <vt:i4>2225</vt:i4>
      </vt:variant>
      <vt:variant>
        <vt:i4>0</vt:i4>
      </vt:variant>
      <vt:variant>
        <vt:i4>5</vt:i4>
      </vt:variant>
      <vt:variant>
        <vt:lpwstr/>
      </vt:variant>
      <vt:variant>
        <vt:lpwstr>_Toc379802537</vt:lpwstr>
      </vt:variant>
      <vt:variant>
        <vt:i4>1638463</vt:i4>
      </vt:variant>
      <vt:variant>
        <vt:i4>2219</vt:i4>
      </vt:variant>
      <vt:variant>
        <vt:i4>0</vt:i4>
      </vt:variant>
      <vt:variant>
        <vt:i4>5</vt:i4>
      </vt:variant>
      <vt:variant>
        <vt:lpwstr/>
      </vt:variant>
      <vt:variant>
        <vt:lpwstr>_Toc379802536</vt:lpwstr>
      </vt:variant>
      <vt:variant>
        <vt:i4>1638463</vt:i4>
      </vt:variant>
      <vt:variant>
        <vt:i4>2213</vt:i4>
      </vt:variant>
      <vt:variant>
        <vt:i4>0</vt:i4>
      </vt:variant>
      <vt:variant>
        <vt:i4>5</vt:i4>
      </vt:variant>
      <vt:variant>
        <vt:lpwstr/>
      </vt:variant>
      <vt:variant>
        <vt:lpwstr>_Toc379802535</vt:lpwstr>
      </vt:variant>
      <vt:variant>
        <vt:i4>1638463</vt:i4>
      </vt:variant>
      <vt:variant>
        <vt:i4>2207</vt:i4>
      </vt:variant>
      <vt:variant>
        <vt:i4>0</vt:i4>
      </vt:variant>
      <vt:variant>
        <vt:i4>5</vt:i4>
      </vt:variant>
      <vt:variant>
        <vt:lpwstr/>
      </vt:variant>
      <vt:variant>
        <vt:lpwstr>_Toc379802534</vt:lpwstr>
      </vt:variant>
      <vt:variant>
        <vt:i4>1638463</vt:i4>
      </vt:variant>
      <vt:variant>
        <vt:i4>2201</vt:i4>
      </vt:variant>
      <vt:variant>
        <vt:i4>0</vt:i4>
      </vt:variant>
      <vt:variant>
        <vt:i4>5</vt:i4>
      </vt:variant>
      <vt:variant>
        <vt:lpwstr/>
      </vt:variant>
      <vt:variant>
        <vt:lpwstr>_Toc379802533</vt:lpwstr>
      </vt:variant>
      <vt:variant>
        <vt:i4>1638463</vt:i4>
      </vt:variant>
      <vt:variant>
        <vt:i4>2195</vt:i4>
      </vt:variant>
      <vt:variant>
        <vt:i4>0</vt:i4>
      </vt:variant>
      <vt:variant>
        <vt:i4>5</vt:i4>
      </vt:variant>
      <vt:variant>
        <vt:lpwstr/>
      </vt:variant>
      <vt:variant>
        <vt:lpwstr>_Toc379802532</vt:lpwstr>
      </vt:variant>
      <vt:variant>
        <vt:i4>1638463</vt:i4>
      </vt:variant>
      <vt:variant>
        <vt:i4>2189</vt:i4>
      </vt:variant>
      <vt:variant>
        <vt:i4>0</vt:i4>
      </vt:variant>
      <vt:variant>
        <vt:i4>5</vt:i4>
      </vt:variant>
      <vt:variant>
        <vt:lpwstr/>
      </vt:variant>
      <vt:variant>
        <vt:lpwstr>_Toc379802531</vt:lpwstr>
      </vt:variant>
      <vt:variant>
        <vt:i4>1638463</vt:i4>
      </vt:variant>
      <vt:variant>
        <vt:i4>2183</vt:i4>
      </vt:variant>
      <vt:variant>
        <vt:i4>0</vt:i4>
      </vt:variant>
      <vt:variant>
        <vt:i4>5</vt:i4>
      </vt:variant>
      <vt:variant>
        <vt:lpwstr/>
      </vt:variant>
      <vt:variant>
        <vt:lpwstr>_Toc379802530</vt:lpwstr>
      </vt:variant>
      <vt:variant>
        <vt:i4>1572927</vt:i4>
      </vt:variant>
      <vt:variant>
        <vt:i4>2177</vt:i4>
      </vt:variant>
      <vt:variant>
        <vt:i4>0</vt:i4>
      </vt:variant>
      <vt:variant>
        <vt:i4>5</vt:i4>
      </vt:variant>
      <vt:variant>
        <vt:lpwstr/>
      </vt:variant>
      <vt:variant>
        <vt:lpwstr>_Toc379802529</vt:lpwstr>
      </vt:variant>
      <vt:variant>
        <vt:i4>1572927</vt:i4>
      </vt:variant>
      <vt:variant>
        <vt:i4>2171</vt:i4>
      </vt:variant>
      <vt:variant>
        <vt:i4>0</vt:i4>
      </vt:variant>
      <vt:variant>
        <vt:i4>5</vt:i4>
      </vt:variant>
      <vt:variant>
        <vt:lpwstr/>
      </vt:variant>
      <vt:variant>
        <vt:lpwstr>_Toc379802528</vt:lpwstr>
      </vt:variant>
      <vt:variant>
        <vt:i4>1572927</vt:i4>
      </vt:variant>
      <vt:variant>
        <vt:i4>2165</vt:i4>
      </vt:variant>
      <vt:variant>
        <vt:i4>0</vt:i4>
      </vt:variant>
      <vt:variant>
        <vt:i4>5</vt:i4>
      </vt:variant>
      <vt:variant>
        <vt:lpwstr/>
      </vt:variant>
      <vt:variant>
        <vt:lpwstr>_Toc379802527</vt:lpwstr>
      </vt:variant>
      <vt:variant>
        <vt:i4>1572927</vt:i4>
      </vt:variant>
      <vt:variant>
        <vt:i4>2159</vt:i4>
      </vt:variant>
      <vt:variant>
        <vt:i4>0</vt:i4>
      </vt:variant>
      <vt:variant>
        <vt:i4>5</vt:i4>
      </vt:variant>
      <vt:variant>
        <vt:lpwstr/>
      </vt:variant>
      <vt:variant>
        <vt:lpwstr>_Toc379802526</vt:lpwstr>
      </vt:variant>
      <vt:variant>
        <vt:i4>1572927</vt:i4>
      </vt:variant>
      <vt:variant>
        <vt:i4>2153</vt:i4>
      </vt:variant>
      <vt:variant>
        <vt:i4>0</vt:i4>
      </vt:variant>
      <vt:variant>
        <vt:i4>5</vt:i4>
      </vt:variant>
      <vt:variant>
        <vt:lpwstr/>
      </vt:variant>
      <vt:variant>
        <vt:lpwstr>_Toc379802525</vt:lpwstr>
      </vt:variant>
      <vt:variant>
        <vt:i4>1572927</vt:i4>
      </vt:variant>
      <vt:variant>
        <vt:i4>2147</vt:i4>
      </vt:variant>
      <vt:variant>
        <vt:i4>0</vt:i4>
      </vt:variant>
      <vt:variant>
        <vt:i4>5</vt:i4>
      </vt:variant>
      <vt:variant>
        <vt:lpwstr/>
      </vt:variant>
      <vt:variant>
        <vt:lpwstr>_Toc379802524</vt:lpwstr>
      </vt:variant>
      <vt:variant>
        <vt:i4>1572927</vt:i4>
      </vt:variant>
      <vt:variant>
        <vt:i4>2141</vt:i4>
      </vt:variant>
      <vt:variant>
        <vt:i4>0</vt:i4>
      </vt:variant>
      <vt:variant>
        <vt:i4>5</vt:i4>
      </vt:variant>
      <vt:variant>
        <vt:lpwstr/>
      </vt:variant>
      <vt:variant>
        <vt:lpwstr>_Toc379802523</vt:lpwstr>
      </vt:variant>
      <vt:variant>
        <vt:i4>1572927</vt:i4>
      </vt:variant>
      <vt:variant>
        <vt:i4>2135</vt:i4>
      </vt:variant>
      <vt:variant>
        <vt:i4>0</vt:i4>
      </vt:variant>
      <vt:variant>
        <vt:i4>5</vt:i4>
      </vt:variant>
      <vt:variant>
        <vt:lpwstr/>
      </vt:variant>
      <vt:variant>
        <vt:lpwstr>_Toc379802522</vt:lpwstr>
      </vt:variant>
      <vt:variant>
        <vt:i4>1572927</vt:i4>
      </vt:variant>
      <vt:variant>
        <vt:i4>2129</vt:i4>
      </vt:variant>
      <vt:variant>
        <vt:i4>0</vt:i4>
      </vt:variant>
      <vt:variant>
        <vt:i4>5</vt:i4>
      </vt:variant>
      <vt:variant>
        <vt:lpwstr/>
      </vt:variant>
      <vt:variant>
        <vt:lpwstr>_Toc379802521</vt:lpwstr>
      </vt:variant>
      <vt:variant>
        <vt:i4>1572927</vt:i4>
      </vt:variant>
      <vt:variant>
        <vt:i4>2123</vt:i4>
      </vt:variant>
      <vt:variant>
        <vt:i4>0</vt:i4>
      </vt:variant>
      <vt:variant>
        <vt:i4>5</vt:i4>
      </vt:variant>
      <vt:variant>
        <vt:lpwstr/>
      </vt:variant>
      <vt:variant>
        <vt:lpwstr>_Toc379802520</vt:lpwstr>
      </vt:variant>
      <vt:variant>
        <vt:i4>1769535</vt:i4>
      </vt:variant>
      <vt:variant>
        <vt:i4>2117</vt:i4>
      </vt:variant>
      <vt:variant>
        <vt:i4>0</vt:i4>
      </vt:variant>
      <vt:variant>
        <vt:i4>5</vt:i4>
      </vt:variant>
      <vt:variant>
        <vt:lpwstr/>
      </vt:variant>
      <vt:variant>
        <vt:lpwstr>_Toc379802519</vt:lpwstr>
      </vt:variant>
      <vt:variant>
        <vt:i4>1769535</vt:i4>
      </vt:variant>
      <vt:variant>
        <vt:i4>2111</vt:i4>
      </vt:variant>
      <vt:variant>
        <vt:i4>0</vt:i4>
      </vt:variant>
      <vt:variant>
        <vt:i4>5</vt:i4>
      </vt:variant>
      <vt:variant>
        <vt:lpwstr/>
      </vt:variant>
      <vt:variant>
        <vt:lpwstr>_Toc379802518</vt:lpwstr>
      </vt:variant>
      <vt:variant>
        <vt:i4>1769535</vt:i4>
      </vt:variant>
      <vt:variant>
        <vt:i4>2105</vt:i4>
      </vt:variant>
      <vt:variant>
        <vt:i4>0</vt:i4>
      </vt:variant>
      <vt:variant>
        <vt:i4>5</vt:i4>
      </vt:variant>
      <vt:variant>
        <vt:lpwstr/>
      </vt:variant>
      <vt:variant>
        <vt:lpwstr>_Toc379802517</vt:lpwstr>
      </vt:variant>
      <vt:variant>
        <vt:i4>1769535</vt:i4>
      </vt:variant>
      <vt:variant>
        <vt:i4>2099</vt:i4>
      </vt:variant>
      <vt:variant>
        <vt:i4>0</vt:i4>
      </vt:variant>
      <vt:variant>
        <vt:i4>5</vt:i4>
      </vt:variant>
      <vt:variant>
        <vt:lpwstr/>
      </vt:variant>
      <vt:variant>
        <vt:lpwstr>_Toc379802516</vt:lpwstr>
      </vt:variant>
      <vt:variant>
        <vt:i4>1769535</vt:i4>
      </vt:variant>
      <vt:variant>
        <vt:i4>2093</vt:i4>
      </vt:variant>
      <vt:variant>
        <vt:i4>0</vt:i4>
      </vt:variant>
      <vt:variant>
        <vt:i4>5</vt:i4>
      </vt:variant>
      <vt:variant>
        <vt:lpwstr/>
      </vt:variant>
      <vt:variant>
        <vt:lpwstr>_Toc379802515</vt:lpwstr>
      </vt:variant>
      <vt:variant>
        <vt:i4>1769535</vt:i4>
      </vt:variant>
      <vt:variant>
        <vt:i4>2087</vt:i4>
      </vt:variant>
      <vt:variant>
        <vt:i4>0</vt:i4>
      </vt:variant>
      <vt:variant>
        <vt:i4>5</vt:i4>
      </vt:variant>
      <vt:variant>
        <vt:lpwstr/>
      </vt:variant>
      <vt:variant>
        <vt:lpwstr>_Toc379802514</vt:lpwstr>
      </vt:variant>
      <vt:variant>
        <vt:i4>1769535</vt:i4>
      </vt:variant>
      <vt:variant>
        <vt:i4>2081</vt:i4>
      </vt:variant>
      <vt:variant>
        <vt:i4>0</vt:i4>
      </vt:variant>
      <vt:variant>
        <vt:i4>5</vt:i4>
      </vt:variant>
      <vt:variant>
        <vt:lpwstr/>
      </vt:variant>
      <vt:variant>
        <vt:lpwstr>_Toc379802513</vt:lpwstr>
      </vt:variant>
      <vt:variant>
        <vt:i4>1769535</vt:i4>
      </vt:variant>
      <vt:variant>
        <vt:i4>2075</vt:i4>
      </vt:variant>
      <vt:variant>
        <vt:i4>0</vt:i4>
      </vt:variant>
      <vt:variant>
        <vt:i4>5</vt:i4>
      </vt:variant>
      <vt:variant>
        <vt:lpwstr/>
      </vt:variant>
      <vt:variant>
        <vt:lpwstr>_Toc379802512</vt:lpwstr>
      </vt:variant>
      <vt:variant>
        <vt:i4>1769535</vt:i4>
      </vt:variant>
      <vt:variant>
        <vt:i4>2069</vt:i4>
      </vt:variant>
      <vt:variant>
        <vt:i4>0</vt:i4>
      </vt:variant>
      <vt:variant>
        <vt:i4>5</vt:i4>
      </vt:variant>
      <vt:variant>
        <vt:lpwstr/>
      </vt:variant>
      <vt:variant>
        <vt:lpwstr>_Toc379802511</vt:lpwstr>
      </vt:variant>
      <vt:variant>
        <vt:i4>1769535</vt:i4>
      </vt:variant>
      <vt:variant>
        <vt:i4>2063</vt:i4>
      </vt:variant>
      <vt:variant>
        <vt:i4>0</vt:i4>
      </vt:variant>
      <vt:variant>
        <vt:i4>5</vt:i4>
      </vt:variant>
      <vt:variant>
        <vt:lpwstr/>
      </vt:variant>
      <vt:variant>
        <vt:lpwstr>_Toc379802510</vt:lpwstr>
      </vt:variant>
      <vt:variant>
        <vt:i4>1703999</vt:i4>
      </vt:variant>
      <vt:variant>
        <vt:i4>2057</vt:i4>
      </vt:variant>
      <vt:variant>
        <vt:i4>0</vt:i4>
      </vt:variant>
      <vt:variant>
        <vt:i4>5</vt:i4>
      </vt:variant>
      <vt:variant>
        <vt:lpwstr/>
      </vt:variant>
      <vt:variant>
        <vt:lpwstr>_Toc379802509</vt:lpwstr>
      </vt:variant>
      <vt:variant>
        <vt:i4>1703999</vt:i4>
      </vt:variant>
      <vt:variant>
        <vt:i4>2051</vt:i4>
      </vt:variant>
      <vt:variant>
        <vt:i4>0</vt:i4>
      </vt:variant>
      <vt:variant>
        <vt:i4>5</vt:i4>
      </vt:variant>
      <vt:variant>
        <vt:lpwstr/>
      </vt:variant>
      <vt:variant>
        <vt:lpwstr>_Toc379802508</vt:lpwstr>
      </vt:variant>
      <vt:variant>
        <vt:i4>1703999</vt:i4>
      </vt:variant>
      <vt:variant>
        <vt:i4>2045</vt:i4>
      </vt:variant>
      <vt:variant>
        <vt:i4>0</vt:i4>
      </vt:variant>
      <vt:variant>
        <vt:i4>5</vt:i4>
      </vt:variant>
      <vt:variant>
        <vt:lpwstr/>
      </vt:variant>
      <vt:variant>
        <vt:lpwstr>_Toc379802507</vt:lpwstr>
      </vt:variant>
      <vt:variant>
        <vt:i4>1703999</vt:i4>
      </vt:variant>
      <vt:variant>
        <vt:i4>2039</vt:i4>
      </vt:variant>
      <vt:variant>
        <vt:i4>0</vt:i4>
      </vt:variant>
      <vt:variant>
        <vt:i4>5</vt:i4>
      </vt:variant>
      <vt:variant>
        <vt:lpwstr/>
      </vt:variant>
      <vt:variant>
        <vt:lpwstr>_Toc379802506</vt:lpwstr>
      </vt:variant>
      <vt:variant>
        <vt:i4>1703999</vt:i4>
      </vt:variant>
      <vt:variant>
        <vt:i4>2033</vt:i4>
      </vt:variant>
      <vt:variant>
        <vt:i4>0</vt:i4>
      </vt:variant>
      <vt:variant>
        <vt:i4>5</vt:i4>
      </vt:variant>
      <vt:variant>
        <vt:lpwstr/>
      </vt:variant>
      <vt:variant>
        <vt:lpwstr>_Toc379802505</vt:lpwstr>
      </vt:variant>
      <vt:variant>
        <vt:i4>1703999</vt:i4>
      </vt:variant>
      <vt:variant>
        <vt:i4>2027</vt:i4>
      </vt:variant>
      <vt:variant>
        <vt:i4>0</vt:i4>
      </vt:variant>
      <vt:variant>
        <vt:i4>5</vt:i4>
      </vt:variant>
      <vt:variant>
        <vt:lpwstr/>
      </vt:variant>
      <vt:variant>
        <vt:lpwstr>_Toc379802504</vt:lpwstr>
      </vt:variant>
      <vt:variant>
        <vt:i4>1703999</vt:i4>
      </vt:variant>
      <vt:variant>
        <vt:i4>2021</vt:i4>
      </vt:variant>
      <vt:variant>
        <vt:i4>0</vt:i4>
      </vt:variant>
      <vt:variant>
        <vt:i4>5</vt:i4>
      </vt:variant>
      <vt:variant>
        <vt:lpwstr/>
      </vt:variant>
      <vt:variant>
        <vt:lpwstr>_Toc379802503</vt:lpwstr>
      </vt:variant>
      <vt:variant>
        <vt:i4>1703999</vt:i4>
      </vt:variant>
      <vt:variant>
        <vt:i4>2015</vt:i4>
      </vt:variant>
      <vt:variant>
        <vt:i4>0</vt:i4>
      </vt:variant>
      <vt:variant>
        <vt:i4>5</vt:i4>
      </vt:variant>
      <vt:variant>
        <vt:lpwstr/>
      </vt:variant>
      <vt:variant>
        <vt:lpwstr>_Toc379802502</vt:lpwstr>
      </vt:variant>
      <vt:variant>
        <vt:i4>1703999</vt:i4>
      </vt:variant>
      <vt:variant>
        <vt:i4>2009</vt:i4>
      </vt:variant>
      <vt:variant>
        <vt:i4>0</vt:i4>
      </vt:variant>
      <vt:variant>
        <vt:i4>5</vt:i4>
      </vt:variant>
      <vt:variant>
        <vt:lpwstr/>
      </vt:variant>
      <vt:variant>
        <vt:lpwstr>_Toc379802501</vt:lpwstr>
      </vt:variant>
      <vt:variant>
        <vt:i4>1703999</vt:i4>
      </vt:variant>
      <vt:variant>
        <vt:i4>2003</vt:i4>
      </vt:variant>
      <vt:variant>
        <vt:i4>0</vt:i4>
      </vt:variant>
      <vt:variant>
        <vt:i4>5</vt:i4>
      </vt:variant>
      <vt:variant>
        <vt:lpwstr/>
      </vt:variant>
      <vt:variant>
        <vt:lpwstr>_Toc379802500</vt:lpwstr>
      </vt:variant>
      <vt:variant>
        <vt:i4>1245246</vt:i4>
      </vt:variant>
      <vt:variant>
        <vt:i4>1997</vt:i4>
      </vt:variant>
      <vt:variant>
        <vt:i4>0</vt:i4>
      </vt:variant>
      <vt:variant>
        <vt:i4>5</vt:i4>
      </vt:variant>
      <vt:variant>
        <vt:lpwstr/>
      </vt:variant>
      <vt:variant>
        <vt:lpwstr>_Toc379802499</vt:lpwstr>
      </vt:variant>
      <vt:variant>
        <vt:i4>1245246</vt:i4>
      </vt:variant>
      <vt:variant>
        <vt:i4>1991</vt:i4>
      </vt:variant>
      <vt:variant>
        <vt:i4>0</vt:i4>
      </vt:variant>
      <vt:variant>
        <vt:i4>5</vt:i4>
      </vt:variant>
      <vt:variant>
        <vt:lpwstr/>
      </vt:variant>
      <vt:variant>
        <vt:lpwstr>_Toc379802498</vt:lpwstr>
      </vt:variant>
      <vt:variant>
        <vt:i4>1245246</vt:i4>
      </vt:variant>
      <vt:variant>
        <vt:i4>1985</vt:i4>
      </vt:variant>
      <vt:variant>
        <vt:i4>0</vt:i4>
      </vt:variant>
      <vt:variant>
        <vt:i4>5</vt:i4>
      </vt:variant>
      <vt:variant>
        <vt:lpwstr/>
      </vt:variant>
      <vt:variant>
        <vt:lpwstr>_Toc379802497</vt:lpwstr>
      </vt:variant>
      <vt:variant>
        <vt:i4>1245246</vt:i4>
      </vt:variant>
      <vt:variant>
        <vt:i4>1979</vt:i4>
      </vt:variant>
      <vt:variant>
        <vt:i4>0</vt:i4>
      </vt:variant>
      <vt:variant>
        <vt:i4>5</vt:i4>
      </vt:variant>
      <vt:variant>
        <vt:lpwstr/>
      </vt:variant>
      <vt:variant>
        <vt:lpwstr>_Toc379802496</vt:lpwstr>
      </vt:variant>
      <vt:variant>
        <vt:i4>1245246</vt:i4>
      </vt:variant>
      <vt:variant>
        <vt:i4>1973</vt:i4>
      </vt:variant>
      <vt:variant>
        <vt:i4>0</vt:i4>
      </vt:variant>
      <vt:variant>
        <vt:i4>5</vt:i4>
      </vt:variant>
      <vt:variant>
        <vt:lpwstr/>
      </vt:variant>
      <vt:variant>
        <vt:lpwstr>_Toc379802495</vt:lpwstr>
      </vt:variant>
      <vt:variant>
        <vt:i4>1245246</vt:i4>
      </vt:variant>
      <vt:variant>
        <vt:i4>1967</vt:i4>
      </vt:variant>
      <vt:variant>
        <vt:i4>0</vt:i4>
      </vt:variant>
      <vt:variant>
        <vt:i4>5</vt:i4>
      </vt:variant>
      <vt:variant>
        <vt:lpwstr/>
      </vt:variant>
      <vt:variant>
        <vt:lpwstr>_Toc379802494</vt:lpwstr>
      </vt:variant>
      <vt:variant>
        <vt:i4>1245246</vt:i4>
      </vt:variant>
      <vt:variant>
        <vt:i4>1961</vt:i4>
      </vt:variant>
      <vt:variant>
        <vt:i4>0</vt:i4>
      </vt:variant>
      <vt:variant>
        <vt:i4>5</vt:i4>
      </vt:variant>
      <vt:variant>
        <vt:lpwstr/>
      </vt:variant>
      <vt:variant>
        <vt:lpwstr>_Toc379802493</vt:lpwstr>
      </vt:variant>
      <vt:variant>
        <vt:i4>1245246</vt:i4>
      </vt:variant>
      <vt:variant>
        <vt:i4>1955</vt:i4>
      </vt:variant>
      <vt:variant>
        <vt:i4>0</vt:i4>
      </vt:variant>
      <vt:variant>
        <vt:i4>5</vt:i4>
      </vt:variant>
      <vt:variant>
        <vt:lpwstr/>
      </vt:variant>
      <vt:variant>
        <vt:lpwstr>_Toc379802492</vt:lpwstr>
      </vt:variant>
      <vt:variant>
        <vt:i4>1245246</vt:i4>
      </vt:variant>
      <vt:variant>
        <vt:i4>1949</vt:i4>
      </vt:variant>
      <vt:variant>
        <vt:i4>0</vt:i4>
      </vt:variant>
      <vt:variant>
        <vt:i4>5</vt:i4>
      </vt:variant>
      <vt:variant>
        <vt:lpwstr/>
      </vt:variant>
      <vt:variant>
        <vt:lpwstr>_Toc379802491</vt:lpwstr>
      </vt:variant>
      <vt:variant>
        <vt:i4>1245246</vt:i4>
      </vt:variant>
      <vt:variant>
        <vt:i4>1943</vt:i4>
      </vt:variant>
      <vt:variant>
        <vt:i4>0</vt:i4>
      </vt:variant>
      <vt:variant>
        <vt:i4>5</vt:i4>
      </vt:variant>
      <vt:variant>
        <vt:lpwstr/>
      </vt:variant>
      <vt:variant>
        <vt:lpwstr>_Toc379802490</vt:lpwstr>
      </vt:variant>
      <vt:variant>
        <vt:i4>1179710</vt:i4>
      </vt:variant>
      <vt:variant>
        <vt:i4>1937</vt:i4>
      </vt:variant>
      <vt:variant>
        <vt:i4>0</vt:i4>
      </vt:variant>
      <vt:variant>
        <vt:i4>5</vt:i4>
      </vt:variant>
      <vt:variant>
        <vt:lpwstr/>
      </vt:variant>
      <vt:variant>
        <vt:lpwstr>_Toc379802489</vt:lpwstr>
      </vt:variant>
      <vt:variant>
        <vt:i4>1179710</vt:i4>
      </vt:variant>
      <vt:variant>
        <vt:i4>1931</vt:i4>
      </vt:variant>
      <vt:variant>
        <vt:i4>0</vt:i4>
      </vt:variant>
      <vt:variant>
        <vt:i4>5</vt:i4>
      </vt:variant>
      <vt:variant>
        <vt:lpwstr/>
      </vt:variant>
      <vt:variant>
        <vt:lpwstr>_Toc379802488</vt:lpwstr>
      </vt:variant>
      <vt:variant>
        <vt:i4>1179710</vt:i4>
      </vt:variant>
      <vt:variant>
        <vt:i4>1925</vt:i4>
      </vt:variant>
      <vt:variant>
        <vt:i4>0</vt:i4>
      </vt:variant>
      <vt:variant>
        <vt:i4>5</vt:i4>
      </vt:variant>
      <vt:variant>
        <vt:lpwstr/>
      </vt:variant>
      <vt:variant>
        <vt:lpwstr>_Toc379802487</vt:lpwstr>
      </vt:variant>
      <vt:variant>
        <vt:i4>1179710</vt:i4>
      </vt:variant>
      <vt:variant>
        <vt:i4>1919</vt:i4>
      </vt:variant>
      <vt:variant>
        <vt:i4>0</vt:i4>
      </vt:variant>
      <vt:variant>
        <vt:i4>5</vt:i4>
      </vt:variant>
      <vt:variant>
        <vt:lpwstr/>
      </vt:variant>
      <vt:variant>
        <vt:lpwstr>_Toc379802486</vt:lpwstr>
      </vt:variant>
      <vt:variant>
        <vt:i4>1179710</vt:i4>
      </vt:variant>
      <vt:variant>
        <vt:i4>1913</vt:i4>
      </vt:variant>
      <vt:variant>
        <vt:i4>0</vt:i4>
      </vt:variant>
      <vt:variant>
        <vt:i4>5</vt:i4>
      </vt:variant>
      <vt:variant>
        <vt:lpwstr/>
      </vt:variant>
      <vt:variant>
        <vt:lpwstr>_Toc379802485</vt:lpwstr>
      </vt:variant>
      <vt:variant>
        <vt:i4>1179710</vt:i4>
      </vt:variant>
      <vt:variant>
        <vt:i4>1907</vt:i4>
      </vt:variant>
      <vt:variant>
        <vt:i4>0</vt:i4>
      </vt:variant>
      <vt:variant>
        <vt:i4>5</vt:i4>
      </vt:variant>
      <vt:variant>
        <vt:lpwstr/>
      </vt:variant>
      <vt:variant>
        <vt:lpwstr>_Toc379802484</vt:lpwstr>
      </vt:variant>
      <vt:variant>
        <vt:i4>1179710</vt:i4>
      </vt:variant>
      <vt:variant>
        <vt:i4>1901</vt:i4>
      </vt:variant>
      <vt:variant>
        <vt:i4>0</vt:i4>
      </vt:variant>
      <vt:variant>
        <vt:i4>5</vt:i4>
      </vt:variant>
      <vt:variant>
        <vt:lpwstr/>
      </vt:variant>
      <vt:variant>
        <vt:lpwstr>_Toc379802483</vt:lpwstr>
      </vt:variant>
      <vt:variant>
        <vt:i4>1179710</vt:i4>
      </vt:variant>
      <vt:variant>
        <vt:i4>1895</vt:i4>
      </vt:variant>
      <vt:variant>
        <vt:i4>0</vt:i4>
      </vt:variant>
      <vt:variant>
        <vt:i4>5</vt:i4>
      </vt:variant>
      <vt:variant>
        <vt:lpwstr/>
      </vt:variant>
      <vt:variant>
        <vt:lpwstr>_Toc379802482</vt:lpwstr>
      </vt:variant>
      <vt:variant>
        <vt:i4>1179710</vt:i4>
      </vt:variant>
      <vt:variant>
        <vt:i4>1889</vt:i4>
      </vt:variant>
      <vt:variant>
        <vt:i4>0</vt:i4>
      </vt:variant>
      <vt:variant>
        <vt:i4>5</vt:i4>
      </vt:variant>
      <vt:variant>
        <vt:lpwstr/>
      </vt:variant>
      <vt:variant>
        <vt:lpwstr>_Toc379802481</vt:lpwstr>
      </vt:variant>
      <vt:variant>
        <vt:i4>1179710</vt:i4>
      </vt:variant>
      <vt:variant>
        <vt:i4>1883</vt:i4>
      </vt:variant>
      <vt:variant>
        <vt:i4>0</vt:i4>
      </vt:variant>
      <vt:variant>
        <vt:i4>5</vt:i4>
      </vt:variant>
      <vt:variant>
        <vt:lpwstr/>
      </vt:variant>
      <vt:variant>
        <vt:lpwstr>_Toc379802480</vt:lpwstr>
      </vt:variant>
      <vt:variant>
        <vt:i4>1900606</vt:i4>
      </vt:variant>
      <vt:variant>
        <vt:i4>1877</vt:i4>
      </vt:variant>
      <vt:variant>
        <vt:i4>0</vt:i4>
      </vt:variant>
      <vt:variant>
        <vt:i4>5</vt:i4>
      </vt:variant>
      <vt:variant>
        <vt:lpwstr/>
      </vt:variant>
      <vt:variant>
        <vt:lpwstr>_Toc379802479</vt:lpwstr>
      </vt:variant>
      <vt:variant>
        <vt:i4>1900606</vt:i4>
      </vt:variant>
      <vt:variant>
        <vt:i4>1871</vt:i4>
      </vt:variant>
      <vt:variant>
        <vt:i4>0</vt:i4>
      </vt:variant>
      <vt:variant>
        <vt:i4>5</vt:i4>
      </vt:variant>
      <vt:variant>
        <vt:lpwstr/>
      </vt:variant>
      <vt:variant>
        <vt:lpwstr>_Toc379802478</vt:lpwstr>
      </vt:variant>
      <vt:variant>
        <vt:i4>1900606</vt:i4>
      </vt:variant>
      <vt:variant>
        <vt:i4>1865</vt:i4>
      </vt:variant>
      <vt:variant>
        <vt:i4>0</vt:i4>
      </vt:variant>
      <vt:variant>
        <vt:i4>5</vt:i4>
      </vt:variant>
      <vt:variant>
        <vt:lpwstr/>
      </vt:variant>
      <vt:variant>
        <vt:lpwstr>_Toc379802477</vt:lpwstr>
      </vt:variant>
      <vt:variant>
        <vt:i4>1900606</vt:i4>
      </vt:variant>
      <vt:variant>
        <vt:i4>1859</vt:i4>
      </vt:variant>
      <vt:variant>
        <vt:i4>0</vt:i4>
      </vt:variant>
      <vt:variant>
        <vt:i4>5</vt:i4>
      </vt:variant>
      <vt:variant>
        <vt:lpwstr/>
      </vt:variant>
      <vt:variant>
        <vt:lpwstr>_Toc379802476</vt:lpwstr>
      </vt:variant>
      <vt:variant>
        <vt:i4>1900606</vt:i4>
      </vt:variant>
      <vt:variant>
        <vt:i4>1853</vt:i4>
      </vt:variant>
      <vt:variant>
        <vt:i4>0</vt:i4>
      </vt:variant>
      <vt:variant>
        <vt:i4>5</vt:i4>
      </vt:variant>
      <vt:variant>
        <vt:lpwstr/>
      </vt:variant>
      <vt:variant>
        <vt:lpwstr>_Toc379802475</vt:lpwstr>
      </vt:variant>
      <vt:variant>
        <vt:i4>1900606</vt:i4>
      </vt:variant>
      <vt:variant>
        <vt:i4>1847</vt:i4>
      </vt:variant>
      <vt:variant>
        <vt:i4>0</vt:i4>
      </vt:variant>
      <vt:variant>
        <vt:i4>5</vt:i4>
      </vt:variant>
      <vt:variant>
        <vt:lpwstr/>
      </vt:variant>
      <vt:variant>
        <vt:lpwstr>_Toc379802474</vt:lpwstr>
      </vt:variant>
      <vt:variant>
        <vt:i4>1900606</vt:i4>
      </vt:variant>
      <vt:variant>
        <vt:i4>1841</vt:i4>
      </vt:variant>
      <vt:variant>
        <vt:i4>0</vt:i4>
      </vt:variant>
      <vt:variant>
        <vt:i4>5</vt:i4>
      </vt:variant>
      <vt:variant>
        <vt:lpwstr/>
      </vt:variant>
      <vt:variant>
        <vt:lpwstr>_Toc379802473</vt:lpwstr>
      </vt:variant>
      <vt:variant>
        <vt:i4>1900606</vt:i4>
      </vt:variant>
      <vt:variant>
        <vt:i4>1835</vt:i4>
      </vt:variant>
      <vt:variant>
        <vt:i4>0</vt:i4>
      </vt:variant>
      <vt:variant>
        <vt:i4>5</vt:i4>
      </vt:variant>
      <vt:variant>
        <vt:lpwstr/>
      </vt:variant>
      <vt:variant>
        <vt:lpwstr>_Toc379802472</vt:lpwstr>
      </vt:variant>
      <vt:variant>
        <vt:i4>1900606</vt:i4>
      </vt:variant>
      <vt:variant>
        <vt:i4>1829</vt:i4>
      </vt:variant>
      <vt:variant>
        <vt:i4>0</vt:i4>
      </vt:variant>
      <vt:variant>
        <vt:i4>5</vt:i4>
      </vt:variant>
      <vt:variant>
        <vt:lpwstr/>
      </vt:variant>
      <vt:variant>
        <vt:lpwstr>_Toc379802471</vt:lpwstr>
      </vt:variant>
      <vt:variant>
        <vt:i4>1900606</vt:i4>
      </vt:variant>
      <vt:variant>
        <vt:i4>1823</vt:i4>
      </vt:variant>
      <vt:variant>
        <vt:i4>0</vt:i4>
      </vt:variant>
      <vt:variant>
        <vt:i4>5</vt:i4>
      </vt:variant>
      <vt:variant>
        <vt:lpwstr/>
      </vt:variant>
      <vt:variant>
        <vt:lpwstr>_Toc379802470</vt:lpwstr>
      </vt:variant>
      <vt:variant>
        <vt:i4>1835070</vt:i4>
      </vt:variant>
      <vt:variant>
        <vt:i4>1817</vt:i4>
      </vt:variant>
      <vt:variant>
        <vt:i4>0</vt:i4>
      </vt:variant>
      <vt:variant>
        <vt:i4>5</vt:i4>
      </vt:variant>
      <vt:variant>
        <vt:lpwstr/>
      </vt:variant>
      <vt:variant>
        <vt:lpwstr>_Toc379802469</vt:lpwstr>
      </vt:variant>
      <vt:variant>
        <vt:i4>1835070</vt:i4>
      </vt:variant>
      <vt:variant>
        <vt:i4>1811</vt:i4>
      </vt:variant>
      <vt:variant>
        <vt:i4>0</vt:i4>
      </vt:variant>
      <vt:variant>
        <vt:i4>5</vt:i4>
      </vt:variant>
      <vt:variant>
        <vt:lpwstr/>
      </vt:variant>
      <vt:variant>
        <vt:lpwstr>_Toc379802468</vt:lpwstr>
      </vt:variant>
      <vt:variant>
        <vt:i4>1835070</vt:i4>
      </vt:variant>
      <vt:variant>
        <vt:i4>1805</vt:i4>
      </vt:variant>
      <vt:variant>
        <vt:i4>0</vt:i4>
      </vt:variant>
      <vt:variant>
        <vt:i4>5</vt:i4>
      </vt:variant>
      <vt:variant>
        <vt:lpwstr/>
      </vt:variant>
      <vt:variant>
        <vt:lpwstr>_Toc379802467</vt:lpwstr>
      </vt:variant>
      <vt:variant>
        <vt:i4>1835070</vt:i4>
      </vt:variant>
      <vt:variant>
        <vt:i4>1799</vt:i4>
      </vt:variant>
      <vt:variant>
        <vt:i4>0</vt:i4>
      </vt:variant>
      <vt:variant>
        <vt:i4>5</vt:i4>
      </vt:variant>
      <vt:variant>
        <vt:lpwstr/>
      </vt:variant>
      <vt:variant>
        <vt:lpwstr>_Toc379802466</vt:lpwstr>
      </vt:variant>
      <vt:variant>
        <vt:i4>1835070</vt:i4>
      </vt:variant>
      <vt:variant>
        <vt:i4>1793</vt:i4>
      </vt:variant>
      <vt:variant>
        <vt:i4>0</vt:i4>
      </vt:variant>
      <vt:variant>
        <vt:i4>5</vt:i4>
      </vt:variant>
      <vt:variant>
        <vt:lpwstr/>
      </vt:variant>
      <vt:variant>
        <vt:lpwstr>_Toc379802465</vt:lpwstr>
      </vt:variant>
      <vt:variant>
        <vt:i4>1835070</vt:i4>
      </vt:variant>
      <vt:variant>
        <vt:i4>1787</vt:i4>
      </vt:variant>
      <vt:variant>
        <vt:i4>0</vt:i4>
      </vt:variant>
      <vt:variant>
        <vt:i4>5</vt:i4>
      </vt:variant>
      <vt:variant>
        <vt:lpwstr/>
      </vt:variant>
      <vt:variant>
        <vt:lpwstr>_Toc379802464</vt:lpwstr>
      </vt:variant>
      <vt:variant>
        <vt:i4>1835070</vt:i4>
      </vt:variant>
      <vt:variant>
        <vt:i4>1781</vt:i4>
      </vt:variant>
      <vt:variant>
        <vt:i4>0</vt:i4>
      </vt:variant>
      <vt:variant>
        <vt:i4>5</vt:i4>
      </vt:variant>
      <vt:variant>
        <vt:lpwstr/>
      </vt:variant>
      <vt:variant>
        <vt:lpwstr>_Toc379802463</vt:lpwstr>
      </vt:variant>
      <vt:variant>
        <vt:i4>1835070</vt:i4>
      </vt:variant>
      <vt:variant>
        <vt:i4>1775</vt:i4>
      </vt:variant>
      <vt:variant>
        <vt:i4>0</vt:i4>
      </vt:variant>
      <vt:variant>
        <vt:i4>5</vt:i4>
      </vt:variant>
      <vt:variant>
        <vt:lpwstr/>
      </vt:variant>
      <vt:variant>
        <vt:lpwstr>_Toc379802462</vt:lpwstr>
      </vt:variant>
      <vt:variant>
        <vt:i4>1835070</vt:i4>
      </vt:variant>
      <vt:variant>
        <vt:i4>1769</vt:i4>
      </vt:variant>
      <vt:variant>
        <vt:i4>0</vt:i4>
      </vt:variant>
      <vt:variant>
        <vt:i4>5</vt:i4>
      </vt:variant>
      <vt:variant>
        <vt:lpwstr/>
      </vt:variant>
      <vt:variant>
        <vt:lpwstr>_Toc379802461</vt:lpwstr>
      </vt:variant>
      <vt:variant>
        <vt:i4>1835070</vt:i4>
      </vt:variant>
      <vt:variant>
        <vt:i4>1763</vt:i4>
      </vt:variant>
      <vt:variant>
        <vt:i4>0</vt:i4>
      </vt:variant>
      <vt:variant>
        <vt:i4>5</vt:i4>
      </vt:variant>
      <vt:variant>
        <vt:lpwstr/>
      </vt:variant>
      <vt:variant>
        <vt:lpwstr>_Toc379802460</vt:lpwstr>
      </vt:variant>
      <vt:variant>
        <vt:i4>2031678</vt:i4>
      </vt:variant>
      <vt:variant>
        <vt:i4>1757</vt:i4>
      </vt:variant>
      <vt:variant>
        <vt:i4>0</vt:i4>
      </vt:variant>
      <vt:variant>
        <vt:i4>5</vt:i4>
      </vt:variant>
      <vt:variant>
        <vt:lpwstr/>
      </vt:variant>
      <vt:variant>
        <vt:lpwstr>_Toc379802459</vt:lpwstr>
      </vt:variant>
      <vt:variant>
        <vt:i4>2031678</vt:i4>
      </vt:variant>
      <vt:variant>
        <vt:i4>1751</vt:i4>
      </vt:variant>
      <vt:variant>
        <vt:i4>0</vt:i4>
      </vt:variant>
      <vt:variant>
        <vt:i4>5</vt:i4>
      </vt:variant>
      <vt:variant>
        <vt:lpwstr/>
      </vt:variant>
      <vt:variant>
        <vt:lpwstr>_Toc379802458</vt:lpwstr>
      </vt:variant>
      <vt:variant>
        <vt:i4>2031678</vt:i4>
      </vt:variant>
      <vt:variant>
        <vt:i4>1745</vt:i4>
      </vt:variant>
      <vt:variant>
        <vt:i4>0</vt:i4>
      </vt:variant>
      <vt:variant>
        <vt:i4>5</vt:i4>
      </vt:variant>
      <vt:variant>
        <vt:lpwstr/>
      </vt:variant>
      <vt:variant>
        <vt:lpwstr>_Toc379802457</vt:lpwstr>
      </vt:variant>
      <vt:variant>
        <vt:i4>2031678</vt:i4>
      </vt:variant>
      <vt:variant>
        <vt:i4>1739</vt:i4>
      </vt:variant>
      <vt:variant>
        <vt:i4>0</vt:i4>
      </vt:variant>
      <vt:variant>
        <vt:i4>5</vt:i4>
      </vt:variant>
      <vt:variant>
        <vt:lpwstr/>
      </vt:variant>
      <vt:variant>
        <vt:lpwstr>_Toc379802456</vt:lpwstr>
      </vt:variant>
      <vt:variant>
        <vt:i4>2031678</vt:i4>
      </vt:variant>
      <vt:variant>
        <vt:i4>1733</vt:i4>
      </vt:variant>
      <vt:variant>
        <vt:i4>0</vt:i4>
      </vt:variant>
      <vt:variant>
        <vt:i4>5</vt:i4>
      </vt:variant>
      <vt:variant>
        <vt:lpwstr/>
      </vt:variant>
      <vt:variant>
        <vt:lpwstr>_Toc379802455</vt:lpwstr>
      </vt:variant>
      <vt:variant>
        <vt:i4>2031678</vt:i4>
      </vt:variant>
      <vt:variant>
        <vt:i4>1727</vt:i4>
      </vt:variant>
      <vt:variant>
        <vt:i4>0</vt:i4>
      </vt:variant>
      <vt:variant>
        <vt:i4>5</vt:i4>
      </vt:variant>
      <vt:variant>
        <vt:lpwstr/>
      </vt:variant>
      <vt:variant>
        <vt:lpwstr>_Toc379802454</vt:lpwstr>
      </vt:variant>
      <vt:variant>
        <vt:i4>2031678</vt:i4>
      </vt:variant>
      <vt:variant>
        <vt:i4>1721</vt:i4>
      </vt:variant>
      <vt:variant>
        <vt:i4>0</vt:i4>
      </vt:variant>
      <vt:variant>
        <vt:i4>5</vt:i4>
      </vt:variant>
      <vt:variant>
        <vt:lpwstr/>
      </vt:variant>
      <vt:variant>
        <vt:lpwstr>_Toc379802453</vt:lpwstr>
      </vt:variant>
      <vt:variant>
        <vt:i4>2031678</vt:i4>
      </vt:variant>
      <vt:variant>
        <vt:i4>1715</vt:i4>
      </vt:variant>
      <vt:variant>
        <vt:i4>0</vt:i4>
      </vt:variant>
      <vt:variant>
        <vt:i4>5</vt:i4>
      </vt:variant>
      <vt:variant>
        <vt:lpwstr/>
      </vt:variant>
      <vt:variant>
        <vt:lpwstr>_Toc379802452</vt:lpwstr>
      </vt:variant>
      <vt:variant>
        <vt:i4>2031678</vt:i4>
      </vt:variant>
      <vt:variant>
        <vt:i4>1709</vt:i4>
      </vt:variant>
      <vt:variant>
        <vt:i4>0</vt:i4>
      </vt:variant>
      <vt:variant>
        <vt:i4>5</vt:i4>
      </vt:variant>
      <vt:variant>
        <vt:lpwstr/>
      </vt:variant>
      <vt:variant>
        <vt:lpwstr>_Toc379802451</vt:lpwstr>
      </vt:variant>
      <vt:variant>
        <vt:i4>2031678</vt:i4>
      </vt:variant>
      <vt:variant>
        <vt:i4>1703</vt:i4>
      </vt:variant>
      <vt:variant>
        <vt:i4>0</vt:i4>
      </vt:variant>
      <vt:variant>
        <vt:i4>5</vt:i4>
      </vt:variant>
      <vt:variant>
        <vt:lpwstr/>
      </vt:variant>
      <vt:variant>
        <vt:lpwstr>_Toc379802450</vt:lpwstr>
      </vt:variant>
      <vt:variant>
        <vt:i4>1966142</vt:i4>
      </vt:variant>
      <vt:variant>
        <vt:i4>1697</vt:i4>
      </vt:variant>
      <vt:variant>
        <vt:i4>0</vt:i4>
      </vt:variant>
      <vt:variant>
        <vt:i4>5</vt:i4>
      </vt:variant>
      <vt:variant>
        <vt:lpwstr/>
      </vt:variant>
      <vt:variant>
        <vt:lpwstr>_Toc379802449</vt:lpwstr>
      </vt:variant>
      <vt:variant>
        <vt:i4>1966142</vt:i4>
      </vt:variant>
      <vt:variant>
        <vt:i4>1691</vt:i4>
      </vt:variant>
      <vt:variant>
        <vt:i4>0</vt:i4>
      </vt:variant>
      <vt:variant>
        <vt:i4>5</vt:i4>
      </vt:variant>
      <vt:variant>
        <vt:lpwstr/>
      </vt:variant>
      <vt:variant>
        <vt:lpwstr>_Toc379802448</vt:lpwstr>
      </vt:variant>
      <vt:variant>
        <vt:i4>1966142</vt:i4>
      </vt:variant>
      <vt:variant>
        <vt:i4>1685</vt:i4>
      </vt:variant>
      <vt:variant>
        <vt:i4>0</vt:i4>
      </vt:variant>
      <vt:variant>
        <vt:i4>5</vt:i4>
      </vt:variant>
      <vt:variant>
        <vt:lpwstr/>
      </vt:variant>
      <vt:variant>
        <vt:lpwstr>_Toc379802447</vt:lpwstr>
      </vt:variant>
      <vt:variant>
        <vt:i4>1966142</vt:i4>
      </vt:variant>
      <vt:variant>
        <vt:i4>1679</vt:i4>
      </vt:variant>
      <vt:variant>
        <vt:i4>0</vt:i4>
      </vt:variant>
      <vt:variant>
        <vt:i4>5</vt:i4>
      </vt:variant>
      <vt:variant>
        <vt:lpwstr/>
      </vt:variant>
      <vt:variant>
        <vt:lpwstr>_Toc379802446</vt:lpwstr>
      </vt:variant>
      <vt:variant>
        <vt:i4>1966142</vt:i4>
      </vt:variant>
      <vt:variant>
        <vt:i4>1673</vt:i4>
      </vt:variant>
      <vt:variant>
        <vt:i4>0</vt:i4>
      </vt:variant>
      <vt:variant>
        <vt:i4>5</vt:i4>
      </vt:variant>
      <vt:variant>
        <vt:lpwstr/>
      </vt:variant>
      <vt:variant>
        <vt:lpwstr>_Toc379802445</vt:lpwstr>
      </vt:variant>
      <vt:variant>
        <vt:i4>1966142</vt:i4>
      </vt:variant>
      <vt:variant>
        <vt:i4>1667</vt:i4>
      </vt:variant>
      <vt:variant>
        <vt:i4>0</vt:i4>
      </vt:variant>
      <vt:variant>
        <vt:i4>5</vt:i4>
      </vt:variant>
      <vt:variant>
        <vt:lpwstr/>
      </vt:variant>
      <vt:variant>
        <vt:lpwstr>_Toc379802444</vt:lpwstr>
      </vt:variant>
      <vt:variant>
        <vt:i4>1966142</vt:i4>
      </vt:variant>
      <vt:variant>
        <vt:i4>1661</vt:i4>
      </vt:variant>
      <vt:variant>
        <vt:i4>0</vt:i4>
      </vt:variant>
      <vt:variant>
        <vt:i4>5</vt:i4>
      </vt:variant>
      <vt:variant>
        <vt:lpwstr/>
      </vt:variant>
      <vt:variant>
        <vt:lpwstr>_Toc379802443</vt:lpwstr>
      </vt:variant>
      <vt:variant>
        <vt:i4>1966142</vt:i4>
      </vt:variant>
      <vt:variant>
        <vt:i4>1655</vt:i4>
      </vt:variant>
      <vt:variant>
        <vt:i4>0</vt:i4>
      </vt:variant>
      <vt:variant>
        <vt:i4>5</vt:i4>
      </vt:variant>
      <vt:variant>
        <vt:lpwstr/>
      </vt:variant>
      <vt:variant>
        <vt:lpwstr>_Toc379802442</vt:lpwstr>
      </vt:variant>
      <vt:variant>
        <vt:i4>1966142</vt:i4>
      </vt:variant>
      <vt:variant>
        <vt:i4>1649</vt:i4>
      </vt:variant>
      <vt:variant>
        <vt:i4>0</vt:i4>
      </vt:variant>
      <vt:variant>
        <vt:i4>5</vt:i4>
      </vt:variant>
      <vt:variant>
        <vt:lpwstr/>
      </vt:variant>
      <vt:variant>
        <vt:lpwstr>_Toc379802441</vt:lpwstr>
      </vt:variant>
      <vt:variant>
        <vt:i4>1966142</vt:i4>
      </vt:variant>
      <vt:variant>
        <vt:i4>1643</vt:i4>
      </vt:variant>
      <vt:variant>
        <vt:i4>0</vt:i4>
      </vt:variant>
      <vt:variant>
        <vt:i4>5</vt:i4>
      </vt:variant>
      <vt:variant>
        <vt:lpwstr/>
      </vt:variant>
      <vt:variant>
        <vt:lpwstr>_Toc379802440</vt:lpwstr>
      </vt:variant>
      <vt:variant>
        <vt:i4>1638462</vt:i4>
      </vt:variant>
      <vt:variant>
        <vt:i4>1637</vt:i4>
      </vt:variant>
      <vt:variant>
        <vt:i4>0</vt:i4>
      </vt:variant>
      <vt:variant>
        <vt:i4>5</vt:i4>
      </vt:variant>
      <vt:variant>
        <vt:lpwstr/>
      </vt:variant>
      <vt:variant>
        <vt:lpwstr>_Toc379802439</vt:lpwstr>
      </vt:variant>
      <vt:variant>
        <vt:i4>1638462</vt:i4>
      </vt:variant>
      <vt:variant>
        <vt:i4>1631</vt:i4>
      </vt:variant>
      <vt:variant>
        <vt:i4>0</vt:i4>
      </vt:variant>
      <vt:variant>
        <vt:i4>5</vt:i4>
      </vt:variant>
      <vt:variant>
        <vt:lpwstr/>
      </vt:variant>
      <vt:variant>
        <vt:lpwstr>_Toc379802438</vt:lpwstr>
      </vt:variant>
      <vt:variant>
        <vt:i4>1638462</vt:i4>
      </vt:variant>
      <vt:variant>
        <vt:i4>1625</vt:i4>
      </vt:variant>
      <vt:variant>
        <vt:i4>0</vt:i4>
      </vt:variant>
      <vt:variant>
        <vt:i4>5</vt:i4>
      </vt:variant>
      <vt:variant>
        <vt:lpwstr/>
      </vt:variant>
      <vt:variant>
        <vt:lpwstr>_Toc379802437</vt:lpwstr>
      </vt:variant>
      <vt:variant>
        <vt:i4>1638462</vt:i4>
      </vt:variant>
      <vt:variant>
        <vt:i4>1619</vt:i4>
      </vt:variant>
      <vt:variant>
        <vt:i4>0</vt:i4>
      </vt:variant>
      <vt:variant>
        <vt:i4>5</vt:i4>
      </vt:variant>
      <vt:variant>
        <vt:lpwstr/>
      </vt:variant>
      <vt:variant>
        <vt:lpwstr>_Toc379802436</vt:lpwstr>
      </vt:variant>
      <vt:variant>
        <vt:i4>1638462</vt:i4>
      </vt:variant>
      <vt:variant>
        <vt:i4>1613</vt:i4>
      </vt:variant>
      <vt:variant>
        <vt:i4>0</vt:i4>
      </vt:variant>
      <vt:variant>
        <vt:i4>5</vt:i4>
      </vt:variant>
      <vt:variant>
        <vt:lpwstr/>
      </vt:variant>
      <vt:variant>
        <vt:lpwstr>_Toc379802435</vt:lpwstr>
      </vt:variant>
      <vt:variant>
        <vt:i4>1638462</vt:i4>
      </vt:variant>
      <vt:variant>
        <vt:i4>1607</vt:i4>
      </vt:variant>
      <vt:variant>
        <vt:i4>0</vt:i4>
      </vt:variant>
      <vt:variant>
        <vt:i4>5</vt:i4>
      </vt:variant>
      <vt:variant>
        <vt:lpwstr/>
      </vt:variant>
      <vt:variant>
        <vt:lpwstr>_Toc379802434</vt:lpwstr>
      </vt:variant>
      <vt:variant>
        <vt:i4>1638462</vt:i4>
      </vt:variant>
      <vt:variant>
        <vt:i4>1601</vt:i4>
      </vt:variant>
      <vt:variant>
        <vt:i4>0</vt:i4>
      </vt:variant>
      <vt:variant>
        <vt:i4>5</vt:i4>
      </vt:variant>
      <vt:variant>
        <vt:lpwstr/>
      </vt:variant>
      <vt:variant>
        <vt:lpwstr>_Toc379802433</vt:lpwstr>
      </vt:variant>
      <vt:variant>
        <vt:i4>1638462</vt:i4>
      </vt:variant>
      <vt:variant>
        <vt:i4>1595</vt:i4>
      </vt:variant>
      <vt:variant>
        <vt:i4>0</vt:i4>
      </vt:variant>
      <vt:variant>
        <vt:i4>5</vt:i4>
      </vt:variant>
      <vt:variant>
        <vt:lpwstr/>
      </vt:variant>
      <vt:variant>
        <vt:lpwstr>_Toc379802432</vt:lpwstr>
      </vt:variant>
      <vt:variant>
        <vt:i4>1638462</vt:i4>
      </vt:variant>
      <vt:variant>
        <vt:i4>1589</vt:i4>
      </vt:variant>
      <vt:variant>
        <vt:i4>0</vt:i4>
      </vt:variant>
      <vt:variant>
        <vt:i4>5</vt:i4>
      </vt:variant>
      <vt:variant>
        <vt:lpwstr/>
      </vt:variant>
      <vt:variant>
        <vt:lpwstr>_Toc379802431</vt:lpwstr>
      </vt:variant>
      <vt:variant>
        <vt:i4>1638462</vt:i4>
      </vt:variant>
      <vt:variant>
        <vt:i4>1583</vt:i4>
      </vt:variant>
      <vt:variant>
        <vt:i4>0</vt:i4>
      </vt:variant>
      <vt:variant>
        <vt:i4>5</vt:i4>
      </vt:variant>
      <vt:variant>
        <vt:lpwstr/>
      </vt:variant>
      <vt:variant>
        <vt:lpwstr>_Toc379802430</vt:lpwstr>
      </vt:variant>
      <vt:variant>
        <vt:i4>1572926</vt:i4>
      </vt:variant>
      <vt:variant>
        <vt:i4>1577</vt:i4>
      </vt:variant>
      <vt:variant>
        <vt:i4>0</vt:i4>
      </vt:variant>
      <vt:variant>
        <vt:i4>5</vt:i4>
      </vt:variant>
      <vt:variant>
        <vt:lpwstr/>
      </vt:variant>
      <vt:variant>
        <vt:lpwstr>_Toc379802429</vt:lpwstr>
      </vt:variant>
      <vt:variant>
        <vt:i4>1572926</vt:i4>
      </vt:variant>
      <vt:variant>
        <vt:i4>1571</vt:i4>
      </vt:variant>
      <vt:variant>
        <vt:i4>0</vt:i4>
      </vt:variant>
      <vt:variant>
        <vt:i4>5</vt:i4>
      </vt:variant>
      <vt:variant>
        <vt:lpwstr/>
      </vt:variant>
      <vt:variant>
        <vt:lpwstr>_Toc379802428</vt:lpwstr>
      </vt:variant>
      <vt:variant>
        <vt:i4>1572926</vt:i4>
      </vt:variant>
      <vt:variant>
        <vt:i4>1565</vt:i4>
      </vt:variant>
      <vt:variant>
        <vt:i4>0</vt:i4>
      </vt:variant>
      <vt:variant>
        <vt:i4>5</vt:i4>
      </vt:variant>
      <vt:variant>
        <vt:lpwstr/>
      </vt:variant>
      <vt:variant>
        <vt:lpwstr>_Toc379802427</vt:lpwstr>
      </vt:variant>
      <vt:variant>
        <vt:i4>1572926</vt:i4>
      </vt:variant>
      <vt:variant>
        <vt:i4>1559</vt:i4>
      </vt:variant>
      <vt:variant>
        <vt:i4>0</vt:i4>
      </vt:variant>
      <vt:variant>
        <vt:i4>5</vt:i4>
      </vt:variant>
      <vt:variant>
        <vt:lpwstr/>
      </vt:variant>
      <vt:variant>
        <vt:lpwstr>_Toc379802426</vt:lpwstr>
      </vt:variant>
      <vt:variant>
        <vt:i4>1572926</vt:i4>
      </vt:variant>
      <vt:variant>
        <vt:i4>1553</vt:i4>
      </vt:variant>
      <vt:variant>
        <vt:i4>0</vt:i4>
      </vt:variant>
      <vt:variant>
        <vt:i4>5</vt:i4>
      </vt:variant>
      <vt:variant>
        <vt:lpwstr/>
      </vt:variant>
      <vt:variant>
        <vt:lpwstr>_Toc379802425</vt:lpwstr>
      </vt:variant>
      <vt:variant>
        <vt:i4>1572926</vt:i4>
      </vt:variant>
      <vt:variant>
        <vt:i4>1547</vt:i4>
      </vt:variant>
      <vt:variant>
        <vt:i4>0</vt:i4>
      </vt:variant>
      <vt:variant>
        <vt:i4>5</vt:i4>
      </vt:variant>
      <vt:variant>
        <vt:lpwstr/>
      </vt:variant>
      <vt:variant>
        <vt:lpwstr>_Toc379802424</vt:lpwstr>
      </vt:variant>
      <vt:variant>
        <vt:i4>1572926</vt:i4>
      </vt:variant>
      <vt:variant>
        <vt:i4>1541</vt:i4>
      </vt:variant>
      <vt:variant>
        <vt:i4>0</vt:i4>
      </vt:variant>
      <vt:variant>
        <vt:i4>5</vt:i4>
      </vt:variant>
      <vt:variant>
        <vt:lpwstr/>
      </vt:variant>
      <vt:variant>
        <vt:lpwstr>_Toc379802423</vt:lpwstr>
      </vt:variant>
      <vt:variant>
        <vt:i4>1572926</vt:i4>
      </vt:variant>
      <vt:variant>
        <vt:i4>1535</vt:i4>
      </vt:variant>
      <vt:variant>
        <vt:i4>0</vt:i4>
      </vt:variant>
      <vt:variant>
        <vt:i4>5</vt:i4>
      </vt:variant>
      <vt:variant>
        <vt:lpwstr/>
      </vt:variant>
      <vt:variant>
        <vt:lpwstr>_Toc379802422</vt:lpwstr>
      </vt:variant>
      <vt:variant>
        <vt:i4>1572926</vt:i4>
      </vt:variant>
      <vt:variant>
        <vt:i4>1529</vt:i4>
      </vt:variant>
      <vt:variant>
        <vt:i4>0</vt:i4>
      </vt:variant>
      <vt:variant>
        <vt:i4>5</vt:i4>
      </vt:variant>
      <vt:variant>
        <vt:lpwstr/>
      </vt:variant>
      <vt:variant>
        <vt:lpwstr>_Toc379802421</vt:lpwstr>
      </vt:variant>
      <vt:variant>
        <vt:i4>1572926</vt:i4>
      </vt:variant>
      <vt:variant>
        <vt:i4>1523</vt:i4>
      </vt:variant>
      <vt:variant>
        <vt:i4>0</vt:i4>
      </vt:variant>
      <vt:variant>
        <vt:i4>5</vt:i4>
      </vt:variant>
      <vt:variant>
        <vt:lpwstr/>
      </vt:variant>
      <vt:variant>
        <vt:lpwstr>_Toc379802420</vt:lpwstr>
      </vt:variant>
      <vt:variant>
        <vt:i4>1769534</vt:i4>
      </vt:variant>
      <vt:variant>
        <vt:i4>1517</vt:i4>
      </vt:variant>
      <vt:variant>
        <vt:i4>0</vt:i4>
      </vt:variant>
      <vt:variant>
        <vt:i4>5</vt:i4>
      </vt:variant>
      <vt:variant>
        <vt:lpwstr/>
      </vt:variant>
      <vt:variant>
        <vt:lpwstr>_Toc379802419</vt:lpwstr>
      </vt:variant>
      <vt:variant>
        <vt:i4>1769534</vt:i4>
      </vt:variant>
      <vt:variant>
        <vt:i4>1511</vt:i4>
      </vt:variant>
      <vt:variant>
        <vt:i4>0</vt:i4>
      </vt:variant>
      <vt:variant>
        <vt:i4>5</vt:i4>
      </vt:variant>
      <vt:variant>
        <vt:lpwstr/>
      </vt:variant>
      <vt:variant>
        <vt:lpwstr>_Toc379802418</vt:lpwstr>
      </vt:variant>
      <vt:variant>
        <vt:i4>1769534</vt:i4>
      </vt:variant>
      <vt:variant>
        <vt:i4>1505</vt:i4>
      </vt:variant>
      <vt:variant>
        <vt:i4>0</vt:i4>
      </vt:variant>
      <vt:variant>
        <vt:i4>5</vt:i4>
      </vt:variant>
      <vt:variant>
        <vt:lpwstr/>
      </vt:variant>
      <vt:variant>
        <vt:lpwstr>_Toc379802417</vt:lpwstr>
      </vt:variant>
      <vt:variant>
        <vt:i4>1769534</vt:i4>
      </vt:variant>
      <vt:variant>
        <vt:i4>1499</vt:i4>
      </vt:variant>
      <vt:variant>
        <vt:i4>0</vt:i4>
      </vt:variant>
      <vt:variant>
        <vt:i4>5</vt:i4>
      </vt:variant>
      <vt:variant>
        <vt:lpwstr/>
      </vt:variant>
      <vt:variant>
        <vt:lpwstr>_Toc379802416</vt:lpwstr>
      </vt:variant>
      <vt:variant>
        <vt:i4>1769534</vt:i4>
      </vt:variant>
      <vt:variant>
        <vt:i4>1493</vt:i4>
      </vt:variant>
      <vt:variant>
        <vt:i4>0</vt:i4>
      </vt:variant>
      <vt:variant>
        <vt:i4>5</vt:i4>
      </vt:variant>
      <vt:variant>
        <vt:lpwstr/>
      </vt:variant>
      <vt:variant>
        <vt:lpwstr>_Toc379802415</vt:lpwstr>
      </vt:variant>
      <vt:variant>
        <vt:i4>1769534</vt:i4>
      </vt:variant>
      <vt:variant>
        <vt:i4>1487</vt:i4>
      </vt:variant>
      <vt:variant>
        <vt:i4>0</vt:i4>
      </vt:variant>
      <vt:variant>
        <vt:i4>5</vt:i4>
      </vt:variant>
      <vt:variant>
        <vt:lpwstr/>
      </vt:variant>
      <vt:variant>
        <vt:lpwstr>_Toc379802414</vt:lpwstr>
      </vt:variant>
      <vt:variant>
        <vt:i4>1769534</vt:i4>
      </vt:variant>
      <vt:variant>
        <vt:i4>1481</vt:i4>
      </vt:variant>
      <vt:variant>
        <vt:i4>0</vt:i4>
      </vt:variant>
      <vt:variant>
        <vt:i4>5</vt:i4>
      </vt:variant>
      <vt:variant>
        <vt:lpwstr/>
      </vt:variant>
      <vt:variant>
        <vt:lpwstr>_Toc379802413</vt:lpwstr>
      </vt:variant>
      <vt:variant>
        <vt:i4>1769534</vt:i4>
      </vt:variant>
      <vt:variant>
        <vt:i4>1475</vt:i4>
      </vt:variant>
      <vt:variant>
        <vt:i4>0</vt:i4>
      </vt:variant>
      <vt:variant>
        <vt:i4>5</vt:i4>
      </vt:variant>
      <vt:variant>
        <vt:lpwstr/>
      </vt:variant>
      <vt:variant>
        <vt:lpwstr>_Toc379802412</vt:lpwstr>
      </vt:variant>
      <vt:variant>
        <vt:i4>1769534</vt:i4>
      </vt:variant>
      <vt:variant>
        <vt:i4>1469</vt:i4>
      </vt:variant>
      <vt:variant>
        <vt:i4>0</vt:i4>
      </vt:variant>
      <vt:variant>
        <vt:i4>5</vt:i4>
      </vt:variant>
      <vt:variant>
        <vt:lpwstr/>
      </vt:variant>
      <vt:variant>
        <vt:lpwstr>_Toc379802411</vt:lpwstr>
      </vt:variant>
      <vt:variant>
        <vt:i4>1769534</vt:i4>
      </vt:variant>
      <vt:variant>
        <vt:i4>1463</vt:i4>
      </vt:variant>
      <vt:variant>
        <vt:i4>0</vt:i4>
      </vt:variant>
      <vt:variant>
        <vt:i4>5</vt:i4>
      </vt:variant>
      <vt:variant>
        <vt:lpwstr/>
      </vt:variant>
      <vt:variant>
        <vt:lpwstr>_Toc379802410</vt:lpwstr>
      </vt:variant>
      <vt:variant>
        <vt:i4>1703998</vt:i4>
      </vt:variant>
      <vt:variant>
        <vt:i4>1457</vt:i4>
      </vt:variant>
      <vt:variant>
        <vt:i4>0</vt:i4>
      </vt:variant>
      <vt:variant>
        <vt:i4>5</vt:i4>
      </vt:variant>
      <vt:variant>
        <vt:lpwstr/>
      </vt:variant>
      <vt:variant>
        <vt:lpwstr>_Toc379802409</vt:lpwstr>
      </vt:variant>
      <vt:variant>
        <vt:i4>1703998</vt:i4>
      </vt:variant>
      <vt:variant>
        <vt:i4>1451</vt:i4>
      </vt:variant>
      <vt:variant>
        <vt:i4>0</vt:i4>
      </vt:variant>
      <vt:variant>
        <vt:i4>5</vt:i4>
      </vt:variant>
      <vt:variant>
        <vt:lpwstr/>
      </vt:variant>
      <vt:variant>
        <vt:lpwstr>_Toc379802408</vt:lpwstr>
      </vt:variant>
      <vt:variant>
        <vt:i4>1703998</vt:i4>
      </vt:variant>
      <vt:variant>
        <vt:i4>1445</vt:i4>
      </vt:variant>
      <vt:variant>
        <vt:i4>0</vt:i4>
      </vt:variant>
      <vt:variant>
        <vt:i4>5</vt:i4>
      </vt:variant>
      <vt:variant>
        <vt:lpwstr/>
      </vt:variant>
      <vt:variant>
        <vt:lpwstr>_Toc379802407</vt:lpwstr>
      </vt:variant>
      <vt:variant>
        <vt:i4>1703998</vt:i4>
      </vt:variant>
      <vt:variant>
        <vt:i4>1439</vt:i4>
      </vt:variant>
      <vt:variant>
        <vt:i4>0</vt:i4>
      </vt:variant>
      <vt:variant>
        <vt:i4>5</vt:i4>
      </vt:variant>
      <vt:variant>
        <vt:lpwstr/>
      </vt:variant>
      <vt:variant>
        <vt:lpwstr>_Toc379802406</vt:lpwstr>
      </vt:variant>
      <vt:variant>
        <vt:i4>1703998</vt:i4>
      </vt:variant>
      <vt:variant>
        <vt:i4>1433</vt:i4>
      </vt:variant>
      <vt:variant>
        <vt:i4>0</vt:i4>
      </vt:variant>
      <vt:variant>
        <vt:i4>5</vt:i4>
      </vt:variant>
      <vt:variant>
        <vt:lpwstr/>
      </vt:variant>
      <vt:variant>
        <vt:lpwstr>_Toc379802405</vt:lpwstr>
      </vt:variant>
      <vt:variant>
        <vt:i4>1703998</vt:i4>
      </vt:variant>
      <vt:variant>
        <vt:i4>1427</vt:i4>
      </vt:variant>
      <vt:variant>
        <vt:i4>0</vt:i4>
      </vt:variant>
      <vt:variant>
        <vt:i4>5</vt:i4>
      </vt:variant>
      <vt:variant>
        <vt:lpwstr/>
      </vt:variant>
      <vt:variant>
        <vt:lpwstr>_Toc379802404</vt:lpwstr>
      </vt:variant>
      <vt:variant>
        <vt:i4>1703998</vt:i4>
      </vt:variant>
      <vt:variant>
        <vt:i4>1421</vt:i4>
      </vt:variant>
      <vt:variant>
        <vt:i4>0</vt:i4>
      </vt:variant>
      <vt:variant>
        <vt:i4>5</vt:i4>
      </vt:variant>
      <vt:variant>
        <vt:lpwstr/>
      </vt:variant>
      <vt:variant>
        <vt:lpwstr>_Toc379802403</vt:lpwstr>
      </vt:variant>
      <vt:variant>
        <vt:i4>1703998</vt:i4>
      </vt:variant>
      <vt:variant>
        <vt:i4>1415</vt:i4>
      </vt:variant>
      <vt:variant>
        <vt:i4>0</vt:i4>
      </vt:variant>
      <vt:variant>
        <vt:i4>5</vt:i4>
      </vt:variant>
      <vt:variant>
        <vt:lpwstr/>
      </vt:variant>
      <vt:variant>
        <vt:lpwstr>_Toc379802402</vt:lpwstr>
      </vt:variant>
      <vt:variant>
        <vt:i4>1703998</vt:i4>
      </vt:variant>
      <vt:variant>
        <vt:i4>1409</vt:i4>
      </vt:variant>
      <vt:variant>
        <vt:i4>0</vt:i4>
      </vt:variant>
      <vt:variant>
        <vt:i4>5</vt:i4>
      </vt:variant>
      <vt:variant>
        <vt:lpwstr/>
      </vt:variant>
      <vt:variant>
        <vt:lpwstr>_Toc379802401</vt:lpwstr>
      </vt:variant>
      <vt:variant>
        <vt:i4>1703998</vt:i4>
      </vt:variant>
      <vt:variant>
        <vt:i4>1403</vt:i4>
      </vt:variant>
      <vt:variant>
        <vt:i4>0</vt:i4>
      </vt:variant>
      <vt:variant>
        <vt:i4>5</vt:i4>
      </vt:variant>
      <vt:variant>
        <vt:lpwstr/>
      </vt:variant>
      <vt:variant>
        <vt:lpwstr>_Toc379802400</vt:lpwstr>
      </vt:variant>
      <vt:variant>
        <vt:i4>1245241</vt:i4>
      </vt:variant>
      <vt:variant>
        <vt:i4>1397</vt:i4>
      </vt:variant>
      <vt:variant>
        <vt:i4>0</vt:i4>
      </vt:variant>
      <vt:variant>
        <vt:i4>5</vt:i4>
      </vt:variant>
      <vt:variant>
        <vt:lpwstr/>
      </vt:variant>
      <vt:variant>
        <vt:lpwstr>_Toc379802399</vt:lpwstr>
      </vt:variant>
      <vt:variant>
        <vt:i4>1245241</vt:i4>
      </vt:variant>
      <vt:variant>
        <vt:i4>1391</vt:i4>
      </vt:variant>
      <vt:variant>
        <vt:i4>0</vt:i4>
      </vt:variant>
      <vt:variant>
        <vt:i4>5</vt:i4>
      </vt:variant>
      <vt:variant>
        <vt:lpwstr/>
      </vt:variant>
      <vt:variant>
        <vt:lpwstr>_Toc379802398</vt:lpwstr>
      </vt:variant>
      <vt:variant>
        <vt:i4>1245241</vt:i4>
      </vt:variant>
      <vt:variant>
        <vt:i4>1385</vt:i4>
      </vt:variant>
      <vt:variant>
        <vt:i4>0</vt:i4>
      </vt:variant>
      <vt:variant>
        <vt:i4>5</vt:i4>
      </vt:variant>
      <vt:variant>
        <vt:lpwstr/>
      </vt:variant>
      <vt:variant>
        <vt:lpwstr>_Toc379802397</vt:lpwstr>
      </vt:variant>
      <vt:variant>
        <vt:i4>1245241</vt:i4>
      </vt:variant>
      <vt:variant>
        <vt:i4>1379</vt:i4>
      </vt:variant>
      <vt:variant>
        <vt:i4>0</vt:i4>
      </vt:variant>
      <vt:variant>
        <vt:i4>5</vt:i4>
      </vt:variant>
      <vt:variant>
        <vt:lpwstr/>
      </vt:variant>
      <vt:variant>
        <vt:lpwstr>_Toc379802396</vt:lpwstr>
      </vt:variant>
      <vt:variant>
        <vt:i4>1245241</vt:i4>
      </vt:variant>
      <vt:variant>
        <vt:i4>1373</vt:i4>
      </vt:variant>
      <vt:variant>
        <vt:i4>0</vt:i4>
      </vt:variant>
      <vt:variant>
        <vt:i4>5</vt:i4>
      </vt:variant>
      <vt:variant>
        <vt:lpwstr/>
      </vt:variant>
      <vt:variant>
        <vt:lpwstr>_Toc379802395</vt:lpwstr>
      </vt:variant>
      <vt:variant>
        <vt:i4>1245241</vt:i4>
      </vt:variant>
      <vt:variant>
        <vt:i4>1367</vt:i4>
      </vt:variant>
      <vt:variant>
        <vt:i4>0</vt:i4>
      </vt:variant>
      <vt:variant>
        <vt:i4>5</vt:i4>
      </vt:variant>
      <vt:variant>
        <vt:lpwstr/>
      </vt:variant>
      <vt:variant>
        <vt:lpwstr>_Toc379802394</vt:lpwstr>
      </vt:variant>
      <vt:variant>
        <vt:i4>1245241</vt:i4>
      </vt:variant>
      <vt:variant>
        <vt:i4>1361</vt:i4>
      </vt:variant>
      <vt:variant>
        <vt:i4>0</vt:i4>
      </vt:variant>
      <vt:variant>
        <vt:i4>5</vt:i4>
      </vt:variant>
      <vt:variant>
        <vt:lpwstr/>
      </vt:variant>
      <vt:variant>
        <vt:lpwstr>_Toc379802393</vt:lpwstr>
      </vt:variant>
      <vt:variant>
        <vt:i4>1245241</vt:i4>
      </vt:variant>
      <vt:variant>
        <vt:i4>1355</vt:i4>
      </vt:variant>
      <vt:variant>
        <vt:i4>0</vt:i4>
      </vt:variant>
      <vt:variant>
        <vt:i4>5</vt:i4>
      </vt:variant>
      <vt:variant>
        <vt:lpwstr/>
      </vt:variant>
      <vt:variant>
        <vt:lpwstr>_Toc379802392</vt:lpwstr>
      </vt:variant>
      <vt:variant>
        <vt:i4>1245241</vt:i4>
      </vt:variant>
      <vt:variant>
        <vt:i4>1349</vt:i4>
      </vt:variant>
      <vt:variant>
        <vt:i4>0</vt:i4>
      </vt:variant>
      <vt:variant>
        <vt:i4>5</vt:i4>
      </vt:variant>
      <vt:variant>
        <vt:lpwstr/>
      </vt:variant>
      <vt:variant>
        <vt:lpwstr>_Toc379802391</vt:lpwstr>
      </vt:variant>
      <vt:variant>
        <vt:i4>1245241</vt:i4>
      </vt:variant>
      <vt:variant>
        <vt:i4>1343</vt:i4>
      </vt:variant>
      <vt:variant>
        <vt:i4>0</vt:i4>
      </vt:variant>
      <vt:variant>
        <vt:i4>5</vt:i4>
      </vt:variant>
      <vt:variant>
        <vt:lpwstr/>
      </vt:variant>
      <vt:variant>
        <vt:lpwstr>_Toc379802390</vt:lpwstr>
      </vt:variant>
      <vt:variant>
        <vt:i4>1179705</vt:i4>
      </vt:variant>
      <vt:variant>
        <vt:i4>1337</vt:i4>
      </vt:variant>
      <vt:variant>
        <vt:i4>0</vt:i4>
      </vt:variant>
      <vt:variant>
        <vt:i4>5</vt:i4>
      </vt:variant>
      <vt:variant>
        <vt:lpwstr/>
      </vt:variant>
      <vt:variant>
        <vt:lpwstr>_Toc379802389</vt:lpwstr>
      </vt:variant>
      <vt:variant>
        <vt:i4>1179705</vt:i4>
      </vt:variant>
      <vt:variant>
        <vt:i4>1331</vt:i4>
      </vt:variant>
      <vt:variant>
        <vt:i4>0</vt:i4>
      </vt:variant>
      <vt:variant>
        <vt:i4>5</vt:i4>
      </vt:variant>
      <vt:variant>
        <vt:lpwstr/>
      </vt:variant>
      <vt:variant>
        <vt:lpwstr>_Toc379802388</vt:lpwstr>
      </vt:variant>
      <vt:variant>
        <vt:i4>1179705</vt:i4>
      </vt:variant>
      <vt:variant>
        <vt:i4>1325</vt:i4>
      </vt:variant>
      <vt:variant>
        <vt:i4>0</vt:i4>
      </vt:variant>
      <vt:variant>
        <vt:i4>5</vt:i4>
      </vt:variant>
      <vt:variant>
        <vt:lpwstr/>
      </vt:variant>
      <vt:variant>
        <vt:lpwstr>_Toc379802387</vt:lpwstr>
      </vt:variant>
      <vt:variant>
        <vt:i4>1179705</vt:i4>
      </vt:variant>
      <vt:variant>
        <vt:i4>1319</vt:i4>
      </vt:variant>
      <vt:variant>
        <vt:i4>0</vt:i4>
      </vt:variant>
      <vt:variant>
        <vt:i4>5</vt:i4>
      </vt:variant>
      <vt:variant>
        <vt:lpwstr/>
      </vt:variant>
      <vt:variant>
        <vt:lpwstr>_Toc379802386</vt:lpwstr>
      </vt:variant>
      <vt:variant>
        <vt:i4>1179705</vt:i4>
      </vt:variant>
      <vt:variant>
        <vt:i4>1313</vt:i4>
      </vt:variant>
      <vt:variant>
        <vt:i4>0</vt:i4>
      </vt:variant>
      <vt:variant>
        <vt:i4>5</vt:i4>
      </vt:variant>
      <vt:variant>
        <vt:lpwstr/>
      </vt:variant>
      <vt:variant>
        <vt:lpwstr>_Toc379802385</vt:lpwstr>
      </vt:variant>
      <vt:variant>
        <vt:i4>1179705</vt:i4>
      </vt:variant>
      <vt:variant>
        <vt:i4>1307</vt:i4>
      </vt:variant>
      <vt:variant>
        <vt:i4>0</vt:i4>
      </vt:variant>
      <vt:variant>
        <vt:i4>5</vt:i4>
      </vt:variant>
      <vt:variant>
        <vt:lpwstr/>
      </vt:variant>
      <vt:variant>
        <vt:lpwstr>_Toc379802384</vt:lpwstr>
      </vt:variant>
      <vt:variant>
        <vt:i4>1179705</vt:i4>
      </vt:variant>
      <vt:variant>
        <vt:i4>1301</vt:i4>
      </vt:variant>
      <vt:variant>
        <vt:i4>0</vt:i4>
      </vt:variant>
      <vt:variant>
        <vt:i4>5</vt:i4>
      </vt:variant>
      <vt:variant>
        <vt:lpwstr/>
      </vt:variant>
      <vt:variant>
        <vt:lpwstr>_Toc379802383</vt:lpwstr>
      </vt:variant>
      <vt:variant>
        <vt:i4>1179705</vt:i4>
      </vt:variant>
      <vt:variant>
        <vt:i4>1295</vt:i4>
      </vt:variant>
      <vt:variant>
        <vt:i4>0</vt:i4>
      </vt:variant>
      <vt:variant>
        <vt:i4>5</vt:i4>
      </vt:variant>
      <vt:variant>
        <vt:lpwstr/>
      </vt:variant>
      <vt:variant>
        <vt:lpwstr>_Toc379802382</vt:lpwstr>
      </vt:variant>
      <vt:variant>
        <vt:i4>1179705</vt:i4>
      </vt:variant>
      <vt:variant>
        <vt:i4>1289</vt:i4>
      </vt:variant>
      <vt:variant>
        <vt:i4>0</vt:i4>
      </vt:variant>
      <vt:variant>
        <vt:i4>5</vt:i4>
      </vt:variant>
      <vt:variant>
        <vt:lpwstr/>
      </vt:variant>
      <vt:variant>
        <vt:lpwstr>_Toc379802381</vt:lpwstr>
      </vt:variant>
      <vt:variant>
        <vt:i4>1179705</vt:i4>
      </vt:variant>
      <vt:variant>
        <vt:i4>1283</vt:i4>
      </vt:variant>
      <vt:variant>
        <vt:i4>0</vt:i4>
      </vt:variant>
      <vt:variant>
        <vt:i4>5</vt:i4>
      </vt:variant>
      <vt:variant>
        <vt:lpwstr/>
      </vt:variant>
      <vt:variant>
        <vt:lpwstr>_Toc379802380</vt:lpwstr>
      </vt:variant>
      <vt:variant>
        <vt:i4>1900601</vt:i4>
      </vt:variant>
      <vt:variant>
        <vt:i4>1277</vt:i4>
      </vt:variant>
      <vt:variant>
        <vt:i4>0</vt:i4>
      </vt:variant>
      <vt:variant>
        <vt:i4>5</vt:i4>
      </vt:variant>
      <vt:variant>
        <vt:lpwstr/>
      </vt:variant>
      <vt:variant>
        <vt:lpwstr>_Toc379802379</vt:lpwstr>
      </vt:variant>
      <vt:variant>
        <vt:i4>1900601</vt:i4>
      </vt:variant>
      <vt:variant>
        <vt:i4>1271</vt:i4>
      </vt:variant>
      <vt:variant>
        <vt:i4>0</vt:i4>
      </vt:variant>
      <vt:variant>
        <vt:i4>5</vt:i4>
      </vt:variant>
      <vt:variant>
        <vt:lpwstr/>
      </vt:variant>
      <vt:variant>
        <vt:lpwstr>_Toc379802378</vt:lpwstr>
      </vt:variant>
      <vt:variant>
        <vt:i4>1900601</vt:i4>
      </vt:variant>
      <vt:variant>
        <vt:i4>1265</vt:i4>
      </vt:variant>
      <vt:variant>
        <vt:i4>0</vt:i4>
      </vt:variant>
      <vt:variant>
        <vt:i4>5</vt:i4>
      </vt:variant>
      <vt:variant>
        <vt:lpwstr/>
      </vt:variant>
      <vt:variant>
        <vt:lpwstr>_Toc379802377</vt:lpwstr>
      </vt:variant>
      <vt:variant>
        <vt:i4>1900601</vt:i4>
      </vt:variant>
      <vt:variant>
        <vt:i4>1259</vt:i4>
      </vt:variant>
      <vt:variant>
        <vt:i4>0</vt:i4>
      </vt:variant>
      <vt:variant>
        <vt:i4>5</vt:i4>
      </vt:variant>
      <vt:variant>
        <vt:lpwstr/>
      </vt:variant>
      <vt:variant>
        <vt:lpwstr>_Toc379802376</vt:lpwstr>
      </vt:variant>
      <vt:variant>
        <vt:i4>1900601</vt:i4>
      </vt:variant>
      <vt:variant>
        <vt:i4>1253</vt:i4>
      </vt:variant>
      <vt:variant>
        <vt:i4>0</vt:i4>
      </vt:variant>
      <vt:variant>
        <vt:i4>5</vt:i4>
      </vt:variant>
      <vt:variant>
        <vt:lpwstr/>
      </vt:variant>
      <vt:variant>
        <vt:lpwstr>_Toc379802375</vt:lpwstr>
      </vt:variant>
      <vt:variant>
        <vt:i4>1900601</vt:i4>
      </vt:variant>
      <vt:variant>
        <vt:i4>1247</vt:i4>
      </vt:variant>
      <vt:variant>
        <vt:i4>0</vt:i4>
      </vt:variant>
      <vt:variant>
        <vt:i4>5</vt:i4>
      </vt:variant>
      <vt:variant>
        <vt:lpwstr/>
      </vt:variant>
      <vt:variant>
        <vt:lpwstr>_Toc379802374</vt:lpwstr>
      </vt:variant>
      <vt:variant>
        <vt:i4>1900601</vt:i4>
      </vt:variant>
      <vt:variant>
        <vt:i4>1241</vt:i4>
      </vt:variant>
      <vt:variant>
        <vt:i4>0</vt:i4>
      </vt:variant>
      <vt:variant>
        <vt:i4>5</vt:i4>
      </vt:variant>
      <vt:variant>
        <vt:lpwstr/>
      </vt:variant>
      <vt:variant>
        <vt:lpwstr>_Toc379802373</vt:lpwstr>
      </vt:variant>
      <vt:variant>
        <vt:i4>1900601</vt:i4>
      </vt:variant>
      <vt:variant>
        <vt:i4>1235</vt:i4>
      </vt:variant>
      <vt:variant>
        <vt:i4>0</vt:i4>
      </vt:variant>
      <vt:variant>
        <vt:i4>5</vt:i4>
      </vt:variant>
      <vt:variant>
        <vt:lpwstr/>
      </vt:variant>
      <vt:variant>
        <vt:lpwstr>_Toc379802372</vt:lpwstr>
      </vt:variant>
      <vt:variant>
        <vt:i4>1900601</vt:i4>
      </vt:variant>
      <vt:variant>
        <vt:i4>1229</vt:i4>
      </vt:variant>
      <vt:variant>
        <vt:i4>0</vt:i4>
      </vt:variant>
      <vt:variant>
        <vt:i4>5</vt:i4>
      </vt:variant>
      <vt:variant>
        <vt:lpwstr/>
      </vt:variant>
      <vt:variant>
        <vt:lpwstr>_Toc379802371</vt:lpwstr>
      </vt:variant>
      <vt:variant>
        <vt:i4>1900601</vt:i4>
      </vt:variant>
      <vt:variant>
        <vt:i4>1223</vt:i4>
      </vt:variant>
      <vt:variant>
        <vt:i4>0</vt:i4>
      </vt:variant>
      <vt:variant>
        <vt:i4>5</vt:i4>
      </vt:variant>
      <vt:variant>
        <vt:lpwstr/>
      </vt:variant>
      <vt:variant>
        <vt:lpwstr>_Toc379802370</vt:lpwstr>
      </vt:variant>
      <vt:variant>
        <vt:i4>1835065</vt:i4>
      </vt:variant>
      <vt:variant>
        <vt:i4>1217</vt:i4>
      </vt:variant>
      <vt:variant>
        <vt:i4>0</vt:i4>
      </vt:variant>
      <vt:variant>
        <vt:i4>5</vt:i4>
      </vt:variant>
      <vt:variant>
        <vt:lpwstr/>
      </vt:variant>
      <vt:variant>
        <vt:lpwstr>_Toc379802369</vt:lpwstr>
      </vt:variant>
      <vt:variant>
        <vt:i4>1835065</vt:i4>
      </vt:variant>
      <vt:variant>
        <vt:i4>1211</vt:i4>
      </vt:variant>
      <vt:variant>
        <vt:i4>0</vt:i4>
      </vt:variant>
      <vt:variant>
        <vt:i4>5</vt:i4>
      </vt:variant>
      <vt:variant>
        <vt:lpwstr/>
      </vt:variant>
      <vt:variant>
        <vt:lpwstr>_Toc379802368</vt:lpwstr>
      </vt:variant>
      <vt:variant>
        <vt:i4>1835065</vt:i4>
      </vt:variant>
      <vt:variant>
        <vt:i4>1205</vt:i4>
      </vt:variant>
      <vt:variant>
        <vt:i4>0</vt:i4>
      </vt:variant>
      <vt:variant>
        <vt:i4>5</vt:i4>
      </vt:variant>
      <vt:variant>
        <vt:lpwstr/>
      </vt:variant>
      <vt:variant>
        <vt:lpwstr>_Toc379802367</vt:lpwstr>
      </vt:variant>
      <vt:variant>
        <vt:i4>1835065</vt:i4>
      </vt:variant>
      <vt:variant>
        <vt:i4>1199</vt:i4>
      </vt:variant>
      <vt:variant>
        <vt:i4>0</vt:i4>
      </vt:variant>
      <vt:variant>
        <vt:i4>5</vt:i4>
      </vt:variant>
      <vt:variant>
        <vt:lpwstr/>
      </vt:variant>
      <vt:variant>
        <vt:lpwstr>_Toc379802366</vt:lpwstr>
      </vt:variant>
      <vt:variant>
        <vt:i4>1835065</vt:i4>
      </vt:variant>
      <vt:variant>
        <vt:i4>1193</vt:i4>
      </vt:variant>
      <vt:variant>
        <vt:i4>0</vt:i4>
      </vt:variant>
      <vt:variant>
        <vt:i4>5</vt:i4>
      </vt:variant>
      <vt:variant>
        <vt:lpwstr/>
      </vt:variant>
      <vt:variant>
        <vt:lpwstr>_Toc379802365</vt:lpwstr>
      </vt:variant>
      <vt:variant>
        <vt:i4>1835065</vt:i4>
      </vt:variant>
      <vt:variant>
        <vt:i4>1187</vt:i4>
      </vt:variant>
      <vt:variant>
        <vt:i4>0</vt:i4>
      </vt:variant>
      <vt:variant>
        <vt:i4>5</vt:i4>
      </vt:variant>
      <vt:variant>
        <vt:lpwstr/>
      </vt:variant>
      <vt:variant>
        <vt:lpwstr>_Toc379802364</vt:lpwstr>
      </vt:variant>
      <vt:variant>
        <vt:i4>1835065</vt:i4>
      </vt:variant>
      <vt:variant>
        <vt:i4>1181</vt:i4>
      </vt:variant>
      <vt:variant>
        <vt:i4>0</vt:i4>
      </vt:variant>
      <vt:variant>
        <vt:i4>5</vt:i4>
      </vt:variant>
      <vt:variant>
        <vt:lpwstr/>
      </vt:variant>
      <vt:variant>
        <vt:lpwstr>_Toc379802363</vt:lpwstr>
      </vt:variant>
      <vt:variant>
        <vt:i4>1835065</vt:i4>
      </vt:variant>
      <vt:variant>
        <vt:i4>1175</vt:i4>
      </vt:variant>
      <vt:variant>
        <vt:i4>0</vt:i4>
      </vt:variant>
      <vt:variant>
        <vt:i4>5</vt:i4>
      </vt:variant>
      <vt:variant>
        <vt:lpwstr/>
      </vt:variant>
      <vt:variant>
        <vt:lpwstr>_Toc379802362</vt:lpwstr>
      </vt:variant>
      <vt:variant>
        <vt:i4>1835065</vt:i4>
      </vt:variant>
      <vt:variant>
        <vt:i4>1169</vt:i4>
      </vt:variant>
      <vt:variant>
        <vt:i4>0</vt:i4>
      </vt:variant>
      <vt:variant>
        <vt:i4>5</vt:i4>
      </vt:variant>
      <vt:variant>
        <vt:lpwstr/>
      </vt:variant>
      <vt:variant>
        <vt:lpwstr>_Toc379802361</vt:lpwstr>
      </vt:variant>
      <vt:variant>
        <vt:i4>1835065</vt:i4>
      </vt:variant>
      <vt:variant>
        <vt:i4>1163</vt:i4>
      </vt:variant>
      <vt:variant>
        <vt:i4>0</vt:i4>
      </vt:variant>
      <vt:variant>
        <vt:i4>5</vt:i4>
      </vt:variant>
      <vt:variant>
        <vt:lpwstr/>
      </vt:variant>
      <vt:variant>
        <vt:lpwstr>_Toc379802360</vt:lpwstr>
      </vt:variant>
      <vt:variant>
        <vt:i4>2031673</vt:i4>
      </vt:variant>
      <vt:variant>
        <vt:i4>1157</vt:i4>
      </vt:variant>
      <vt:variant>
        <vt:i4>0</vt:i4>
      </vt:variant>
      <vt:variant>
        <vt:i4>5</vt:i4>
      </vt:variant>
      <vt:variant>
        <vt:lpwstr/>
      </vt:variant>
      <vt:variant>
        <vt:lpwstr>_Toc379802359</vt:lpwstr>
      </vt:variant>
      <vt:variant>
        <vt:i4>2031673</vt:i4>
      </vt:variant>
      <vt:variant>
        <vt:i4>1151</vt:i4>
      </vt:variant>
      <vt:variant>
        <vt:i4>0</vt:i4>
      </vt:variant>
      <vt:variant>
        <vt:i4>5</vt:i4>
      </vt:variant>
      <vt:variant>
        <vt:lpwstr/>
      </vt:variant>
      <vt:variant>
        <vt:lpwstr>_Toc379802358</vt:lpwstr>
      </vt:variant>
      <vt:variant>
        <vt:i4>2031673</vt:i4>
      </vt:variant>
      <vt:variant>
        <vt:i4>1145</vt:i4>
      </vt:variant>
      <vt:variant>
        <vt:i4>0</vt:i4>
      </vt:variant>
      <vt:variant>
        <vt:i4>5</vt:i4>
      </vt:variant>
      <vt:variant>
        <vt:lpwstr/>
      </vt:variant>
      <vt:variant>
        <vt:lpwstr>_Toc379802357</vt:lpwstr>
      </vt:variant>
      <vt:variant>
        <vt:i4>2031673</vt:i4>
      </vt:variant>
      <vt:variant>
        <vt:i4>1139</vt:i4>
      </vt:variant>
      <vt:variant>
        <vt:i4>0</vt:i4>
      </vt:variant>
      <vt:variant>
        <vt:i4>5</vt:i4>
      </vt:variant>
      <vt:variant>
        <vt:lpwstr/>
      </vt:variant>
      <vt:variant>
        <vt:lpwstr>_Toc379802356</vt:lpwstr>
      </vt:variant>
      <vt:variant>
        <vt:i4>2031673</vt:i4>
      </vt:variant>
      <vt:variant>
        <vt:i4>1133</vt:i4>
      </vt:variant>
      <vt:variant>
        <vt:i4>0</vt:i4>
      </vt:variant>
      <vt:variant>
        <vt:i4>5</vt:i4>
      </vt:variant>
      <vt:variant>
        <vt:lpwstr/>
      </vt:variant>
      <vt:variant>
        <vt:lpwstr>_Toc379802355</vt:lpwstr>
      </vt:variant>
      <vt:variant>
        <vt:i4>2031673</vt:i4>
      </vt:variant>
      <vt:variant>
        <vt:i4>1127</vt:i4>
      </vt:variant>
      <vt:variant>
        <vt:i4>0</vt:i4>
      </vt:variant>
      <vt:variant>
        <vt:i4>5</vt:i4>
      </vt:variant>
      <vt:variant>
        <vt:lpwstr/>
      </vt:variant>
      <vt:variant>
        <vt:lpwstr>_Toc379802354</vt:lpwstr>
      </vt:variant>
      <vt:variant>
        <vt:i4>2031673</vt:i4>
      </vt:variant>
      <vt:variant>
        <vt:i4>1121</vt:i4>
      </vt:variant>
      <vt:variant>
        <vt:i4>0</vt:i4>
      </vt:variant>
      <vt:variant>
        <vt:i4>5</vt:i4>
      </vt:variant>
      <vt:variant>
        <vt:lpwstr/>
      </vt:variant>
      <vt:variant>
        <vt:lpwstr>_Toc379802353</vt:lpwstr>
      </vt:variant>
      <vt:variant>
        <vt:i4>2031673</vt:i4>
      </vt:variant>
      <vt:variant>
        <vt:i4>1115</vt:i4>
      </vt:variant>
      <vt:variant>
        <vt:i4>0</vt:i4>
      </vt:variant>
      <vt:variant>
        <vt:i4>5</vt:i4>
      </vt:variant>
      <vt:variant>
        <vt:lpwstr/>
      </vt:variant>
      <vt:variant>
        <vt:lpwstr>_Toc379802352</vt:lpwstr>
      </vt:variant>
      <vt:variant>
        <vt:i4>2031673</vt:i4>
      </vt:variant>
      <vt:variant>
        <vt:i4>1109</vt:i4>
      </vt:variant>
      <vt:variant>
        <vt:i4>0</vt:i4>
      </vt:variant>
      <vt:variant>
        <vt:i4>5</vt:i4>
      </vt:variant>
      <vt:variant>
        <vt:lpwstr/>
      </vt:variant>
      <vt:variant>
        <vt:lpwstr>_Toc379802351</vt:lpwstr>
      </vt:variant>
      <vt:variant>
        <vt:i4>2031673</vt:i4>
      </vt:variant>
      <vt:variant>
        <vt:i4>1103</vt:i4>
      </vt:variant>
      <vt:variant>
        <vt:i4>0</vt:i4>
      </vt:variant>
      <vt:variant>
        <vt:i4>5</vt:i4>
      </vt:variant>
      <vt:variant>
        <vt:lpwstr/>
      </vt:variant>
      <vt:variant>
        <vt:lpwstr>_Toc379802350</vt:lpwstr>
      </vt:variant>
      <vt:variant>
        <vt:i4>1966137</vt:i4>
      </vt:variant>
      <vt:variant>
        <vt:i4>1097</vt:i4>
      </vt:variant>
      <vt:variant>
        <vt:i4>0</vt:i4>
      </vt:variant>
      <vt:variant>
        <vt:i4>5</vt:i4>
      </vt:variant>
      <vt:variant>
        <vt:lpwstr/>
      </vt:variant>
      <vt:variant>
        <vt:lpwstr>_Toc379802349</vt:lpwstr>
      </vt:variant>
      <vt:variant>
        <vt:i4>1966137</vt:i4>
      </vt:variant>
      <vt:variant>
        <vt:i4>1091</vt:i4>
      </vt:variant>
      <vt:variant>
        <vt:i4>0</vt:i4>
      </vt:variant>
      <vt:variant>
        <vt:i4>5</vt:i4>
      </vt:variant>
      <vt:variant>
        <vt:lpwstr/>
      </vt:variant>
      <vt:variant>
        <vt:lpwstr>_Toc379802348</vt:lpwstr>
      </vt:variant>
      <vt:variant>
        <vt:i4>1966137</vt:i4>
      </vt:variant>
      <vt:variant>
        <vt:i4>1085</vt:i4>
      </vt:variant>
      <vt:variant>
        <vt:i4>0</vt:i4>
      </vt:variant>
      <vt:variant>
        <vt:i4>5</vt:i4>
      </vt:variant>
      <vt:variant>
        <vt:lpwstr/>
      </vt:variant>
      <vt:variant>
        <vt:lpwstr>_Toc379802347</vt:lpwstr>
      </vt:variant>
      <vt:variant>
        <vt:i4>1966137</vt:i4>
      </vt:variant>
      <vt:variant>
        <vt:i4>1079</vt:i4>
      </vt:variant>
      <vt:variant>
        <vt:i4>0</vt:i4>
      </vt:variant>
      <vt:variant>
        <vt:i4>5</vt:i4>
      </vt:variant>
      <vt:variant>
        <vt:lpwstr/>
      </vt:variant>
      <vt:variant>
        <vt:lpwstr>_Toc379802346</vt:lpwstr>
      </vt:variant>
      <vt:variant>
        <vt:i4>1966137</vt:i4>
      </vt:variant>
      <vt:variant>
        <vt:i4>1073</vt:i4>
      </vt:variant>
      <vt:variant>
        <vt:i4>0</vt:i4>
      </vt:variant>
      <vt:variant>
        <vt:i4>5</vt:i4>
      </vt:variant>
      <vt:variant>
        <vt:lpwstr/>
      </vt:variant>
      <vt:variant>
        <vt:lpwstr>_Toc379802345</vt:lpwstr>
      </vt:variant>
      <vt:variant>
        <vt:i4>1966137</vt:i4>
      </vt:variant>
      <vt:variant>
        <vt:i4>1067</vt:i4>
      </vt:variant>
      <vt:variant>
        <vt:i4>0</vt:i4>
      </vt:variant>
      <vt:variant>
        <vt:i4>5</vt:i4>
      </vt:variant>
      <vt:variant>
        <vt:lpwstr/>
      </vt:variant>
      <vt:variant>
        <vt:lpwstr>_Toc379802344</vt:lpwstr>
      </vt:variant>
      <vt:variant>
        <vt:i4>1966137</vt:i4>
      </vt:variant>
      <vt:variant>
        <vt:i4>1061</vt:i4>
      </vt:variant>
      <vt:variant>
        <vt:i4>0</vt:i4>
      </vt:variant>
      <vt:variant>
        <vt:i4>5</vt:i4>
      </vt:variant>
      <vt:variant>
        <vt:lpwstr/>
      </vt:variant>
      <vt:variant>
        <vt:lpwstr>_Toc379802343</vt:lpwstr>
      </vt:variant>
      <vt:variant>
        <vt:i4>1966137</vt:i4>
      </vt:variant>
      <vt:variant>
        <vt:i4>1055</vt:i4>
      </vt:variant>
      <vt:variant>
        <vt:i4>0</vt:i4>
      </vt:variant>
      <vt:variant>
        <vt:i4>5</vt:i4>
      </vt:variant>
      <vt:variant>
        <vt:lpwstr/>
      </vt:variant>
      <vt:variant>
        <vt:lpwstr>_Toc379802342</vt:lpwstr>
      </vt:variant>
      <vt:variant>
        <vt:i4>1966137</vt:i4>
      </vt:variant>
      <vt:variant>
        <vt:i4>1049</vt:i4>
      </vt:variant>
      <vt:variant>
        <vt:i4>0</vt:i4>
      </vt:variant>
      <vt:variant>
        <vt:i4>5</vt:i4>
      </vt:variant>
      <vt:variant>
        <vt:lpwstr/>
      </vt:variant>
      <vt:variant>
        <vt:lpwstr>_Toc379802341</vt:lpwstr>
      </vt:variant>
      <vt:variant>
        <vt:i4>1966137</vt:i4>
      </vt:variant>
      <vt:variant>
        <vt:i4>1043</vt:i4>
      </vt:variant>
      <vt:variant>
        <vt:i4>0</vt:i4>
      </vt:variant>
      <vt:variant>
        <vt:i4>5</vt:i4>
      </vt:variant>
      <vt:variant>
        <vt:lpwstr/>
      </vt:variant>
      <vt:variant>
        <vt:lpwstr>_Toc379802340</vt:lpwstr>
      </vt:variant>
      <vt:variant>
        <vt:i4>1638457</vt:i4>
      </vt:variant>
      <vt:variant>
        <vt:i4>1037</vt:i4>
      </vt:variant>
      <vt:variant>
        <vt:i4>0</vt:i4>
      </vt:variant>
      <vt:variant>
        <vt:i4>5</vt:i4>
      </vt:variant>
      <vt:variant>
        <vt:lpwstr/>
      </vt:variant>
      <vt:variant>
        <vt:lpwstr>_Toc379802339</vt:lpwstr>
      </vt:variant>
      <vt:variant>
        <vt:i4>1638457</vt:i4>
      </vt:variant>
      <vt:variant>
        <vt:i4>1031</vt:i4>
      </vt:variant>
      <vt:variant>
        <vt:i4>0</vt:i4>
      </vt:variant>
      <vt:variant>
        <vt:i4>5</vt:i4>
      </vt:variant>
      <vt:variant>
        <vt:lpwstr/>
      </vt:variant>
      <vt:variant>
        <vt:lpwstr>_Toc379802338</vt:lpwstr>
      </vt:variant>
      <vt:variant>
        <vt:i4>1638457</vt:i4>
      </vt:variant>
      <vt:variant>
        <vt:i4>1025</vt:i4>
      </vt:variant>
      <vt:variant>
        <vt:i4>0</vt:i4>
      </vt:variant>
      <vt:variant>
        <vt:i4>5</vt:i4>
      </vt:variant>
      <vt:variant>
        <vt:lpwstr/>
      </vt:variant>
      <vt:variant>
        <vt:lpwstr>_Toc379802337</vt:lpwstr>
      </vt:variant>
      <vt:variant>
        <vt:i4>1638457</vt:i4>
      </vt:variant>
      <vt:variant>
        <vt:i4>1019</vt:i4>
      </vt:variant>
      <vt:variant>
        <vt:i4>0</vt:i4>
      </vt:variant>
      <vt:variant>
        <vt:i4>5</vt:i4>
      </vt:variant>
      <vt:variant>
        <vt:lpwstr/>
      </vt:variant>
      <vt:variant>
        <vt:lpwstr>_Toc379802336</vt:lpwstr>
      </vt:variant>
      <vt:variant>
        <vt:i4>1638457</vt:i4>
      </vt:variant>
      <vt:variant>
        <vt:i4>1013</vt:i4>
      </vt:variant>
      <vt:variant>
        <vt:i4>0</vt:i4>
      </vt:variant>
      <vt:variant>
        <vt:i4>5</vt:i4>
      </vt:variant>
      <vt:variant>
        <vt:lpwstr/>
      </vt:variant>
      <vt:variant>
        <vt:lpwstr>_Toc379802335</vt:lpwstr>
      </vt:variant>
      <vt:variant>
        <vt:i4>1638457</vt:i4>
      </vt:variant>
      <vt:variant>
        <vt:i4>1007</vt:i4>
      </vt:variant>
      <vt:variant>
        <vt:i4>0</vt:i4>
      </vt:variant>
      <vt:variant>
        <vt:i4>5</vt:i4>
      </vt:variant>
      <vt:variant>
        <vt:lpwstr/>
      </vt:variant>
      <vt:variant>
        <vt:lpwstr>_Toc379802334</vt:lpwstr>
      </vt:variant>
      <vt:variant>
        <vt:i4>1638457</vt:i4>
      </vt:variant>
      <vt:variant>
        <vt:i4>1001</vt:i4>
      </vt:variant>
      <vt:variant>
        <vt:i4>0</vt:i4>
      </vt:variant>
      <vt:variant>
        <vt:i4>5</vt:i4>
      </vt:variant>
      <vt:variant>
        <vt:lpwstr/>
      </vt:variant>
      <vt:variant>
        <vt:lpwstr>_Toc379802333</vt:lpwstr>
      </vt:variant>
      <vt:variant>
        <vt:i4>1638457</vt:i4>
      </vt:variant>
      <vt:variant>
        <vt:i4>995</vt:i4>
      </vt:variant>
      <vt:variant>
        <vt:i4>0</vt:i4>
      </vt:variant>
      <vt:variant>
        <vt:i4>5</vt:i4>
      </vt:variant>
      <vt:variant>
        <vt:lpwstr/>
      </vt:variant>
      <vt:variant>
        <vt:lpwstr>_Toc379802332</vt:lpwstr>
      </vt:variant>
      <vt:variant>
        <vt:i4>1638457</vt:i4>
      </vt:variant>
      <vt:variant>
        <vt:i4>989</vt:i4>
      </vt:variant>
      <vt:variant>
        <vt:i4>0</vt:i4>
      </vt:variant>
      <vt:variant>
        <vt:i4>5</vt:i4>
      </vt:variant>
      <vt:variant>
        <vt:lpwstr/>
      </vt:variant>
      <vt:variant>
        <vt:lpwstr>_Toc379802331</vt:lpwstr>
      </vt:variant>
      <vt:variant>
        <vt:i4>1638457</vt:i4>
      </vt:variant>
      <vt:variant>
        <vt:i4>983</vt:i4>
      </vt:variant>
      <vt:variant>
        <vt:i4>0</vt:i4>
      </vt:variant>
      <vt:variant>
        <vt:i4>5</vt:i4>
      </vt:variant>
      <vt:variant>
        <vt:lpwstr/>
      </vt:variant>
      <vt:variant>
        <vt:lpwstr>_Toc379802330</vt:lpwstr>
      </vt:variant>
      <vt:variant>
        <vt:i4>1572921</vt:i4>
      </vt:variant>
      <vt:variant>
        <vt:i4>977</vt:i4>
      </vt:variant>
      <vt:variant>
        <vt:i4>0</vt:i4>
      </vt:variant>
      <vt:variant>
        <vt:i4>5</vt:i4>
      </vt:variant>
      <vt:variant>
        <vt:lpwstr/>
      </vt:variant>
      <vt:variant>
        <vt:lpwstr>_Toc379802329</vt:lpwstr>
      </vt:variant>
      <vt:variant>
        <vt:i4>1572921</vt:i4>
      </vt:variant>
      <vt:variant>
        <vt:i4>971</vt:i4>
      </vt:variant>
      <vt:variant>
        <vt:i4>0</vt:i4>
      </vt:variant>
      <vt:variant>
        <vt:i4>5</vt:i4>
      </vt:variant>
      <vt:variant>
        <vt:lpwstr/>
      </vt:variant>
      <vt:variant>
        <vt:lpwstr>_Toc379802328</vt:lpwstr>
      </vt:variant>
      <vt:variant>
        <vt:i4>1572921</vt:i4>
      </vt:variant>
      <vt:variant>
        <vt:i4>965</vt:i4>
      </vt:variant>
      <vt:variant>
        <vt:i4>0</vt:i4>
      </vt:variant>
      <vt:variant>
        <vt:i4>5</vt:i4>
      </vt:variant>
      <vt:variant>
        <vt:lpwstr/>
      </vt:variant>
      <vt:variant>
        <vt:lpwstr>_Toc379802327</vt:lpwstr>
      </vt:variant>
      <vt:variant>
        <vt:i4>1572921</vt:i4>
      </vt:variant>
      <vt:variant>
        <vt:i4>959</vt:i4>
      </vt:variant>
      <vt:variant>
        <vt:i4>0</vt:i4>
      </vt:variant>
      <vt:variant>
        <vt:i4>5</vt:i4>
      </vt:variant>
      <vt:variant>
        <vt:lpwstr/>
      </vt:variant>
      <vt:variant>
        <vt:lpwstr>_Toc379802326</vt:lpwstr>
      </vt:variant>
      <vt:variant>
        <vt:i4>1572921</vt:i4>
      </vt:variant>
      <vt:variant>
        <vt:i4>953</vt:i4>
      </vt:variant>
      <vt:variant>
        <vt:i4>0</vt:i4>
      </vt:variant>
      <vt:variant>
        <vt:i4>5</vt:i4>
      </vt:variant>
      <vt:variant>
        <vt:lpwstr/>
      </vt:variant>
      <vt:variant>
        <vt:lpwstr>_Toc379802325</vt:lpwstr>
      </vt:variant>
      <vt:variant>
        <vt:i4>1572921</vt:i4>
      </vt:variant>
      <vt:variant>
        <vt:i4>947</vt:i4>
      </vt:variant>
      <vt:variant>
        <vt:i4>0</vt:i4>
      </vt:variant>
      <vt:variant>
        <vt:i4>5</vt:i4>
      </vt:variant>
      <vt:variant>
        <vt:lpwstr/>
      </vt:variant>
      <vt:variant>
        <vt:lpwstr>_Toc379802324</vt:lpwstr>
      </vt:variant>
      <vt:variant>
        <vt:i4>1572921</vt:i4>
      </vt:variant>
      <vt:variant>
        <vt:i4>941</vt:i4>
      </vt:variant>
      <vt:variant>
        <vt:i4>0</vt:i4>
      </vt:variant>
      <vt:variant>
        <vt:i4>5</vt:i4>
      </vt:variant>
      <vt:variant>
        <vt:lpwstr/>
      </vt:variant>
      <vt:variant>
        <vt:lpwstr>_Toc379802323</vt:lpwstr>
      </vt:variant>
      <vt:variant>
        <vt:i4>1572921</vt:i4>
      </vt:variant>
      <vt:variant>
        <vt:i4>935</vt:i4>
      </vt:variant>
      <vt:variant>
        <vt:i4>0</vt:i4>
      </vt:variant>
      <vt:variant>
        <vt:i4>5</vt:i4>
      </vt:variant>
      <vt:variant>
        <vt:lpwstr/>
      </vt:variant>
      <vt:variant>
        <vt:lpwstr>_Toc379802322</vt:lpwstr>
      </vt:variant>
      <vt:variant>
        <vt:i4>1572921</vt:i4>
      </vt:variant>
      <vt:variant>
        <vt:i4>929</vt:i4>
      </vt:variant>
      <vt:variant>
        <vt:i4>0</vt:i4>
      </vt:variant>
      <vt:variant>
        <vt:i4>5</vt:i4>
      </vt:variant>
      <vt:variant>
        <vt:lpwstr/>
      </vt:variant>
      <vt:variant>
        <vt:lpwstr>_Toc379802321</vt:lpwstr>
      </vt:variant>
      <vt:variant>
        <vt:i4>1572921</vt:i4>
      </vt:variant>
      <vt:variant>
        <vt:i4>923</vt:i4>
      </vt:variant>
      <vt:variant>
        <vt:i4>0</vt:i4>
      </vt:variant>
      <vt:variant>
        <vt:i4>5</vt:i4>
      </vt:variant>
      <vt:variant>
        <vt:lpwstr/>
      </vt:variant>
      <vt:variant>
        <vt:lpwstr>_Toc379802320</vt:lpwstr>
      </vt:variant>
      <vt:variant>
        <vt:i4>1769529</vt:i4>
      </vt:variant>
      <vt:variant>
        <vt:i4>917</vt:i4>
      </vt:variant>
      <vt:variant>
        <vt:i4>0</vt:i4>
      </vt:variant>
      <vt:variant>
        <vt:i4>5</vt:i4>
      </vt:variant>
      <vt:variant>
        <vt:lpwstr/>
      </vt:variant>
      <vt:variant>
        <vt:lpwstr>_Toc379802319</vt:lpwstr>
      </vt:variant>
      <vt:variant>
        <vt:i4>1769529</vt:i4>
      </vt:variant>
      <vt:variant>
        <vt:i4>911</vt:i4>
      </vt:variant>
      <vt:variant>
        <vt:i4>0</vt:i4>
      </vt:variant>
      <vt:variant>
        <vt:i4>5</vt:i4>
      </vt:variant>
      <vt:variant>
        <vt:lpwstr/>
      </vt:variant>
      <vt:variant>
        <vt:lpwstr>_Toc379802318</vt:lpwstr>
      </vt:variant>
      <vt:variant>
        <vt:i4>1769529</vt:i4>
      </vt:variant>
      <vt:variant>
        <vt:i4>905</vt:i4>
      </vt:variant>
      <vt:variant>
        <vt:i4>0</vt:i4>
      </vt:variant>
      <vt:variant>
        <vt:i4>5</vt:i4>
      </vt:variant>
      <vt:variant>
        <vt:lpwstr/>
      </vt:variant>
      <vt:variant>
        <vt:lpwstr>_Toc379802317</vt:lpwstr>
      </vt:variant>
      <vt:variant>
        <vt:i4>1769529</vt:i4>
      </vt:variant>
      <vt:variant>
        <vt:i4>899</vt:i4>
      </vt:variant>
      <vt:variant>
        <vt:i4>0</vt:i4>
      </vt:variant>
      <vt:variant>
        <vt:i4>5</vt:i4>
      </vt:variant>
      <vt:variant>
        <vt:lpwstr/>
      </vt:variant>
      <vt:variant>
        <vt:lpwstr>_Toc379802316</vt:lpwstr>
      </vt:variant>
      <vt:variant>
        <vt:i4>1769529</vt:i4>
      </vt:variant>
      <vt:variant>
        <vt:i4>893</vt:i4>
      </vt:variant>
      <vt:variant>
        <vt:i4>0</vt:i4>
      </vt:variant>
      <vt:variant>
        <vt:i4>5</vt:i4>
      </vt:variant>
      <vt:variant>
        <vt:lpwstr/>
      </vt:variant>
      <vt:variant>
        <vt:lpwstr>_Toc379802315</vt:lpwstr>
      </vt:variant>
      <vt:variant>
        <vt:i4>1769529</vt:i4>
      </vt:variant>
      <vt:variant>
        <vt:i4>887</vt:i4>
      </vt:variant>
      <vt:variant>
        <vt:i4>0</vt:i4>
      </vt:variant>
      <vt:variant>
        <vt:i4>5</vt:i4>
      </vt:variant>
      <vt:variant>
        <vt:lpwstr/>
      </vt:variant>
      <vt:variant>
        <vt:lpwstr>_Toc379802314</vt:lpwstr>
      </vt:variant>
      <vt:variant>
        <vt:i4>1769529</vt:i4>
      </vt:variant>
      <vt:variant>
        <vt:i4>881</vt:i4>
      </vt:variant>
      <vt:variant>
        <vt:i4>0</vt:i4>
      </vt:variant>
      <vt:variant>
        <vt:i4>5</vt:i4>
      </vt:variant>
      <vt:variant>
        <vt:lpwstr/>
      </vt:variant>
      <vt:variant>
        <vt:lpwstr>_Toc379802313</vt:lpwstr>
      </vt:variant>
      <vt:variant>
        <vt:i4>1769529</vt:i4>
      </vt:variant>
      <vt:variant>
        <vt:i4>875</vt:i4>
      </vt:variant>
      <vt:variant>
        <vt:i4>0</vt:i4>
      </vt:variant>
      <vt:variant>
        <vt:i4>5</vt:i4>
      </vt:variant>
      <vt:variant>
        <vt:lpwstr/>
      </vt:variant>
      <vt:variant>
        <vt:lpwstr>_Toc379802312</vt:lpwstr>
      </vt:variant>
      <vt:variant>
        <vt:i4>1769529</vt:i4>
      </vt:variant>
      <vt:variant>
        <vt:i4>869</vt:i4>
      </vt:variant>
      <vt:variant>
        <vt:i4>0</vt:i4>
      </vt:variant>
      <vt:variant>
        <vt:i4>5</vt:i4>
      </vt:variant>
      <vt:variant>
        <vt:lpwstr/>
      </vt:variant>
      <vt:variant>
        <vt:lpwstr>_Toc379802311</vt:lpwstr>
      </vt:variant>
      <vt:variant>
        <vt:i4>1769529</vt:i4>
      </vt:variant>
      <vt:variant>
        <vt:i4>863</vt:i4>
      </vt:variant>
      <vt:variant>
        <vt:i4>0</vt:i4>
      </vt:variant>
      <vt:variant>
        <vt:i4>5</vt:i4>
      </vt:variant>
      <vt:variant>
        <vt:lpwstr/>
      </vt:variant>
      <vt:variant>
        <vt:lpwstr>_Toc379802310</vt:lpwstr>
      </vt:variant>
      <vt:variant>
        <vt:i4>1703993</vt:i4>
      </vt:variant>
      <vt:variant>
        <vt:i4>857</vt:i4>
      </vt:variant>
      <vt:variant>
        <vt:i4>0</vt:i4>
      </vt:variant>
      <vt:variant>
        <vt:i4>5</vt:i4>
      </vt:variant>
      <vt:variant>
        <vt:lpwstr/>
      </vt:variant>
      <vt:variant>
        <vt:lpwstr>_Toc379802309</vt:lpwstr>
      </vt:variant>
      <vt:variant>
        <vt:i4>1703993</vt:i4>
      </vt:variant>
      <vt:variant>
        <vt:i4>851</vt:i4>
      </vt:variant>
      <vt:variant>
        <vt:i4>0</vt:i4>
      </vt:variant>
      <vt:variant>
        <vt:i4>5</vt:i4>
      </vt:variant>
      <vt:variant>
        <vt:lpwstr/>
      </vt:variant>
      <vt:variant>
        <vt:lpwstr>_Toc379802308</vt:lpwstr>
      </vt:variant>
      <vt:variant>
        <vt:i4>1703993</vt:i4>
      </vt:variant>
      <vt:variant>
        <vt:i4>845</vt:i4>
      </vt:variant>
      <vt:variant>
        <vt:i4>0</vt:i4>
      </vt:variant>
      <vt:variant>
        <vt:i4>5</vt:i4>
      </vt:variant>
      <vt:variant>
        <vt:lpwstr/>
      </vt:variant>
      <vt:variant>
        <vt:lpwstr>_Toc379802307</vt:lpwstr>
      </vt:variant>
      <vt:variant>
        <vt:i4>1703993</vt:i4>
      </vt:variant>
      <vt:variant>
        <vt:i4>839</vt:i4>
      </vt:variant>
      <vt:variant>
        <vt:i4>0</vt:i4>
      </vt:variant>
      <vt:variant>
        <vt:i4>5</vt:i4>
      </vt:variant>
      <vt:variant>
        <vt:lpwstr/>
      </vt:variant>
      <vt:variant>
        <vt:lpwstr>_Toc379802306</vt:lpwstr>
      </vt:variant>
      <vt:variant>
        <vt:i4>1703993</vt:i4>
      </vt:variant>
      <vt:variant>
        <vt:i4>833</vt:i4>
      </vt:variant>
      <vt:variant>
        <vt:i4>0</vt:i4>
      </vt:variant>
      <vt:variant>
        <vt:i4>5</vt:i4>
      </vt:variant>
      <vt:variant>
        <vt:lpwstr/>
      </vt:variant>
      <vt:variant>
        <vt:lpwstr>_Toc379802305</vt:lpwstr>
      </vt:variant>
      <vt:variant>
        <vt:i4>1703993</vt:i4>
      </vt:variant>
      <vt:variant>
        <vt:i4>827</vt:i4>
      </vt:variant>
      <vt:variant>
        <vt:i4>0</vt:i4>
      </vt:variant>
      <vt:variant>
        <vt:i4>5</vt:i4>
      </vt:variant>
      <vt:variant>
        <vt:lpwstr/>
      </vt:variant>
      <vt:variant>
        <vt:lpwstr>_Toc379802304</vt:lpwstr>
      </vt:variant>
      <vt:variant>
        <vt:i4>1703993</vt:i4>
      </vt:variant>
      <vt:variant>
        <vt:i4>821</vt:i4>
      </vt:variant>
      <vt:variant>
        <vt:i4>0</vt:i4>
      </vt:variant>
      <vt:variant>
        <vt:i4>5</vt:i4>
      </vt:variant>
      <vt:variant>
        <vt:lpwstr/>
      </vt:variant>
      <vt:variant>
        <vt:lpwstr>_Toc379802303</vt:lpwstr>
      </vt:variant>
      <vt:variant>
        <vt:i4>1703993</vt:i4>
      </vt:variant>
      <vt:variant>
        <vt:i4>815</vt:i4>
      </vt:variant>
      <vt:variant>
        <vt:i4>0</vt:i4>
      </vt:variant>
      <vt:variant>
        <vt:i4>5</vt:i4>
      </vt:variant>
      <vt:variant>
        <vt:lpwstr/>
      </vt:variant>
      <vt:variant>
        <vt:lpwstr>_Toc379802302</vt:lpwstr>
      </vt:variant>
      <vt:variant>
        <vt:i4>1703993</vt:i4>
      </vt:variant>
      <vt:variant>
        <vt:i4>809</vt:i4>
      </vt:variant>
      <vt:variant>
        <vt:i4>0</vt:i4>
      </vt:variant>
      <vt:variant>
        <vt:i4>5</vt:i4>
      </vt:variant>
      <vt:variant>
        <vt:lpwstr/>
      </vt:variant>
      <vt:variant>
        <vt:lpwstr>_Toc379802301</vt:lpwstr>
      </vt:variant>
      <vt:variant>
        <vt:i4>1703993</vt:i4>
      </vt:variant>
      <vt:variant>
        <vt:i4>803</vt:i4>
      </vt:variant>
      <vt:variant>
        <vt:i4>0</vt:i4>
      </vt:variant>
      <vt:variant>
        <vt:i4>5</vt:i4>
      </vt:variant>
      <vt:variant>
        <vt:lpwstr/>
      </vt:variant>
      <vt:variant>
        <vt:lpwstr>_Toc379802300</vt:lpwstr>
      </vt:variant>
      <vt:variant>
        <vt:i4>1245240</vt:i4>
      </vt:variant>
      <vt:variant>
        <vt:i4>797</vt:i4>
      </vt:variant>
      <vt:variant>
        <vt:i4>0</vt:i4>
      </vt:variant>
      <vt:variant>
        <vt:i4>5</vt:i4>
      </vt:variant>
      <vt:variant>
        <vt:lpwstr/>
      </vt:variant>
      <vt:variant>
        <vt:lpwstr>_Toc379802299</vt:lpwstr>
      </vt:variant>
      <vt:variant>
        <vt:i4>1245240</vt:i4>
      </vt:variant>
      <vt:variant>
        <vt:i4>791</vt:i4>
      </vt:variant>
      <vt:variant>
        <vt:i4>0</vt:i4>
      </vt:variant>
      <vt:variant>
        <vt:i4>5</vt:i4>
      </vt:variant>
      <vt:variant>
        <vt:lpwstr/>
      </vt:variant>
      <vt:variant>
        <vt:lpwstr>_Toc379802298</vt:lpwstr>
      </vt:variant>
      <vt:variant>
        <vt:i4>1245240</vt:i4>
      </vt:variant>
      <vt:variant>
        <vt:i4>785</vt:i4>
      </vt:variant>
      <vt:variant>
        <vt:i4>0</vt:i4>
      </vt:variant>
      <vt:variant>
        <vt:i4>5</vt:i4>
      </vt:variant>
      <vt:variant>
        <vt:lpwstr/>
      </vt:variant>
      <vt:variant>
        <vt:lpwstr>_Toc379802297</vt:lpwstr>
      </vt:variant>
      <vt:variant>
        <vt:i4>1245240</vt:i4>
      </vt:variant>
      <vt:variant>
        <vt:i4>779</vt:i4>
      </vt:variant>
      <vt:variant>
        <vt:i4>0</vt:i4>
      </vt:variant>
      <vt:variant>
        <vt:i4>5</vt:i4>
      </vt:variant>
      <vt:variant>
        <vt:lpwstr/>
      </vt:variant>
      <vt:variant>
        <vt:lpwstr>_Toc379802296</vt:lpwstr>
      </vt:variant>
      <vt:variant>
        <vt:i4>1245240</vt:i4>
      </vt:variant>
      <vt:variant>
        <vt:i4>773</vt:i4>
      </vt:variant>
      <vt:variant>
        <vt:i4>0</vt:i4>
      </vt:variant>
      <vt:variant>
        <vt:i4>5</vt:i4>
      </vt:variant>
      <vt:variant>
        <vt:lpwstr/>
      </vt:variant>
      <vt:variant>
        <vt:lpwstr>_Toc379802295</vt:lpwstr>
      </vt:variant>
      <vt:variant>
        <vt:i4>1245240</vt:i4>
      </vt:variant>
      <vt:variant>
        <vt:i4>767</vt:i4>
      </vt:variant>
      <vt:variant>
        <vt:i4>0</vt:i4>
      </vt:variant>
      <vt:variant>
        <vt:i4>5</vt:i4>
      </vt:variant>
      <vt:variant>
        <vt:lpwstr/>
      </vt:variant>
      <vt:variant>
        <vt:lpwstr>_Toc379802294</vt:lpwstr>
      </vt:variant>
      <vt:variant>
        <vt:i4>1245240</vt:i4>
      </vt:variant>
      <vt:variant>
        <vt:i4>761</vt:i4>
      </vt:variant>
      <vt:variant>
        <vt:i4>0</vt:i4>
      </vt:variant>
      <vt:variant>
        <vt:i4>5</vt:i4>
      </vt:variant>
      <vt:variant>
        <vt:lpwstr/>
      </vt:variant>
      <vt:variant>
        <vt:lpwstr>_Toc379802293</vt:lpwstr>
      </vt:variant>
      <vt:variant>
        <vt:i4>1245240</vt:i4>
      </vt:variant>
      <vt:variant>
        <vt:i4>755</vt:i4>
      </vt:variant>
      <vt:variant>
        <vt:i4>0</vt:i4>
      </vt:variant>
      <vt:variant>
        <vt:i4>5</vt:i4>
      </vt:variant>
      <vt:variant>
        <vt:lpwstr/>
      </vt:variant>
      <vt:variant>
        <vt:lpwstr>_Toc379802292</vt:lpwstr>
      </vt:variant>
      <vt:variant>
        <vt:i4>1245240</vt:i4>
      </vt:variant>
      <vt:variant>
        <vt:i4>749</vt:i4>
      </vt:variant>
      <vt:variant>
        <vt:i4>0</vt:i4>
      </vt:variant>
      <vt:variant>
        <vt:i4>5</vt:i4>
      </vt:variant>
      <vt:variant>
        <vt:lpwstr/>
      </vt:variant>
      <vt:variant>
        <vt:lpwstr>_Toc379802291</vt:lpwstr>
      </vt:variant>
      <vt:variant>
        <vt:i4>1245240</vt:i4>
      </vt:variant>
      <vt:variant>
        <vt:i4>743</vt:i4>
      </vt:variant>
      <vt:variant>
        <vt:i4>0</vt:i4>
      </vt:variant>
      <vt:variant>
        <vt:i4>5</vt:i4>
      </vt:variant>
      <vt:variant>
        <vt:lpwstr/>
      </vt:variant>
      <vt:variant>
        <vt:lpwstr>_Toc379802290</vt:lpwstr>
      </vt:variant>
      <vt:variant>
        <vt:i4>1179704</vt:i4>
      </vt:variant>
      <vt:variant>
        <vt:i4>737</vt:i4>
      </vt:variant>
      <vt:variant>
        <vt:i4>0</vt:i4>
      </vt:variant>
      <vt:variant>
        <vt:i4>5</vt:i4>
      </vt:variant>
      <vt:variant>
        <vt:lpwstr/>
      </vt:variant>
      <vt:variant>
        <vt:lpwstr>_Toc379802289</vt:lpwstr>
      </vt:variant>
      <vt:variant>
        <vt:i4>1179704</vt:i4>
      </vt:variant>
      <vt:variant>
        <vt:i4>731</vt:i4>
      </vt:variant>
      <vt:variant>
        <vt:i4>0</vt:i4>
      </vt:variant>
      <vt:variant>
        <vt:i4>5</vt:i4>
      </vt:variant>
      <vt:variant>
        <vt:lpwstr/>
      </vt:variant>
      <vt:variant>
        <vt:lpwstr>_Toc379802288</vt:lpwstr>
      </vt:variant>
      <vt:variant>
        <vt:i4>1179704</vt:i4>
      </vt:variant>
      <vt:variant>
        <vt:i4>725</vt:i4>
      </vt:variant>
      <vt:variant>
        <vt:i4>0</vt:i4>
      </vt:variant>
      <vt:variant>
        <vt:i4>5</vt:i4>
      </vt:variant>
      <vt:variant>
        <vt:lpwstr/>
      </vt:variant>
      <vt:variant>
        <vt:lpwstr>_Toc379802287</vt:lpwstr>
      </vt:variant>
      <vt:variant>
        <vt:i4>1179704</vt:i4>
      </vt:variant>
      <vt:variant>
        <vt:i4>719</vt:i4>
      </vt:variant>
      <vt:variant>
        <vt:i4>0</vt:i4>
      </vt:variant>
      <vt:variant>
        <vt:i4>5</vt:i4>
      </vt:variant>
      <vt:variant>
        <vt:lpwstr/>
      </vt:variant>
      <vt:variant>
        <vt:lpwstr>_Toc379802286</vt:lpwstr>
      </vt:variant>
      <vt:variant>
        <vt:i4>1179704</vt:i4>
      </vt:variant>
      <vt:variant>
        <vt:i4>713</vt:i4>
      </vt:variant>
      <vt:variant>
        <vt:i4>0</vt:i4>
      </vt:variant>
      <vt:variant>
        <vt:i4>5</vt:i4>
      </vt:variant>
      <vt:variant>
        <vt:lpwstr/>
      </vt:variant>
      <vt:variant>
        <vt:lpwstr>_Toc379802285</vt:lpwstr>
      </vt:variant>
      <vt:variant>
        <vt:i4>1179704</vt:i4>
      </vt:variant>
      <vt:variant>
        <vt:i4>707</vt:i4>
      </vt:variant>
      <vt:variant>
        <vt:i4>0</vt:i4>
      </vt:variant>
      <vt:variant>
        <vt:i4>5</vt:i4>
      </vt:variant>
      <vt:variant>
        <vt:lpwstr/>
      </vt:variant>
      <vt:variant>
        <vt:lpwstr>_Toc379802284</vt:lpwstr>
      </vt:variant>
      <vt:variant>
        <vt:i4>1179704</vt:i4>
      </vt:variant>
      <vt:variant>
        <vt:i4>701</vt:i4>
      </vt:variant>
      <vt:variant>
        <vt:i4>0</vt:i4>
      </vt:variant>
      <vt:variant>
        <vt:i4>5</vt:i4>
      </vt:variant>
      <vt:variant>
        <vt:lpwstr/>
      </vt:variant>
      <vt:variant>
        <vt:lpwstr>_Toc379802283</vt:lpwstr>
      </vt:variant>
      <vt:variant>
        <vt:i4>1179704</vt:i4>
      </vt:variant>
      <vt:variant>
        <vt:i4>695</vt:i4>
      </vt:variant>
      <vt:variant>
        <vt:i4>0</vt:i4>
      </vt:variant>
      <vt:variant>
        <vt:i4>5</vt:i4>
      </vt:variant>
      <vt:variant>
        <vt:lpwstr/>
      </vt:variant>
      <vt:variant>
        <vt:lpwstr>_Toc379802282</vt:lpwstr>
      </vt:variant>
      <vt:variant>
        <vt:i4>1179704</vt:i4>
      </vt:variant>
      <vt:variant>
        <vt:i4>689</vt:i4>
      </vt:variant>
      <vt:variant>
        <vt:i4>0</vt:i4>
      </vt:variant>
      <vt:variant>
        <vt:i4>5</vt:i4>
      </vt:variant>
      <vt:variant>
        <vt:lpwstr/>
      </vt:variant>
      <vt:variant>
        <vt:lpwstr>_Toc379802281</vt:lpwstr>
      </vt:variant>
      <vt:variant>
        <vt:i4>1179704</vt:i4>
      </vt:variant>
      <vt:variant>
        <vt:i4>683</vt:i4>
      </vt:variant>
      <vt:variant>
        <vt:i4>0</vt:i4>
      </vt:variant>
      <vt:variant>
        <vt:i4>5</vt:i4>
      </vt:variant>
      <vt:variant>
        <vt:lpwstr/>
      </vt:variant>
      <vt:variant>
        <vt:lpwstr>_Toc379802280</vt:lpwstr>
      </vt:variant>
      <vt:variant>
        <vt:i4>1900600</vt:i4>
      </vt:variant>
      <vt:variant>
        <vt:i4>677</vt:i4>
      </vt:variant>
      <vt:variant>
        <vt:i4>0</vt:i4>
      </vt:variant>
      <vt:variant>
        <vt:i4>5</vt:i4>
      </vt:variant>
      <vt:variant>
        <vt:lpwstr/>
      </vt:variant>
      <vt:variant>
        <vt:lpwstr>_Toc379802279</vt:lpwstr>
      </vt:variant>
      <vt:variant>
        <vt:i4>1900600</vt:i4>
      </vt:variant>
      <vt:variant>
        <vt:i4>671</vt:i4>
      </vt:variant>
      <vt:variant>
        <vt:i4>0</vt:i4>
      </vt:variant>
      <vt:variant>
        <vt:i4>5</vt:i4>
      </vt:variant>
      <vt:variant>
        <vt:lpwstr/>
      </vt:variant>
      <vt:variant>
        <vt:lpwstr>_Toc379802278</vt:lpwstr>
      </vt:variant>
      <vt:variant>
        <vt:i4>1900600</vt:i4>
      </vt:variant>
      <vt:variant>
        <vt:i4>665</vt:i4>
      </vt:variant>
      <vt:variant>
        <vt:i4>0</vt:i4>
      </vt:variant>
      <vt:variant>
        <vt:i4>5</vt:i4>
      </vt:variant>
      <vt:variant>
        <vt:lpwstr/>
      </vt:variant>
      <vt:variant>
        <vt:lpwstr>_Toc379802277</vt:lpwstr>
      </vt:variant>
      <vt:variant>
        <vt:i4>1900600</vt:i4>
      </vt:variant>
      <vt:variant>
        <vt:i4>659</vt:i4>
      </vt:variant>
      <vt:variant>
        <vt:i4>0</vt:i4>
      </vt:variant>
      <vt:variant>
        <vt:i4>5</vt:i4>
      </vt:variant>
      <vt:variant>
        <vt:lpwstr/>
      </vt:variant>
      <vt:variant>
        <vt:lpwstr>_Toc379802276</vt:lpwstr>
      </vt:variant>
      <vt:variant>
        <vt:i4>1900600</vt:i4>
      </vt:variant>
      <vt:variant>
        <vt:i4>653</vt:i4>
      </vt:variant>
      <vt:variant>
        <vt:i4>0</vt:i4>
      </vt:variant>
      <vt:variant>
        <vt:i4>5</vt:i4>
      </vt:variant>
      <vt:variant>
        <vt:lpwstr/>
      </vt:variant>
      <vt:variant>
        <vt:lpwstr>_Toc379802275</vt:lpwstr>
      </vt:variant>
      <vt:variant>
        <vt:i4>1900600</vt:i4>
      </vt:variant>
      <vt:variant>
        <vt:i4>647</vt:i4>
      </vt:variant>
      <vt:variant>
        <vt:i4>0</vt:i4>
      </vt:variant>
      <vt:variant>
        <vt:i4>5</vt:i4>
      </vt:variant>
      <vt:variant>
        <vt:lpwstr/>
      </vt:variant>
      <vt:variant>
        <vt:lpwstr>_Toc379802274</vt:lpwstr>
      </vt:variant>
      <vt:variant>
        <vt:i4>1900600</vt:i4>
      </vt:variant>
      <vt:variant>
        <vt:i4>641</vt:i4>
      </vt:variant>
      <vt:variant>
        <vt:i4>0</vt:i4>
      </vt:variant>
      <vt:variant>
        <vt:i4>5</vt:i4>
      </vt:variant>
      <vt:variant>
        <vt:lpwstr/>
      </vt:variant>
      <vt:variant>
        <vt:lpwstr>_Toc379802273</vt:lpwstr>
      </vt:variant>
      <vt:variant>
        <vt:i4>1900600</vt:i4>
      </vt:variant>
      <vt:variant>
        <vt:i4>635</vt:i4>
      </vt:variant>
      <vt:variant>
        <vt:i4>0</vt:i4>
      </vt:variant>
      <vt:variant>
        <vt:i4>5</vt:i4>
      </vt:variant>
      <vt:variant>
        <vt:lpwstr/>
      </vt:variant>
      <vt:variant>
        <vt:lpwstr>_Toc379802272</vt:lpwstr>
      </vt:variant>
      <vt:variant>
        <vt:i4>1900600</vt:i4>
      </vt:variant>
      <vt:variant>
        <vt:i4>629</vt:i4>
      </vt:variant>
      <vt:variant>
        <vt:i4>0</vt:i4>
      </vt:variant>
      <vt:variant>
        <vt:i4>5</vt:i4>
      </vt:variant>
      <vt:variant>
        <vt:lpwstr/>
      </vt:variant>
      <vt:variant>
        <vt:lpwstr>_Toc379802271</vt:lpwstr>
      </vt:variant>
      <vt:variant>
        <vt:i4>1900600</vt:i4>
      </vt:variant>
      <vt:variant>
        <vt:i4>623</vt:i4>
      </vt:variant>
      <vt:variant>
        <vt:i4>0</vt:i4>
      </vt:variant>
      <vt:variant>
        <vt:i4>5</vt:i4>
      </vt:variant>
      <vt:variant>
        <vt:lpwstr/>
      </vt:variant>
      <vt:variant>
        <vt:lpwstr>_Toc379802270</vt:lpwstr>
      </vt:variant>
      <vt:variant>
        <vt:i4>1835064</vt:i4>
      </vt:variant>
      <vt:variant>
        <vt:i4>617</vt:i4>
      </vt:variant>
      <vt:variant>
        <vt:i4>0</vt:i4>
      </vt:variant>
      <vt:variant>
        <vt:i4>5</vt:i4>
      </vt:variant>
      <vt:variant>
        <vt:lpwstr/>
      </vt:variant>
      <vt:variant>
        <vt:lpwstr>_Toc379802269</vt:lpwstr>
      </vt:variant>
      <vt:variant>
        <vt:i4>1835064</vt:i4>
      </vt:variant>
      <vt:variant>
        <vt:i4>611</vt:i4>
      </vt:variant>
      <vt:variant>
        <vt:i4>0</vt:i4>
      </vt:variant>
      <vt:variant>
        <vt:i4>5</vt:i4>
      </vt:variant>
      <vt:variant>
        <vt:lpwstr/>
      </vt:variant>
      <vt:variant>
        <vt:lpwstr>_Toc379802268</vt:lpwstr>
      </vt:variant>
      <vt:variant>
        <vt:i4>1835064</vt:i4>
      </vt:variant>
      <vt:variant>
        <vt:i4>605</vt:i4>
      </vt:variant>
      <vt:variant>
        <vt:i4>0</vt:i4>
      </vt:variant>
      <vt:variant>
        <vt:i4>5</vt:i4>
      </vt:variant>
      <vt:variant>
        <vt:lpwstr/>
      </vt:variant>
      <vt:variant>
        <vt:lpwstr>_Toc379802267</vt:lpwstr>
      </vt:variant>
      <vt:variant>
        <vt:i4>1835064</vt:i4>
      </vt:variant>
      <vt:variant>
        <vt:i4>599</vt:i4>
      </vt:variant>
      <vt:variant>
        <vt:i4>0</vt:i4>
      </vt:variant>
      <vt:variant>
        <vt:i4>5</vt:i4>
      </vt:variant>
      <vt:variant>
        <vt:lpwstr/>
      </vt:variant>
      <vt:variant>
        <vt:lpwstr>_Toc379802266</vt:lpwstr>
      </vt:variant>
      <vt:variant>
        <vt:i4>1835064</vt:i4>
      </vt:variant>
      <vt:variant>
        <vt:i4>593</vt:i4>
      </vt:variant>
      <vt:variant>
        <vt:i4>0</vt:i4>
      </vt:variant>
      <vt:variant>
        <vt:i4>5</vt:i4>
      </vt:variant>
      <vt:variant>
        <vt:lpwstr/>
      </vt:variant>
      <vt:variant>
        <vt:lpwstr>_Toc379802265</vt:lpwstr>
      </vt:variant>
      <vt:variant>
        <vt:i4>1835064</vt:i4>
      </vt:variant>
      <vt:variant>
        <vt:i4>587</vt:i4>
      </vt:variant>
      <vt:variant>
        <vt:i4>0</vt:i4>
      </vt:variant>
      <vt:variant>
        <vt:i4>5</vt:i4>
      </vt:variant>
      <vt:variant>
        <vt:lpwstr/>
      </vt:variant>
      <vt:variant>
        <vt:lpwstr>_Toc379802264</vt:lpwstr>
      </vt:variant>
      <vt:variant>
        <vt:i4>1835064</vt:i4>
      </vt:variant>
      <vt:variant>
        <vt:i4>581</vt:i4>
      </vt:variant>
      <vt:variant>
        <vt:i4>0</vt:i4>
      </vt:variant>
      <vt:variant>
        <vt:i4>5</vt:i4>
      </vt:variant>
      <vt:variant>
        <vt:lpwstr/>
      </vt:variant>
      <vt:variant>
        <vt:lpwstr>_Toc379802263</vt:lpwstr>
      </vt:variant>
      <vt:variant>
        <vt:i4>1835064</vt:i4>
      </vt:variant>
      <vt:variant>
        <vt:i4>575</vt:i4>
      </vt:variant>
      <vt:variant>
        <vt:i4>0</vt:i4>
      </vt:variant>
      <vt:variant>
        <vt:i4>5</vt:i4>
      </vt:variant>
      <vt:variant>
        <vt:lpwstr/>
      </vt:variant>
      <vt:variant>
        <vt:lpwstr>_Toc379802262</vt:lpwstr>
      </vt:variant>
      <vt:variant>
        <vt:i4>1835064</vt:i4>
      </vt:variant>
      <vt:variant>
        <vt:i4>569</vt:i4>
      </vt:variant>
      <vt:variant>
        <vt:i4>0</vt:i4>
      </vt:variant>
      <vt:variant>
        <vt:i4>5</vt:i4>
      </vt:variant>
      <vt:variant>
        <vt:lpwstr/>
      </vt:variant>
      <vt:variant>
        <vt:lpwstr>_Toc379802261</vt:lpwstr>
      </vt:variant>
      <vt:variant>
        <vt:i4>1835064</vt:i4>
      </vt:variant>
      <vt:variant>
        <vt:i4>563</vt:i4>
      </vt:variant>
      <vt:variant>
        <vt:i4>0</vt:i4>
      </vt:variant>
      <vt:variant>
        <vt:i4>5</vt:i4>
      </vt:variant>
      <vt:variant>
        <vt:lpwstr/>
      </vt:variant>
      <vt:variant>
        <vt:lpwstr>_Toc379802260</vt:lpwstr>
      </vt:variant>
      <vt:variant>
        <vt:i4>2031672</vt:i4>
      </vt:variant>
      <vt:variant>
        <vt:i4>557</vt:i4>
      </vt:variant>
      <vt:variant>
        <vt:i4>0</vt:i4>
      </vt:variant>
      <vt:variant>
        <vt:i4>5</vt:i4>
      </vt:variant>
      <vt:variant>
        <vt:lpwstr/>
      </vt:variant>
      <vt:variant>
        <vt:lpwstr>_Toc379802259</vt:lpwstr>
      </vt:variant>
      <vt:variant>
        <vt:i4>2031672</vt:i4>
      </vt:variant>
      <vt:variant>
        <vt:i4>551</vt:i4>
      </vt:variant>
      <vt:variant>
        <vt:i4>0</vt:i4>
      </vt:variant>
      <vt:variant>
        <vt:i4>5</vt:i4>
      </vt:variant>
      <vt:variant>
        <vt:lpwstr/>
      </vt:variant>
      <vt:variant>
        <vt:lpwstr>_Toc379802258</vt:lpwstr>
      </vt:variant>
      <vt:variant>
        <vt:i4>2031672</vt:i4>
      </vt:variant>
      <vt:variant>
        <vt:i4>545</vt:i4>
      </vt:variant>
      <vt:variant>
        <vt:i4>0</vt:i4>
      </vt:variant>
      <vt:variant>
        <vt:i4>5</vt:i4>
      </vt:variant>
      <vt:variant>
        <vt:lpwstr/>
      </vt:variant>
      <vt:variant>
        <vt:lpwstr>_Toc379802257</vt:lpwstr>
      </vt:variant>
      <vt:variant>
        <vt:i4>2031672</vt:i4>
      </vt:variant>
      <vt:variant>
        <vt:i4>539</vt:i4>
      </vt:variant>
      <vt:variant>
        <vt:i4>0</vt:i4>
      </vt:variant>
      <vt:variant>
        <vt:i4>5</vt:i4>
      </vt:variant>
      <vt:variant>
        <vt:lpwstr/>
      </vt:variant>
      <vt:variant>
        <vt:lpwstr>_Toc379802256</vt:lpwstr>
      </vt:variant>
      <vt:variant>
        <vt:i4>2031672</vt:i4>
      </vt:variant>
      <vt:variant>
        <vt:i4>533</vt:i4>
      </vt:variant>
      <vt:variant>
        <vt:i4>0</vt:i4>
      </vt:variant>
      <vt:variant>
        <vt:i4>5</vt:i4>
      </vt:variant>
      <vt:variant>
        <vt:lpwstr/>
      </vt:variant>
      <vt:variant>
        <vt:lpwstr>_Toc379802255</vt:lpwstr>
      </vt:variant>
      <vt:variant>
        <vt:i4>2031672</vt:i4>
      </vt:variant>
      <vt:variant>
        <vt:i4>527</vt:i4>
      </vt:variant>
      <vt:variant>
        <vt:i4>0</vt:i4>
      </vt:variant>
      <vt:variant>
        <vt:i4>5</vt:i4>
      </vt:variant>
      <vt:variant>
        <vt:lpwstr/>
      </vt:variant>
      <vt:variant>
        <vt:lpwstr>_Toc379802254</vt:lpwstr>
      </vt:variant>
      <vt:variant>
        <vt:i4>2031672</vt:i4>
      </vt:variant>
      <vt:variant>
        <vt:i4>521</vt:i4>
      </vt:variant>
      <vt:variant>
        <vt:i4>0</vt:i4>
      </vt:variant>
      <vt:variant>
        <vt:i4>5</vt:i4>
      </vt:variant>
      <vt:variant>
        <vt:lpwstr/>
      </vt:variant>
      <vt:variant>
        <vt:lpwstr>_Toc379802253</vt:lpwstr>
      </vt:variant>
      <vt:variant>
        <vt:i4>2031672</vt:i4>
      </vt:variant>
      <vt:variant>
        <vt:i4>515</vt:i4>
      </vt:variant>
      <vt:variant>
        <vt:i4>0</vt:i4>
      </vt:variant>
      <vt:variant>
        <vt:i4>5</vt:i4>
      </vt:variant>
      <vt:variant>
        <vt:lpwstr/>
      </vt:variant>
      <vt:variant>
        <vt:lpwstr>_Toc379802252</vt:lpwstr>
      </vt:variant>
      <vt:variant>
        <vt:i4>2031672</vt:i4>
      </vt:variant>
      <vt:variant>
        <vt:i4>509</vt:i4>
      </vt:variant>
      <vt:variant>
        <vt:i4>0</vt:i4>
      </vt:variant>
      <vt:variant>
        <vt:i4>5</vt:i4>
      </vt:variant>
      <vt:variant>
        <vt:lpwstr/>
      </vt:variant>
      <vt:variant>
        <vt:lpwstr>_Toc379802251</vt:lpwstr>
      </vt:variant>
      <vt:variant>
        <vt:i4>2031672</vt:i4>
      </vt:variant>
      <vt:variant>
        <vt:i4>503</vt:i4>
      </vt:variant>
      <vt:variant>
        <vt:i4>0</vt:i4>
      </vt:variant>
      <vt:variant>
        <vt:i4>5</vt:i4>
      </vt:variant>
      <vt:variant>
        <vt:lpwstr/>
      </vt:variant>
      <vt:variant>
        <vt:lpwstr>_Toc379802250</vt:lpwstr>
      </vt:variant>
      <vt:variant>
        <vt:i4>1966136</vt:i4>
      </vt:variant>
      <vt:variant>
        <vt:i4>497</vt:i4>
      </vt:variant>
      <vt:variant>
        <vt:i4>0</vt:i4>
      </vt:variant>
      <vt:variant>
        <vt:i4>5</vt:i4>
      </vt:variant>
      <vt:variant>
        <vt:lpwstr/>
      </vt:variant>
      <vt:variant>
        <vt:lpwstr>_Toc379802249</vt:lpwstr>
      </vt:variant>
      <vt:variant>
        <vt:i4>1966136</vt:i4>
      </vt:variant>
      <vt:variant>
        <vt:i4>491</vt:i4>
      </vt:variant>
      <vt:variant>
        <vt:i4>0</vt:i4>
      </vt:variant>
      <vt:variant>
        <vt:i4>5</vt:i4>
      </vt:variant>
      <vt:variant>
        <vt:lpwstr/>
      </vt:variant>
      <vt:variant>
        <vt:lpwstr>_Toc379802248</vt:lpwstr>
      </vt:variant>
      <vt:variant>
        <vt:i4>1966136</vt:i4>
      </vt:variant>
      <vt:variant>
        <vt:i4>485</vt:i4>
      </vt:variant>
      <vt:variant>
        <vt:i4>0</vt:i4>
      </vt:variant>
      <vt:variant>
        <vt:i4>5</vt:i4>
      </vt:variant>
      <vt:variant>
        <vt:lpwstr/>
      </vt:variant>
      <vt:variant>
        <vt:lpwstr>_Toc379802247</vt:lpwstr>
      </vt:variant>
      <vt:variant>
        <vt:i4>1966136</vt:i4>
      </vt:variant>
      <vt:variant>
        <vt:i4>479</vt:i4>
      </vt:variant>
      <vt:variant>
        <vt:i4>0</vt:i4>
      </vt:variant>
      <vt:variant>
        <vt:i4>5</vt:i4>
      </vt:variant>
      <vt:variant>
        <vt:lpwstr/>
      </vt:variant>
      <vt:variant>
        <vt:lpwstr>_Toc379802246</vt:lpwstr>
      </vt:variant>
      <vt:variant>
        <vt:i4>1966136</vt:i4>
      </vt:variant>
      <vt:variant>
        <vt:i4>473</vt:i4>
      </vt:variant>
      <vt:variant>
        <vt:i4>0</vt:i4>
      </vt:variant>
      <vt:variant>
        <vt:i4>5</vt:i4>
      </vt:variant>
      <vt:variant>
        <vt:lpwstr/>
      </vt:variant>
      <vt:variant>
        <vt:lpwstr>_Toc379802245</vt:lpwstr>
      </vt:variant>
      <vt:variant>
        <vt:i4>1966136</vt:i4>
      </vt:variant>
      <vt:variant>
        <vt:i4>467</vt:i4>
      </vt:variant>
      <vt:variant>
        <vt:i4>0</vt:i4>
      </vt:variant>
      <vt:variant>
        <vt:i4>5</vt:i4>
      </vt:variant>
      <vt:variant>
        <vt:lpwstr/>
      </vt:variant>
      <vt:variant>
        <vt:lpwstr>_Toc379802244</vt:lpwstr>
      </vt:variant>
      <vt:variant>
        <vt:i4>1966136</vt:i4>
      </vt:variant>
      <vt:variant>
        <vt:i4>461</vt:i4>
      </vt:variant>
      <vt:variant>
        <vt:i4>0</vt:i4>
      </vt:variant>
      <vt:variant>
        <vt:i4>5</vt:i4>
      </vt:variant>
      <vt:variant>
        <vt:lpwstr/>
      </vt:variant>
      <vt:variant>
        <vt:lpwstr>_Toc379802243</vt:lpwstr>
      </vt:variant>
      <vt:variant>
        <vt:i4>1966136</vt:i4>
      </vt:variant>
      <vt:variant>
        <vt:i4>455</vt:i4>
      </vt:variant>
      <vt:variant>
        <vt:i4>0</vt:i4>
      </vt:variant>
      <vt:variant>
        <vt:i4>5</vt:i4>
      </vt:variant>
      <vt:variant>
        <vt:lpwstr/>
      </vt:variant>
      <vt:variant>
        <vt:lpwstr>_Toc379802242</vt:lpwstr>
      </vt:variant>
      <vt:variant>
        <vt:i4>1966136</vt:i4>
      </vt:variant>
      <vt:variant>
        <vt:i4>449</vt:i4>
      </vt:variant>
      <vt:variant>
        <vt:i4>0</vt:i4>
      </vt:variant>
      <vt:variant>
        <vt:i4>5</vt:i4>
      </vt:variant>
      <vt:variant>
        <vt:lpwstr/>
      </vt:variant>
      <vt:variant>
        <vt:lpwstr>_Toc379802241</vt:lpwstr>
      </vt:variant>
      <vt:variant>
        <vt:i4>1966136</vt:i4>
      </vt:variant>
      <vt:variant>
        <vt:i4>443</vt:i4>
      </vt:variant>
      <vt:variant>
        <vt:i4>0</vt:i4>
      </vt:variant>
      <vt:variant>
        <vt:i4>5</vt:i4>
      </vt:variant>
      <vt:variant>
        <vt:lpwstr/>
      </vt:variant>
      <vt:variant>
        <vt:lpwstr>_Toc379802240</vt:lpwstr>
      </vt:variant>
      <vt:variant>
        <vt:i4>1638456</vt:i4>
      </vt:variant>
      <vt:variant>
        <vt:i4>437</vt:i4>
      </vt:variant>
      <vt:variant>
        <vt:i4>0</vt:i4>
      </vt:variant>
      <vt:variant>
        <vt:i4>5</vt:i4>
      </vt:variant>
      <vt:variant>
        <vt:lpwstr/>
      </vt:variant>
      <vt:variant>
        <vt:lpwstr>_Toc379802239</vt:lpwstr>
      </vt:variant>
      <vt:variant>
        <vt:i4>1638456</vt:i4>
      </vt:variant>
      <vt:variant>
        <vt:i4>431</vt:i4>
      </vt:variant>
      <vt:variant>
        <vt:i4>0</vt:i4>
      </vt:variant>
      <vt:variant>
        <vt:i4>5</vt:i4>
      </vt:variant>
      <vt:variant>
        <vt:lpwstr/>
      </vt:variant>
      <vt:variant>
        <vt:lpwstr>_Toc379802238</vt:lpwstr>
      </vt:variant>
      <vt:variant>
        <vt:i4>1638456</vt:i4>
      </vt:variant>
      <vt:variant>
        <vt:i4>425</vt:i4>
      </vt:variant>
      <vt:variant>
        <vt:i4>0</vt:i4>
      </vt:variant>
      <vt:variant>
        <vt:i4>5</vt:i4>
      </vt:variant>
      <vt:variant>
        <vt:lpwstr/>
      </vt:variant>
      <vt:variant>
        <vt:lpwstr>_Toc379802237</vt:lpwstr>
      </vt:variant>
      <vt:variant>
        <vt:i4>1638456</vt:i4>
      </vt:variant>
      <vt:variant>
        <vt:i4>419</vt:i4>
      </vt:variant>
      <vt:variant>
        <vt:i4>0</vt:i4>
      </vt:variant>
      <vt:variant>
        <vt:i4>5</vt:i4>
      </vt:variant>
      <vt:variant>
        <vt:lpwstr/>
      </vt:variant>
      <vt:variant>
        <vt:lpwstr>_Toc379802236</vt:lpwstr>
      </vt:variant>
      <vt:variant>
        <vt:i4>1638456</vt:i4>
      </vt:variant>
      <vt:variant>
        <vt:i4>413</vt:i4>
      </vt:variant>
      <vt:variant>
        <vt:i4>0</vt:i4>
      </vt:variant>
      <vt:variant>
        <vt:i4>5</vt:i4>
      </vt:variant>
      <vt:variant>
        <vt:lpwstr/>
      </vt:variant>
      <vt:variant>
        <vt:lpwstr>_Toc379802235</vt:lpwstr>
      </vt:variant>
      <vt:variant>
        <vt:i4>1638456</vt:i4>
      </vt:variant>
      <vt:variant>
        <vt:i4>407</vt:i4>
      </vt:variant>
      <vt:variant>
        <vt:i4>0</vt:i4>
      </vt:variant>
      <vt:variant>
        <vt:i4>5</vt:i4>
      </vt:variant>
      <vt:variant>
        <vt:lpwstr/>
      </vt:variant>
      <vt:variant>
        <vt:lpwstr>_Toc379802234</vt:lpwstr>
      </vt:variant>
      <vt:variant>
        <vt:i4>1638456</vt:i4>
      </vt:variant>
      <vt:variant>
        <vt:i4>401</vt:i4>
      </vt:variant>
      <vt:variant>
        <vt:i4>0</vt:i4>
      </vt:variant>
      <vt:variant>
        <vt:i4>5</vt:i4>
      </vt:variant>
      <vt:variant>
        <vt:lpwstr/>
      </vt:variant>
      <vt:variant>
        <vt:lpwstr>_Toc379802233</vt:lpwstr>
      </vt:variant>
      <vt:variant>
        <vt:i4>1638456</vt:i4>
      </vt:variant>
      <vt:variant>
        <vt:i4>395</vt:i4>
      </vt:variant>
      <vt:variant>
        <vt:i4>0</vt:i4>
      </vt:variant>
      <vt:variant>
        <vt:i4>5</vt:i4>
      </vt:variant>
      <vt:variant>
        <vt:lpwstr/>
      </vt:variant>
      <vt:variant>
        <vt:lpwstr>_Toc379802232</vt:lpwstr>
      </vt:variant>
      <vt:variant>
        <vt:i4>1638456</vt:i4>
      </vt:variant>
      <vt:variant>
        <vt:i4>389</vt:i4>
      </vt:variant>
      <vt:variant>
        <vt:i4>0</vt:i4>
      </vt:variant>
      <vt:variant>
        <vt:i4>5</vt:i4>
      </vt:variant>
      <vt:variant>
        <vt:lpwstr/>
      </vt:variant>
      <vt:variant>
        <vt:lpwstr>_Toc379802231</vt:lpwstr>
      </vt:variant>
      <vt:variant>
        <vt:i4>1638456</vt:i4>
      </vt:variant>
      <vt:variant>
        <vt:i4>383</vt:i4>
      </vt:variant>
      <vt:variant>
        <vt:i4>0</vt:i4>
      </vt:variant>
      <vt:variant>
        <vt:i4>5</vt:i4>
      </vt:variant>
      <vt:variant>
        <vt:lpwstr/>
      </vt:variant>
      <vt:variant>
        <vt:lpwstr>_Toc379802230</vt:lpwstr>
      </vt:variant>
      <vt:variant>
        <vt:i4>1572920</vt:i4>
      </vt:variant>
      <vt:variant>
        <vt:i4>377</vt:i4>
      </vt:variant>
      <vt:variant>
        <vt:i4>0</vt:i4>
      </vt:variant>
      <vt:variant>
        <vt:i4>5</vt:i4>
      </vt:variant>
      <vt:variant>
        <vt:lpwstr/>
      </vt:variant>
      <vt:variant>
        <vt:lpwstr>_Toc379802229</vt:lpwstr>
      </vt:variant>
      <vt:variant>
        <vt:i4>1572920</vt:i4>
      </vt:variant>
      <vt:variant>
        <vt:i4>371</vt:i4>
      </vt:variant>
      <vt:variant>
        <vt:i4>0</vt:i4>
      </vt:variant>
      <vt:variant>
        <vt:i4>5</vt:i4>
      </vt:variant>
      <vt:variant>
        <vt:lpwstr/>
      </vt:variant>
      <vt:variant>
        <vt:lpwstr>_Toc379802228</vt:lpwstr>
      </vt:variant>
      <vt:variant>
        <vt:i4>1572920</vt:i4>
      </vt:variant>
      <vt:variant>
        <vt:i4>365</vt:i4>
      </vt:variant>
      <vt:variant>
        <vt:i4>0</vt:i4>
      </vt:variant>
      <vt:variant>
        <vt:i4>5</vt:i4>
      </vt:variant>
      <vt:variant>
        <vt:lpwstr/>
      </vt:variant>
      <vt:variant>
        <vt:lpwstr>_Toc379802227</vt:lpwstr>
      </vt:variant>
      <vt:variant>
        <vt:i4>1572920</vt:i4>
      </vt:variant>
      <vt:variant>
        <vt:i4>359</vt:i4>
      </vt:variant>
      <vt:variant>
        <vt:i4>0</vt:i4>
      </vt:variant>
      <vt:variant>
        <vt:i4>5</vt:i4>
      </vt:variant>
      <vt:variant>
        <vt:lpwstr/>
      </vt:variant>
      <vt:variant>
        <vt:lpwstr>_Toc379802226</vt:lpwstr>
      </vt:variant>
      <vt:variant>
        <vt:i4>1572920</vt:i4>
      </vt:variant>
      <vt:variant>
        <vt:i4>353</vt:i4>
      </vt:variant>
      <vt:variant>
        <vt:i4>0</vt:i4>
      </vt:variant>
      <vt:variant>
        <vt:i4>5</vt:i4>
      </vt:variant>
      <vt:variant>
        <vt:lpwstr/>
      </vt:variant>
      <vt:variant>
        <vt:lpwstr>_Toc379802225</vt:lpwstr>
      </vt:variant>
      <vt:variant>
        <vt:i4>1572920</vt:i4>
      </vt:variant>
      <vt:variant>
        <vt:i4>347</vt:i4>
      </vt:variant>
      <vt:variant>
        <vt:i4>0</vt:i4>
      </vt:variant>
      <vt:variant>
        <vt:i4>5</vt:i4>
      </vt:variant>
      <vt:variant>
        <vt:lpwstr/>
      </vt:variant>
      <vt:variant>
        <vt:lpwstr>_Toc379802224</vt:lpwstr>
      </vt:variant>
      <vt:variant>
        <vt:i4>1572920</vt:i4>
      </vt:variant>
      <vt:variant>
        <vt:i4>341</vt:i4>
      </vt:variant>
      <vt:variant>
        <vt:i4>0</vt:i4>
      </vt:variant>
      <vt:variant>
        <vt:i4>5</vt:i4>
      </vt:variant>
      <vt:variant>
        <vt:lpwstr/>
      </vt:variant>
      <vt:variant>
        <vt:lpwstr>_Toc379802223</vt:lpwstr>
      </vt:variant>
      <vt:variant>
        <vt:i4>1572920</vt:i4>
      </vt:variant>
      <vt:variant>
        <vt:i4>335</vt:i4>
      </vt:variant>
      <vt:variant>
        <vt:i4>0</vt:i4>
      </vt:variant>
      <vt:variant>
        <vt:i4>5</vt:i4>
      </vt:variant>
      <vt:variant>
        <vt:lpwstr/>
      </vt:variant>
      <vt:variant>
        <vt:lpwstr>_Toc379802222</vt:lpwstr>
      </vt:variant>
      <vt:variant>
        <vt:i4>1572920</vt:i4>
      </vt:variant>
      <vt:variant>
        <vt:i4>329</vt:i4>
      </vt:variant>
      <vt:variant>
        <vt:i4>0</vt:i4>
      </vt:variant>
      <vt:variant>
        <vt:i4>5</vt:i4>
      </vt:variant>
      <vt:variant>
        <vt:lpwstr/>
      </vt:variant>
      <vt:variant>
        <vt:lpwstr>_Toc379802221</vt:lpwstr>
      </vt:variant>
      <vt:variant>
        <vt:i4>1572920</vt:i4>
      </vt:variant>
      <vt:variant>
        <vt:i4>323</vt:i4>
      </vt:variant>
      <vt:variant>
        <vt:i4>0</vt:i4>
      </vt:variant>
      <vt:variant>
        <vt:i4>5</vt:i4>
      </vt:variant>
      <vt:variant>
        <vt:lpwstr/>
      </vt:variant>
      <vt:variant>
        <vt:lpwstr>_Toc379802220</vt:lpwstr>
      </vt:variant>
      <vt:variant>
        <vt:i4>1769528</vt:i4>
      </vt:variant>
      <vt:variant>
        <vt:i4>317</vt:i4>
      </vt:variant>
      <vt:variant>
        <vt:i4>0</vt:i4>
      </vt:variant>
      <vt:variant>
        <vt:i4>5</vt:i4>
      </vt:variant>
      <vt:variant>
        <vt:lpwstr/>
      </vt:variant>
      <vt:variant>
        <vt:lpwstr>_Toc379802219</vt:lpwstr>
      </vt:variant>
      <vt:variant>
        <vt:i4>1769528</vt:i4>
      </vt:variant>
      <vt:variant>
        <vt:i4>311</vt:i4>
      </vt:variant>
      <vt:variant>
        <vt:i4>0</vt:i4>
      </vt:variant>
      <vt:variant>
        <vt:i4>5</vt:i4>
      </vt:variant>
      <vt:variant>
        <vt:lpwstr/>
      </vt:variant>
      <vt:variant>
        <vt:lpwstr>_Toc379802218</vt:lpwstr>
      </vt:variant>
      <vt:variant>
        <vt:i4>1769528</vt:i4>
      </vt:variant>
      <vt:variant>
        <vt:i4>305</vt:i4>
      </vt:variant>
      <vt:variant>
        <vt:i4>0</vt:i4>
      </vt:variant>
      <vt:variant>
        <vt:i4>5</vt:i4>
      </vt:variant>
      <vt:variant>
        <vt:lpwstr/>
      </vt:variant>
      <vt:variant>
        <vt:lpwstr>_Toc379802217</vt:lpwstr>
      </vt:variant>
      <vt:variant>
        <vt:i4>1769528</vt:i4>
      </vt:variant>
      <vt:variant>
        <vt:i4>299</vt:i4>
      </vt:variant>
      <vt:variant>
        <vt:i4>0</vt:i4>
      </vt:variant>
      <vt:variant>
        <vt:i4>5</vt:i4>
      </vt:variant>
      <vt:variant>
        <vt:lpwstr/>
      </vt:variant>
      <vt:variant>
        <vt:lpwstr>_Toc379802216</vt:lpwstr>
      </vt:variant>
      <vt:variant>
        <vt:i4>1769528</vt:i4>
      </vt:variant>
      <vt:variant>
        <vt:i4>293</vt:i4>
      </vt:variant>
      <vt:variant>
        <vt:i4>0</vt:i4>
      </vt:variant>
      <vt:variant>
        <vt:i4>5</vt:i4>
      </vt:variant>
      <vt:variant>
        <vt:lpwstr/>
      </vt:variant>
      <vt:variant>
        <vt:lpwstr>_Toc379802215</vt:lpwstr>
      </vt:variant>
      <vt:variant>
        <vt:i4>1769528</vt:i4>
      </vt:variant>
      <vt:variant>
        <vt:i4>287</vt:i4>
      </vt:variant>
      <vt:variant>
        <vt:i4>0</vt:i4>
      </vt:variant>
      <vt:variant>
        <vt:i4>5</vt:i4>
      </vt:variant>
      <vt:variant>
        <vt:lpwstr/>
      </vt:variant>
      <vt:variant>
        <vt:lpwstr>_Toc379802214</vt:lpwstr>
      </vt:variant>
      <vt:variant>
        <vt:i4>1769528</vt:i4>
      </vt:variant>
      <vt:variant>
        <vt:i4>281</vt:i4>
      </vt:variant>
      <vt:variant>
        <vt:i4>0</vt:i4>
      </vt:variant>
      <vt:variant>
        <vt:i4>5</vt:i4>
      </vt:variant>
      <vt:variant>
        <vt:lpwstr/>
      </vt:variant>
      <vt:variant>
        <vt:lpwstr>_Toc379802213</vt:lpwstr>
      </vt:variant>
      <vt:variant>
        <vt:i4>1769528</vt:i4>
      </vt:variant>
      <vt:variant>
        <vt:i4>275</vt:i4>
      </vt:variant>
      <vt:variant>
        <vt:i4>0</vt:i4>
      </vt:variant>
      <vt:variant>
        <vt:i4>5</vt:i4>
      </vt:variant>
      <vt:variant>
        <vt:lpwstr/>
      </vt:variant>
      <vt:variant>
        <vt:lpwstr>_Toc379802212</vt:lpwstr>
      </vt:variant>
      <vt:variant>
        <vt:i4>1769528</vt:i4>
      </vt:variant>
      <vt:variant>
        <vt:i4>269</vt:i4>
      </vt:variant>
      <vt:variant>
        <vt:i4>0</vt:i4>
      </vt:variant>
      <vt:variant>
        <vt:i4>5</vt:i4>
      </vt:variant>
      <vt:variant>
        <vt:lpwstr/>
      </vt:variant>
      <vt:variant>
        <vt:lpwstr>_Toc379802211</vt:lpwstr>
      </vt:variant>
      <vt:variant>
        <vt:i4>1769528</vt:i4>
      </vt:variant>
      <vt:variant>
        <vt:i4>263</vt:i4>
      </vt:variant>
      <vt:variant>
        <vt:i4>0</vt:i4>
      </vt:variant>
      <vt:variant>
        <vt:i4>5</vt:i4>
      </vt:variant>
      <vt:variant>
        <vt:lpwstr/>
      </vt:variant>
      <vt:variant>
        <vt:lpwstr>_Toc379802210</vt:lpwstr>
      </vt:variant>
      <vt:variant>
        <vt:i4>1703992</vt:i4>
      </vt:variant>
      <vt:variant>
        <vt:i4>257</vt:i4>
      </vt:variant>
      <vt:variant>
        <vt:i4>0</vt:i4>
      </vt:variant>
      <vt:variant>
        <vt:i4>5</vt:i4>
      </vt:variant>
      <vt:variant>
        <vt:lpwstr/>
      </vt:variant>
      <vt:variant>
        <vt:lpwstr>_Toc379802209</vt:lpwstr>
      </vt:variant>
      <vt:variant>
        <vt:i4>1703992</vt:i4>
      </vt:variant>
      <vt:variant>
        <vt:i4>251</vt:i4>
      </vt:variant>
      <vt:variant>
        <vt:i4>0</vt:i4>
      </vt:variant>
      <vt:variant>
        <vt:i4>5</vt:i4>
      </vt:variant>
      <vt:variant>
        <vt:lpwstr/>
      </vt:variant>
      <vt:variant>
        <vt:lpwstr>_Toc379802208</vt:lpwstr>
      </vt:variant>
      <vt:variant>
        <vt:i4>1703992</vt:i4>
      </vt:variant>
      <vt:variant>
        <vt:i4>245</vt:i4>
      </vt:variant>
      <vt:variant>
        <vt:i4>0</vt:i4>
      </vt:variant>
      <vt:variant>
        <vt:i4>5</vt:i4>
      </vt:variant>
      <vt:variant>
        <vt:lpwstr/>
      </vt:variant>
      <vt:variant>
        <vt:lpwstr>_Toc379802207</vt:lpwstr>
      </vt:variant>
      <vt:variant>
        <vt:i4>1703992</vt:i4>
      </vt:variant>
      <vt:variant>
        <vt:i4>239</vt:i4>
      </vt:variant>
      <vt:variant>
        <vt:i4>0</vt:i4>
      </vt:variant>
      <vt:variant>
        <vt:i4>5</vt:i4>
      </vt:variant>
      <vt:variant>
        <vt:lpwstr/>
      </vt:variant>
      <vt:variant>
        <vt:lpwstr>_Toc379802206</vt:lpwstr>
      </vt:variant>
      <vt:variant>
        <vt:i4>1703992</vt:i4>
      </vt:variant>
      <vt:variant>
        <vt:i4>233</vt:i4>
      </vt:variant>
      <vt:variant>
        <vt:i4>0</vt:i4>
      </vt:variant>
      <vt:variant>
        <vt:i4>5</vt:i4>
      </vt:variant>
      <vt:variant>
        <vt:lpwstr/>
      </vt:variant>
      <vt:variant>
        <vt:lpwstr>_Toc379802205</vt:lpwstr>
      </vt:variant>
      <vt:variant>
        <vt:i4>1703992</vt:i4>
      </vt:variant>
      <vt:variant>
        <vt:i4>227</vt:i4>
      </vt:variant>
      <vt:variant>
        <vt:i4>0</vt:i4>
      </vt:variant>
      <vt:variant>
        <vt:i4>5</vt:i4>
      </vt:variant>
      <vt:variant>
        <vt:lpwstr/>
      </vt:variant>
      <vt:variant>
        <vt:lpwstr>_Toc379802204</vt:lpwstr>
      </vt:variant>
      <vt:variant>
        <vt:i4>1703992</vt:i4>
      </vt:variant>
      <vt:variant>
        <vt:i4>221</vt:i4>
      </vt:variant>
      <vt:variant>
        <vt:i4>0</vt:i4>
      </vt:variant>
      <vt:variant>
        <vt:i4>5</vt:i4>
      </vt:variant>
      <vt:variant>
        <vt:lpwstr/>
      </vt:variant>
      <vt:variant>
        <vt:lpwstr>_Toc379802203</vt:lpwstr>
      </vt:variant>
      <vt:variant>
        <vt:i4>1703992</vt:i4>
      </vt:variant>
      <vt:variant>
        <vt:i4>215</vt:i4>
      </vt:variant>
      <vt:variant>
        <vt:i4>0</vt:i4>
      </vt:variant>
      <vt:variant>
        <vt:i4>5</vt:i4>
      </vt:variant>
      <vt:variant>
        <vt:lpwstr/>
      </vt:variant>
      <vt:variant>
        <vt:lpwstr>_Toc379802202</vt:lpwstr>
      </vt:variant>
      <vt:variant>
        <vt:i4>1703992</vt:i4>
      </vt:variant>
      <vt:variant>
        <vt:i4>209</vt:i4>
      </vt:variant>
      <vt:variant>
        <vt:i4>0</vt:i4>
      </vt:variant>
      <vt:variant>
        <vt:i4>5</vt:i4>
      </vt:variant>
      <vt:variant>
        <vt:lpwstr/>
      </vt:variant>
      <vt:variant>
        <vt:lpwstr>_Toc379802201</vt:lpwstr>
      </vt:variant>
      <vt:variant>
        <vt:i4>1703992</vt:i4>
      </vt:variant>
      <vt:variant>
        <vt:i4>203</vt:i4>
      </vt:variant>
      <vt:variant>
        <vt:i4>0</vt:i4>
      </vt:variant>
      <vt:variant>
        <vt:i4>5</vt:i4>
      </vt:variant>
      <vt:variant>
        <vt:lpwstr/>
      </vt:variant>
      <vt:variant>
        <vt:lpwstr>_Toc379802200</vt:lpwstr>
      </vt:variant>
      <vt:variant>
        <vt:i4>1245243</vt:i4>
      </vt:variant>
      <vt:variant>
        <vt:i4>197</vt:i4>
      </vt:variant>
      <vt:variant>
        <vt:i4>0</vt:i4>
      </vt:variant>
      <vt:variant>
        <vt:i4>5</vt:i4>
      </vt:variant>
      <vt:variant>
        <vt:lpwstr/>
      </vt:variant>
      <vt:variant>
        <vt:lpwstr>_Toc379802199</vt:lpwstr>
      </vt:variant>
      <vt:variant>
        <vt:i4>1245243</vt:i4>
      </vt:variant>
      <vt:variant>
        <vt:i4>191</vt:i4>
      </vt:variant>
      <vt:variant>
        <vt:i4>0</vt:i4>
      </vt:variant>
      <vt:variant>
        <vt:i4>5</vt:i4>
      </vt:variant>
      <vt:variant>
        <vt:lpwstr/>
      </vt:variant>
      <vt:variant>
        <vt:lpwstr>_Toc379802198</vt:lpwstr>
      </vt:variant>
      <vt:variant>
        <vt:i4>1245243</vt:i4>
      </vt:variant>
      <vt:variant>
        <vt:i4>185</vt:i4>
      </vt:variant>
      <vt:variant>
        <vt:i4>0</vt:i4>
      </vt:variant>
      <vt:variant>
        <vt:i4>5</vt:i4>
      </vt:variant>
      <vt:variant>
        <vt:lpwstr/>
      </vt:variant>
      <vt:variant>
        <vt:lpwstr>_Toc379802197</vt:lpwstr>
      </vt:variant>
      <vt:variant>
        <vt:i4>1245243</vt:i4>
      </vt:variant>
      <vt:variant>
        <vt:i4>179</vt:i4>
      </vt:variant>
      <vt:variant>
        <vt:i4>0</vt:i4>
      </vt:variant>
      <vt:variant>
        <vt:i4>5</vt:i4>
      </vt:variant>
      <vt:variant>
        <vt:lpwstr/>
      </vt:variant>
      <vt:variant>
        <vt:lpwstr>_Toc379802196</vt:lpwstr>
      </vt:variant>
      <vt:variant>
        <vt:i4>1245243</vt:i4>
      </vt:variant>
      <vt:variant>
        <vt:i4>173</vt:i4>
      </vt:variant>
      <vt:variant>
        <vt:i4>0</vt:i4>
      </vt:variant>
      <vt:variant>
        <vt:i4>5</vt:i4>
      </vt:variant>
      <vt:variant>
        <vt:lpwstr/>
      </vt:variant>
      <vt:variant>
        <vt:lpwstr>_Toc379802195</vt:lpwstr>
      </vt:variant>
      <vt:variant>
        <vt:i4>1245243</vt:i4>
      </vt:variant>
      <vt:variant>
        <vt:i4>167</vt:i4>
      </vt:variant>
      <vt:variant>
        <vt:i4>0</vt:i4>
      </vt:variant>
      <vt:variant>
        <vt:i4>5</vt:i4>
      </vt:variant>
      <vt:variant>
        <vt:lpwstr/>
      </vt:variant>
      <vt:variant>
        <vt:lpwstr>_Toc379802194</vt:lpwstr>
      </vt:variant>
      <vt:variant>
        <vt:i4>1245243</vt:i4>
      </vt:variant>
      <vt:variant>
        <vt:i4>161</vt:i4>
      </vt:variant>
      <vt:variant>
        <vt:i4>0</vt:i4>
      </vt:variant>
      <vt:variant>
        <vt:i4>5</vt:i4>
      </vt:variant>
      <vt:variant>
        <vt:lpwstr/>
      </vt:variant>
      <vt:variant>
        <vt:lpwstr>_Toc379802193</vt:lpwstr>
      </vt:variant>
      <vt:variant>
        <vt:i4>1245243</vt:i4>
      </vt:variant>
      <vt:variant>
        <vt:i4>155</vt:i4>
      </vt:variant>
      <vt:variant>
        <vt:i4>0</vt:i4>
      </vt:variant>
      <vt:variant>
        <vt:i4>5</vt:i4>
      </vt:variant>
      <vt:variant>
        <vt:lpwstr/>
      </vt:variant>
      <vt:variant>
        <vt:lpwstr>_Toc379802192</vt:lpwstr>
      </vt:variant>
      <vt:variant>
        <vt:i4>1245243</vt:i4>
      </vt:variant>
      <vt:variant>
        <vt:i4>149</vt:i4>
      </vt:variant>
      <vt:variant>
        <vt:i4>0</vt:i4>
      </vt:variant>
      <vt:variant>
        <vt:i4>5</vt:i4>
      </vt:variant>
      <vt:variant>
        <vt:lpwstr/>
      </vt:variant>
      <vt:variant>
        <vt:lpwstr>_Toc379802191</vt:lpwstr>
      </vt:variant>
      <vt:variant>
        <vt:i4>1245243</vt:i4>
      </vt:variant>
      <vt:variant>
        <vt:i4>143</vt:i4>
      </vt:variant>
      <vt:variant>
        <vt:i4>0</vt:i4>
      </vt:variant>
      <vt:variant>
        <vt:i4>5</vt:i4>
      </vt:variant>
      <vt:variant>
        <vt:lpwstr/>
      </vt:variant>
      <vt:variant>
        <vt:lpwstr>_Toc379802190</vt:lpwstr>
      </vt:variant>
      <vt:variant>
        <vt:i4>1179707</vt:i4>
      </vt:variant>
      <vt:variant>
        <vt:i4>137</vt:i4>
      </vt:variant>
      <vt:variant>
        <vt:i4>0</vt:i4>
      </vt:variant>
      <vt:variant>
        <vt:i4>5</vt:i4>
      </vt:variant>
      <vt:variant>
        <vt:lpwstr/>
      </vt:variant>
      <vt:variant>
        <vt:lpwstr>_Toc379802189</vt:lpwstr>
      </vt:variant>
      <vt:variant>
        <vt:i4>1179707</vt:i4>
      </vt:variant>
      <vt:variant>
        <vt:i4>131</vt:i4>
      </vt:variant>
      <vt:variant>
        <vt:i4>0</vt:i4>
      </vt:variant>
      <vt:variant>
        <vt:i4>5</vt:i4>
      </vt:variant>
      <vt:variant>
        <vt:lpwstr/>
      </vt:variant>
      <vt:variant>
        <vt:lpwstr>_Toc379802188</vt:lpwstr>
      </vt:variant>
      <vt:variant>
        <vt:i4>1179707</vt:i4>
      </vt:variant>
      <vt:variant>
        <vt:i4>125</vt:i4>
      </vt:variant>
      <vt:variant>
        <vt:i4>0</vt:i4>
      </vt:variant>
      <vt:variant>
        <vt:i4>5</vt:i4>
      </vt:variant>
      <vt:variant>
        <vt:lpwstr/>
      </vt:variant>
      <vt:variant>
        <vt:lpwstr>_Toc379802187</vt:lpwstr>
      </vt:variant>
      <vt:variant>
        <vt:i4>1179707</vt:i4>
      </vt:variant>
      <vt:variant>
        <vt:i4>119</vt:i4>
      </vt:variant>
      <vt:variant>
        <vt:i4>0</vt:i4>
      </vt:variant>
      <vt:variant>
        <vt:i4>5</vt:i4>
      </vt:variant>
      <vt:variant>
        <vt:lpwstr/>
      </vt:variant>
      <vt:variant>
        <vt:lpwstr>_Toc379802186</vt:lpwstr>
      </vt:variant>
      <vt:variant>
        <vt:i4>1179707</vt:i4>
      </vt:variant>
      <vt:variant>
        <vt:i4>113</vt:i4>
      </vt:variant>
      <vt:variant>
        <vt:i4>0</vt:i4>
      </vt:variant>
      <vt:variant>
        <vt:i4>5</vt:i4>
      </vt:variant>
      <vt:variant>
        <vt:lpwstr/>
      </vt:variant>
      <vt:variant>
        <vt:lpwstr>_Toc379802185</vt:lpwstr>
      </vt:variant>
      <vt:variant>
        <vt:i4>1179707</vt:i4>
      </vt:variant>
      <vt:variant>
        <vt:i4>107</vt:i4>
      </vt:variant>
      <vt:variant>
        <vt:i4>0</vt:i4>
      </vt:variant>
      <vt:variant>
        <vt:i4>5</vt:i4>
      </vt:variant>
      <vt:variant>
        <vt:lpwstr/>
      </vt:variant>
      <vt:variant>
        <vt:lpwstr>_Toc379802184</vt:lpwstr>
      </vt:variant>
      <vt:variant>
        <vt:i4>1179707</vt:i4>
      </vt:variant>
      <vt:variant>
        <vt:i4>101</vt:i4>
      </vt:variant>
      <vt:variant>
        <vt:i4>0</vt:i4>
      </vt:variant>
      <vt:variant>
        <vt:i4>5</vt:i4>
      </vt:variant>
      <vt:variant>
        <vt:lpwstr/>
      </vt:variant>
      <vt:variant>
        <vt:lpwstr>_Toc379802183</vt:lpwstr>
      </vt:variant>
      <vt:variant>
        <vt:i4>1179707</vt:i4>
      </vt:variant>
      <vt:variant>
        <vt:i4>95</vt:i4>
      </vt:variant>
      <vt:variant>
        <vt:i4>0</vt:i4>
      </vt:variant>
      <vt:variant>
        <vt:i4>5</vt:i4>
      </vt:variant>
      <vt:variant>
        <vt:lpwstr/>
      </vt:variant>
      <vt:variant>
        <vt:lpwstr>_Toc379802182</vt:lpwstr>
      </vt:variant>
      <vt:variant>
        <vt:i4>1179707</vt:i4>
      </vt:variant>
      <vt:variant>
        <vt:i4>89</vt:i4>
      </vt:variant>
      <vt:variant>
        <vt:i4>0</vt:i4>
      </vt:variant>
      <vt:variant>
        <vt:i4>5</vt:i4>
      </vt:variant>
      <vt:variant>
        <vt:lpwstr/>
      </vt:variant>
      <vt:variant>
        <vt:lpwstr>_Toc379802181</vt:lpwstr>
      </vt:variant>
      <vt:variant>
        <vt:i4>1179707</vt:i4>
      </vt:variant>
      <vt:variant>
        <vt:i4>83</vt:i4>
      </vt:variant>
      <vt:variant>
        <vt:i4>0</vt:i4>
      </vt:variant>
      <vt:variant>
        <vt:i4>5</vt:i4>
      </vt:variant>
      <vt:variant>
        <vt:lpwstr/>
      </vt:variant>
      <vt:variant>
        <vt:lpwstr>_Toc379802180</vt:lpwstr>
      </vt:variant>
      <vt:variant>
        <vt:i4>1900603</vt:i4>
      </vt:variant>
      <vt:variant>
        <vt:i4>77</vt:i4>
      </vt:variant>
      <vt:variant>
        <vt:i4>0</vt:i4>
      </vt:variant>
      <vt:variant>
        <vt:i4>5</vt:i4>
      </vt:variant>
      <vt:variant>
        <vt:lpwstr/>
      </vt:variant>
      <vt:variant>
        <vt:lpwstr>_Toc379802179</vt:lpwstr>
      </vt:variant>
      <vt:variant>
        <vt:i4>1900603</vt:i4>
      </vt:variant>
      <vt:variant>
        <vt:i4>71</vt:i4>
      </vt:variant>
      <vt:variant>
        <vt:i4>0</vt:i4>
      </vt:variant>
      <vt:variant>
        <vt:i4>5</vt:i4>
      </vt:variant>
      <vt:variant>
        <vt:lpwstr/>
      </vt:variant>
      <vt:variant>
        <vt:lpwstr>_Toc379802178</vt:lpwstr>
      </vt:variant>
      <vt:variant>
        <vt:i4>1900603</vt:i4>
      </vt:variant>
      <vt:variant>
        <vt:i4>65</vt:i4>
      </vt:variant>
      <vt:variant>
        <vt:i4>0</vt:i4>
      </vt:variant>
      <vt:variant>
        <vt:i4>5</vt:i4>
      </vt:variant>
      <vt:variant>
        <vt:lpwstr/>
      </vt:variant>
      <vt:variant>
        <vt:lpwstr>_Toc379802177</vt:lpwstr>
      </vt:variant>
      <vt:variant>
        <vt:i4>1900603</vt:i4>
      </vt:variant>
      <vt:variant>
        <vt:i4>59</vt:i4>
      </vt:variant>
      <vt:variant>
        <vt:i4>0</vt:i4>
      </vt:variant>
      <vt:variant>
        <vt:i4>5</vt:i4>
      </vt:variant>
      <vt:variant>
        <vt:lpwstr/>
      </vt:variant>
      <vt:variant>
        <vt:lpwstr>_Toc379802176</vt:lpwstr>
      </vt:variant>
      <vt:variant>
        <vt:i4>1900603</vt:i4>
      </vt:variant>
      <vt:variant>
        <vt:i4>53</vt:i4>
      </vt:variant>
      <vt:variant>
        <vt:i4>0</vt:i4>
      </vt:variant>
      <vt:variant>
        <vt:i4>5</vt:i4>
      </vt:variant>
      <vt:variant>
        <vt:lpwstr/>
      </vt:variant>
      <vt:variant>
        <vt:lpwstr>_Toc379802175</vt:lpwstr>
      </vt:variant>
      <vt:variant>
        <vt:i4>1900603</vt:i4>
      </vt:variant>
      <vt:variant>
        <vt:i4>47</vt:i4>
      </vt:variant>
      <vt:variant>
        <vt:i4>0</vt:i4>
      </vt:variant>
      <vt:variant>
        <vt:i4>5</vt:i4>
      </vt:variant>
      <vt:variant>
        <vt:lpwstr/>
      </vt:variant>
      <vt:variant>
        <vt:lpwstr>_Toc379802174</vt:lpwstr>
      </vt:variant>
      <vt:variant>
        <vt:i4>1900603</vt:i4>
      </vt:variant>
      <vt:variant>
        <vt:i4>41</vt:i4>
      </vt:variant>
      <vt:variant>
        <vt:i4>0</vt:i4>
      </vt:variant>
      <vt:variant>
        <vt:i4>5</vt:i4>
      </vt:variant>
      <vt:variant>
        <vt:lpwstr/>
      </vt:variant>
      <vt:variant>
        <vt:lpwstr>_Toc379802173</vt:lpwstr>
      </vt:variant>
      <vt:variant>
        <vt:i4>1900603</vt:i4>
      </vt:variant>
      <vt:variant>
        <vt:i4>35</vt:i4>
      </vt:variant>
      <vt:variant>
        <vt:i4>0</vt:i4>
      </vt:variant>
      <vt:variant>
        <vt:i4>5</vt:i4>
      </vt:variant>
      <vt:variant>
        <vt:lpwstr/>
      </vt:variant>
      <vt:variant>
        <vt:lpwstr>_Toc379802172</vt:lpwstr>
      </vt:variant>
      <vt:variant>
        <vt:i4>1900603</vt:i4>
      </vt:variant>
      <vt:variant>
        <vt:i4>29</vt:i4>
      </vt:variant>
      <vt:variant>
        <vt:i4>0</vt:i4>
      </vt:variant>
      <vt:variant>
        <vt:i4>5</vt:i4>
      </vt:variant>
      <vt:variant>
        <vt:lpwstr/>
      </vt:variant>
      <vt:variant>
        <vt:lpwstr>_Toc379802171</vt:lpwstr>
      </vt:variant>
      <vt:variant>
        <vt:i4>1900603</vt:i4>
      </vt:variant>
      <vt:variant>
        <vt:i4>23</vt:i4>
      </vt:variant>
      <vt:variant>
        <vt:i4>0</vt:i4>
      </vt:variant>
      <vt:variant>
        <vt:i4>5</vt:i4>
      </vt:variant>
      <vt:variant>
        <vt:lpwstr/>
      </vt:variant>
      <vt:variant>
        <vt:lpwstr>_Toc379802170</vt:lpwstr>
      </vt:variant>
      <vt:variant>
        <vt:i4>1835067</vt:i4>
      </vt:variant>
      <vt:variant>
        <vt:i4>17</vt:i4>
      </vt:variant>
      <vt:variant>
        <vt:i4>0</vt:i4>
      </vt:variant>
      <vt:variant>
        <vt:i4>5</vt:i4>
      </vt:variant>
      <vt:variant>
        <vt:lpwstr/>
      </vt:variant>
      <vt:variant>
        <vt:lpwstr>_Toc379802169</vt:lpwstr>
      </vt:variant>
      <vt:variant>
        <vt:i4>5701736</vt:i4>
      </vt:variant>
      <vt:variant>
        <vt:i4>12</vt:i4>
      </vt:variant>
      <vt:variant>
        <vt:i4>0</vt:i4>
      </vt:variant>
      <vt:variant>
        <vt:i4>5</vt:i4>
      </vt:variant>
      <vt:variant>
        <vt:lpwstr>http://portal.etsi.org/chaircor/ETSI_support.asp</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5111877</vt:i4>
      </vt:variant>
      <vt:variant>
        <vt:i4>6</vt:i4>
      </vt:variant>
      <vt:variant>
        <vt:i4>0</vt:i4>
      </vt:variant>
      <vt:variant>
        <vt:i4>5</vt:i4>
      </vt:variant>
      <vt:variant>
        <vt:lpwstr>http://www.etsi.org/</vt:lpwstr>
      </vt:variant>
      <vt:variant>
        <vt:lpwstr/>
      </vt:variant>
      <vt:variant>
        <vt:i4>2228248</vt:i4>
      </vt:variant>
      <vt:variant>
        <vt:i4>2250</vt:i4>
      </vt:variant>
      <vt:variant>
        <vt:i4>1025</vt:i4>
      </vt:variant>
      <vt:variant>
        <vt:i4>1</vt:i4>
      </vt:variant>
      <vt:variant>
        <vt:lpwstr>cid:image001.jpg@01CED596.B3923FC0</vt:lpwstr>
      </vt:variant>
      <vt:variant>
        <vt:lpwstr/>
      </vt:variant>
      <vt:variant>
        <vt:i4>3276836</vt:i4>
      </vt:variant>
      <vt:variant>
        <vt:i4>-1</vt:i4>
      </vt:variant>
      <vt:variant>
        <vt:i4>1026</vt:i4>
      </vt:variant>
      <vt:variant>
        <vt:i4>4</vt:i4>
      </vt:variant>
      <vt:variant>
        <vt:lpwstr>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vt:lpwstr>
      </vt:variant>
      <vt:variant>
        <vt:lpwstr/>
      </vt:variant>
      <vt:variant>
        <vt:i4>6226020</vt:i4>
      </vt:variant>
      <vt:variant>
        <vt:i4>-1</vt:i4>
      </vt:variant>
      <vt:variant>
        <vt:i4>1026</vt:i4>
      </vt:variant>
      <vt:variant>
        <vt:i4>1</vt:i4>
      </vt:variant>
      <vt:variant>
        <vt:lpwstr>http://t3.gstatic.com/images?q=tbn:ANd9GcQXbYtAwCL4o2s1G_56-DreyNNaehIdIXgruOI39j9lhTHjQ73qmQ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cp:keywords>ICT, accessibility, procurement</cp:keywords>
  <dc:description/>
  <cp:revision>2</cp:revision>
  <cp:lastPrinted>2025-06-06T12:44:00Z</cp:lastPrinted>
  <dcterms:created xsi:type="dcterms:W3CDTF">2025-06-06T12:55:00Z</dcterms:created>
  <dcterms:modified xsi:type="dcterms:W3CDTF">2025-06-06T12:55:00Z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43600</vt:r8>
  </property>
  <property fmtid="{D5CDD505-2E9C-101B-9397-08002B2CF9AE}" pid="3" name="ContentTypeId">
    <vt:lpwstr>0x0101002B64EA82F63FB340BFA35F0D8A06CC7500E9DB1425EEDAFE4F9C36DE0964A41899</vt:lpwstr>
  </property>
  <property fmtid="{D5CDD505-2E9C-101B-9397-08002B2CF9AE}" pid="4" name="_dlc_DocIdItemGuid">
    <vt:lpwstr>09fe9985-b85f-4099-87fe-8c707277c105</vt:lpwstr>
  </property>
  <property fmtid="{D5CDD505-2E9C-101B-9397-08002B2CF9AE}" pid="5" name="BusinessOwner">
    <vt:lpwstr>1;#Canadian Accessibility Standards Development Organization|cbe20321-46ca-42d2-af29-64eec9968096</vt:lpwstr>
  </property>
  <property fmtid="{D5CDD505-2E9C-101B-9397-08002B2CF9AE}" pid="6" name="DocumentStatus">
    <vt:lpwstr>6;#Travail en cours|63e0d7cc-798c-4b6e-bac4-698cd220c5eb</vt:lpwstr>
  </property>
  <property fmtid="{D5CDD505-2E9C-101B-9397-08002B2CF9AE}" pid="7" name="DocSource">
    <vt:lpwstr/>
  </property>
  <property fmtid="{D5CDD505-2E9C-101B-9397-08002B2CF9AE}" pid="8" name="Document Language1">
    <vt:lpwstr/>
  </property>
  <property fmtid="{D5CDD505-2E9C-101B-9397-08002B2CF9AE}" pid="9" name="Document_x0020_Language1">
    <vt:lpwstr/>
  </property>
</Properties>
</file>