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39712" w14:textId="20A2DD3C" w:rsidR="006E4DB4" w:rsidRPr="00B018D8" w:rsidRDefault="00662805" w:rsidP="0026762D">
      <w:pPr>
        <w:pStyle w:val="Title"/>
        <w:spacing w:before="3000" w:after="600"/>
        <w:jc w:val="center"/>
        <w:rPr>
          <w:noProof/>
          <w:sz w:val="60"/>
          <w:szCs w:val="60"/>
        </w:rPr>
      </w:pPr>
      <w:r w:rsidRPr="00B018D8">
        <w:rPr>
          <w:b w:val="0"/>
          <w:bCs/>
          <w:noProof/>
          <w:sz w:val="60"/>
          <w:szCs w:val="60"/>
          <w:highlight w:val="yellow"/>
        </w:rPr>
        <w:drawing>
          <wp:anchor distT="0" distB="0" distL="114300" distR="114300" simplePos="0" relativeHeight="251658240" behindDoc="1" locked="0" layoutInCell="1" allowOverlap="1" wp14:anchorId="4895AD7A" wp14:editId="3507381B">
            <wp:simplePos x="0" y="0"/>
            <wp:positionH relativeFrom="margin">
              <wp:align>center</wp:align>
            </wp:positionH>
            <wp:positionV relativeFrom="page">
              <wp:align>top</wp:align>
            </wp:positionV>
            <wp:extent cx="4629600" cy="8231529"/>
            <wp:effectExtent l="0" t="0" r="8573"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4629600" cy="8231529"/>
                    </a:xfrm>
                    <a:prstGeom prst="rect">
                      <a:avLst/>
                    </a:prstGeom>
                  </pic:spPr>
                </pic:pic>
              </a:graphicData>
            </a:graphic>
            <wp14:sizeRelH relativeFrom="margin">
              <wp14:pctWidth>0</wp14:pctWidth>
            </wp14:sizeRelH>
          </wp:anchor>
        </w:drawing>
      </w:r>
      <w:r w:rsidR="001E27D3" w:rsidRPr="00B018D8">
        <w:rPr>
          <w:bCs/>
          <w:sz w:val="60"/>
          <w:szCs w:val="60"/>
        </w:rPr>
        <w:t>Overview of Standard</w:t>
      </w:r>
      <w:r w:rsidR="001F61BF" w:rsidRPr="00B018D8">
        <w:rPr>
          <w:noProof/>
          <w:sz w:val="60"/>
          <w:szCs w:val="60"/>
        </w:rPr>
        <w:t xml:space="preserve"> </w:t>
      </w:r>
    </w:p>
    <w:p w14:paraId="476F7A90" w14:textId="7B69BD83" w:rsidR="00786578" w:rsidRPr="00B018D8" w:rsidRDefault="0053601B" w:rsidP="00687F9E">
      <w:pPr>
        <w:spacing w:before="0" w:after="800"/>
        <w:jc w:val="center"/>
        <w:rPr>
          <w:b/>
          <w:bCs/>
          <w:sz w:val="60"/>
          <w:szCs w:val="60"/>
        </w:rPr>
      </w:pPr>
      <w:r w:rsidRPr="00B018D8">
        <w:rPr>
          <w:b/>
          <w:bCs/>
          <w:noProof/>
          <w:sz w:val="60"/>
          <w:szCs w:val="60"/>
        </w:rPr>
        <w:drawing>
          <wp:anchor distT="0" distB="0" distL="114300" distR="114300" simplePos="0" relativeHeight="251658241" behindDoc="1" locked="0" layoutInCell="1" allowOverlap="1" wp14:anchorId="0A2C2568" wp14:editId="61E410DF">
            <wp:simplePos x="0" y="0"/>
            <wp:positionH relativeFrom="column">
              <wp:posOffset>2221230</wp:posOffset>
            </wp:positionH>
            <wp:positionV relativeFrom="page">
              <wp:posOffset>5702935</wp:posOffset>
            </wp:positionV>
            <wp:extent cx="2790000" cy="2156400"/>
            <wp:effectExtent l="0" t="0" r="0" b="0"/>
            <wp:wrapNone/>
            <wp:docPr id="13" name="Picture 13" descr="An image of Accessibility Standards Canada's tradema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n image of Accessibility Standards Canada's trademark.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0000" cy="215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E27D3" w:rsidRPr="00B018D8">
        <w:rPr>
          <w:b/>
          <w:bCs/>
          <w:noProof/>
          <w:sz w:val="60"/>
          <w:szCs w:val="60"/>
        </w:rPr>
        <w:t>CAN-ASC-2.4</w:t>
      </w:r>
      <w:r w:rsidR="00115ED4" w:rsidRPr="00B018D8">
        <w:rPr>
          <w:b/>
          <w:bCs/>
          <w:noProof/>
          <w:sz w:val="60"/>
          <w:szCs w:val="60"/>
        </w:rPr>
        <w:t xml:space="preserve"> – Wayfinding and Signage</w:t>
      </w:r>
      <w:r w:rsidR="00786578" w:rsidRPr="00B018D8">
        <w:rPr>
          <w:b/>
          <w:bCs/>
          <w:sz w:val="60"/>
          <w:szCs w:val="60"/>
        </w:rPr>
        <w:br w:type="page"/>
      </w:r>
    </w:p>
    <w:p w14:paraId="79B171A8" w14:textId="2B79CC70" w:rsidR="00C060B8" w:rsidRPr="00C26524" w:rsidRDefault="00C060B8" w:rsidP="003435E8">
      <w:pPr>
        <w:spacing w:before="0" w:after="240" w:line="276" w:lineRule="auto"/>
      </w:pPr>
      <w:r>
        <w:lastRenderedPageBreak/>
        <w:t>No part of this publication may be reproduced in any form without the prior permission of the publisher.</w:t>
      </w:r>
    </w:p>
    <w:p w14:paraId="2762209C" w14:textId="67381110" w:rsidR="00C060B8" w:rsidRPr="00C26524" w:rsidRDefault="00C060B8" w:rsidP="003435E8">
      <w:pPr>
        <w:spacing w:before="0" w:after="240" w:line="276" w:lineRule="auto"/>
      </w:pPr>
      <w:r w:rsidRPr="00C26524">
        <w:t xml:space="preserve">The publication is available in HTML format at </w:t>
      </w:r>
      <w:hyperlink r:id="rId15" w:history="1">
        <w:r w:rsidR="00390939" w:rsidRPr="009E57F1">
          <w:rPr>
            <w:rStyle w:val="Hyperlink"/>
          </w:rPr>
          <w:t>https://accessible.canada.ca/creating-accessibility-standards/can-asc-24-wayfinding-and-signage</w:t>
        </w:r>
      </w:hyperlink>
    </w:p>
    <w:p w14:paraId="7A89CDC5" w14:textId="775D25DE" w:rsidR="00C060B8" w:rsidRPr="00C26524" w:rsidRDefault="00C060B8" w:rsidP="003435E8">
      <w:pPr>
        <w:spacing w:before="0" w:after="240" w:line="276" w:lineRule="auto"/>
      </w:pPr>
      <w:r w:rsidRPr="00C26524">
        <w:t>For more information, or for alternative formats, contact:</w:t>
      </w:r>
    </w:p>
    <w:p w14:paraId="13A7FB40" w14:textId="7AA4C20B" w:rsidR="00C060B8" w:rsidRPr="002807EC" w:rsidRDefault="00C060B8" w:rsidP="003435E8">
      <w:pPr>
        <w:spacing w:before="0" w:after="240" w:line="276" w:lineRule="auto"/>
        <w:rPr>
          <w:lang w:val="fr-CA"/>
        </w:rPr>
      </w:pPr>
      <w:proofErr w:type="spellStart"/>
      <w:r w:rsidRPr="002807EC">
        <w:rPr>
          <w:lang w:val="fr-CA"/>
        </w:rPr>
        <w:t>Accessibility</w:t>
      </w:r>
      <w:proofErr w:type="spellEnd"/>
      <w:r w:rsidRPr="002807EC">
        <w:rPr>
          <w:lang w:val="fr-CA"/>
        </w:rPr>
        <w:t xml:space="preserve"> Standards Canada</w:t>
      </w:r>
      <w:r w:rsidRPr="002807EC">
        <w:rPr>
          <w:lang w:val="fr-CA"/>
        </w:rPr>
        <w:br/>
        <w:t>320, S</w:t>
      </w:r>
      <w:r w:rsidR="0053601B" w:rsidRPr="002807EC">
        <w:rPr>
          <w:lang w:val="fr-CA"/>
        </w:rPr>
        <w:t>ain</w:t>
      </w:r>
      <w:r w:rsidRPr="002807EC">
        <w:rPr>
          <w:lang w:val="fr-CA"/>
        </w:rPr>
        <w:t>t-Joseph Boulevard, Suite 246</w:t>
      </w:r>
      <w:r w:rsidRPr="002807EC">
        <w:rPr>
          <w:lang w:val="fr-CA"/>
        </w:rPr>
        <w:br/>
        <w:t>Gatineau, QC J8Y 3Y8</w:t>
      </w:r>
      <w:r w:rsidRPr="002807EC">
        <w:rPr>
          <w:lang w:val="fr-CA"/>
        </w:rPr>
        <w:br/>
        <w:t>1-833-854-7628</w:t>
      </w:r>
    </w:p>
    <w:p w14:paraId="2E5E8351" w14:textId="77777777" w:rsidR="00C060B8" w:rsidRPr="00C26524" w:rsidRDefault="00C060B8" w:rsidP="003435E8">
      <w:pPr>
        <w:spacing w:before="0" w:after="240" w:line="276" w:lineRule="auto"/>
      </w:pPr>
      <w:hyperlink r:id="rId16" w:history="1">
        <w:r w:rsidRPr="00C26524">
          <w:rPr>
            <w:rStyle w:val="Hyperlink"/>
          </w:rPr>
          <w:t>accessible.canada.ca</w:t>
        </w:r>
      </w:hyperlink>
    </w:p>
    <w:p w14:paraId="7AE095AF" w14:textId="4A7E40CE" w:rsidR="00C060B8" w:rsidRPr="00C26524" w:rsidRDefault="00C060B8" w:rsidP="003435E8">
      <w:pPr>
        <w:spacing w:before="0" w:after="240" w:line="276" w:lineRule="auto"/>
      </w:pPr>
      <w:r>
        <w:t xml:space="preserve">© His Majesty the King in Right of Canada, as represented by the Minister responsible for the </w:t>
      </w:r>
      <w:r w:rsidRPr="20FD11D7">
        <w:rPr>
          <w:i/>
          <w:iCs/>
        </w:rPr>
        <w:t>Accessible Canada Act</w:t>
      </w:r>
      <w:r>
        <w:t>, 202</w:t>
      </w:r>
      <w:r w:rsidR="004377F1">
        <w:t>6</w:t>
      </w:r>
      <w:r>
        <w:t>.</w:t>
      </w:r>
    </w:p>
    <w:p w14:paraId="2EFB4C78" w14:textId="77777777" w:rsidR="00C060B8" w:rsidRPr="00C26524" w:rsidRDefault="00C060B8">
      <w:pPr>
        <w:spacing w:before="0" w:after="0"/>
        <w:rPr>
          <w:rFonts w:eastAsiaTheme="majorEastAsia" w:cstheme="majorBidi"/>
          <w:b/>
          <w:sz w:val="40"/>
          <w:szCs w:val="40"/>
        </w:rPr>
      </w:pPr>
      <w:r w:rsidRPr="00C26524">
        <w:br w:type="page"/>
      </w:r>
    </w:p>
    <w:p w14:paraId="5441462D" w14:textId="202F3CD7" w:rsidR="006A61DC" w:rsidRPr="00C26524" w:rsidRDefault="0087206D" w:rsidP="7F4DB3AF">
      <w:pPr>
        <w:pStyle w:val="Title"/>
        <w:spacing w:before="100" w:beforeAutospacing="1" w:after="160" w:line="276" w:lineRule="auto"/>
      </w:pPr>
      <w:r>
        <w:lastRenderedPageBreak/>
        <w:t>CAN-ASC</w:t>
      </w:r>
      <w:r w:rsidR="30E9062F">
        <w:t>-</w:t>
      </w:r>
      <w:r>
        <w:t>2.4</w:t>
      </w:r>
      <w:r w:rsidR="66D81F3E">
        <w:t xml:space="preserve"> </w:t>
      </w:r>
      <w:r w:rsidR="3C632625">
        <w:t>–</w:t>
      </w:r>
      <w:r>
        <w:t xml:space="preserve"> Wayfinding </w:t>
      </w:r>
      <w:r w:rsidR="00B301E2">
        <w:t xml:space="preserve">and </w:t>
      </w:r>
      <w:r>
        <w:t xml:space="preserve">Signage </w:t>
      </w:r>
    </w:p>
    <w:p w14:paraId="068AAF68" w14:textId="32EF026B" w:rsidR="00F57C72" w:rsidRPr="00C26524" w:rsidRDefault="00F57C72" w:rsidP="36DD4D8E">
      <w:pPr>
        <w:pStyle w:val="Heading1"/>
        <w:spacing w:before="100" w:beforeAutospacing="1" w:after="160" w:line="276" w:lineRule="auto"/>
      </w:pPr>
      <w:r>
        <w:t>Overview</w:t>
      </w:r>
    </w:p>
    <w:p w14:paraId="29E733A9" w14:textId="4F13E68E" w:rsidR="57CECE12" w:rsidRDefault="00AA19BA" w:rsidP="16B22022">
      <w:pPr>
        <w:spacing w:before="100" w:beforeAutospacing="1" w:after="160" w:line="276" w:lineRule="auto"/>
      </w:pPr>
      <w:r>
        <w:t>CAN-ASC</w:t>
      </w:r>
      <w:r w:rsidR="51E00ABC">
        <w:t>-</w:t>
      </w:r>
      <w:r>
        <w:t xml:space="preserve">2.4 </w:t>
      </w:r>
      <w:r w:rsidR="6AA2264D" w:rsidRPr="16B22022">
        <w:rPr>
          <w:rFonts w:ascii="Roboto" w:eastAsia="Roboto" w:hAnsi="Roboto" w:cs="Roboto"/>
          <w:sz w:val="21"/>
          <w:szCs w:val="21"/>
        </w:rPr>
        <w:t>—</w:t>
      </w:r>
      <w:r w:rsidR="6AA2264D" w:rsidRPr="16B22022">
        <w:rPr>
          <w:rFonts w:eastAsia="Arial"/>
        </w:rPr>
        <w:t xml:space="preserve"> </w:t>
      </w:r>
      <w:r>
        <w:t xml:space="preserve">Wayfinding and Signage aligns with the </w:t>
      </w:r>
      <w:r w:rsidR="00087505">
        <w:t>b</w:t>
      </w:r>
      <w:r>
        <w:t xml:space="preserve">uilt </w:t>
      </w:r>
      <w:r w:rsidR="00087505">
        <w:t>e</w:t>
      </w:r>
      <w:r>
        <w:t xml:space="preserve">nvironment priority areas of the </w:t>
      </w:r>
      <w:r w:rsidRPr="16B22022">
        <w:rPr>
          <w:i/>
          <w:iCs/>
        </w:rPr>
        <w:t>Accessible Canada Act</w:t>
      </w:r>
      <w:r>
        <w:t xml:space="preserve"> which aims to create a barrier-free Canada by 2040. This standard promotes inclusive approaches to accessible Wayfinding and Signage, focusing on a multi-sensory approach to ensure individuals can access information in ways that work best for them. The requirements in this standard aim to reduce barriers to accessing public spaces, transportation, and workplaces.</w:t>
      </w:r>
    </w:p>
    <w:p w14:paraId="67CADA05" w14:textId="26B132B8" w:rsidR="57CECE12" w:rsidRDefault="66534570" w:rsidP="7DF14D29">
      <w:pPr>
        <w:spacing w:before="100" w:beforeAutospacing="1" w:after="160" w:line="276" w:lineRule="auto"/>
      </w:pPr>
      <w:r>
        <w:t xml:space="preserve">In the 2017 Government of Canada report entitled “Creating new federal accessibility legislation: what we learned from Canadians”, Canada’s disability </w:t>
      </w:r>
      <w:r w:rsidR="007F5A4C">
        <w:t>community identified</w:t>
      </w:r>
      <w:r>
        <w:t xml:space="preserve"> </w:t>
      </w:r>
      <w:r w:rsidR="194A39B5">
        <w:t>t</w:t>
      </w:r>
      <w:r w:rsidR="00B753C1">
        <w:t>he Built Environment priority area as one of the highest ranked priority areas</w:t>
      </w:r>
      <w:r w:rsidR="2DA6F63F">
        <w:t>.</w:t>
      </w:r>
      <w:r w:rsidR="005B08D1">
        <w:t xml:space="preserve"> </w:t>
      </w:r>
      <w:r w:rsidR="00B753C1">
        <w:t xml:space="preserve">The Wayfinding </w:t>
      </w:r>
      <w:r w:rsidR="00033847">
        <w:t xml:space="preserve">and </w:t>
      </w:r>
      <w:r w:rsidR="00B753C1">
        <w:t>Signage standard is a critical part of accessibility in the Built Environment.</w:t>
      </w:r>
    </w:p>
    <w:p w14:paraId="4C09563F" w14:textId="35D60E7C" w:rsidR="57CECE12" w:rsidRDefault="007328FA" w:rsidP="16B22022">
      <w:pPr>
        <w:spacing w:before="100" w:beforeAutospacing="1" w:after="160" w:line="276" w:lineRule="auto"/>
      </w:pPr>
      <w:r>
        <w:t xml:space="preserve">This is the first version of </w:t>
      </w:r>
      <w:r w:rsidR="00072AF3">
        <w:t xml:space="preserve">CAN-ASC-2.4 </w:t>
      </w:r>
      <w:r w:rsidR="425CC487" w:rsidRPr="16B22022">
        <w:rPr>
          <w:rFonts w:ascii="Roboto" w:eastAsia="Roboto" w:hAnsi="Roboto" w:cs="Roboto"/>
          <w:sz w:val="21"/>
          <w:szCs w:val="21"/>
        </w:rPr>
        <w:t>—</w:t>
      </w:r>
      <w:r w:rsidR="425CC487" w:rsidRPr="16B22022">
        <w:rPr>
          <w:rFonts w:eastAsia="Arial"/>
        </w:rPr>
        <w:t xml:space="preserve"> </w:t>
      </w:r>
      <w:r w:rsidR="00072AF3">
        <w:t xml:space="preserve">Wayfinding and Signage. It was </w:t>
      </w:r>
      <w:r w:rsidR="00F71737">
        <w:t xml:space="preserve">prepared </w:t>
      </w:r>
      <w:r w:rsidR="00072AF3">
        <w:t xml:space="preserve">by </w:t>
      </w:r>
      <w:r w:rsidR="00531DD4">
        <w:t xml:space="preserve">the Technical Committee on Wayfinding and Signage. The committee operates under the </w:t>
      </w:r>
      <w:r w:rsidR="00A87B1E">
        <w:t xml:space="preserve">authority </w:t>
      </w:r>
      <w:r w:rsidR="00531DD4">
        <w:t xml:space="preserve">of </w:t>
      </w:r>
      <w:r w:rsidR="00072AF3">
        <w:t>Accessibility Standards Canada</w:t>
      </w:r>
      <w:r w:rsidR="00531DD4">
        <w:t xml:space="preserve">. </w:t>
      </w:r>
    </w:p>
    <w:p w14:paraId="205FBF0A" w14:textId="1BBE3EC7" w:rsidR="00AB49A3" w:rsidRDefault="00AB49A3" w:rsidP="00087789">
      <w:pPr>
        <w:spacing w:before="100" w:beforeAutospacing="1" w:after="160" w:line="276" w:lineRule="auto"/>
      </w:pPr>
      <w:r>
        <w:t xml:space="preserve">The </w:t>
      </w:r>
      <w:r w:rsidR="00D47540">
        <w:t xml:space="preserve">Wayfinding </w:t>
      </w:r>
      <w:r w:rsidR="00033847">
        <w:t xml:space="preserve">and </w:t>
      </w:r>
      <w:r w:rsidR="00D47540">
        <w:t xml:space="preserve">Signage standard includes </w:t>
      </w:r>
      <w:r>
        <w:t xml:space="preserve">requirements </w:t>
      </w:r>
      <w:r w:rsidR="00D47540">
        <w:t xml:space="preserve">for: </w:t>
      </w:r>
    </w:p>
    <w:p w14:paraId="1E34E6DA" w14:textId="42D8200F" w:rsidR="00976A3A" w:rsidRDefault="00087789" w:rsidP="296A921B">
      <w:pPr>
        <w:pStyle w:val="ListParagraph"/>
        <w:spacing w:before="100" w:beforeAutospacing="1" w:after="160" w:line="276" w:lineRule="auto"/>
        <w:contextualSpacing w:val="0"/>
      </w:pPr>
      <w:r w:rsidRPr="75E4C17F">
        <w:rPr>
          <w:b/>
          <w:bCs/>
        </w:rPr>
        <w:t>G</w:t>
      </w:r>
      <w:r w:rsidR="00976A3A" w:rsidRPr="75E4C17F">
        <w:rPr>
          <w:b/>
          <w:bCs/>
        </w:rPr>
        <w:t>eneral requirements</w:t>
      </w:r>
      <w:r w:rsidR="00BA7D88" w:rsidRPr="75E4C17F">
        <w:rPr>
          <w:b/>
          <w:bCs/>
        </w:rPr>
        <w:t xml:space="preserve"> </w:t>
      </w:r>
      <w:r w:rsidR="00976A3A" w:rsidRPr="75E4C17F">
        <w:rPr>
          <w:b/>
          <w:bCs/>
        </w:rPr>
        <w:t>for lighting and contras</w:t>
      </w:r>
      <w:r w:rsidR="00BA7D88" w:rsidRPr="75E4C17F">
        <w:rPr>
          <w:b/>
          <w:bCs/>
        </w:rPr>
        <w:t>t:</w:t>
      </w:r>
      <w:r w:rsidR="00976A3A">
        <w:t xml:space="preserve"> </w:t>
      </w:r>
      <w:r w:rsidR="678783A0">
        <w:t xml:space="preserve">this </w:t>
      </w:r>
      <w:r w:rsidR="00976A3A">
        <w:t xml:space="preserve">includes information on interior and exterior lighting, colour contrast, luminance contrast, and colour choice and patterns. </w:t>
      </w:r>
    </w:p>
    <w:p w14:paraId="6E88FAC1" w14:textId="1BD28719" w:rsidR="00976A3A" w:rsidRDefault="00976A3A" w:rsidP="296A921B">
      <w:pPr>
        <w:pStyle w:val="ListParagraph"/>
        <w:spacing w:before="100" w:beforeAutospacing="1" w:after="160" w:line="276" w:lineRule="auto"/>
        <w:contextualSpacing w:val="0"/>
      </w:pPr>
      <w:r w:rsidRPr="296A921B">
        <w:rPr>
          <w:b/>
          <w:bCs/>
        </w:rPr>
        <w:t>Wayfinding</w:t>
      </w:r>
      <w:r w:rsidR="00087789" w:rsidRPr="296A921B">
        <w:rPr>
          <w:b/>
          <w:bCs/>
        </w:rPr>
        <w:t>:</w:t>
      </w:r>
      <w:r>
        <w:t xml:space="preserve"> </w:t>
      </w:r>
      <w:r w:rsidR="17794988">
        <w:t xml:space="preserve">this </w:t>
      </w:r>
      <w:r>
        <w:t xml:space="preserve">details requirements for interior and exterior paths of travel and the implementation of Tactile Walking Surface Indicators (TWSIs). </w:t>
      </w:r>
    </w:p>
    <w:p w14:paraId="1808BBD9" w14:textId="40147024" w:rsidR="00976A3A" w:rsidRDefault="00976A3A" w:rsidP="296A921B">
      <w:pPr>
        <w:pStyle w:val="ListParagraph"/>
        <w:spacing w:before="100" w:beforeAutospacing="1" w:after="160" w:line="276" w:lineRule="auto"/>
        <w:contextualSpacing w:val="0"/>
      </w:pPr>
      <w:r w:rsidRPr="296A921B">
        <w:rPr>
          <w:b/>
          <w:bCs/>
        </w:rPr>
        <w:t>Signage</w:t>
      </w:r>
      <w:r w:rsidR="00087789" w:rsidRPr="296A921B">
        <w:rPr>
          <w:b/>
          <w:bCs/>
        </w:rPr>
        <w:t>:</w:t>
      </w:r>
      <w:r>
        <w:t xml:space="preserve"> </w:t>
      </w:r>
      <w:r w:rsidR="00AD7DC2">
        <w:t xml:space="preserve">this </w:t>
      </w:r>
      <w:r>
        <w:t>lays out information on types of signage, configuration, colour and character height, and installation requirements. It also details requirements for tactile signs, braille, pictograms and graphical symbols, and audible and electronic signage.</w:t>
      </w:r>
    </w:p>
    <w:p w14:paraId="20E0C612" w14:textId="795B3ECF" w:rsidR="1FD8340D" w:rsidRPr="00C26524" w:rsidRDefault="00976A3A" w:rsidP="00AB4E3E">
      <w:pPr>
        <w:pStyle w:val="ListParagraph"/>
        <w:spacing w:before="100" w:beforeAutospacing="1" w:after="160" w:line="276" w:lineRule="auto"/>
        <w:contextualSpacing w:val="0"/>
      </w:pPr>
      <w:r w:rsidRPr="008916F1">
        <w:rPr>
          <w:b/>
          <w:bCs/>
        </w:rPr>
        <w:t>Maps</w:t>
      </w:r>
      <w:r w:rsidR="00087789" w:rsidRPr="008916F1">
        <w:rPr>
          <w:b/>
          <w:bCs/>
        </w:rPr>
        <w:t>:</w:t>
      </w:r>
      <w:r>
        <w:t xml:space="preserve"> </w:t>
      </w:r>
      <w:r w:rsidR="18521366">
        <w:t xml:space="preserve">this </w:t>
      </w:r>
      <w:r>
        <w:t xml:space="preserve">contains requirements for information to be displayed, design, orientation, positioning, and commercial elements.  </w:t>
      </w:r>
    </w:p>
    <w:sectPr w:rsidR="1FD8340D" w:rsidRPr="00C26524" w:rsidSect="00694F0C">
      <w:headerReference w:type="default" r:id="rId17"/>
      <w:footerReference w:type="default" r:id="rId18"/>
      <w:footerReference w:type="first" r:id="rId19"/>
      <w:pgSz w:w="12240" w:h="15840"/>
      <w:pgMar w:top="1134" w:right="567" w:bottom="1134" w:left="567"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B18F1" w14:textId="77777777" w:rsidR="005124FD" w:rsidRDefault="005124FD" w:rsidP="008A3F85">
      <w:r>
        <w:separator/>
      </w:r>
    </w:p>
  </w:endnote>
  <w:endnote w:type="continuationSeparator" w:id="0">
    <w:p w14:paraId="0CDA6C54" w14:textId="77777777" w:rsidR="005124FD" w:rsidRDefault="005124FD" w:rsidP="008A3F85">
      <w:r>
        <w:continuationSeparator/>
      </w:r>
    </w:p>
  </w:endnote>
  <w:endnote w:type="continuationNotice" w:id="1">
    <w:p w14:paraId="214DD4A1" w14:textId="77777777" w:rsidR="005124FD" w:rsidRDefault="005124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bson Book">
    <w:altName w:val="Calibri"/>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FB60" w14:textId="18F74F31" w:rsidR="008A3F85" w:rsidRDefault="001A6DE4" w:rsidP="00EE67B2">
    <w:pPr>
      <w:pStyle w:val="Footer"/>
      <w:jc w:val="right"/>
    </w:pPr>
    <w:sdt>
      <w:sdtPr>
        <w:id w:val="-220675809"/>
        <w:docPartObj>
          <w:docPartGallery w:val="Page Numbers (Bottom of Page)"/>
          <w:docPartUnique/>
        </w:docPartObj>
      </w:sdtPr>
      <w:sdtEndPr>
        <w:rPr>
          <w:noProof/>
        </w:rPr>
      </w:sdtEndPr>
      <w:sdtContent>
        <w:r w:rsidR="00FF5CCA">
          <w:fldChar w:fldCharType="begin"/>
        </w:r>
        <w:r w:rsidR="00FF5CCA">
          <w:instrText xml:space="preserve"> PAGE   \* MERGEFORMAT </w:instrText>
        </w:r>
        <w:r w:rsidR="00FF5CCA">
          <w:fldChar w:fldCharType="separate"/>
        </w:r>
        <w:r w:rsidR="003131CC">
          <w:rPr>
            <w:noProof/>
          </w:rPr>
          <w:t>2</w:t>
        </w:r>
        <w:r w:rsidR="00FF5CC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7A0C" w14:textId="4FB70750" w:rsidR="00FF5CCA" w:rsidRDefault="00FF5CCA">
    <w:pPr>
      <w:pStyle w:val="Footer"/>
      <w:jc w:val="right"/>
    </w:pPr>
  </w:p>
  <w:p w14:paraId="2F8CF134" w14:textId="549624F7" w:rsidR="00A47653" w:rsidRDefault="00694F0C">
    <w:pPr>
      <w:pStyle w:val="Footer"/>
    </w:pPr>
    <w:r w:rsidRPr="009F20AE">
      <w:rPr>
        <w:noProof/>
      </w:rPr>
      <w:drawing>
        <wp:anchor distT="0" distB="0" distL="114300" distR="114300" simplePos="0" relativeHeight="251658240" behindDoc="0" locked="0" layoutInCell="1" allowOverlap="1" wp14:anchorId="1F14E8A8" wp14:editId="002E2F1B">
          <wp:simplePos x="0" y="0"/>
          <wp:positionH relativeFrom="margin">
            <wp:posOffset>0</wp:posOffset>
          </wp:positionH>
          <wp:positionV relativeFrom="page">
            <wp:posOffset>9413875</wp:posOffset>
          </wp:positionV>
          <wp:extent cx="3664800" cy="342000"/>
          <wp:effectExtent l="0" t="0" r="0" b="0"/>
          <wp:wrapNone/>
          <wp:docPr id="1049255114" name="Picture 1049255114" descr="Accessibility Standards Canad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ccessibility Standards Canada signature."/>
                  <pic:cNvPicPr/>
                </pic:nvPicPr>
                <pic:blipFill>
                  <a:blip r:embed="rId1">
                    <a:extLst>
                      <a:ext uri="{28A0092B-C50C-407E-A947-70E740481C1C}">
                        <a14:useLocalDpi xmlns:a14="http://schemas.microsoft.com/office/drawing/2010/main" val="0"/>
                      </a:ext>
                    </a:extLst>
                  </a:blip>
                  <a:stretch>
                    <a:fillRect/>
                  </a:stretch>
                </pic:blipFill>
                <pic:spPr>
                  <a:xfrm>
                    <a:off x="0" y="0"/>
                    <a:ext cx="3664800" cy="342000"/>
                  </a:xfrm>
                  <a:prstGeom prst="rect">
                    <a:avLst/>
                  </a:prstGeom>
                </pic:spPr>
              </pic:pic>
            </a:graphicData>
          </a:graphic>
          <wp14:sizeRelH relativeFrom="page">
            <wp14:pctWidth>0</wp14:pctWidth>
          </wp14:sizeRelH>
          <wp14:sizeRelV relativeFrom="page">
            <wp14:pctHeight>0</wp14:pctHeight>
          </wp14:sizeRelV>
        </wp:anchor>
      </w:drawing>
    </w:r>
    <w:r w:rsidRPr="009F20AE">
      <w:rPr>
        <w:noProof/>
      </w:rPr>
      <w:drawing>
        <wp:anchor distT="0" distB="0" distL="114300" distR="114300" simplePos="0" relativeHeight="251658241" behindDoc="0" locked="0" layoutInCell="1" allowOverlap="1" wp14:anchorId="06D1C986" wp14:editId="392CBB53">
          <wp:simplePos x="0" y="0"/>
          <wp:positionH relativeFrom="margin">
            <wp:posOffset>5572760</wp:posOffset>
          </wp:positionH>
          <wp:positionV relativeFrom="page">
            <wp:posOffset>9327515</wp:posOffset>
          </wp:positionV>
          <wp:extent cx="1479600" cy="496800"/>
          <wp:effectExtent l="0" t="0" r="0" b="0"/>
          <wp:wrapNone/>
          <wp:docPr id="735816964" name="Picture 735816964" descr="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nada wordmark."/>
                  <pic:cNvPicPr/>
                </pic:nvPicPr>
                <pic:blipFill>
                  <a:blip r:embed="rId2">
                    <a:extLst>
                      <a:ext uri="{28A0092B-C50C-407E-A947-70E740481C1C}">
                        <a14:useLocalDpi xmlns:a14="http://schemas.microsoft.com/office/drawing/2010/main" val="0"/>
                      </a:ext>
                    </a:extLst>
                  </a:blip>
                  <a:stretch>
                    <a:fillRect/>
                  </a:stretch>
                </pic:blipFill>
                <pic:spPr>
                  <a:xfrm>
                    <a:off x="0" y="0"/>
                    <a:ext cx="1479600" cy="496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42C3D" w14:textId="77777777" w:rsidR="005124FD" w:rsidRDefault="005124FD" w:rsidP="008A3F85">
      <w:r>
        <w:separator/>
      </w:r>
    </w:p>
  </w:footnote>
  <w:footnote w:type="continuationSeparator" w:id="0">
    <w:p w14:paraId="29085B15" w14:textId="77777777" w:rsidR="005124FD" w:rsidRDefault="005124FD" w:rsidP="008A3F85">
      <w:r>
        <w:continuationSeparator/>
      </w:r>
    </w:p>
  </w:footnote>
  <w:footnote w:type="continuationNotice" w:id="1">
    <w:p w14:paraId="144268E7" w14:textId="77777777" w:rsidR="005124FD" w:rsidRDefault="005124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5A01" w14:textId="5C405573" w:rsidR="00614431" w:rsidRPr="006A61DC" w:rsidRDefault="00614431" w:rsidP="006A61DC">
    <w:pPr>
      <w:pStyle w:val="Header"/>
      <w:rPr>
        <w:sz w:val="16"/>
        <w:szCs w:val="16"/>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773DB"/>
    <w:multiLevelType w:val="hybridMultilevel"/>
    <w:tmpl w:val="42C4B104"/>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8651B1C"/>
    <w:multiLevelType w:val="hybridMultilevel"/>
    <w:tmpl w:val="5CEC2046"/>
    <w:lvl w:ilvl="0" w:tplc="8782F83A">
      <w:numFmt w:val="bullet"/>
      <w:lvlText w:val=""/>
      <w:lvlJc w:val="left"/>
      <w:pPr>
        <w:ind w:left="720" w:hanging="360"/>
      </w:pPr>
      <w:rPr>
        <w:rFonts w:ascii="Symbol" w:eastAsia="Aptos" w:hAnsi="Symbol"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21DF0F96"/>
    <w:multiLevelType w:val="hybridMultilevel"/>
    <w:tmpl w:val="3C5AC9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65A0ACD"/>
    <w:multiLevelType w:val="hybridMultilevel"/>
    <w:tmpl w:val="FE801E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8F032CD"/>
    <w:multiLevelType w:val="hybridMultilevel"/>
    <w:tmpl w:val="19D8BBEE"/>
    <w:lvl w:ilvl="0" w:tplc="EC7E2880">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02A0AC9"/>
    <w:multiLevelType w:val="hybridMultilevel"/>
    <w:tmpl w:val="3EDA7F2E"/>
    <w:lvl w:ilvl="0" w:tplc="010A1310">
      <w:numFmt w:val="bullet"/>
      <w:lvlText w:val=""/>
      <w:lvlJc w:val="left"/>
      <w:pPr>
        <w:ind w:left="720" w:hanging="360"/>
      </w:pPr>
      <w:rPr>
        <w:rFonts w:ascii="Symbol" w:eastAsia="Aptos" w:hAnsi="Symbol"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4B140876"/>
    <w:multiLevelType w:val="hybridMultilevel"/>
    <w:tmpl w:val="A7CE2362"/>
    <w:lvl w:ilvl="0" w:tplc="F06E57D0">
      <w:start w:val="1"/>
      <w:numFmt w:val="bullet"/>
      <w:lvlText w:val=""/>
      <w:lvlJc w:val="left"/>
      <w:pPr>
        <w:ind w:left="720" w:hanging="360"/>
      </w:pPr>
      <w:rPr>
        <w:rFonts w:ascii="Symbol" w:hAnsi="Symbol"/>
      </w:rPr>
    </w:lvl>
    <w:lvl w:ilvl="1" w:tplc="50D46C6C">
      <w:start w:val="1"/>
      <w:numFmt w:val="bullet"/>
      <w:lvlText w:val=""/>
      <w:lvlJc w:val="left"/>
      <w:pPr>
        <w:ind w:left="720" w:hanging="360"/>
      </w:pPr>
      <w:rPr>
        <w:rFonts w:ascii="Symbol" w:hAnsi="Symbol"/>
      </w:rPr>
    </w:lvl>
    <w:lvl w:ilvl="2" w:tplc="C9B6E58C">
      <w:start w:val="1"/>
      <w:numFmt w:val="bullet"/>
      <w:lvlText w:val=""/>
      <w:lvlJc w:val="left"/>
      <w:pPr>
        <w:ind w:left="720" w:hanging="360"/>
      </w:pPr>
      <w:rPr>
        <w:rFonts w:ascii="Symbol" w:hAnsi="Symbol"/>
      </w:rPr>
    </w:lvl>
    <w:lvl w:ilvl="3" w:tplc="CE484EA4">
      <w:start w:val="1"/>
      <w:numFmt w:val="bullet"/>
      <w:lvlText w:val=""/>
      <w:lvlJc w:val="left"/>
      <w:pPr>
        <w:ind w:left="720" w:hanging="360"/>
      </w:pPr>
      <w:rPr>
        <w:rFonts w:ascii="Symbol" w:hAnsi="Symbol"/>
      </w:rPr>
    </w:lvl>
    <w:lvl w:ilvl="4" w:tplc="57AE1D2E">
      <w:start w:val="1"/>
      <w:numFmt w:val="bullet"/>
      <w:lvlText w:val=""/>
      <w:lvlJc w:val="left"/>
      <w:pPr>
        <w:ind w:left="720" w:hanging="360"/>
      </w:pPr>
      <w:rPr>
        <w:rFonts w:ascii="Symbol" w:hAnsi="Symbol"/>
      </w:rPr>
    </w:lvl>
    <w:lvl w:ilvl="5" w:tplc="B8D69C1E">
      <w:start w:val="1"/>
      <w:numFmt w:val="bullet"/>
      <w:lvlText w:val=""/>
      <w:lvlJc w:val="left"/>
      <w:pPr>
        <w:ind w:left="720" w:hanging="360"/>
      </w:pPr>
      <w:rPr>
        <w:rFonts w:ascii="Symbol" w:hAnsi="Symbol"/>
      </w:rPr>
    </w:lvl>
    <w:lvl w:ilvl="6" w:tplc="9D8234A0">
      <w:start w:val="1"/>
      <w:numFmt w:val="bullet"/>
      <w:lvlText w:val=""/>
      <w:lvlJc w:val="left"/>
      <w:pPr>
        <w:ind w:left="720" w:hanging="360"/>
      </w:pPr>
      <w:rPr>
        <w:rFonts w:ascii="Symbol" w:hAnsi="Symbol"/>
      </w:rPr>
    </w:lvl>
    <w:lvl w:ilvl="7" w:tplc="332456DC">
      <w:start w:val="1"/>
      <w:numFmt w:val="bullet"/>
      <w:lvlText w:val=""/>
      <w:lvlJc w:val="left"/>
      <w:pPr>
        <w:ind w:left="720" w:hanging="360"/>
      </w:pPr>
      <w:rPr>
        <w:rFonts w:ascii="Symbol" w:hAnsi="Symbol"/>
      </w:rPr>
    </w:lvl>
    <w:lvl w:ilvl="8" w:tplc="A89274A0">
      <w:start w:val="1"/>
      <w:numFmt w:val="bullet"/>
      <w:lvlText w:val=""/>
      <w:lvlJc w:val="left"/>
      <w:pPr>
        <w:ind w:left="720" w:hanging="360"/>
      </w:pPr>
      <w:rPr>
        <w:rFonts w:ascii="Symbol" w:hAnsi="Symbol"/>
      </w:rPr>
    </w:lvl>
  </w:abstractNum>
  <w:abstractNum w:abstractNumId="7" w15:restartNumberingAfterBreak="0">
    <w:nsid w:val="4EB663BE"/>
    <w:multiLevelType w:val="hybridMultilevel"/>
    <w:tmpl w:val="7C4C035A"/>
    <w:lvl w:ilvl="0" w:tplc="E676DFF0">
      <w:numFmt w:val="bullet"/>
      <w:lvlText w:val=""/>
      <w:lvlJc w:val="left"/>
      <w:pPr>
        <w:ind w:left="720" w:hanging="360"/>
      </w:pPr>
      <w:rPr>
        <w:rFonts w:ascii="Symbol" w:eastAsiaTheme="minorHAnsi" w:hAnsi="Symbo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7733034"/>
    <w:multiLevelType w:val="hybridMultilevel"/>
    <w:tmpl w:val="E5F46052"/>
    <w:lvl w:ilvl="0" w:tplc="C48A98C8">
      <w:start w:val="1"/>
      <w:numFmt w:val="bullet"/>
      <w:lvlText w:val=""/>
      <w:lvlJc w:val="left"/>
      <w:pPr>
        <w:ind w:left="1080" w:hanging="360"/>
      </w:pPr>
      <w:rPr>
        <w:rFonts w:ascii="Symbol" w:hAnsi="Symbol"/>
      </w:rPr>
    </w:lvl>
    <w:lvl w:ilvl="1" w:tplc="9E40A38C">
      <w:start w:val="1"/>
      <w:numFmt w:val="bullet"/>
      <w:lvlText w:val=""/>
      <w:lvlJc w:val="left"/>
      <w:pPr>
        <w:ind w:left="1080" w:hanging="360"/>
      </w:pPr>
      <w:rPr>
        <w:rFonts w:ascii="Symbol" w:hAnsi="Symbol"/>
      </w:rPr>
    </w:lvl>
    <w:lvl w:ilvl="2" w:tplc="BBE6EF92">
      <w:start w:val="1"/>
      <w:numFmt w:val="bullet"/>
      <w:lvlText w:val=""/>
      <w:lvlJc w:val="left"/>
      <w:pPr>
        <w:ind w:left="1080" w:hanging="360"/>
      </w:pPr>
      <w:rPr>
        <w:rFonts w:ascii="Symbol" w:hAnsi="Symbol"/>
      </w:rPr>
    </w:lvl>
    <w:lvl w:ilvl="3" w:tplc="42AAE404">
      <w:start w:val="1"/>
      <w:numFmt w:val="bullet"/>
      <w:lvlText w:val=""/>
      <w:lvlJc w:val="left"/>
      <w:pPr>
        <w:ind w:left="1080" w:hanging="360"/>
      </w:pPr>
      <w:rPr>
        <w:rFonts w:ascii="Symbol" w:hAnsi="Symbol"/>
      </w:rPr>
    </w:lvl>
    <w:lvl w:ilvl="4" w:tplc="076E7AF6">
      <w:start w:val="1"/>
      <w:numFmt w:val="bullet"/>
      <w:lvlText w:val=""/>
      <w:lvlJc w:val="left"/>
      <w:pPr>
        <w:ind w:left="1080" w:hanging="360"/>
      </w:pPr>
      <w:rPr>
        <w:rFonts w:ascii="Symbol" w:hAnsi="Symbol"/>
      </w:rPr>
    </w:lvl>
    <w:lvl w:ilvl="5" w:tplc="D654FEB0">
      <w:start w:val="1"/>
      <w:numFmt w:val="bullet"/>
      <w:lvlText w:val=""/>
      <w:lvlJc w:val="left"/>
      <w:pPr>
        <w:ind w:left="1080" w:hanging="360"/>
      </w:pPr>
      <w:rPr>
        <w:rFonts w:ascii="Symbol" w:hAnsi="Symbol"/>
      </w:rPr>
    </w:lvl>
    <w:lvl w:ilvl="6" w:tplc="475264C6">
      <w:start w:val="1"/>
      <w:numFmt w:val="bullet"/>
      <w:lvlText w:val=""/>
      <w:lvlJc w:val="left"/>
      <w:pPr>
        <w:ind w:left="1080" w:hanging="360"/>
      </w:pPr>
      <w:rPr>
        <w:rFonts w:ascii="Symbol" w:hAnsi="Symbol"/>
      </w:rPr>
    </w:lvl>
    <w:lvl w:ilvl="7" w:tplc="55BA3DD0">
      <w:start w:val="1"/>
      <w:numFmt w:val="bullet"/>
      <w:lvlText w:val=""/>
      <w:lvlJc w:val="left"/>
      <w:pPr>
        <w:ind w:left="1080" w:hanging="360"/>
      </w:pPr>
      <w:rPr>
        <w:rFonts w:ascii="Symbol" w:hAnsi="Symbol"/>
      </w:rPr>
    </w:lvl>
    <w:lvl w:ilvl="8" w:tplc="B2E69498">
      <w:start w:val="1"/>
      <w:numFmt w:val="bullet"/>
      <w:lvlText w:val=""/>
      <w:lvlJc w:val="left"/>
      <w:pPr>
        <w:ind w:left="1080" w:hanging="360"/>
      </w:pPr>
      <w:rPr>
        <w:rFonts w:ascii="Symbol" w:hAnsi="Symbol"/>
      </w:rPr>
    </w:lvl>
  </w:abstractNum>
  <w:abstractNum w:abstractNumId="9" w15:restartNumberingAfterBreak="0">
    <w:nsid w:val="588A6E42"/>
    <w:multiLevelType w:val="hybridMultilevel"/>
    <w:tmpl w:val="5BD203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DE61902"/>
    <w:multiLevelType w:val="hybridMultilevel"/>
    <w:tmpl w:val="65746A40"/>
    <w:lvl w:ilvl="0" w:tplc="E676DFF0">
      <w:numFmt w:val="bullet"/>
      <w:lvlText w:val=""/>
      <w:lvlJc w:val="left"/>
      <w:pPr>
        <w:ind w:left="1080" w:hanging="360"/>
      </w:pPr>
      <w:rPr>
        <w:rFonts w:ascii="Symbol" w:eastAsiaTheme="minorHAnsi" w:hAnsi="Symbo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73486782"/>
    <w:multiLevelType w:val="hybridMultilevel"/>
    <w:tmpl w:val="7E447BF4"/>
    <w:lvl w:ilvl="0" w:tplc="8512AD4C">
      <w:start w:val="1"/>
      <w:numFmt w:val="bullet"/>
      <w:pStyle w:val="ListParagraph"/>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28863099">
    <w:abstractNumId w:val="11"/>
  </w:num>
  <w:num w:numId="2" w16cid:durableId="814033062">
    <w:abstractNumId w:val="3"/>
  </w:num>
  <w:num w:numId="3" w16cid:durableId="1462534023">
    <w:abstractNumId w:val="0"/>
  </w:num>
  <w:num w:numId="4" w16cid:durableId="1979797029">
    <w:abstractNumId w:val="1"/>
  </w:num>
  <w:num w:numId="5" w16cid:durableId="1042436971">
    <w:abstractNumId w:val="7"/>
  </w:num>
  <w:num w:numId="6" w16cid:durableId="1415124692">
    <w:abstractNumId w:val="6"/>
  </w:num>
  <w:num w:numId="7" w16cid:durableId="112023551">
    <w:abstractNumId w:val="8"/>
  </w:num>
  <w:num w:numId="8" w16cid:durableId="1899634475">
    <w:abstractNumId w:val="5"/>
  </w:num>
  <w:num w:numId="9" w16cid:durableId="527378188">
    <w:abstractNumId w:val="10"/>
  </w:num>
  <w:num w:numId="10" w16cid:durableId="1971327088">
    <w:abstractNumId w:val="9"/>
  </w:num>
  <w:num w:numId="11" w16cid:durableId="1864710731">
    <w:abstractNumId w:val="2"/>
  </w:num>
  <w:num w:numId="12" w16cid:durableId="176626690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activeWritingStyle w:appName="MSWord" w:lang="fr-CA" w:vendorID="64" w:dllVersion="0" w:nlCheck="1" w:checkStyle="0"/>
  <w:activeWritingStyle w:appName="MSWord" w:lang="en-CA" w:vendorID="64" w:dllVersion="0" w:nlCheck="1" w:checkStyle="0"/>
  <w:proofState w:spelling="clean" w:grammar="clean"/>
  <w:documentProtection w:edit="readOnly" w:formatting="1" w:enforcement="1" w:cryptProviderType="rsaAES" w:cryptAlgorithmClass="hash" w:cryptAlgorithmType="typeAny" w:cryptAlgorithmSid="14" w:cryptSpinCount="100000" w:hash="qPJQLRDj1eS9d/m3zd8ghCHpaem0NsZDLvF/kAxDkSz2lr4DnMjQnXHJvVvK+HLAIhSQs4Hw81CraEFF3fbctA==" w:salt="pDELy+Y1ejE3j0VgSMXsi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E2E"/>
    <w:rsid w:val="00000E48"/>
    <w:rsid w:val="00002B78"/>
    <w:rsid w:val="00004F02"/>
    <w:rsid w:val="0002259D"/>
    <w:rsid w:val="00026243"/>
    <w:rsid w:val="000265CD"/>
    <w:rsid w:val="00031572"/>
    <w:rsid w:val="0003339B"/>
    <w:rsid w:val="00033847"/>
    <w:rsid w:val="00040315"/>
    <w:rsid w:val="0004491A"/>
    <w:rsid w:val="00055AE4"/>
    <w:rsid w:val="00056935"/>
    <w:rsid w:val="00062788"/>
    <w:rsid w:val="00063CF0"/>
    <w:rsid w:val="00065A8E"/>
    <w:rsid w:val="00065ECC"/>
    <w:rsid w:val="00072AF3"/>
    <w:rsid w:val="0008056D"/>
    <w:rsid w:val="00083219"/>
    <w:rsid w:val="00087505"/>
    <w:rsid w:val="00087789"/>
    <w:rsid w:val="00094CBF"/>
    <w:rsid w:val="000A2D67"/>
    <w:rsid w:val="000A2E16"/>
    <w:rsid w:val="000A47FE"/>
    <w:rsid w:val="000A7EA6"/>
    <w:rsid w:val="000B00E8"/>
    <w:rsid w:val="000B09DD"/>
    <w:rsid w:val="000B49E9"/>
    <w:rsid w:val="000B704C"/>
    <w:rsid w:val="000C0152"/>
    <w:rsid w:val="000C11B2"/>
    <w:rsid w:val="000C16F9"/>
    <w:rsid w:val="000C44DE"/>
    <w:rsid w:val="000C4F03"/>
    <w:rsid w:val="000C5620"/>
    <w:rsid w:val="000C5D3A"/>
    <w:rsid w:val="000C6B02"/>
    <w:rsid w:val="000D4E67"/>
    <w:rsid w:val="000D5201"/>
    <w:rsid w:val="000D5E7F"/>
    <w:rsid w:val="000E4605"/>
    <w:rsid w:val="000F1C82"/>
    <w:rsid w:val="000F3C65"/>
    <w:rsid w:val="000F6215"/>
    <w:rsid w:val="00104FE7"/>
    <w:rsid w:val="001054C8"/>
    <w:rsid w:val="00105C56"/>
    <w:rsid w:val="001064AA"/>
    <w:rsid w:val="00112314"/>
    <w:rsid w:val="001145C8"/>
    <w:rsid w:val="00115ED4"/>
    <w:rsid w:val="00117390"/>
    <w:rsid w:val="001175E5"/>
    <w:rsid w:val="00124F43"/>
    <w:rsid w:val="00125736"/>
    <w:rsid w:val="00125E84"/>
    <w:rsid w:val="00131653"/>
    <w:rsid w:val="00132048"/>
    <w:rsid w:val="00132F40"/>
    <w:rsid w:val="00136313"/>
    <w:rsid w:val="00140D6A"/>
    <w:rsid w:val="00141673"/>
    <w:rsid w:val="00141C5C"/>
    <w:rsid w:val="00142EE3"/>
    <w:rsid w:val="00142F8D"/>
    <w:rsid w:val="0014348B"/>
    <w:rsid w:val="001452F5"/>
    <w:rsid w:val="00145DD7"/>
    <w:rsid w:val="00154D57"/>
    <w:rsid w:val="0015739C"/>
    <w:rsid w:val="0016050A"/>
    <w:rsid w:val="00162D17"/>
    <w:rsid w:val="001634AF"/>
    <w:rsid w:val="0016414A"/>
    <w:rsid w:val="00165AE2"/>
    <w:rsid w:val="00167595"/>
    <w:rsid w:val="00177750"/>
    <w:rsid w:val="00182717"/>
    <w:rsid w:val="00184579"/>
    <w:rsid w:val="00184D25"/>
    <w:rsid w:val="001852A9"/>
    <w:rsid w:val="0018795C"/>
    <w:rsid w:val="0019299D"/>
    <w:rsid w:val="001944B5"/>
    <w:rsid w:val="001A18F7"/>
    <w:rsid w:val="001A65F8"/>
    <w:rsid w:val="001B15CD"/>
    <w:rsid w:val="001B2010"/>
    <w:rsid w:val="001B20EF"/>
    <w:rsid w:val="001B4B45"/>
    <w:rsid w:val="001B735D"/>
    <w:rsid w:val="001C08F0"/>
    <w:rsid w:val="001C0C94"/>
    <w:rsid w:val="001C1E09"/>
    <w:rsid w:val="001C331E"/>
    <w:rsid w:val="001C4C60"/>
    <w:rsid w:val="001C62C5"/>
    <w:rsid w:val="001D00EC"/>
    <w:rsid w:val="001D230D"/>
    <w:rsid w:val="001D433A"/>
    <w:rsid w:val="001D43E1"/>
    <w:rsid w:val="001D452D"/>
    <w:rsid w:val="001E1432"/>
    <w:rsid w:val="001E27D3"/>
    <w:rsid w:val="001E6AD3"/>
    <w:rsid w:val="001E6C0C"/>
    <w:rsid w:val="001F3552"/>
    <w:rsid w:val="001F61BF"/>
    <w:rsid w:val="00220EDB"/>
    <w:rsid w:val="002256B5"/>
    <w:rsid w:val="00225F83"/>
    <w:rsid w:val="002309A9"/>
    <w:rsid w:val="002328DC"/>
    <w:rsid w:val="002357F9"/>
    <w:rsid w:val="00237615"/>
    <w:rsid w:val="00237BE6"/>
    <w:rsid w:val="00247902"/>
    <w:rsid w:val="0025304C"/>
    <w:rsid w:val="002541C6"/>
    <w:rsid w:val="0025427A"/>
    <w:rsid w:val="002542BD"/>
    <w:rsid w:val="00256C6E"/>
    <w:rsid w:val="002611FC"/>
    <w:rsid w:val="00266CDC"/>
    <w:rsid w:val="0026762D"/>
    <w:rsid w:val="00270BBE"/>
    <w:rsid w:val="00270FDF"/>
    <w:rsid w:val="00273E27"/>
    <w:rsid w:val="002758BD"/>
    <w:rsid w:val="002807EC"/>
    <w:rsid w:val="002831DE"/>
    <w:rsid w:val="0028434B"/>
    <w:rsid w:val="0029564C"/>
    <w:rsid w:val="002A6B6F"/>
    <w:rsid w:val="002A7E57"/>
    <w:rsid w:val="002B77CB"/>
    <w:rsid w:val="002C4383"/>
    <w:rsid w:val="002C58AE"/>
    <w:rsid w:val="002C609D"/>
    <w:rsid w:val="002C67D4"/>
    <w:rsid w:val="002C7E76"/>
    <w:rsid w:val="002D147A"/>
    <w:rsid w:val="002D22C0"/>
    <w:rsid w:val="002D7989"/>
    <w:rsid w:val="002E66AE"/>
    <w:rsid w:val="002E66B5"/>
    <w:rsid w:val="002F1688"/>
    <w:rsid w:val="002F3CAF"/>
    <w:rsid w:val="002F3D6E"/>
    <w:rsid w:val="002F7099"/>
    <w:rsid w:val="00300FA7"/>
    <w:rsid w:val="003019B0"/>
    <w:rsid w:val="00306791"/>
    <w:rsid w:val="00311229"/>
    <w:rsid w:val="003131CC"/>
    <w:rsid w:val="0031769A"/>
    <w:rsid w:val="003176DF"/>
    <w:rsid w:val="003235E5"/>
    <w:rsid w:val="003246EF"/>
    <w:rsid w:val="003270CD"/>
    <w:rsid w:val="00327AFA"/>
    <w:rsid w:val="00327DC9"/>
    <w:rsid w:val="003314D2"/>
    <w:rsid w:val="003324BD"/>
    <w:rsid w:val="00332604"/>
    <w:rsid w:val="0033541F"/>
    <w:rsid w:val="00337A5A"/>
    <w:rsid w:val="00340800"/>
    <w:rsid w:val="00342F2D"/>
    <w:rsid w:val="003435E8"/>
    <w:rsid w:val="00344D53"/>
    <w:rsid w:val="00350245"/>
    <w:rsid w:val="00357730"/>
    <w:rsid w:val="0036482A"/>
    <w:rsid w:val="00365F7C"/>
    <w:rsid w:val="00370E9B"/>
    <w:rsid w:val="00373036"/>
    <w:rsid w:val="0037562F"/>
    <w:rsid w:val="00375922"/>
    <w:rsid w:val="00380FF1"/>
    <w:rsid w:val="00384502"/>
    <w:rsid w:val="00385133"/>
    <w:rsid w:val="00385667"/>
    <w:rsid w:val="00387160"/>
    <w:rsid w:val="00390230"/>
    <w:rsid w:val="00390939"/>
    <w:rsid w:val="003955CD"/>
    <w:rsid w:val="003A01FA"/>
    <w:rsid w:val="003A2B0F"/>
    <w:rsid w:val="003A5A22"/>
    <w:rsid w:val="003A5FEB"/>
    <w:rsid w:val="003A66E3"/>
    <w:rsid w:val="003A7CF5"/>
    <w:rsid w:val="003B09D3"/>
    <w:rsid w:val="003B2517"/>
    <w:rsid w:val="003B730F"/>
    <w:rsid w:val="003B7CB9"/>
    <w:rsid w:val="003C11E6"/>
    <w:rsid w:val="003C2396"/>
    <w:rsid w:val="003C79C1"/>
    <w:rsid w:val="003C7AE0"/>
    <w:rsid w:val="003D71BB"/>
    <w:rsid w:val="003D7320"/>
    <w:rsid w:val="003E08CE"/>
    <w:rsid w:val="003E0A4A"/>
    <w:rsid w:val="003E1683"/>
    <w:rsid w:val="003E4C13"/>
    <w:rsid w:val="003E58B8"/>
    <w:rsid w:val="003E592A"/>
    <w:rsid w:val="003F20FF"/>
    <w:rsid w:val="00401AE7"/>
    <w:rsid w:val="004020D0"/>
    <w:rsid w:val="00402C3D"/>
    <w:rsid w:val="00402E5C"/>
    <w:rsid w:val="0040447F"/>
    <w:rsid w:val="00413D36"/>
    <w:rsid w:val="004143C7"/>
    <w:rsid w:val="004176D4"/>
    <w:rsid w:val="00417B8A"/>
    <w:rsid w:val="00422831"/>
    <w:rsid w:val="004237B4"/>
    <w:rsid w:val="00425B7E"/>
    <w:rsid w:val="004377F1"/>
    <w:rsid w:val="00437BA9"/>
    <w:rsid w:val="00437BDE"/>
    <w:rsid w:val="004407C3"/>
    <w:rsid w:val="004415CF"/>
    <w:rsid w:val="00452E29"/>
    <w:rsid w:val="00461F31"/>
    <w:rsid w:val="00464786"/>
    <w:rsid w:val="00465983"/>
    <w:rsid w:val="004708FA"/>
    <w:rsid w:val="00471ECE"/>
    <w:rsid w:val="004725EA"/>
    <w:rsid w:val="00475DF0"/>
    <w:rsid w:val="004877D0"/>
    <w:rsid w:val="00492B1A"/>
    <w:rsid w:val="0049706C"/>
    <w:rsid w:val="004A0DC8"/>
    <w:rsid w:val="004A494A"/>
    <w:rsid w:val="004B0A4F"/>
    <w:rsid w:val="004B1CEA"/>
    <w:rsid w:val="004B1DA8"/>
    <w:rsid w:val="004B5FE5"/>
    <w:rsid w:val="004C4F81"/>
    <w:rsid w:val="004C6888"/>
    <w:rsid w:val="004D55E5"/>
    <w:rsid w:val="004D6D64"/>
    <w:rsid w:val="004E2F27"/>
    <w:rsid w:val="004E531E"/>
    <w:rsid w:val="004F109F"/>
    <w:rsid w:val="004F4868"/>
    <w:rsid w:val="004F76F9"/>
    <w:rsid w:val="00505971"/>
    <w:rsid w:val="005065C0"/>
    <w:rsid w:val="00507BE0"/>
    <w:rsid w:val="005124FD"/>
    <w:rsid w:val="005143A0"/>
    <w:rsid w:val="00523E2F"/>
    <w:rsid w:val="00524969"/>
    <w:rsid w:val="00524BB2"/>
    <w:rsid w:val="00531DD4"/>
    <w:rsid w:val="0053267D"/>
    <w:rsid w:val="00532A00"/>
    <w:rsid w:val="0053601B"/>
    <w:rsid w:val="00537D59"/>
    <w:rsid w:val="00541166"/>
    <w:rsid w:val="00553FF1"/>
    <w:rsid w:val="0056054F"/>
    <w:rsid w:val="00571016"/>
    <w:rsid w:val="0057102D"/>
    <w:rsid w:val="00573174"/>
    <w:rsid w:val="0057410F"/>
    <w:rsid w:val="00574DD4"/>
    <w:rsid w:val="0057706F"/>
    <w:rsid w:val="00577532"/>
    <w:rsid w:val="00580033"/>
    <w:rsid w:val="00584802"/>
    <w:rsid w:val="005849C6"/>
    <w:rsid w:val="005854F7"/>
    <w:rsid w:val="00595892"/>
    <w:rsid w:val="00597FCD"/>
    <w:rsid w:val="005A0AE0"/>
    <w:rsid w:val="005A59D3"/>
    <w:rsid w:val="005A6342"/>
    <w:rsid w:val="005A6784"/>
    <w:rsid w:val="005A79A5"/>
    <w:rsid w:val="005B08D1"/>
    <w:rsid w:val="005B38D5"/>
    <w:rsid w:val="005B3CD8"/>
    <w:rsid w:val="005B4176"/>
    <w:rsid w:val="005B43CE"/>
    <w:rsid w:val="005B5F0E"/>
    <w:rsid w:val="005C04DD"/>
    <w:rsid w:val="005D739E"/>
    <w:rsid w:val="005E0DF8"/>
    <w:rsid w:val="005F09DA"/>
    <w:rsid w:val="005F5754"/>
    <w:rsid w:val="0060405B"/>
    <w:rsid w:val="0061034D"/>
    <w:rsid w:val="00610BDC"/>
    <w:rsid w:val="00612958"/>
    <w:rsid w:val="00613C9B"/>
    <w:rsid w:val="006140E3"/>
    <w:rsid w:val="00614431"/>
    <w:rsid w:val="00615911"/>
    <w:rsid w:val="00615987"/>
    <w:rsid w:val="00621834"/>
    <w:rsid w:val="00622220"/>
    <w:rsid w:val="00622BA0"/>
    <w:rsid w:val="00624412"/>
    <w:rsid w:val="00625FB3"/>
    <w:rsid w:val="0062629F"/>
    <w:rsid w:val="006267BB"/>
    <w:rsid w:val="00640D57"/>
    <w:rsid w:val="006413A6"/>
    <w:rsid w:val="00645065"/>
    <w:rsid w:val="00646E8C"/>
    <w:rsid w:val="00646FA9"/>
    <w:rsid w:val="00647332"/>
    <w:rsid w:val="006510F7"/>
    <w:rsid w:val="00652ED9"/>
    <w:rsid w:val="006620E9"/>
    <w:rsid w:val="00662805"/>
    <w:rsid w:val="00663B98"/>
    <w:rsid w:val="00664447"/>
    <w:rsid w:val="00665E5D"/>
    <w:rsid w:val="00665F4D"/>
    <w:rsid w:val="0067267E"/>
    <w:rsid w:val="00680175"/>
    <w:rsid w:val="00684472"/>
    <w:rsid w:val="00684C6A"/>
    <w:rsid w:val="006856A1"/>
    <w:rsid w:val="00687F9E"/>
    <w:rsid w:val="006909D5"/>
    <w:rsid w:val="00694A48"/>
    <w:rsid w:val="00694F0C"/>
    <w:rsid w:val="006A61DC"/>
    <w:rsid w:val="006A6B5C"/>
    <w:rsid w:val="006A7BC3"/>
    <w:rsid w:val="006B6026"/>
    <w:rsid w:val="006C2505"/>
    <w:rsid w:val="006D2646"/>
    <w:rsid w:val="006D384B"/>
    <w:rsid w:val="006D728A"/>
    <w:rsid w:val="006E09E2"/>
    <w:rsid w:val="006E0E3C"/>
    <w:rsid w:val="006E4DB4"/>
    <w:rsid w:val="006E51C5"/>
    <w:rsid w:val="006E63FA"/>
    <w:rsid w:val="006F4190"/>
    <w:rsid w:val="006F4827"/>
    <w:rsid w:val="00702A8B"/>
    <w:rsid w:val="0070710B"/>
    <w:rsid w:val="0072152F"/>
    <w:rsid w:val="00721DA0"/>
    <w:rsid w:val="00725B37"/>
    <w:rsid w:val="00726E58"/>
    <w:rsid w:val="00727C50"/>
    <w:rsid w:val="007328FA"/>
    <w:rsid w:val="00733A17"/>
    <w:rsid w:val="00736FB8"/>
    <w:rsid w:val="00737797"/>
    <w:rsid w:val="00745BC3"/>
    <w:rsid w:val="0074609C"/>
    <w:rsid w:val="00746B7F"/>
    <w:rsid w:val="007474E8"/>
    <w:rsid w:val="00747F87"/>
    <w:rsid w:val="007528F6"/>
    <w:rsid w:val="0075740F"/>
    <w:rsid w:val="00760832"/>
    <w:rsid w:val="007625ED"/>
    <w:rsid w:val="00775EAF"/>
    <w:rsid w:val="007763D0"/>
    <w:rsid w:val="0077721C"/>
    <w:rsid w:val="00777A03"/>
    <w:rsid w:val="00780364"/>
    <w:rsid w:val="007813D4"/>
    <w:rsid w:val="00781938"/>
    <w:rsid w:val="00782858"/>
    <w:rsid w:val="00783185"/>
    <w:rsid w:val="007847BC"/>
    <w:rsid w:val="00784E78"/>
    <w:rsid w:val="00786578"/>
    <w:rsid w:val="007868AD"/>
    <w:rsid w:val="00793AF6"/>
    <w:rsid w:val="007970C4"/>
    <w:rsid w:val="007A05BF"/>
    <w:rsid w:val="007A2689"/>
    <w:rsid w:val="007A5446"/>
    <w:rsid w:val="007A7A40"/>
    <w:rsid w:val="007B32F2"/>
    <w:rsid w:val="007B394E"/>
    <w:rsid w:val="007B419A"/>
    <w:rsid w:val="007B647E"/>
    <w:rsid w:val="007C124C"/>
    <w:rsid w:val="007D2179"/>
    <w:rsid w:val="007D22EB"/>
    <w:rsid w:val="007D67C0"/>
    <w:rsid w:val="007D6B1A"/>
    <w:rsid w:val="007D78EB"/>
    <w:rsid w:val="007E0112"/>
    <w:rsid w:val="007E0EB2"/>
    <w:rsid w:val="007E1101"/>
    <w:rsid w:val="007E5515"/>
    <w:rsid w:val="007E7282"/>
    <w:rsid w:val="007F3BAE"/>
    <w:rsid w:val="007F5A4C"/>
    <w:rsid w:val="007F712F"/>
    <w:rsid w:val="008000AF"/>
    <w:rsid w:val="00801091"/>
    <w:rsid w:val="00801456"/>
    <w:rsid w:val="008019C2"/>
    <w:rsid w:val="00805709"/>
    <w:rsid w:val="008101B4"/>
    <w:rsid w:val="00810565"/>
    <w:rsid w:val="00812330"/>
    <w:rsid w:val="0081376D"/>
    <w:rsid w:val="008140EE"/>
    <w:rsid w:val="00815A16"/>
    <w:rsid w:val="00821AF7"/>
    <w:rsid w:val="00822240"/>
    <w:rsid w:val="00823195"/>
    <w:rsid w:val="008235FE"/>
    <w:rsid w:val="008261A5"/>
    <w:rsid w:val="00827CDD"/>
    <w:rsid w:val="00831941"/>
    <w:rsid w:val="008347D7"/>
    <w:rsid w:val="00844357"/>
    <w:rsid w:val="00845FDC"/>
    <w:rsid w:val="00854EC8"/>
    <w:rsid w:val="008552F9"/>
    <w:rsid w:val="00857E11"/>
    <w:rsid w:val="008623BE"/>
    <w:rsid w:val="00867D7E"/>
    <w:rsid w:val="00871D29"/>
    <w:rsid w:val="0087206D"/>
    <w:rsid w:val="008742C2"/>
    <w:rsid w:val="00877E21"/>
    <w:rsid w:val="008804E1"/>
    <w:rsid w:val="0088119D"/>
    <w:rsid w:val="00890FE9"/>
    <w:rsid w:val="008916F1"/>
    <w:rsid w:val="008934F2"/>
    <w:rsid w:val="008A3F85"/>
    <w:rsid w:val="008A56EE"/>
    <w:rsid w:val="008A6B98"/>
    <w:rsid w:val="008B02EA"/>
    <w:rsid w:val="008B1669"/>
    <w:rsid w:val="008B1A8B"/>
    <w:rsid w:val="008B71AF"/>
    <w:rsid w:val="008C3EB9"/>
    <w:rsid w:val="008C3F5C"/>
    <w:rsid w:val="008C4035"/>
    <w:rsid w:val="008C47DA"/>
    <w:rsid w:val="008C68AA"/>
    <w:rsid w:val="008D2E02"/>
    <w:rsid w:val="008D6D23"/>
    <w:rsid w:val="008E5339"/>
    <w:rsid w:val="008E68FB"/>
    <w:rsid w:val="008E798A"/>
    <w:rsid w:val="008F3974"/>
    <w:rsid w:val="008F5325"/>
    <w:rsid w:val="008F7B0D"/>
    <w:rsid w:val="00902DFD"/>
    <w:rsid w:val="0091409E"/>
    <w:rsid w:val="009166DA"/>
    <w:rsid w:val="0092099B"/>
    <w:rsid w:val="00921C01"/>
    <w:rsid w:val="00930733"/>
    <w:rsid w:val="00930F94"/>
    <w:rsid w:val="00941BCE"/>
    <w:rsid w:val="00942224"/>
    <w:rsid w:val="00944106"/>
    <w:rsid w:val="00946F18"/>
    <w:rsid w:val="0095251B"/>
    <w:rsid w:val="0095336C"/>
    <w:rsid w:val="00956420"/>
    <w:rsid w:val="00956480"/>
    <w:rsid w:val="00957F02"/>
    <w:rsid w:val="009607E6"/>
    <w:rsid w:val="00961025"/>
    <w:rsid w:val="00962DBA"/>
    <w:rsid w:val="009648AF"/>
    <w:rsid w:val="0097070D"/>
    <w:rsid w:val="00970D8D"/>
    <w:rsid w:val="00971F99"/>
    <w:rsid w:val="00973BBF"/>
    <w:rsid w:val="00976A3A"/>
    <w:rsid w:val="00976E6B"/>
    <w:rsid w:val="009921E4"/>
    <w:rsid w:val="0099246E"/>
    <w:rsid w:val="00992DEB"/>
    <w:rsid w:val="009958E6"/>
    <w:rsid w:val="009968AF"/>
    <w:rsid w:val="009970AF"/>
    <w:rsid w:val="009A6FF8"/>
    <w:rsid w:val="009B15EB"/>
    <w:rsid w:val="009B25AB"/>
    <w:rsid w:val="009B5DCF"/>
    <w:rsid w:val="009B7A87"/>
    <w:rsid w:val="009C1651"/>
    <w:rsid w:val="009C19C3"/>
    <w:rsid w:val="009C5729"/>
    <w:rsid w:val="009C7E10"/>
    <w:rsid w:val="009D533B"/>
    <w:rsid w:val="009D6452"/>
    <w:rsid w:val="009D6BEE"/>
    <w:rsid w:val="009E2419"/>
    <w:rsid w:val="009E595A"/>
    <w:rsid w:val="009E7639"/>
    <w:rsid w:val="009F0D87"/>
    <w:rsid w:val="009F4F9E"/>
    <w:rsid w:val="009F7713"/>
    <w:rsid w:val="00A0639A"/>
    <w:rsid w:val="00A074C2"/>
    <w:rsid w:val="00A11DBF"/>
    <w:rsid w:val="00A13D8A"/>
    <w:rsid w:val="00A15CDA"/>
    <w:rsid w:val="00A248A6"/>
    <w:rsid w:val="00A315B2"/>
    <w:rsid w:val="00A31F23"/>
    <w:rsid w:val="00A34FE2"/>
    <w:rsid w:val="00A365FD"/>
    <w:rsid w:val="00A36832"/>
    <w:rsid w:val="00A4282D"/>
    <w:rsid w:val="00A47653"/>
    <w:rsid w:val="00A53B53"/>
    <w:rsid w:val="00A54B86"/>
    <w:rsid w:val="00A62A75"/>
    <w:rsid w:val="00A65926"/>
    <w:rsid w:val="00A70B3B"/>
    <w:rsid w:val="00A73DE2"/>
    <w:rsid w:val="00A7403C"/>
    <w:rsid w:val="00A80D3F"/>
    <w:rsid w:val="00A81838"/>
    <w:rsid w:val="00A87B1E"/>
    <w:rsid w:val="00A95D7E"/>
    <w:rsid w:val="00A96EAF"/>
    <w:rsid w:val="00AA0105"/>
    <w:rsid w:val="00AA19BA"/>
    <w:rsid w:val="00AB058A"/>
    <w:rsid w:val="00AB10EC"/>
    <w:rsid w:val="00AB49A3"/>
    <w:rsid w:val="00AB58F0"/>
    <w:rsid w:val="00AC1DF1"/>
    <w:rsid w:val="00AC31DE"/>
    <w:rsid w:val="00AC6029"/>
    <w:rsid w:val="00AC6551"/>
    <w:rsid w:val="00AD100C"/>
    <w:rsid w:val="00AD483B"/>
    <w:rsid w:val="00AD534F"/>
    <w:rsid w:val="00AD7DC2"/>
    <w:rsid w:val="00AD7FB1"/>
    <w:rsid w:val="00AE29BC"/>
    <w:rsid w:val="00AE7CC6"/>
    <w:rsid w:val="00AE7DD4"/>
    <w:rsid w:val="00AE7F61"/>
    <w:rsid w:val="00AF4646"/>
    <w:rsid w:val="00AF726B"/>
    <w:rsid w:val="00B00A84"/>
    <w:rsid w:val="00B018D8"/>
    <w:rsid w:val="00B02938"/>
    <w:rsid w:val="00B02E26"/>
    <w:rsid w:val="00B056E7"/>
    <w:rsid w:val="00B0679B"/>
    <w:rsid w:val="00B11A46"/>
    <w:rsid w:val="00B12E2E"/>
    <w:rsid w:val="00B16621"/>
    <w:rsid w:val="00B17A87"/>
    <w:rsid w:val="00B209DB"/>
    <w:rsid w:val="00B250DF"/>
    <w:rsid w:val="00B264C2"/>
    <w:rsid w:val="00B268F3"/>
    <w:rsid w:val="00B301E2"/>
    <w:rsid w:val="00B33CCB"/>
    <w:rsid w:val="00B3410C"/>
    <w:rsid w:val="00B40F1D"/>
    <w:rsid w:val="00B42466"/>
    <w:rsid w:val="00B424C8"/>
    <w:rsid w:val="00B42F23"/>
    <w:rsid w:val="00B44313"/>
    <w:rsid w:val="00B5287D"/>
    <w:rsid w:val="00B54C69"/>
    <w:rsid w:val="00B567A0"/>
    <w:rsid w:val="00B57EAB"/>
    <w:rsid w:val="00B62E81"/>
    <w:rsid w:val="00B62EEA"/>
    <w:rsid w:val="00B72D3F"/>
    <w:rsid w:val="00B74F90"/>
    <w:rsid w:val="00B753C1"/>
    <w:rsid w:val="00B75556"/>
    <w:rsid w:val="00B7666B"/>
    <w:rsid w:val="00B76890"/>
    <w:rsid w:val="00B81315"/>
    <w:rsid w:val="00B81CBF"/>
    <w:rsid w:val="00B82F7D"/>
    <w:rsid w:val="00B97439"/>
    <w:rsid w:val="00BA447C"/>
    <w:rsid w:val="00BA7A0E"/>
    <w:rsid w:val="00BA7D88"/>
    <w:rsid w:val="00BB3E0A"/>
    <w:rsid w:val="00BB4F99"/>
    <w:rsid w:val="00BC0FA5"/>
    <w:rsid w:val="00BC2EDF"/>
    <w:rsid w:val="00BD086E"/>
    <w:rsid w:val="00BD260D"/>
    <w:rsid w:val="00BD424C"/>
    <w:rsid w:val="00BD5F5A"/>
    <w:rsid w:val="00BE55FC"/>
    <w:rsid w:val="00BE5DD2"/>
    <w:rsid w:val="00BE72E7"/>
    <w:rsid w:val="00BF0FA0"/>
    <w:rsid w:val="00BF1C09"/>
    <w:rsid w:val="00BF5391"/>
    <w:rsid w:val="00BF6ACB"/>
    <w:rsid w:val="00C019AE"/>
    <w:rsid w:val="00C02BD9"/>
    <w:rsid w:val="00C060B8"/>
    <w:rsid w:val="00C062C4"/>
    <w:rsid w:val="00C1189F"/>
    <w:rsid w:val="00C125C2"/>
    <w:rsid w:val="00C130D0"/>
    <w:rsid w:val="00C16F41"/>
    <w:rsid w:val="00C22713"/>
    <w:rsid w:val="00C25301"/>
    <w:rsid w:val="00C26524"/>
    <w:rsid w:val="00C269A7"/>
    <w:rsid w:val="00C30C65"/>
    <w:rsid w:val="00C3585F"/>
    <w:rsid w:val="00C41A89"/>
    <w:rsid w:val="00C444DD"/>
    <w:rsid w:val="00C464DA"/>
    <w:rsid w:val="00C47317"/>
    <w:rsid w:val="00C475C2"/>
    <w:rsid w:val="00C51607"/>
    <w:rsid w:val="00C52E5E"/>
    <w:rsid w:val="00C53394"/>
    <w:rsid w:val="00C53423"/>
    <w:rsid w:val="00C53E16"/>
    <w:rsid w:val="00C55154"/>
    <w:rsid w:val="00C56A4F"/>
    <w:rsid w:val="00C63980"/>
    <w:rsid w:val="00C708E6"/>
    <w:rsid w:val="00C72D06"/>
    <w:rsid w:val="00C7365B"/>
    <w:rsid w:val="00C77C38"/>
    <w:rsid w:val="00C90270"/>
    <w:rsid w:val="00C941C5"/>
    <w:rsid w:val="00C95467"/>
    <w:rsid w:val="00C958BB"/>
    <w:rsid w:val="00C97BC8"/>
    <w:rsid w:val="00CA1E42"/>
    <w:rsid w:val="00CA2380"/>
    <w:rsid w:val="00CA384A"/>
    <w:rsid w:val="00CA38FE"/>
    <w:rsid w:val="00CB3FB1"/>
    <w:rsid w:val="00CB5D4E"/>
    <w:rsid w:val="00CC4395"/>
    <w:rsid w:val="00CC47D1"/>
    <w:rsid w:val="00CD30CD"/>
    <w:rsid w:val="00CD48E8"/>
    <w:rsid w:val="00CD5996"/>
    <w:rsid w:val="00CE2A8B"/>
    <w:rsid w:val="00CE4678"/>
    <w:rsid w:val="00CE6077"/>
    <w:rsid w:val="00CF43A6"/>
    <w:rsid w:val="00CF6148"/>
    <w:rsid w:val="00CF7CFB"/>
    <w:rsid w:val="00D04162"/>
    <w:rsid w:val="00D04E5F"/>
    <w:rsid w:val="00D07D3C"/>
    <w:rsid w:val="00D10105"/>
    <w:rsid w:val="00D1212B"/>
    <w:rsid w:val="00D1274C"/>
    <w:rsid w:val="00D13D0E"/>
    <w:rsid w:val="00D14C06"/>
    <w:rsid w:val="00D156EE"/>
    <w:rsid w:val="00D17336"/>
    <w:rsid w:val="00D2028D"/>
    <w:rsid w:val="00D20DF7"/>
    <w:rsid w:val="00D23106"/>
    <w:rsid w:val="00D26822"/>
    <w:rsid w:val="00D27E50"/>
    <w:rsid w:val="00D330E6"/>
    <w:rsid w:val="00D333F1"/>
    <w:rsid w:val="00D364BD"/>
    <w:rsid w:val="00D42C57"/>
    <w:rsid w:val="00D466F2"/>
    <w:rsid w:val="00D47540"/>
    <w:rsid w:val="00D5666C"/>
    <w:rsid w:val="00D567E5"/>
    <w:rsid w:val="00D56EE4"/>
    <w:rsid w:val="00D61FAB"/>
    <w:rsid w:val="00D65888"/>
    <w:rsid w:val="00D72BE0"/>
    <w:rsid w:val="00D7384D"/>
    <w:rsid w:val="00D81786"/>
    <w:rsid w:val="00D8268F"/>
    <w:rsid w:val="00D8631C"/>
    <w:rsid w:val="00D91617"/>
    <w:rsid w:val="00D91A80"/>
    <w:rsid w:val="00D91D40"/>
    <w:rsid w:val="00DA13E7"/>
    <w:rsid w:val="00DB2960"/>
    <w:rsid w:val="00DB4ACA"/>
    <w:rsid w:val="00DB5D31"/>
    <w:rsid w:val="00DB614D"/>
    <w:rsid w:val="00DB79F0"/>
    <w:rsid w:val="00DC0C28"/>
    <w:rsid w:val="00DC2AD9"/>
    <w:rsid w:val="00DD0F92"/>
    <w:rsid w:val="00DD1322"/>
    <w:rsid w:val="00DD59F1"/>
    <w:rsid w:val="00DD7C71"/>
    <w:rsid w:val="00DE0C76"/>
    <w:rsid w:val="00DE636C"/>
    <w:rsid w:val="00DF4B1E"/>
    <w:rsid w:val="00DF5D95"/>
    <w:rsid w:val="00E03146"/>
    <w:rsid w:val="00E06D56"/>
    <w:rsid w:val="00E11409"/>
    <w:rsid w:val="00E16853"/>
    <w:rsid w:val="00E17381"/>
    <w:rsid w:val="00E20F12"/>
    <w:rsid w:val="00E30D2D"/>
    <w:rsid w:val="00E317EA"/>
    <w:rsid w:val="00E40D4C"/>
    <w:rsid w:val="00E41931"/>
    <w:rsid w:val="00E45BD5"/>
    <w:rsid w:val="00E45C22"/>
    <w:rsid w:val="00E4758E"/>
    <w:rsid w:val="00E47824"/>
    <w:rsid w:val="00E5267E"/>
    <w:rsid w:val="00E5341B"/>
    <w:rsid w:val="00E54007"/>
    <w:rsid w:val="00E55194"/>
    <w:rsid w:val="00E6405B"/>
    <w:rsid w:val="00E67793"/>
    <w:rsid w:val="00E67F8E"/>
    <w:rsid w:val="00E75D35"/>
    <w:rsid w:val="00E7774E"/>
    <w:rsid w:val="00E777B2"/>
    <w:rsid w:val="00E81838"/>
    <w:rsid w:val="00E82DF5"/>
    <w:rsid w:val="00E836A0"/>
    <w:rsid w:val="00E859DF"/>
    <w:rsid w:val="00E86144"/>
    <w:rsid w:val="00E905AE"/>
    <w:rsid w:val="00E923C3"/>
    <w:rsid w:val="00E95703"/>
    <w:rsid w:val="00EA2A6E"/>
    <w:rsid w:val="00EA49E2"/>
    <w:rsid w:val="00EA50BD"/>
    <w:rsid w:val="00EA5340"/>
    <w:rsid w:val="00EA5C42"/>
    <w:rsid w:val="00EB0534"/>
    <w:rsid w:val="00EB0DBA"/>
    <w:rsid w:val="00EB1F28"/>
    <w:rsid w:val="00EB4D07"/>
    <w:rsid w:val="00EC3E82"/>
    <w:rsid w:val="00ED3F2D"/>
    <w:rsid w:val="00EE1257"/>
    <w:rsid w:val="00EE4391"/>
    <w:rsid w:val="00EE4EC4"/>
    <w:rsid w:val="00EE5530"/>
    <w:rsid w:val="00EE67B2"/>
    <w:rsid w:val="00EE6E95"/>
    <w:rsid w:val="00EF662C"/>
    <w:rsid w:val="00F0205B"/>
    <w:rsid w:val="00F049CD"/>
    <w:rsid w:val="00F0681F"/>
    <w:rsid w:val="00F12C88"/>
    <w:rsid w:val="00F13180"/>
    <w:rsid w:val="00F1374C"/>
    <w:rsid w:val="00F1662C"/>
    <w:rsid w:val="00F24B9C"/>
    <w:rsid w:val="00F261FC"/>
    <w:rsid w:val="00F3117F"/>
    <w:rsid w:val="00F31A83"/>
    <w:rsid w:val="00F32EFA"/>
    <w:rsid w:val="00F3349B"/>
    <w:rsid w:val="00F35061"/>
    <w:rsid w:val="00F376D6"/>
    <w:rsid w:val="00F4665E"/>
    <w:rsid w:val="00F57C72"/>
    <w:rsid w:val="00F620B9"/>
    <w:rsid w:val="00F71737"/>
    <w:rsid w:val="00F732DD"/>
    <w:rsid w:val="00F802E1"/>
    <w:rsid w:val="00F83B9D"/>
    <w:rsid w:val="00F8401F"/>
    <w:rsid w:val="00F85941"/>
    <w:rsid w:val="00F908D5"/>
    <w:rsid w:val="00F93C34"/>
    <w:rsid w:val="00F9400F"/>
    <w:rsid w:val="00FA067A"/>
    <w:rsid w:val="00FA0E50"/>
    <w:rsid w:val="00FA38D6"/>
    <w:rsid w:val="00FA5FCC"/>
    <w:rsid w:val="00FB0282"/>
    <w:rsid w:val="00FB1D6F"/>
    <w:rsid w:val="00FB2484"/>
    <w:rsid w:val="00FB3CF0"/>
    <w:rsid w:val="00FB74BF"/>
    <w:rsid w:val="00FB7B6C"/>
    <w:rsid w:val="00FC4D3D"/>
    <w:rsid w:val="00FC7EF1"/>
    <w:rsid w:val="00FD0FD7"/>
    <w:rsid w:val="00FD3170"/>
    <w:rsid w:val="00FD3669"/>
    <w:rsid w:val="00FD413D"/>
    <w:rsid w:val="00FD5D04"/>
    <w:rsid w:val="00FD5F10"/>
    <w:rsid w:val="00FD71B7"/>
    <w:rsid w:val="00FE39D9"/>
    <w:rsid w:val="00FE3FFD"/>
    <w:rsid w:val="00FE41BF"/>
    <w:rsid w:val="00FF0468"/>
    <w:rsid w:val="00FF3473"/>
    <w:rsid w:val="00FF3704"/>
    <w:rsid w:val="00FF3B86"/>
    <w:rsid w:val="00FF425D"/>
    <w:rsid w:val="00FF5CCA"/>
    <w:rsid w:val="00FF67B5"/>
    <w:rsid w:val="00FF6EE6"/>
    <w:rsid w:val="02F7EC3F"/>
    <w:rsid w:val="04C32302"/>
    <w:rsid w:val="05CBCC10"/>
    <w:rsid w:val="0DA77910"/>
    <w:rsid w:val="0F23624E"/>
    <w:rsid w:val="163EDB02"/>
    <w:rsid w:val="16B22022"/>
    <w:rsid w:val="17794988"/>
    <w:rsid w:val="181D990F"/>
    <w:rsid w:val="18521366"/>
    <w:rsid w:val="194A39B5"/>
    <w:rsid w:val="1FD8340D"/>
    <w:rsid w:val="20FD11D7"/>
    <w:rsid w:val="22DEEF0E"/>
    <w:rsid w:val="2808847B"/>
    <w:rsid w:val="292BE0A0"/>
    <w:rsid w:val="296A921B"/>
    <w:rsid w:val="2C74893D"/>
    <w:rsid w:val="2CE65054"/>
    <w:rsid w:val="2DA6F63F"/>
    <w:rsid w:val="307D57A4"/>
    <w:rsid w:val="30E9062F"/>
    <w:rsid w:val="3209D4DE"/>
    <w:rsid w:val="33546089"/>
    <w:rsid w:val="360978AC"/>
    <w:rsid w:val="36DD4D8E"/>
    <w:rsid w:val="38089237"/>
    <w:rsid w:val="3900C4A4"/>
    <w:rsid w:val="39D667C0"/>
    <w:rsid w:val="3A00CB81"/>
    <w:rsid w:val="3B2CD541"/>
    <w:rsid w:val="3C632625"/>
    <w:rsid w:val="3CBE9808"/>
    <w:rsid w:val="3D0EA913"/>
    <w:rsid w:val="3EABB81B"/>
    <w:rsid w:val="425CC487"/>
    <w:rsid w:val="42E15776"/>
    <w:rsid w:val="4394D550"/>
    <w:rsid w:val="43D59EB5"/>
    <w:rsid w:val="44392913"/>
    <w:rsid w:val="454CA62A"/>
    <w:rsid w:val="47E61127"/>
    <w:rsid w:val="4882A480"/>
    <w:rsid w:val="4BB45FC0"/>
    <w:rsid w:val="4DB7BDBF"/>
    <w:rsid w:val="50B9EFD6"/>
    <w:rsid w:val="51E00ABC"/>
    <w:rsid w:val="56513E7A"/>
    <w:rsid w:val="57CECE12"/>
    <w:rsid w:val="58BBA8AF"/>
    <w:rsid w:val="58F1981B"/>
    <w:rsid w:val="58F82A9A"/>
    <w:rsid w:val="5A530E1C"/>
    <w:rsid w:val="5AE3B465"/>
    <w:rsid w:val="63410EA1"/>
    <w:rsid w:val="65DF43D2"/>
    <w:rsid w:val="66534570"/>
    <w:rsid w:val="66D81F3E"/>
    <w:rsid w:val="67018594"/>
    <w:rsid w:val="678783A0"/>
    <w:rsid w:val="68A6E221"/>
    <w:rsid w:val="6AA2264D"/>
    <w:rsid w:val="6AB83C9B"/>
    <w:rsid w:val="6BCED848"/>
    <w:rsid w:val="6DF53A02"/>
    <w:rsid w:val="6E7941E6"/>
    <w:rsid w:val="709572EC"/>
    <w:rsid w:val="717F754A"/>
    <w:rsid w:val="71F46F9E"/>
    <w:rsid w:val="73222F4D"/>
    <w:rsid w:val="75E4C17F"/>
    <w:rsid w:val="7679EC45"/>
    <w:rsid w:val="7DF14D29"/>
    <w:rsid w:val="7F4DB3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C431"/>
  <w15:chartTrackingRefBased/>
  <w15:docId w15:val="{9327AA3D-2127-4363-9536-C39CDE6D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color w:val="000000" w:themeColor="text1"/>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270"/>
    <w:pPr>
      <w:spacing w:before="120" w:after="120"/>
    </w:pPr>
    <w:rPr>
      <w:rFonts w:cs="Arial"/>
      <w:color w:val="auto"/>
      <w:sz w:val="28"/>
      <w:szCs w:val="28"/>
    </w:rPr>
  </w:style>
  <w:style w:type="paragraph" w:styleId="Heading1">
    <w:name w:val="heading 1"/>
    <w:basedOn w:val="Normal"/>
    <w:next w:val="Normal"/>
    <w:link w:val="Heading1Char"/>
    <w:autoRedefine/>
    <w:uiPriority w:val="9"/>
    <w:qFormat/>
    <w:rsid w:val="00646FA9"/>
    <w:pPr>
      <w:keepNext/>
      <w:keepLines/>
      <w:tabs>
        <w:tab w:val="center" w:pos="5573"/>
        <w:tab w:val="left" w:pos="9697"/>
      </w:tabs>
      <w:outlineLvl w:val="0"/>
    </w:pPr>
    <w:rPr>
      <w:rFonts w:eastAsiaTheme="majorEastAsia" w:cstheme="majorBidi"/>
      <w:b/>
      <w:sz w:val="40"/>
      <w:szCs w:val="40"/>
    </w:rPr>
  </w:style>
  <w:style w:type="paragraph" w:styleId="Heading2">
    <w:name w:val="heading 2"/>
    <w:basedOn w:val="Normal"/>
    <w:next w:val="Normal"/>
    <w:link w:val="Heading2Char"/>
    <w:autoRedefine/>
    <w:uiPriority w:val="9"/>
    <w:unhideWhenUsed/>
    <w:qFormat/>
    <w:rsid w:val="00F57C72"/>
    <w:pPr>
      <w:keepNext/>
      <w:keepLines/>
      <w:spacing w:after="0"/>
      <w:outlineLvl w:val="1"/>
    </w:pPr>
    <w:rPr>
      <w:rFonts w:eastAsiaTheme="majorEastAsia" w:cstheme="majorBidi"/>
      <w:b/>
      <w:bCs/>
      <w:sz w:val="32"/>
      <w:szCs w:val="26"/>
    </w:rPr>
  </w:style>
  <w:style w:type="paragraph" w:styleId="Heading3">
    <w:name w:val="heading 3"/>
    <w:basedOn w:val="Normal"/>
    <w:next w:val="Normal"/>
    <w:link w:val="Heading3Char"/>
    <w:autoRedefine/>
    <w:uiPriority w:val="9"/>
    <w:unhideWhenUsed/>
    <w:qFormat/>
    <w:rsid w:val="00225F83"/>
    <w:pPr>
      <w:keepNext/>
      <w:keepLines/>
      <w:spacing w:after="0"/>
      <w:outlineLvl w:val="2"/>
    </w:pPr>
    <w:rPr>
      <w:rFonts w:eastAsiaTheme="majorEastAsia" w:cstheme="majorBidi"/>
      <w:b/>
    </w:rPr>
  </w:style>
  <w:style w:type="paragraph" w:styleId="Heading4">
    <w:name w:val="heading 4"/>
    <w:basedOn w:val="Normal"/>
    <w:next w:val="Normal"/>
    <w:link w:val="Heading4Char"/>
    <w:autoRedefine/>
    <w:uiPriority w:val="9"/>
    <w:unhideWhenUsed/>
    <w:qFormat/>
    <w:rsid w:val="00CA2380"/>
    <w:pPr>
      <w:keepNext/>
      <w:keepLines/>
      <w:spacing w:before="160"/>
      <w:outlineLvl w:val="3"/>
    </w:pPr>
    <w:rPr>
      <w:rFonts w:eastAsiaTheme="majorEastAsia" w:cstheme="majorBidi"/>
      <w:b/>
      <w:iCs/>
    </w:rPr>
  </w:style>
  <w:style w:type="paragraph" w:styleId="Heading5">
    <w:name w:val="heading 5"/>
    <w:basedOn w:val="Normal"/>
    <w:next w:val="Normal"/>
    <w:link w:val="Heading5Char"/>
    <w:uiPriority w:val="9"/>
    <w:unhideWhenUsed/>
    <w:qFormat/>
    <w:rsid w:val="008B1669"/>
    <w:pPr>
      <w:keepNext/>
      <w:keepLines/>
      <w:spacing w:before="40" w:line="259" w:lineRule="auto"/>
      <w:outlineLvl w:val="4"/>
    </w:pPr>
    <w:rPr>
      <w:rFonts w:asciiTheme="majorHAnsi" w:eastAsiaTheme="majorEastAsia" w:hAnsiTheme="majorHAnsi" w:cstheme="majorBidi"/>
      <w:color w:val="2F5496" w:themeColor="accent1" w:themeShade="BF"/>
      <w:sz w:val="24"/>
      <w:szCs w:val="22"/>
    </w:rPr>
  </w:style>
  <w:style w:type="paragraph" w:styleId="Heading6">
    <w:name w:val="heading 6"/>
    <w:basedOn w:val="Normal"/>
    <w:next w:val="Normal"/>
    <w:link w:val="Heading6Char"/>
    <w:uiPriority w:val="9"/>
    <w:unhideWhenUsed/>
    <w:qFormat/>
    <w:rsid w:val="008B1669"/>
    <w:pPr>
      <w:keepNext/>
      <w:keepLines/>
      <w:spacing w:before="40" w:line="259" w:lineRule="auto"/>
      <w:outlineLvl w:val="5"/>
    </w:pPr>
    <w:rPr>
      <w:rFonts w:asciiTheme="majorHAnsi" w:eastAsiaTheme="majorEastAsia" w:hAnsiTheme="majorHAnsi" w:cstheme="majorBidi"/>
      <w:color w:val="1F3763" w:themeColor="accent1" w:themeShade="7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FA9"/>
    <w:rPr>
      <w:rFonts w:eastAsiaTheme="majorEastAsia" w:cstheme="majorBidi"/>
      <w:b/>
      <w:color w:val="auto"/>
      <w:sz w:val="40"/>
      <w:szCs w:val="40"/>
    </w:rPr>
  </w:style>
  <w:style w:type="character" w:customStyle="1" w:styleId="Heading2Char">
    <w:name w:val="Heading 2 Char"/>
    <w:basedOn w:val="DefaultParagraphFont"/>
    <w:link w:val="Heading2"/>
    <w:uiPriority w:val="9"/>
    <w:rsid w:val="00F57C72"/>
    <w:rPr>
      <w:rFonts w:eastAsiaTheme="majorEastAsia" w:cstheme="majorBidi"/>
      <w:b/>
      <w:bCs/>
      <w:color w:val="auto"/>
      <w:sz w:val="32"/>
      <w:szCs w:val="26"/>
    </w:rPr>
  </w:style>
  <w:style w:type="paragraph" w:styleId="Header">
    <w:name w:val="header"/>
    <w:basedOn w:val="Normal"/>
    <w:link w:val="HeaderChar"/>
    <w:uiPriority w:val="99"/>
    <w:unhideWhenUsed/>
    <w:rsid w:val="008A3F85"/>
    <w:pPr>
      <w:tabs>
        <w:tab w:val="center" w:pos="4680"/>
        <w:tab w:val="right" w:pos="9360"/>
      </w:tabs>
    </w:pPr>
  </w:style>
  <w:style w:type="character" w:customStyle="1" w:styleId="HeaderChar">
    <w:name w:val="Header Char"/>
    <w:basedOn w:val="DefaultParagraphFont"/>
    <w:link w:val="Header"/>
    <w:uiPriority w:val="99"/>
    <w:rsid w:val="008A3F85"/>
  </w:style>
  <w:style w:type="paragraph" w:styleId="Footer">
    <w:name w:val="footer"/>
    <w:basedOn w:val="Normal"/>
    <w:link w:val="FooterChar"/>
    <w:uiPriority w:val="99"/>
    <w:unhideWhenUsed/>
    <w:rsid w:val="008A3F85"/>
    <w:pPr>
      <w:tabs>
        <w:tab w:val="center" w:pos="4680"/>
        <w:tab w:val="right" w:pos="9360"/>
      </w:tabs>
    </w:pPr>
  </w:style>
  <w:style w:type="character" w:customStyle="1" w:styleId="FooterChar">
    <w:name w:val="Footer Char"/>
    <w:basedOn w:val="DefaultParagraphFont"/>
    <w:link w:val="Footer"/>
    <w:uiPriority w:val="99"/>
    <w:rsid w:val="008A3F85"/>
  </w:style>
  <w:style w:type="character" w:styleId="Hyperlink">
    <w:name w:val="Hyperlink"/>
    <w:basedOn w:val="DefaultParagraphFont"/>
    <w:uiPriority w:val="99"/>
    <w:unhideWhenUsed/>
    <w:rsid w:val="00A47653"/>
    <w:rPr>
      <w:color w:val="0563C1" w:themeColor="hyperlink"/>
      <w:u w:val="single"/>
    </w:rPr>
  </w:style>
  <w:style w:type="character" w:customStyle="1" w:styleId="UnresolvedMention1">
    <w:name w:val="Unresolved Mention1"/>
    <w:basedOn w:val="DefaultParagraphFont"/>
    <w:uiPriority w:val="99"/>
    <w:semiHidden/>
    <w:unhideWhenUsed/>
    <w:rsid w:val="00A47653"/>
    <w:rPr>
      <w:color w:val="605E5C"/>
      <w:shd w:val="clear" w:color="auto" w:fill="E1DFDD"/>
    </w:rPr>
  </w:style>
  <w:style w:type="character" w:customStyle="1" w:styleId="Heading3Char">
    <w:name w:val="Heading 3 Char"/>
    <w:basedOn w:val="DefaultParagraphFont"/>
    <w:link w:val="Heading3"/>
    <w:uiPriority w:val="9"/>
    <w:rsid w:val="00225F83"/>
    <w:rPr>
      <w:rFonts w:eastAsiaTheme="majorEastAsia" w:cstheme="majorBidi"/>
      <w:b/>
      <w:color w:val="auto"/>
      <w:sz w:val="28"/>
      <w:szCs w:val="28"/>
    </w:rPr>
  </w:style>
  <w:style w:type="character" w:customStyle="1" w:styleId="Heading4Char">
    <w:name w:val="Heading 4 Char"/>
    <w:basedOn w:val="DefaultParagraphFont"/>
    <w:link w:val="Heading4"/>
    <w:uiPriority w:val="9"/>
    <w:rsid w:val="00CA2380"/>
    <w:rPr>
      <w:rFonts w:eastAsiaTheme="majorEastAsia" w:cstheme="majorBidi"/>
      <w:b/>
      <w:iCs/>
      <w:sz w:val="28"/>
    </w:rPr>
  </w:style>
  <w:style w:type="paragraph" w:styleId="ListParagraph">
    <w:name w:val="List Paragraph"/>
    <w:basedOn w:val="Normal"/>
    <w:link w:val="ListParagraphChar"/>
    <w:uiPriority w:val="34"/>
    <w:qFormat/>
    <w:rsid w:val="00DD0F92"/>
    <w:pPr>
      <w:numPr>
        <w:numId w:val="1"/>
      </w:numPr>
      <w:ind w:left="714" w:hanging="357"/>
      <w:contextualSpacing/>
    </w:pPr>
  </w:style>
  <w:style w:type="paragraph" w:styleId="FootnoteText">
    <w:name w:val="footnote text"/>
    <w:basedOn w:val="Normal"/>
    <w:link w:val="FootnoteTextChar"/>
    <w:uiPriority w:val="99"/>
    <w:unhideWhenUsed/>
    <w:rsid w:val="0053267D"/>
    <w:rPr>
      <w:sz w:val="20"/>
      <w:szCs w:val="20"/>
    </w:rPr>
  </w:style>
  <w:style w:type="character" w:customStyle="1" w:styleId="FootnoteTextChar">
    <w:name w:val="Footnote Text Char"/>
    <w:basedOn w:val="DefaultParagraphFont"/>
    <w:link w:val="FootnoteText"/>
    <w:uiPriority w:val="99"/>
    <w:rsid w:val="0053267D"/>
    <w:rPr>
      <w:sz w:val="20"/>
      <w:szCs w:val="20"/>
    </w:rPr>
  </w:style>
  <w:style w:type="character" w:styleId="FootnoteReference">
    <w:name w:val="footnote reference"/>
    <w:basedOn w:val="DefaultParagraphFont"/>
    <w:uiPriority w:val="99"/>
    <w:semiHidden/>
    <w:unhideWhenUsed/>
    <w:rsid w:val="0053267D"/>
    <w:rPr>
      <w:vertAlign w:val="superscript"/>
    </w:rPr>
  </w:style>
  <w:style w:type="character" w:styleId="CommentReference">
    <w:name w:val="annotation reference"/>
    <w:basedOn w:val="DefaultParagraphFont"/>
    <w:uiPriority w:val="99"/>
    <w:semiHidden/>
    <w:unhideWhenUsed/>
    <w:rsid w:val="00D61FAB"/>
    <w:rPr>
      <w:sz w:val="16"/>
      <w:szCs w:val="16"/>
    </w:rPr>
  </w:style>
  <w:style w:type="paragraph" w:styleId="CommentText">
    <w:name w:val="annotation text"/>
    <w:basedOn w:val="Normal"/>
    <w:link w:val="CommentTextChar"/>
    <w:uiPriority w:val="99"/>
    <w:unhideWhenUsed/>
    <w:rsid w:val="00D61FAB"/>
    <w:rPr>
      <w:sz w:val="20"/>
      <w:szCs w:val="20"/>
    </w:rPr>
  </w:style>
  <w:style w:type="character" w:customStyle="1" w:styleId="CommentTextChar">
    <w:name w:val="Comment Text Char"/>
    <w:basedOn w:val="DefaultParagraphFont"/>
    <w:link w:val="CommentText"/>
    <w:uiPriority w:val="99"/>
    <w:rsid w:val="00D61FAB"/>
    <w:rPr>
      <w:sz w:val="20"/>
      <w:szCs w:val="20"/>
    </w:rPr>
  </w:style>
  <w:style w:type="paragraph" w:styleId="CommentSubject">
    <w:name w:val="annotation subject"/>
    <w:basedOn w:val="CommentText"/>
    <w:next w:val="CommentText"/>
    <w:link w:val="CommentSubjectChar"/>
    <w:uiPriority w:val="99"/>
    <w:semiHidden/>
    <w:unhideWhenUsed/>
    <w:rsid w:val="00D61FAB"/>
    <w:rPr>
      <w:b/>
      <w:bCs/>
    </w:rPr>
  </w:style>
  <w:style w:type="character" w:customStyle="1" w:styleId="CommentSubjectChar">
    <w:name w:val="Comment Subject Char"/>
    <w:basedOn w:val="CommentTextChar"/>
    <w:link w:val="CommentSubject"/>
    <w:uiPriority w:val="99"/>
    <w:semiHidden/>
    <w:rsid w:val="00D61FAB"/>
    <w:rPr>
      <w:b/>
      <w:bCs/>
      <w:sz w:val="20"/>
      <w:szCs w:val="20"/>
    </w:rPr>
  </w:style>
  <w:style w:type="paragraph" w:styleId="BalloonText">
    <w:name w:val="Balloon Text"/>
    <w:basedOn w:val="Normal"/>
    <w:link w:val="BalloonTextChar"/>
    <w:uiPriority w:val="99"/>
    <w:semiHidden/>
    <w:unhideWhenUsed/>
    <w:rsid w:val="00D61F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FAB"/>
    <w:rPr>
      <w:rFonts w:ascii="Segoe UI" w:hAnsi="Segoe UI" w:cs="Segoe UI"/>
      <w:sz w:val="18"/>
      <w:szCs w:val="18"/>
    </w:rPr>
  </w:style>
  <w:style w:type="character" w:styleId="PlaceholderText">
    <w:name w:val="Placeholder Text"/>
    <w:basedOn w:val="DefaultParagraphFont"/>
    <w:uiPriority w:val="99"/>
    <w:semiHidden/>
    <w:rsid w:val="002542BD"/>
    <w:rPr>
      <w:color w:val="808080"/>
    </w:rPr>
  </w:style>
  <w:style w:type="paragraph" w:styleId="EndnoteText">
    <w:name w:val="endnote text"/>
    <w:basedOn w:val="Normal"/>
    <w:link w:val="EndnoteTextChar"/>
    <w:uiPriority w:val="99"/>
    <w:semiHidden/>
    <w:unhideWhenUsed/>
    <w:rsid w:val="00F3117F"/>
    <w:rPr>
      <w:sz w:val="20"/>
      <w:szCs w:val="20"/>
    </w:rPr>
  </w:style>
  <w:style w:type="character" w:customStyle="1" w:styleId="EndnoteTextChar">
    <w:name w:val="Endnote Text Char"/>
    <w:basedOn w:val="DefaultParagraphFont"/>
    <w:link w:val="EndnoteText"/>
    <w:uiPriority w:val="99"/>
    <w:semiHidden/>
    <w:rsid w:val="00F3117F"/>
    <w:rPr>
      <w:sz w:val="20"/>
      <w:szCs w:val="20"/>
    </w:rPr>
  </w:style>
  <w:style w:type="character" w:styleId="EndnoteReference">
    <w:name w:val="endnote reference"/>
    <w:basedOn w:val="DefaultParagraphFont"/>
    <w:uiPriority w:val="99"/>
    <w:semiHidden/>
    <w:unhideWhenUsed/>
    <w:rsid w:val="00F3117F"/>
    <w:rPr>
      <w:vertAlign w:val="superscript"/>
    </w:rPr>
  </w:style>
  <w:style w:type="table" w:styleId="TableGrid">
    <w:name w:val="Table Grid"/>
    <w:basedOn w:val="TableNormal"/>
    <w:uiPriority w:val="39"/>
    <w:rsid w:val="00727C50"/>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A0639A"/>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A0639A"/>
    <w:rPr>
      <w:rFonts w:cs="Arial"/>
      <w:vanish/>
      <w:sz w:val="16"/>
      <w:szCs w:val="16"/>
    </w:rPr>
  </w:style>
  <w:style w:type="paragraph" w:styleId="z-BottomofForm">
    <w:name w:val="HTML Bottom of Form"/>
    <w:basedOn w:val="Normal"/>
    <w:next w:val="Normal"/>
    <w:link w:val="z-BottomofFormChar"/>
    <w:hidden/>
    <w:uiPriority w:val="99"/>
    <w:semiHidden/>
    <w:unhideWhenUsed/>
    <w:rsid w:val="00A0639A"/>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A0639A"/>
    <w:rPr>
      <w:rFonts w:cs="Arial"/>
      <w:vanish/>
      <w:sz w:val="16"/>
      <w:szCs w:val="16"/>
    </w:rPr>
  </w:style>
  <w:style w:type="character" w:customStyle="1" w:styleId="fieldset-legend">
    <w:name w:val="fieldset-legend"/>
    <w:basedOn w:val="DefaultParagraphFont"/>
    <w:rsid w:val="006F4827"/>
  </w:style>
  <w:style w:type="character" w:customStyle="1" w:styleId="Heading5Char">
    <w:name w:val="Heading 5 Char"/>
    <w:basedOn w:val="DefaultParagraphFont"/>
    <w:link w:val="Heading5"/>
    <w:uiPriority w:val="9"/>
    <w:rsid w:val="008B1669"/>
    <w:rPr>
      <w:rFonts w:asciiTheme="majorHAnsi" w:eastAsiaTheme="majorEastAsia" w:hAnsiTheme="majorHAnsi" w:cstheme="majorBidi"/>
      <w:color w:val="2F5496" w:themeColor="accent1" w:themeShade="BF"/>
      <w:szCs w:val="22"/>
    </w:rPr>
  </w:style>
  <w:style w:type="character" w:customStyle="1" w:styleId="Heading6Char">
    <w:name w:val="Heading 6 Char"/>
    <w:basedOn w:val="DefaultParagraphFont"/>
    <w:link w:val="Heading6"/>
    <w:uiPriority w:val="9"/>
    <w:rsid w:val="008B1669"/>
    <w:rPr>
      <w:rFonts w:asciiTheme="majorHAnsi" w:eastAsiaTheme="majorEastAsia" w:hAnsiTheme="majorHAnsi" w:cstheme="majorBidi"/>
      <w:color w:val="1F3763" w:themeColor="accent1" w:themeShade="7F"/>
      <w:szCs w:val="22"/>
    </w:rPr>
  </w:style>
  <w:style w:type="character" w:styleId="FollowedHyperlink">
    <w:name w:val="FollowedHyperlink"/>
    <w:basedOn w:val="DefaultParagraphFont"/>
    <w:uiPriority w:val="99"/>
    <w:semiHidden/>
    <w:unhideWhenUsed/>
    <w:rsid w:val="008B1669"/>
    <w:rPr>
      <w:color w:val="954F72" w:themeColor="followedHyperlink"/>
      <w:u w:val="single"/>
    </w:rPr>
  </w:style>
  <w:style w:type="character" w:styleId="UnresolvedMention">
    <w:name w:val="Unresolved Mention"/>
    <w:basedOn w:val="DefaultParagraphFont"/>
    <w:uiPriority w:val="99"/>
    <w:semiHidden/>
    <w:unhideWhenUsed/>
    <w:rsid w:val="008B1669"/>
    <w:rPr>
      <w:color w:val="605E5C"/>
      <w:shd w:val="clear" w:color="auto" w:fill="E1DFDD"/>
    </w:rPr>
  </w:style>
  <w:style w:type="paragraph" w:customStyle="1" w:styleId="Default">
    <w:name w:val="Default"/>
    <w:rsid w:val="00B056E7"/>
    <w:pPr>
      <w:autoSpaceDE w:val="0"/>
      <w:autoSpaceDN w:val="0"/>
      <w:adjustRightInd w:val="0"/>
    </w:pPr>
    <w:rPr>
      <w:rFonts w:cs="Arial"/>
      <w:color w:val="000000"/>
    </w:rPr>
  </w:style>
  <w:style w:type="paragraph" w:styleId="TOC1">
    <w:name w:val="toc 1"/>
    <w:basedOn w:val="Normal"/>
    <w:next w:val="Normal"/>
    <w:autoRedefine/>
    <w:uiPriority w:val="39"/>
    <w:unhideWhenUsed/>
    <w:rsid w:val="001064AA"/>
    <w:pPr>
      <w:spacing w:after="100"/>
    </w:pPr>
  </w:style>
  <w:style w:type="paragraph" w:styleId="TOC2">
    <w:name w:val="toc 2"/>
    <w:basedOn w:val="Normal"/>
    <w:next w:val="Normal"/>
    <w:autoRedefine/>
    <w:uiPriority w:val="39"/>
    <w:unhideWhenUsed/>
    <w:rsid w:val="001064AA"/>
    <w:pPr>
      <w:spacing w:after="100"/>
      <w:ind w:left="280"/>
    </w:pPr>
  </w:style>
  <w:style w:type="paragraph" w:styleId="TOC3">
    <w:name w:val="toc 3"/>
    <w:basedOn w:val="Normal"/>
    <w:next w:val="Normal"/>
    <w:autoRedefine/>
    <w:uiPriority w:val="39"/>
    <w:unhideWhenUsed/>
    <w:rsid w:val="001064AA"/>
    <w:pPr>
      <w:spacing w:after="100"/>
      <w:ind w:left="560"/>
    </w:pPr>
  </w:style>
  <w:style w:type="paragraph" w:styleId="Title">
    <w:name w:val="Title"/>
    <w:basedOn w:val="Normal"/>
    <w:next w:val="Normal"/>
    <w:link w:val="TitleChar"/>
    <w:uiPriority w:val="10"/>
    <w:qFormat/>
    <w:rsid w:val="00702A8B"/>
    <w:pPr>
      <w:spacing w:before="0"/>
    </w:pPr>
    <w:rPr>
      <w:b/>
      <w:sz w:val="56"/>
      <w:szCs w:val="32"/>
    </w:rPr>
  </w:style>
  <w:style w:type="character" w:customStyle="1" w:styleId="TitleChar">
    <w:name w:val="Title Char"/>
    <w:basedOn w:val="DefaultParagraphFont"/>
    <w:link w:val="Title"/>
    <w:uiPriority w:val="10"/>
    <w:rsid w:val="00702A8B"/>
    <w:rPr>
      <w:rFonts w:cs="Arial"/>
      <w:b/>
      <w:color w:val="auto"/>
      <w:sz w:val="56"/>
      <w:szCs w:val="32"/>
    </w:rPr>
  </w:style>
  <w:style w:type="paragraph" w:styleId="NoSpacing">
    <w:name w:val="No Spacing"/>
    <w:uiPriority w:val="1"/>
    <w:qFormat/>
    <w:rsid w:val="004B1DA8"/>
    <w:rPr>
      <w:rFonts w:cs="Arial"/>
      <w:color w:val="auto"/>
      <w:sz w:val="28"/>
      <w:szCs w:val="28"/>
    </w:rPr>
  </w:style>
  <w:style w:type="paragraph" w:styleId="Revision">
    <w:name w:val="Revision"/>
    <w:hidden/>
    <w:uiPriority w:val="99"/>
    <w:semiHidden/>
    <w:rsid w:val="002C609D"/>
    <w:rPr>
      <w:rFonts w:cs="Arial"/>
      <w:color w:val="auto"/>
      <w:sz w:val="28"/>
      <w:szCs w:val="28"/>
    </w:rPr>
  </w:style>
  <w:style w:type="paragraph" w:customStyle="1" w:styleId="Pa2">
    <w:name w:val="Pa2"/>
    <w:basedOn w:val="Default"/>
    <w:next w:val="Default"/>
    <w:uiPriority w:val="99"/>
    <w:rsid w:val="00FA067A"/>
    <w:pPr>
      <w:spacing w:line="241" w:lineRule="atLeast"/>
    </w:pPr>
    <w:rPr>
      <w:rFonts w:ascii="Gibson Book" w:hAnsi="Gibson Book" w:cs="Times New Roman"/>
      <w:color w:val="000000" w:themeColor="text1"/>
    </w:rPr>
  </w:style>
  <w:style w:type="character" w:customStyle="1" w:styleId="ListParagraphChar">
    <w:name w:val="List Paragraph Char"/>
    <w:basedOn w:val="DefaultParagraphFont"/>
    <w:link w:val="ListParagraph"/>
    <w:uiPriority w:val="34"/>
    <w:locked/>
    <w:rsid w:val="00DD0F92"/>
    <w:rPr>
      <w:rFonts w:cs="Arial"/>
      <w:color w:val="auto"/>
      <w:sz w:val="28"/>
      <w:szCs w:val="28"/>
    </w:rPr>
  </w:style>
  <w:style w:type="paragraph" w:styleId="NormalWeb">
    <w:name w:val="Normal (Web)"/>
    <w:basedOn w:val="Normal"/>
    <w:uiPriority w:val="99"/>
    <w:semiHidden/>
    <w:unhideWhenUsed/>
    <w:rsid w:val="00956420"/>
    <w:pPr>
      <w:spacing w:before="100" w:beforeAutospacing="1" w:after="100" w:afterAutospacing="1"/>
    </w:pPr>
    <w:rPr>
      <w:rFonts w:ascii="Times New Roman" w:eastAsia="Times New Roman" w:hAnsi="Times New Roman" w:cs="Times New Roman"/>
      <w:sz w:val="24"/>
      <w:szCs w:val="24"/>
      <w:lang w:eastAsia="en-CA"/>
    </w:rPr>
  </w:style>
  <w:style w:type="character" w:styleId="Mention">
    <w:name w:val="Mention"/>
    <w:basedOn w:val="DefaultParagraphFont"/>
    <w:uiPriority w:val="99"/>
    <w:unhideWhenUsed/>
    <w:rsid w:val="004B1C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4111">
      <w:bodyDiv w:val="1"/>
      <w:marLeft w:val="0"/>
      <w:marRight w:val="0"/>
      <w:marTop w:val="0"/>
      <w:marBottom w:val="0"/>
      <w:divBdr>
        <w:top w:val="none" w:sz="0" w:space="0" w:color="auto"/>
        <w:left w:val="none" w:sz="0" w:space="0" w:color="auto"/>
        <w:bottom w:val="none" w:sz="0" w:space="0" w:color="auto"/>
        <w:right w:val="none" w:sz="0" w:space="0" w:color="auto"/>
      </w:divBdr>
    </w:div>
    <w:div w:id="87700701">
      <w:bodyDiv w:val="1"/>
      <w:marLeft w:val="0"/>
      <w:marRight w:val="0"/>
      <w:marTop w:val="0"/>
      <w:marBottom w:val="0"/>
      <w:divBdr>
        <w:top w:val="none" w:sz="0" w:space="0" w:color="auto"/>
        <w:left w:val="none" w:sz="0" w:space="0" w:color="auto"/>
        <w:bottom w:val="none" w:sz="0" w:space="0" w:color="auto"/>
        <w:right w:val="none" w:sz="0" w:space="0" w:color="auto"/>
      </w:divBdr>
    </w:div>
    <w:div w:id="349575048">
      <w:bodyDiv w:val="1"/>
      <w:marLeft w:val="0"/>
      <w:marRight w:val="0"/>
      <w:marTop w:val="0"/>
      <w:marBottom w:val="0"/>
      <w:divBdr>
        <w:top w:val="none" w:sz="0" w:space="0" w:color="auto"/>
        <w:left w:val="none" w:sz="0" w:space="0" w:color="auto"/>
        <w:bottom w:val="none" w:sz="0" w:space="0" w:color="auto"/>
        <w:right w:val="none" w:sz="0" w:space="0" w:color="auto"/>
      </w:divBdr>
    </w:div>
    <w:div w:id="378287778">
      <w:bodyDiv w:val="1"/>
      <w:marLeft w:val="0"/>
      <w:marRight w:val="0"/>
      <w:marTop w:val="0"/>
      <w:marBottom w:val="0"/>
      <w:divBdr>
        <w:top w:val="none" w:sz="0" w:space="0" w:color="auto"/>
        <w:left w:val="none" w:sz="0" w:space="0" w:color="auto"/>
        <w:bottom w:val="none" w:sz="0" w:space="0" w:color="auto"/>
        <w:right w:val="none" w:sz="0" w:space="0" w:color="auto"/>
      </w:divBdr>
    </w:div>
    <w:div w:id="447625748">
      <w:bodyDiv w:val="1"/>
      <w:marLeft w:val="0"/>
      <w:marRight w:val="0"/>
      <w:marTop w:val="0"/>
      <w:marBottom w:val="0"/>
      <w:divBdr>
        <w:top w:val="none" w:sz="0" w:space="0" w:color="auto"/>
        <w:left w:val="none" w:sz="0" w:space="0" w:color="auto"/>
        <w:bottom w:val="none" w:sz="0" w:space="0" w:color="auto"/>
        <w:right w:val="none" w:sz="0" w:space="0" w:color="auto"/>
      </w:divBdr>
    </w:div>
    <w:div w:id="537355104">
      <w:bodyDiv w:val="1"/>
      <w:marLeft w:val="0"/>
      <w:marRight w:val="0"/>
      <w:marTop w:val="0"/>
      <w:marBottom w:val="0"/>
      <w:divBdr>
        <w:top w:val="none" w:sz="0" w:space="0" w:color="auto"/>
        <w:left w:val="none" w:sz="0" w:space="0" w:color="auto"/>
        <w:bottom w:val="none" w:sz="0" w:space="0" w:color="auto"/>
        <w:right w:val="none" w:sz="0" w:space="0" w:color="auto"/>
      </w:divBdr>
    </w:div>
    <w:div w:id="576137828">
      <w:bodyDiv w:val="1"/>
      <w:marLeft w:val="0"/>
      <w:marRight w:val="0"/>
      <w:marTop w:val="0"/>
      <w:marBottom w:val="0"/>
      <w:divBdr>
        <w:top w:val="none" w:sz="0" w:space="0" w:color="auto"/>
        <w:left w:val="none" w:sz="0" w:space="0" w:color="auto"/>
        <w:bottom w:val="none" w:sz="0" w:space="0" w:color="auto"/>
        <w:right w:val="none" w:sz="0" w:space="0" w:color="auto"/>
      </w:divBdr>
    </w:div>
    <w:div w:id="623198161">
      <w:bodyDiv w:val="1"/>
      <w:marLeft w:val="0"/>
      <w:marRight w:val="0"/>
      <w:marTop w:val="0"/>
      <w:marBottom w:val="0"/>
      <w:divBdr>
        <w:top w:val="none" w:sz="0" w:space="0" w:color="auto"/>
        <w:left w:val="none" w:sz="0" w:space="0" w:color="auto"/>
        <w:bottom w:val="none" w:sz="0" w:space="0" w:color="auto"/>
        <w:right w:val="none" w:sz="0" w:space="0" w:color="auto"/>
      </w:divBdr>
    </w:div>
    <w:div w:id="715856660">
      <w:bodyDiv w:val="1"/>
      <w:marLeft w:val="0"/>
      <w:marRight w:val="0"/>
      <w:marTop w:val="0"/>
      <w:marBottom w:val="0"/>
      <w:divBdr>
        <w:top w:val="none" w:sz="0" w:space="0" w:color="auto"/>
        <w:left w:val="none" w:sz="0" w:space="0" w:color="auto"/>
        <w:bottom w:val="none" w:sz="0" w:space="0" w:color="auto"/>
        <w:right w:val="none" w:sz="0" w:space="0" w:color="auto"/>
      </w:divBdr>
    </w:div>
    <w:div w:id="784537956">
      <w:bodyDiv w:val="1"/>
      <w:marLeft w:val="0"/>
      <w:marRight w:val="0"/>
      <w:marTop w:val="0"/>
      <w:marBottom w:val="0"/>
      <w:divBdr>
        <w:top w:val="none" w:sz="0" w:space="0" w:color="auto"/>
        <w:left w:val="none" w:sz="0" w:space="0" w:color="auto"/>
        <w:bottom w:val="none" w:sz="0" w:space="0" w:color="auto"/>
        <w:right w:val="none" w:sz="0" w:space="0" w:color="auto"/>
      </w:divBdr>
    </w:div>
    <w:div w:id="864367396">
      <w:bodyDiv w:val="1"/>
      <w:marLeft w:val="0"/>
      <w:marRight w:val="0"/>
      <w:marTop w:val="0"/>
      <w:marBottom w:val="0"/>
      <w:divBdr>
        <w:top w:val="none" w:sz="0" w:space="0" w:color="auto"/>
        <w:left w:val="none" w:sz="0" w:space="0" w:color="auto"/>
        <w:bottom w:val="none" w:sz="0" w:space="0" w:color="auto"/>
        <w:right w:val="none" w:sz="0" w:space="0" w:color="auto"/>
      </w:divBdr>
    </w:div>
    <w:div w:id="1085152226">
      <w:bodyDiv w:val="1"/>
      <w:marLeft w:val="0"/>
      <w:marRight w:val="0"/>
      <w:marTop w:val="0"/>
      <w:marBottom w:val="0"/>
      <w:divBdr>
        <w:top w:val="none" w:sz="0" w:space="0" w:color="auto"/>
        <w:left w:val="none" w:sz="0" w:space="0" w:color="auto"/>
        <w:bottom w:val="none" w:sz="0" w:space="0" w:color="auto"/>
        <w:right w:val="none" w:sz="0" w:space="0" w:color="auto"/>
      </w:divBdr>
    </w:div>
    <w:div w:id="1094014833">
      <w:bodyDiv w:val="1"/>
      <w:marLeft w:val="0"/>
      <w:marRight w:val="0"/>
      <w:marTop w:val="0"/>
      <w:marBottom w:val="0"/>
      <w:divBdr>
        <w:top w:val="none" w:sz="0" w:space="0" w:color="auto"/>
        <w:left w:val="none" w:sz="0" w:space="0" w:color="auto"/>
        <w:bottom w:val="none" w:sz="0" w:space="0" w:color="auto"/>
        <w:right w:val="none" w:sz="0" w:space="0" w:color="auto"/>
      </w:divBdr>
    </w:div>
    <w:div w:id="1167675233">
      <w:bodyDiv w:val="1"/>
      <w:marLeft w:val="0"/>
      <w:marRight w:val="0"/>
      <w:marTop w:val="0"/>
      <w:marBottom w:val="0"/>
      <w:divBdr>
        <w:top w:val="none" w:sz="0" w:space="0" w:color="auto"/>
        <w:left w:val="none" w:sz="0" w:space="0" w:color="auto"/>
        <w:bottom w:val="none" w:sz="0" w:space="0" w:color="auto"/>
        <w:right w:val="none" w:sz="0" w:space="0" w:color="auto"/>
      </w:divBdr>
    </w:div>
    <w:div w:id="1229995088">
      <w:bodyDiv w:val="1"/>
      <w:marLeft w:val="0"/>
      <w:marRight w:val="0"/>
      <w:marTop w:val="0"/>
      <w:marBottom w:val="0"/>
      <w:divBdr>
        <w:top w:val="none" w:sz="0" w:space="0" w:color="auto"/>
        <w:left w:val="none" w:sz="0" w:space="0" w:color="auto"/>
        <w:bottom w:val="none" w:sz="0" w:space="0" w:color="auto"/>
        <w:right w:val="none" w:sz="0" w:space="0" w:color="auto"/>
      </w:divBdr>
    </w:div>
    <w:div w:id="1256786360">
      <w:bodyDiv w:val="1"/>
      <w:marLeft w:val="0"/>
      <w:marRight w:val="0"/>
      <w:marTop w:val="0"/>
      <w:marBottom w:val="0"/>
      <w:divBdr>
        <w:top w:val="none" w:sz="0" w:space="0" w:color="auto"/>
        <w:left w:val="none" w:sz="0" w:space="0" w:color="auto"/>
        <w:bottom w:val="none" w:sz="0" w:space="0" w:color="auto"/>
        <w:right w:val="none" w:sz="0" w:space="0" w:color="auto"/>
      </w:divBdr>
    </w:div>
    <w:div w:id="1276712010">
      <w:bodyDiv w:val="1"/>
      <w:marLeft w:val="0"/>
      <w:marRight w:val="0"/>
      <w:marTop w:val="0"/>
      <w:marBottom w:val="0"/>
      <w:divBdr>
        <w:top w:val="none" w:sz="0" w:space="0" w:color="auto"/>
        <w:left w:val="none" w:sz="0" w:space="0" w:color="auto"/>
        <w:bottom w:val="none" w:sz="0" w:space="0" w:color="auto"/>
        <w:right w:val="none" w:sz="0" w:space="0" w:color="auto"/>
      </w:divBdr>
    </w:div>
    <w:div w:id="1342662030">
      <w:bodyDiv w:val="1"/>
      <w:marLeft w:val="0"/>
      <w:marRight w:val="0"/>
      <w:marTop w:val="0"/>
      <w:marBottom w:val="0"/>
      <w:divBdr>
        <w:top w:val="none" w:sz="0" w:space="0" w:color="auto"/>
        <w:left w:val="none" w:sz="0" w:space="0" w:color="auto"/>
        <w:bottom w:val="none" w:sz="0" w:space="0" w:color="auto"/>
        <w:right w:val="none" w:sz="0" w:space="0" w:color="auto"/>
      </w:divBdr>
    </w:div>
    <w:div w:id="1407264601">
      <w:bodyDiv w:val="1"/>
      <w:marLeft w:val="0"/>
      <w:marRight w:val="0"/>
      <w:marTop w:val="0"/>
      <w:marBottom w:val="0"/>
      <w:divBdr>
        <w:top w:val="none" w:sz="0" w:space="0" w:color="auto"/>
        <w:left w:val="none" w:sz="0" w:space="0" w:color="auto"/>
        <w:bottom w:val="none" w:sz="0" w:space="0" w:color="auto"/>
        <w:right w:val="none" w:sz="0" w:space="0" w:color="auto"/>
      </w:divBdr>
    </w:div>
    <w:div w:id="1477988814">
      <w:bodyDiv w:val="1"/>
      <w:marLeft w:val="0"/>
      <w:marRight w:val="0"/>
      <w:marTop w:val="0"/>
      <w:marBottom w:val="0"/>
      <w:divBdr>
        <w:top w:val="none" w:sz="0" w:space="0" w:color="auto"/>
        <w:left w:val="none" w:sz="0" w:space="0" w:color="auto"/>
        <w:bottom w:val="none" w:sz="0" w:space="0" w:color="auto"/>
        <w:right w:val="none" w:sz="0" w:space="0" w:color="auto"/>
      </w:divBdr>
    </w:div>
    <w:div w:id="1508792906">
      <w:bodyDiv w:val="1"/>
      <w:marLeft w:val="0"/>
      <w:marRight w:val="0"/>
      <w:marTop w:val="0"/>
      <w:marBottom w:val="0"/>
      <w:divBdr>
        <w:top w:val="none" w:sz="0" w:space="0" w:color="auto"/>
        <w:left w:val="none" w:sz="0" w:space="0" w:color="auto"/>
        <w:bottom w:val="none" w:sz="0" w:space="0" w:color="auto"/>
        <w:right w:val="none" w:sz="0" w:space="0" w:color="auto"/>
      </w:divBdr>
    </w:div>
    <w:div w:id="1518811900">
      <w:bodyDiv w:val="1"/>
      <w:marLeft w:val="0"/>
      <w:marRight w:val="0"/>
      <w:marTop w:val="0"/>
      <w:marBottom w:val="0"/>
      <w:divBdr>
        <w:top w:val="none" w:sz="0" w:space="0" w:color="auto"/>
        <w:left w:val="none" w:sz="0" w:space="0" w:color="auto"/>
        <w:bottom w:val="none" w:sz="0" w:space="0" w:color="auto"/>
        <w:right w:val="none" w:sz="0" w:space="0" w:color="auto"/>
      </w:divBdr>
    </w:div>
    <w:div w:id="1585606657">
      <w:bodyDiv w:val="1"/>
      <w:marLeft w:val="0"/>
      <w:marRight w:val="0"/>
      <w:marTop w:val="0"/>
      <w:marBottom w:val="0"/>
      <w:divBdr>
        <w:top w:val="none" w:sz="0" w:space="0" w:color="auto"/>
        <w:left w:val="none" w:sz="0" w:space="0" w:color="auto"/>
        <w:bottom w:val="none" w:sz="0" w:space="0" w:color="auto"/>
        <w:right w:val="none" w:sz="0" w:space="0" w:color="auto"/>
      </w:divBdr>
    </w:div>
    <w:div w:id="1597708731">
      <w:bodyDiv w:val="1"/>
      <w:marLeft w:val="0"/>
      <w:marRight w:val="0"/>
      <w:marTop w:val="0"/>
      <w:marBottom w:val="0"/>
      <w:divBdr>
        <w:top w:val="none" w:sz="0" w:space="0" w:color="auto"/>
        <w:left w:val="none" w:sz="0" w:space="0" w:color="auto"/>
        <w:bottom w:val="none" w:sz="0" w:space="0" w:color="auto"/>
        <w:right w:val="none" w:sz="0" w:space="0" w:color="auto"/>
      </w:divBdr>
    </w:div>
    <w:div w:id="1651447453">
      <w:bodyDiv w:val="1"/>
      <w:marLeft w:val="0"/>
      <w:marRight w:val="0"/>
      <w:marTop w:val="0"/>
      <w:marBottom w:val="0"/>
      <w:divBdr>
        <w:top w:val="none" w:sz="0" w:space="0" w:color="auto"/>
        <w:left w:val="none" w:sz="0" w:space="0" w:color="auto"/>
        <w:bottom w:val="none" w:sz="0" w:space="0" w:color="auto"/>
        <w:right w:val="none" w:sz="0" w:space="0" w:color="auto"/>
      </w:divBdr>
    </w:div>
    <w:div w:id="1699771726">
      <w:bodyDiv w:val="1"/>
      <w:marLeft w:val="0"/>
      <w:marRight w:val="0"/>
      <w:marTop w:val="0"/>
      <w:marBottom w:val="0"/>
      <w:divBdr>
        <w:top w:val="none" w:sz="0" w:space="0" w:color="auto"/>
        <w:left w:val="none" w:sz="0" w:space="0" w:color="auto"/>
        <w:bottom w:val="none" w:sz="0" w:space="0" w:color="auto"/>
        <w:right w:val="none" w:sz="0" w:space="0" w:color="auto"/>
      </w:divBdr>
    </w:div>
    <w:div w:id="1709604599">
      <w:bodyDiv w:val="1"/>
      <w:marLeft w:val="0"/>
      <w:marRight w:val="0"/>
      <w:marTop w:val="0"/>
      <w:marBottom w:val="0"/>
      <w:divBdr>
        <w:top w:val="none" w:sz="0" w:space="0" w:color="auto"/>
        <w:left w:val="none" w:sz="0" w:space="0" w:color="auto"/>
        <w:bottom w:val="none" w:sz="0" w:space="0" w:color="auto"/>
        <w:right w:val="none" w:sz="0" w:space="0" w:color="auto"/>
      </w:divBdr>
    </w:div>
    <w:div w:id="1758205670">
      <w:bodyDiv w:val="1"/>
      <w:marLeft w:val="0"/>
      <w:marRight w:val="0"/>
      <w:marTop w:val="0"/>
      <w:marBottom w:val="0"/>
      <w:divBdr>
        <w:top w:val="none" w:sz="0" w:space="0" w:color="auto"/>
        <w:left w:val="none" w:sz="0" w:space="0" w:color="auto"/>
        <w:bottom w:val="none" w:sz="0" w:space="0" w:color="auto"/>
        <w:right w:val="none" w:sz="0" w:space="0" w:color="auto"/>
      </w:divBdr>
    </w:div>
    <w:div w:id="193246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ccessible.canada.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accessible.canada.ca/creating-accessibility-standards/can-asc-24-wayfinding-and-signage"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re Document" ma:contentTypeID="0x0101002B64EA82F63FB340BFA35F0D8A06CC7500E9DB1425EEDAFE4F9C36DE0964A41899" ma:contentTypeVersion="211" ma:contentTypeDescription="" ma:contentTypeScope="" ma:versionID="a0ba46d071096f597d40f6c5774a9e42">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05b5596f0a70b58f7b357bb83aa5f3ed"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20_Categories"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Date Received"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20_Categories" ma:index="10" nillable="true" ma:displayName="Email Categories" ma:hidden="true" ma:internalName="Email_x0020_Categories" ma:readOnly="false">
      <xsd:simpleType>
        <xsd:restriction base="dms:Text">
          <xsd:maxLength value="255"/>
        </xsd:restriction>
      </xsd:simpleType>
    </xsd:element>
    <xsd:element name="Email_x005f_x0020_Date" ma:index="11" nillable="true" ma:displayName="Email Date" ma:description="Email Date" ma:format="DateOnly" ma:hidden="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default="1;#Canadian Accessibility Standards Development Organization|cbe20321-46ca-42d2-af29-64eec9968096"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SeventhEditionOfficeOnline.xsl" StyleName="MLA" Version="7">
  <b:Source xmlns:b="http://schemas.openxmlformats.org/officeDocument/2006/bibliography">
    <b:Tag>Cen</b:Tag>
    <b:SourceType>InternetSite</b:SourceType>
    <b:Guid>{948C8F6F-06D3-4379-874F-5AE2B3DD33D7}</b:Guid>
    <b:Title>Centre for Intersectionality and Social Policy Studies</b:Title>
    <b:InternetSiteTitle>Columbia Law School </b:InternetSiteTitle>
    <b:URL>https://intersectionality.law.columbia.edu/</b:URL>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mail_x005f_x0020_Date xmlns="f76aaf80-9812-406c-9dd3-ccb851cf3a75" xsi:nil="true"/>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Email_x005f_x0020_Attachments xmlns="f76aaf80-9812-406c-9dd3-ccb851cf3a75" xsi:nil="true"/>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IBV xmlns="f76aaf80-9812-406c-9dd3-ccb851cf3a75">false</IBV>
    <Email_x005f_x0020_From xmlns="f76aaf80-9812-406c-9dd3-ccb851cf3a75" xsi:nil="true"/>
    <ArchivalValue xmlns="f76aaf80-9812-406c-9dd3-ccb851cf3a75">false</ArchivalVal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k45df8733c764becbc2c79c551f2ed1d xmlns="f76aaf80-9812-406c-9dd3-ccb851cf3a75">
      <Terms xmlns="http://schemas.microsoft.com/office/infopath/2007/PartnerControls"/>
    </k45df8733c764becbc2c79c551f2ed1d>
    <Email_x005f_x0020_CC xmlns="f76aaf80-9812-406c-9dd3-ccb851cf3a75" xsi:nil="true"/>
    <TaxCatchAll xmlns="f76aaf80-9812-406c-9dd3-ccb851cf3a75">
      <Value>1</Value>
      <Value>6</Value>
    </TaxCatchAll>
    <f7fda974213e460b9266db1afc5ff402 xmlns="f76aaf80-9812-406c-9dd3-ccb851cf3a75">
      <Terms xmlns="http://schemas.microsoft.com/office/infopath/2007/PartnerControls"/>
    </f7fda974213e460b9266db1afc5ff402>
    <DateReceived xmlns="f76aaf80-9812-406c-9dd3-ccb851cf3a75">2025-06-17T13:49:38+00:00</DateReceived>
    <_dlc_DocId xmlns="09e9e979-c566-4ca4-8cc6-5f7344130bd6">85895-1236222517-1569</_dlc_DocId>
    <_dlc_DocIdUrl xmlns="09e9e979-c566-4ca4-8cc6-5f7344130bd6">
      <Url>https://014gc.sharepoint.com/sites/85895/_layouts/15/DocIdRedir.aspx?ID=85895-1236222517-1569</Url>
      <Description>85895-1236222517-1569</Description>
    </_dlc_DocIdUrl>
  </documentManagement>
</p:properties>
</file>

<file path=customXml/item6.xml><?xml version="1.0" encoding="utf-8"?>
<?mso-contentType ?>
<SharedContentType xmlns="Microsoft.SharePoint.Taxonomy.ContentTypeSync" SourceId="3fa6f064-5af2-4239-ab23-685642d59544" ContentTypeId="0x0101002B64EA82F63FB340BFA35F0D8A06CC75" PreviousValue="false"/>
</file>

<file path=customXml/itemProps1.xml><?xml version="1.0" encoding="utf-8"?>
<ds:datastoreItem xmlns:ds="http://schemas.openxmlformats.org/officeDocument/2006/customXml" ds:itemID="{47D85E2F-FC84-43AC-B048-DAA75B249691}">
  <ds:schemaRefs>
    <ds:schemaRef ds:uri="http://schemas.microsoft.com/sharepoint/events"/>
  </ds:schemaRefs>
</ds:datastoreItem>
</file>

<file path=customXml/itemProps2.xml><?xml version="1.0" encoding="utf-8"?>
<ds:datastoreItem xmlns:ds="http://schemas.openxmlformats.org/officeDocument/2006/customXml" ds:itemID="{9F53A437-F157-46D0-9A6A-C3B9B215B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aaf80-9812-406c-9dd3-ccb851cf3a75"/>
    <ds:schemaRef ds:uri="09e9e979-c566-4ca4-8cc6-5f734413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CA8ED9-4096-4ECC-8113-4D5858B28232}">
  <ds:schemaRefs>
    <ds:schemaRef ds:uri="http://schemas.openxmlformats.org/officeDocument/2006/bibliography"/>
  </ds:schemaRefs>
</ds:datastoreItem>
</file>

<file path=customXml/itemProps4.xml><?xml version="1.0" encoding="utf-8"?>
<ds:datastoreItem xmlns:ds="http://schemas.openxmlformats.org/officeDocument/2006/customXml" ds:itemID="{DAEA37DD-CAF8-4209-B2E4-4FA156A62EA1}">
  <ds:schemaRefs>
    <ds:schemaRef ds:uri="http://schemas.microsoft.com/sharepoint/v3/contenttype/forms"/>
  </ds:schemaRefs>
</ds:datastoreItem>
</file>

<file path=customXml/itemProps5.xml><?xml version="1.0" encoding="utf-8"?>
<ds:datastoreItem xmlns:ds="http://schemas.openxmlformats.org/officeDocument/2006/customXml" ds:itemID="{B9941AF7-C133-47B1-98FF-82AFDFD16A7F}">
  <ds:schemaRefs>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elements/1.1/"/>
    <ds:schemaRef ds:uri="09e9e979-c566-4ca4-8cc6-5f7344130bd6"/>
    <ds:schemaRef ds:uri="f76aaf80-9812-406c-9dd3-ccb851cf3a75"/>
    <ds:schemaRef ds:uri="http://purl.org/dc/terms/"/>
  </ds:schemaRefs>
</ds:datastoreItem>
</file>

<file path=customXml/itemProps6.xml><?xml version="1.0" encoding="utf-8"?>
<ds:datastoreItem xmlns:ds="http://schemas.openxmlformats.org/officeDocument/2006/customXml" ds:itemID="{4981616A-C7BC-4D30-8B5A-989517BDEDDB}">
  <ds:schemaRefs>
    <ds:schemaRef ds:uri="Microsoft.SharePoint.Taxonomy.ContentTypeSync"/>
  </ds:schemaRefs>
</ds:datastoreItem>
</file>

<file path=docMetadata/LabelInfo.xml><?xml version="1.0" encoding="utf-8"?>
<clbl:labelList xmlns:clbl="http://schemas.microsoft.com/office/2020/mipLabelMetadata">
  <clbl:label id="{9ed55846-8a81-4246-acd8-b1a01abfc0d1}" enabled="0" method="" siteId="{9ed55846-8a81-4246-acd8-b1a01abfc0d1}"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354</Words>
  <Characters>2297</Characters>
  <Application>Microsoft Office Word</Application>
  <DocSecurity>8</DocSecurity>
  <Lines>47</Lines>
  <Paragraphs>22</Paragraphs>
  <ScaleCrop>false</ScaleCrop>
  <Manager/>
  <Company/>
  <LinksUpToDate>false</LinksUpToDate>
  <CharactersWithSpaces>2629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Standards Canada letterhead concept c1</dc:title>
  <dc:subject/>
  <cp:keywords/>
  <dc:description/>
  <cp:revision>4</cp:revision>
  <cp:lastPrinted>2021-12-01T01:06:00Z</cp:lastPrinted>
  <dcterms:created xsi:type="dcterms:W3CDTF">2026-01-19T15:02:00Z</dcterms:created>
  <dcterms:modified xsi:type="dcterms:W3CDTF">2026-01-19T15:03:00Z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0x0101002B64EA82F63FB340BFA35F0D8A06CC7500E9DB1425EEDAFE4F9C36DE0964A41899</vt:lpwstr>
  </property>
  <property fmtid="{D5CDD505-2E9C-101B-9397-08002B2CF9AE}" pid="3" name="BusinessOwner">
    <vt:lpwstr>1;#Canadian Accessibility Standards Development Organization|cbe20321-46ca-42d2-af29-64eec9968096</vt:lpwstr>
  </property>
  <property fmtid="{D5CDD505-2E9C-101B-9397-08002B2CF9AE}" pid="4" name="DocumentStatus">
    <vt:lpwstr>6;#Travail en cours|63e0d7cc-798c-4b6e-bac4-698cd220c5eb</vt:lpwstr>
  </property>
  <property fmtid="{D5CDD505-2E9C-101B-9397-08002B2CF9AE}" pid="5" name="DocSource">
    <vt:lpwstr/>
  </property>
  <property fmtid="{D5CDD505-2E9C-101B-9397-08002B2CF9AE}" pid="6" name="Document Language1">
    <vt:lpwstr/>
  </property>
  <property fmtid="{D5CDD505-2E9C-101B-9397-08002B2CF9AE}" pid="7" name="Document_x0020_Language1">
    <vt:lpwstr/>
  </property>
  <property fmtid="{D5CDD505-2E9C-101B-9397-08002B2CF9AE}" pid="8" name="MediaServiceImageTags">
    <vt:lpwstr/>
  </property>
  <property fmtid="{D5CDD505-2E9C-101B-9397-08002B2CF9AE}" pid="9" name="lcf76f155ced4ddcb4097134ff3c332f">
    <vt:lpwstr/>
  </property>
  <property fmtid="{D5CDD505-2E9C-101B-9397-08002B2CF9AE}" pid="10" name="_dlc_DocIdItemGuid">
    <vt:lpwstr>45b478e4-3bb1-4e95-8d47-abcc2a6f0b0d</vt:lpwstr>
  </property>
  <property fmtid="{D5CDD505-2E9C-101B-9397-08002B2CF9AE}" pid="11" name="docLang">
    <vt:lpwstr>en</vt:lpwstr>
  </property>
</Properties>
</file>